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F27ED46" w14:textId="59AD0CD6" w:rsidR="00F6335A" w:rsidRPr="00F6335A" w:rsidRDefault="00F6335A" w:rsidP="001F5CF9">
      <w:pPr>
        <w:spacing w:line="360" w:lineRule="auto"/>
        <w:jc w:val="center"/>
        <w:rPr>
          <w:rFonts w:ascii="Times New Roman" w:eastAsia="Calibri" w:hAnsi="Times New Roman" w:cs="Times New Roman"/>
          <w:sz w:val="28"/>
          <w:szCs w:val="28"/>
          <w:lang w:val="uk-UA" w:eastAsia="en-US" w:bidi="ar-SA"/>
        </w:rPr>
      </w:pPr>
      <w:r w:rsidRPr="00F6335A">
        <w:rPr>
          <w:rFonts w:ascii="Times New Roman" w:eastAsia="Calibri" w:hAnsi="Times New Roman" w:cs="Times New Roman"/>
          <w:sz w:val="28"/>
          <w:szCs w:val="28"/>
          <w:lang w:val="uk-UA" w:eastAsia="en-US" w:bidi="ar-SA"/>
        </w:rPr>
        <w:t>ОДЕСЬКИЙ НАЦІОНАЛЬНИЙ УНІВЕРИТЕТ імені І.І.МЕЧНИКОВА</w:t>
      </w:r>
    </w:p>
    <w:p w14:paraId="59C65B96" w14:textId="77777777" w:rsidR="00F6335A" w:rsidRPr="00F6335A" w:rsidRDefault="00F6335A" w:rsidP="001F5CF9">
      <w:pPr>
        <w:spacing w:line="360" w:lineRule="auto"/>
        <w:jc w:val="center"/>
        <w:rPr>
          <w:rFonts w:ascii="Times New Roman" w:eastAsia="Calibri" w:hAnsi="Times New Roman" w:cs="Times New Roman"/>
          <w:sz w:val="28"/>
          <w:szCs w:val="28"/>
          <w:lang w:val="uk-UA" w:eastAsia="en-US" w:bidi="ar-SA"/>
        </w:rPr>
      </w:pPr>
      <w:r w:rsidRPr="00F6335A">
        <w:rPr>
          <w:rFonts w:ascii="Times New Roman" w:eastAsia="Calibri" w:hAnsi="Times New Roman" w:cs="Times New Roman"/>
          <w:sz w:val="28"/>
          <w:szCs w:val="28"/>
          <w:lang w:val="uk-UA" w:eastAsia="en-US" w:bidi="ar-SA"/>
        </w:rPr>
        <w:t>Факультет романо-германської філології</w:t>
      </w:r>
    </w:p>
    <w:p w14:paraId="29B47C6F" w14:textId="77777777" w:rsidR="00F6335A" w:rsidRPr="00F6335A" w:rsidRDefault="00F6335A" w:rsidP="001F5CF9">
      <w:pPr>
        <w:spacing w:line="360" w:lineRule="auto"/>
        <w:jc w:val="center"/>
        <w:rPr>
          <w:rFonts w:ascii="Times New Roman" w:eastAsia="Calibri" w:hAnsi="Times New Roman" w:cs="Times New Roman"/>
          <w:b/>
          <w:sz w:val="28"/>
          <w:szCs w:val="28"/>
          <w:lang w:val="uk-UA" w:eastAsia="en-US" w:bidi="ar-SA"/>
        </w:rPr>
      </w:pPr>
      <w:r w:rsidRPr="00F6335A">
        <w:rPr>
          <w:rFonts w:ascii="Times New Roman" w:eastAsia="Calibri" w:hAnsi="Times New Roman" w:cs="Times New Roman"/>
          <w:sz w:val="28"/>
          <w:szCs w:val="28"/>
          <w:lang w:val="uk-UA" w:eastAsia="en-US" w:bidi="ar-SA"/>
        </w:rPr>
        <w:t>Кафедра теорії та практики перекладу</w:t>
      </w:r>
    </w:p>
    <w:p w14:paraId="0C167A3B" w14:textId="77777777" w:rsidR="00F6335A" w:rsidRPr="00F6335A" w:rsidRDefault="00F6335A" w:rsidP="00F6335A">
      <w:pPr>
        <w:spacing w:line="360" w:lineRule="auto"/>
        <w:jc w:val="center"/>
        <w:rPr>
          <w:rFonts w:ascii="Times New Roman" w:eastAsia="Calibri" w:hAnsi="Times New Roman" w:cs="Times New Roman"/>
          <w:b/>
          <w:sz w:val="28"/>
          <w:szCs w:val="28"/>
          <w:lang w:val="uk-UA" w:eastAsia="en-US" w:bidi="ar-SA"/>
        </w:rPr>
      </w:pPr>
    </w:p>
    <w:p w14:paraId="555BDCFC" w14:textId="77777777" w:rsidR="00F6335A" w:rsidRPr="00F6335A" w:rsidRDefault="00F6335A" w:rsidP="00F6335A">
      <w:pPr>
        <w:spacing w:line="360" w:lineRule="auto"/>
        <w:jc w:val="center"/>
        <w:rPr>
          <w:rFonts w:ascii="Times New Roman" w:eastAsia="Calibri" w:hAnsi="Times New Roman" w:cs="Times New Roman"/>
          <w:b/>
          <w:sz w:val="28"/>
          <w:szCs w:val="28"/>
          <w:lang w:val="uk-UA" w:eastAsia="en-US" w:bidi="ar-SA"/>
        </w:rPr>
      </w:pPr>
      <w:r w:rsidRPr="00F6335A">
        <w:rPr>
          <w:rFonts w:ascii="Times New Roman" w:eastAsia="Calibri" w:hAnsi="Times New Roman" w:cs="Times New Roman"/>
          <w:b/>
          <w:sz w:val="28"/>
          <w:szCs w:val="28"/>
          <w:lang w:val="uk-UA" w:eastAsia="en-US" w:bidi="ar-SA"/>
        </w:rPr>
        <w:t>Кваліфікаційна робота</w:t>
      </w:r>
    </w:p>
    <w:p w14:paraId="40398830" w14:textId="554C7EDA" w:rsidR="00F6335A" w:rsidRPr="00F6335A" w:rsidRDefault="00F6335A" w:rsidP="00F6335A">
      <w:pPr>
        <w:spacing w:line="360" w:lineRule="auto"/>
        <w:jc w:val="center"/>
        <w:rPr>
          <w:rFonts w:ascii="Times New Roman" w:eastAsia="Calibri" w:hAnsi="Times New Roman" w:cs="Times New Roman"/>
          <w:sz w:val="28"/>
          <w:szCs w:val="28"/>
          <w:lang w:val="ru-RU" w:eastAsia="en-US" w:bidi="ar-SA"/>
        </w:rPr>
      </w:pPr>
      <w:r w:rsidRPr="00F6335A">
        <w:rPr>
          <w:rFonts w:ascii="Times New Roman" w:eastAsia="Calibri" w:hAnsi="Times New Roman" w:cs="Times New Roman"/>
          <w:sz w:val="28"/>
          <w:szCs w:val="28"/>
          <w:lang w:val="uk-UA" w:eastAsia="en-US" w:bidi="ar-SA"/>
        </w:rPr>
        <w:t xml:space="preserve">На здобуття </w:t>
      </w:r>
      <w:r w:rsidR="002C186F">
        <w:rPr>
          <w:rFonts w:ascii="Times New Roman" w:eastAsia="Calibri" w:hAnsi="Times New Roman" w:cs="Times New Roman"/>
          <w:sz w:val="28"/>
          <w:szCs w:val="28"/>
          <w:lang w:val="uk-UA" w:eastAsia="en-US" w:bidi="ar-SA"/>
        </w:rPr>
        <w:t xml:space="preserve">ступеня </w:t>
      </w:r>
      <w:bookmarkStart w:id="0" w:name="_GoBack"/>
      <w:bookmarkEnd w:id="0"/>
      <w:r w:rsidRPr="00F6335A">
        <w:rPr>
          <w:rFonts w:ascii="Times New Roman" w:eastAsia="Calibri" w:hAnsi="Times New Roman" w:cs="Times New Roman"/>
          <w:sz w:val="28"/>
          <w:szCs w:val="28"/>
          <w:lang w:val="uk-UA" w:eastAsia="en-US" w:bidi="ar-SA"/>
        </w:rPr>
        <w:t>вищої освіти «магістр»</w:t>
      </w:r>
    </w:p>
    <w:p w14:paraId="7A2A6EB4" w14:textId="693FEFF1" w:rsidR="00F6335A" w:rsidRPr="00F6335A" w:rsidRDefault="00F6335A" w:rsidP="005F03AD">
      <w:pPr>
        <w:spacing w:line="360" w:lineRule="auto"/>
        <w:jc w:val="center"/>
        <w:rPr>
          <w:rFonts w:ascii="Times New Roman" w:eastAsia="Calibri" w:hAnsi="Times New Roman" w:cs="Times New Roman"/>
          <w:b/>
          <w:sz w:val="28"/>
          <w:szCs w:val="28"/>
          <w:lang w:val="uk-UA" w:eastAsia="en-US" w:bidi="ar-SA"/>
        </w:rPr>
      </w:pPr>
      <w:r w:rsidRPr="00F6335A">
        <w:rPr>
          <w:rFonts w:ascii="Times New Roman" w:eastAsia="Calibri" w:hAnsi="Times New Roman" w:cs="Times New Roman"/>
          <w:sz w:val="28"/>
          <w:szCs w:val="28"/>
          <w:lang w:val="uk-UA" w:eastAsia="en-US" w:bidi="ar-SA"/>
        </w:rPr>
        <w:t xml:space="preserve"> «</w:t>
      </w:r>
      <w:r w:rsidR="0025790F" w:rsidRPr="0025790F">
        <w:rPr>
          <w:rFonts w:ascii="Times New Roman" w:eastAsia="Calibri" w:hAnsi="Times New Roman" w:cs="Times New Roman"/>
          <w:b/>
          <w:bCs/>
          <w:sz w:val="28"/>
          <w:szCs w:val="28"/>
          <w:lang w:val="uk-UA" w:eastAsia="en-US" w:bidi="ar-SA"/>
        </w:rPr>
        <w:t>СТРУКТУРНО-СЕМАНТИЧНІ ОСОБЛИВОСТІ ТЕХНІЧНОЇ ТЕРМІНОЛОГІЇ ТА ЇХ ПЕРЕКЛАДАЦЬКИЙ АНАЛІЗ (НА МАТЕРІАЛІ АНГЛО-УКРАЇНСЬКОГО СЛОВНИКУ)</w:t>
      </w:r>
      <w:r w:rsidRPr="0025790F">
        <w:rPr>
          <w:rFonts w:ascii="Times New Roman" w:eastAsia="Calibri" w:hAnsi="Times New Roman" w:cs="Times New Roman"/>
          <w:sz w:val="28"/>
          <w:szCs w:val="28"/>
          <w:lang w:val="uk-UA" w:eastAsia="en-US" w:bidi="ar-SA"/>
        </w:rPr>
        <w:t>»</w:t>
      </w:r>
    </w:p>
    <w:p w14:paraId="5FA8C7D1" w14:textId="77777777" w:rsidR="00F6335A" w:rsidRPr="00F6335A" w:rsidRDefault="00F6335A" w:rsidP="0025790F">
      <w:pPr>
        <w:spacing w:line="360" w:lineRule="auto"/>
        <w:rPr>
          <w:rFonts w:ascii="Times New Roman" w:eastAsia="Calibri" w:hAnsi="Times New Roman" w:cs="Times New Roman"/>
          <w:b/>
          <w:sz w:val="28"/>
          <w:szCs w:val="28"/>
          <w:lang w:val="uk-UA" w:eastAsia="en-US" w:bidi="ar-SA"/>
        </w:rPr>
      </w:pPr>
    </w:p>
    <w:p w14:paraId="7169B77C" w14:textId="67A61AD3" w:rsidR="00F6335A" w:rsidRPr="00F6335A" w:rsidRDefault="00F6335A" w:rsidP="00F6335A">
      <w:pPr>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Викона</w:t>
      </w:r>
      <w:r>
        <w:rPr>
          <w:rFonts w:ascii="Times New Roman" w:eastAsia="Calibri" w:hAnsi="Times New Roman" w:cs="Times New Roman"/>
          <w:bCs/>
          <w:sz w:val="28"/>
          <w:szCs w:val="28"/>
          <w:lang w:val="uk-UA" w:eastAsia="en-US" w:bidi="ar-SA"/>
        </w:rPr>
        <w:t>в</w:t>
      </w:r>
      <w:r w:rsidRPr="00F6335A">
        <w:rPr>
          <w:rFonts w:ascii="Times New Roman" w:eastAsia="Calibri" w:hAnsi="Times New Roman" w:cs="Times New Roman"/>
          <w:bCs/>
          <w:sz w:val="28"/>
          <w:szCs w:val="28"/>
          <w:lang w:val="uk-UA" w:eastAsia="en-US" w:bidi="ar-SA"/>
        </w:rPr>
        <w:t>: здобувач денної форми навчання</w:t>
      </w:r>
    </w:p>
    <w:p w14:paraId="7FB1150B" w14:textId="77777777" w:rsidR="00F6335A" w:rsidRPr="00F6335A" w:rsidRDefault="00F6335A" w:rsidP="00F6335A">
      <w:pPr>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 xml:space="preserve">спеціальності 035 Філологія 035.041 Германські мови та </w:t>
      </w:r>
    </w:p>
    <w:p w14:paraId="478130B8" w14:textId="77777777" w:rsidR="00F6335A" w:rsidRPr="00F6335A" w:rsidRDefault="00F6335A" w:rsidP="00F6335A">
      <w:pPr>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літератури (переклад включно), перша – англійська</w:t>
      </w:r>
    </w:p>
    <w:p w14:paraId="4236E812" w14:textId="77777777" w:rsidR="00F6335A" w:rsidRPr="00F6335A" w:rsidRDefault="00F6335A" w:rsidP="00F6335A">
      <w:pPr>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Освітня програма Переклад з англійської мови та другої іноземної українською</w:t>
      </w:r>
    </w:p>
    <w:p w14:paraId="4F71E397" w14:textId="77777777" w:rsidR="00F6335A" w:rsidRPr="00F6335A" w:rsidRDefault="00F6335A" w:rsidP="00F6335A">
      <w:pPr>
        <w:ind w:left="1843"/>
        <w:rPr>
          <w:rFonts w:ascii="Times New Roman" w:eastAsia="Calibri" w:hAnsi="Times New Roman" w:cs="Times New Roman"/>
          <w:bCs/>
          <w:sz w:val="28"/>
          <w:szCs w:val="28"/>
          <w:lang w:val="uk-UA" w:eastAsia="en-US" w:bidi="ar-SA"/>
        </w:rPr>
      </w:pPr>
    </w:p>
    <w:p w14:paraId="5F34E4A8" w14:textId="494F1C66" w:rsidR="00F6335A" w:rsidRPr="00F6335A" w:rsidRDefault="00F6335A" w:rsidP="00F6335A">
      <w:pPr>
        <w:spacing w:line="480" w:lineRule="auto"/>
        <w:ind w:left="1843"/>
        <w:rPr>
          <w:rFonts w:ascii="Times New Roman" w:eastAsia="Calibri" w:hAnsi="Times New Roman" w:cs="Times New Roman"/>
          <w:bCs/>
          <w:sz w:val="28"/>
          <w:szCs w:val="28"/>
          <w:lang w:val="uk-UA" w:eastAsia="en-US" w:bidi="ar-SA"/>
        </w:rPr>
      </w:pPr>
      <w:r>
        <w:rPr>
          <w:rFonts w:ascii="Times New Roman" w:eastAsia="Calibri" w:hAnsi="Times New Roman" w:cs="Times New Roman"/>
          <w:bCs/>
          <w:sz w:val="28"/>
          <w:szCs w:val="28"/>
          <w:lang w:val="uk-UA" w:eastAsia="en-US" w:bidi="ar-SA"/>
        </w:rPr>
        <w:t>Павленко</w:t>
      </w:r>
      <w:r w:rsidRPr="00F6335A">
        <w:rPr>
          <w:rFonts w:ascii="Times New Roman" w:eastAsia="Calibri" w:hAnsi="Times New Roman" w:cs="Times New Roman"/>
          <w:bCs/>
          <w:sz w:val="28"/>
          <w:szCs w:val="28"/>
          <w:lang w:val="uk-UA" w:eastAsia="en-US" w:bidi="ar-SA"/>
        </w:rPr>
        <w:t xml:space="preserve"> </w:t>
      </w:r>
      <w:r>
        <w:rPr>
          <w:rFonts w:ascii="Times New Roman" w:eastAsia="Calibri" w:hAnsi="Times New Roman" w:cs="Times New Roman"/>
          <w:bCs/>
          <w:sz w:val="28"/>
          <w:szCs w:val="28"/>
          <w:lang w:val="uk-UA" w:eastAsia="en-US" w:bidi="ar-SA"/>
        </w:rPr>
        <w:t>Антон</w:t>
      </w:r>
      <w:r w:rsidRPr="00F6335A">
        <w:rPr>
          <w:rFonts w:ascii="Times New Roman" w:eastAsia="Calibri" w:hAnsi="Times New Roman" w:cs="Times New Roman"/>
          <w:bCs/>
          <w:sz w:val="28"/>
          <w:szCs w:val="28"/>
          <w:lang w:val="uk-UA" w:eastAsia="en-US" w:bidi="ar-SA"/>
        </w:rPr>
        <w:t xml:space="preserve"> </w:t>
      </w:r>
      <w:r>
        <w:rPr>
          <w:rFonts w:ascii="Times New Roman" w:eastAsia="Calibri" w:hAnsi="Times New Roman" w:cs="Times New Roman"/>
          <w:bCs/>
          <w:sz w:val="28"/>
          <w:szCs w:val="28"/>
          <w:lang w:val="uk-UA" w:eastAsia="en-US" w:bidi="ar-SA"/>
        </w:rPr>
        <w:t>Вадимович</w:t>
      </w:r>
    </w:p>
    <w:p w14:paraId="0B34E1D8" w14:textId="45F54F09" w:rsidR="00F6335A" w:rsidRPr="00F6335A" w:rsidRDefault="00F6335A" w:rsidP="00F6335A">
      <w:pPr>
        <w:spacing w:line="480" w:lineRule="auto"/>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Керівник: к. філол. н., доцент Кирилова М</w:t>
      </w:r>
      <w:r>
        <w:rPr>
          <w:rFonts w:ascii="Times New Roman" w:eastAsia="Calibri" w:hAnsi="Times New Roman" w:cs="Times New Roman"/>
          <w:bCs/>
          <w:sz w:val="28"/>
          <w:szCs w:val="28"/>
          <w:lang w:val="uk-UA" w:eastAsia="en-US" w:bidi="ar-SA"/>
        </w:rPr>
        <w:t>. Д.</w:t>
      </w:r>
      <w:r w:rsidRPr="00F6335A">
        <w:rPr>
          <w:rFonts w:ascii="Times New Roman" w:eastAsia="Calibri" w:hAnsi="Times New Roman" w:cs="Times New Roman"/>
          <w:bCs/>
          <w:sz w:val="28"/>
          <w:szCs w:val="28"/>
          <w:lang w:val="uk-UA" w:eastAsia="en-US" w:bidi="ar-SA"/>
        </w:rPr>
        <w:t>__________</w:t>
      </w:r>
      <w:r w:rsidR="0025790F">
        <w:rPr>
          <w:rFonts w:ascii="Times New Roman" w:eastAsia="Calibri" w:hAnsi="Times New Roman" w:cs="Times New Roman"/>
          <w:bCs/>
          <w:sz w:val="28"/>
          <w:szCs w:val="28"/>
          <w:lang w:val="uk-UA" w:eastAsia="en-US" w:bidi="ar-SA"/>
        </w:rPr>
        <w:t>___</w:t>
      </w:r>
    </w:p>
    <w:p w14:paraId="06C8C2A9" w14:textId="6EE5F64A" w:rsidR="00F6335A" w:rsidRPr="00F6335A" w:rsidRDefault="00F6335A" w:rsidP="00F6335A">
      <w:pPr>
        <w:spacing w:line="480" w:lineRule="auto"/>
        <w:ind w:left="1843"/>
        <w:rPr>
          <w:rFonts w:ascii="Times New Roman" w:eastAsia="Calibri" w:hAnsi="Times New Roman" w:cs="Times New Roman"/>
          <w:bCs/>
          <w:sz w:val="28"/>
          <w:szCs w:val="28"/>
          <w:lang w:val="uk-UA" w:eastAsia="en-US" w:bidi="ar-SA"/>
        </w:rPr>
      </w:pPr>
      <w:r w:rsidRPr="00F6335A">
        <w:rPr>
          <w:rFonts w:ascii="Times New Roman" w:eastAsia="Calibri" w:hAnsi="Times New Roman" w:cs="Times New Roman"/>
          <w:bCs/>
          <w:sz w:val="28"/>
          <w:szCs w:val="28"/>
          <w:lang w:val="uk-UA" w:eastAsia="en-US" w:bidi="ar-SA"/>
        </w:rPr>
        <w:t xml:space="preserve">Рецензент: д. філол. н., професор </w:t>
      </w:r>
      <w:r w:rsidR="0025790F">
        <w:rPr>
          <w:rFonts w:ascii="Times New Roman" w:eastAsia="Calibri" w:hAnsi="Times New Roman" w:cs="Times New Roman"/>
          <w:bCs/>
          <w:sz w:val="28"/>
          <w:szCs w:val="28"/>
          <w:lang w:val="uk-UA" w:eastAsia="en-US" w:bidi="ar-SA"/>
        </w:rPr>
        <w:t>Нікіфоренко І.В._________</w:t>
      </w:r>
    </w:p>
    <w:p w14:paraId="5EE080CB" w14:textId="77777777" w:rsidR="00F6335A" w:rsidRPr="00F6335A" w:rsidRDefault="00F6335A" w:rsidP="00F6335A">
      <w:pPr>
        <w:spacing w:line="360" w:lineRule="auto"/>
        <w:jc w:val="right"/>
        <w:rPr>
          <w:rFonts w:ascii="Times New Roman" w:eastAsia="Calibri" w:hAnsi="Times New Roman" w:cs="Times New Roman"/>
          <w:sz w:val="28"/>
          <w:szCs w:val="28"/>
          <w:lang w:val="uk-UA" w:eastAsia="en-US" w:bidi="ar-SA"/>
        </w:rPr>
      </w:pPr>
    </w:p>
    <w:tbl>
      <w:tblPr>
        <w:tblStyle w:val="1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F6335A" w:rsidRPr="00F6335A" w14:paraId="371676CA" w14:textId="77777777" w:rsidTr="00F6335A">
        <w:tc>
          <w:tcPr>
            <w:tcW w:w="4672" w:type="dxa"/>
            <w:hideMark/>
          </w:tcPr>
          <w:p w14:paraId="65B9DCD0"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Рекомендовано до захисту:</w:t>
            </w:r>
          </w:p>
          <w:p w14:paraId="2658F513"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Протокол засідання кафедри</w:t>
            </w:r>
          </w:p>
          <w:p w14:paraId="3DBEA7C1" w14:textId="77777777" w:rsidR="00F6335A" w:rsidRPr="00F6335A" w:rsidRDefault="00F6335A" w:rsidP="00F6335A">
            <w:pPr>
              <w:spacing w:line="360" w:lineRule="auto"/>
              <w:rPr>
                <w:rFonts w:ascii="Times New Roman" w:hAnsi="Times New Roman"/>
                <w:sz w:val="28"/>
                <w:szCs w:val="28"/>
                <w:lang w:val="uk-UA" w:eastAsia="en-US" w:bidi="ar-SA"/>
              </w:rPr>
            </w:pPr>
            <w:r w:rsidRPr="00F6335A">
              <w:rPr>
                <w:rFonts w:ascii="Times New Roman" w:hAnsi="Times New Roman"/>
                <w:sz w:val="28"/>
                <w:szCs w:val="28"/>
                <w:lang w:val="uk-UA" w:eastAsia="en-US" w:bidi="ar-SA"/>
              </w:rPr>
              <w:t>теорії та практики перекладу</w:t>
            </w:r>
          </w:p>
          <w:p w14:paraId="56366663" w14:textId="77777777" w:rsidR="00F6335A" w:rsidRPr="00F6335A" w:rsidRDefault="00F6335A" w:rsidP="00F6335A">
            <w:pPr>
              <w:spacing w:line="360" w:lineRule="auto"/>
              <w:rPr>
                <w:rFonts w:ascii="Times New Roman" w:hAnsi="Times New Roman"/>
                <w:sz w:val="28"/>
                <w:szCs w:val="28"/>
                <w:lang w:val="uk-UA" w:eastAsia="en-US" w:bidi="ar-SA"/>
              </w:rPr>
            </w:pPr>
            <w:r w:rsidRPr="00F6335A">
              <w:rPr>
                <w:rFonts w:ascii="Times New Roman" w:hAnsi="Times New Roman"/>
                <w:sz w:val="28"/>
                <w:szCs w:val="28"/>
                <w:lang w:val="uk-UA" w:eastAsia="en-US" w:bidi="ar-SA"/>
              </w:rPr>
              <w:t>№ ___ від ___.___.2022 р.</w:t>
            </w:r>
          </w:p>
          <w:p w14:paraId="0002C48D"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Завідувачка кафедри</w:t>
            </w:r>
          </w:p>
          <w:p w14:paraId="053B0DDF"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__________Ірина РАЄВСЬКА</w:t>
            </w:r>
          </w:p>
          <w:p w14:paraId="458FE3C7" w14:textId="77777777" w:rsidR="00F6335A" w:rsidRPr="00F6335A" w:rsidRDefault="00F6335A" w:rsidP="00F6335A">
            <w:pPr>
              <w:rPr>
                <w:rFonts w:ascii="Times New Roman" w:hAnsi="Times New Roman"/>
                <w:sz w:val="16"/>
                <w:szCs w:val="16"/>
                <w:lang w:val="uk-UA" w:eastAsia="en-US" w:bidi="ar-SA"/>
              </w:rPr>
            </w:pPr>
            <w:r w:rsidRPr="00F6335A">
              <w:rPr>
                <w:rFonts w:ascii="Times New Roman" w:hAnsi="Times New Roman"/>
                <w:sz w:val="16"/>
                <w:szCs w:val="16"/>
                <w:lang w:val="uk-UA" w:eastAsia="en-US" w:bidi="ar-SA"/>
              </w:rPr>
              <w:t xml:space="preserve">          (підпис)</w:t>
            </w:r>
          </w:p>
        </w:tc>
        <w:tc>
          <w:tcPr>
            <w:tcW w:w="4672" w:type="dxa"/>
            <w:hideMark/>
          </w:tcPr>
          <w:p w14:paraId="3C2220B5" w14:textId="77777777" w:rsidR="00F6335A" w:rsidRPr="00F6335A" w:rsidRDefault="00F6335A" w:rsidP="00F6335A">
            <w:pPr>
              <w:spacing w:line="360" w:lineRule="auto"/>
              <w:rPr>
                <w:rFonts w:ascii="Times New Roman" w:hAnsi="Times New Roman"/>
                <w:sz w:val="28"/>
                <w:szCs w:val="28"/>
                <w:lang w:val="uk-UA" w:eastAsia="en-US" w:bidi="ar-SA"/>
              </w:rPr>
            </w:pPr>
            <w:r w:rsidRPr="00F6335A">
              <w:rPr>
                <w:rFonts w:ascii="Times New Roman" w:hAnsi="Times New Roman"/>
                <w:sz w:val="28"/>
                <w:szCs w:val="28"/>
                <w:lang w:val="uk-UA" w:eastAsia="en-US" w:bidi="ar-SA"/>
              </w:rPr>
              <w:t>Захищено на засіданні ЕК № ____</w:t>
            </w:r>
          </w:p>
          <w:p w14:paraId="044D9134" w14:textId="77777777" w:rsidR="00F6335A" w:rsidRPr="00F6335A" w:rsidRDefault="00F6335A" w:rsidP="00F6335A">
            <w:pPr>
              <w:spacing w:line="360" w:lineRule="auto"/>
              <w:rPr>
                <w:rFonts w:ascii="Times New Roman" w:hAnsi="Times New Roman"/>
                <w:sz w:val="28"/>
                <w:szCs w:val="28"/>
                <w:lang w:val="uk-UA" w:eastAsia="en-US" w:bidi="ar-SA"/>
              </w:rPr>
            </w:pPr>
            <w:r w:rsidRPr="00F6335A">
              <w:rPr>
                <w:rFonts w:ascii="Times New Roman" w:hAnsi="Times New Roman"/>
                <w:sz w:val="28"/>
                <w:szCs w:val="28"/>
                <w:lang w:val="uk-UA" w:eastAsia="en-US" w:bidi="ar-SA"/>
              </w:rPr>
              <w:t>Протокол №__від___.___.2023 р.</w:t>
            </w:r>
          </w:p>
          <w:p w14:paraId="2EC83C60"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Оцінка____________</w:t>
            </w:r>
            <w:r w:rsidRPr="00F6335A">
              <w:rPr>
                <w:rFonts w:ascii="Times New Roman" w:hAnsi="Times New Roman"/>
                <w:sz w:val="28"/>
                <w:szCs w:val="28"/>
                <w:lang w:eastAsia="en-US" w:bidi="ar-SA"/>
              </w:rPr>
              <w:t>/</w:t>
            </w:r>
            <w:r w:rsidRPr="00F6335A">
              <w:rPr>
                <w:rFonts w:ascii="Times New Roman" w:hAnsi="Times New Roman"/>
                <w:sz w:val="28"/>
                <w:szCs w:val="28"/>
                <w:lang w:val="uk-UA" w:eastAsia="en-US" w:bidi="ar-SA"/>
              </w:rPr>
              <w:t>_____</w:t>
            </w:r>
            <w:r w:rsidRPr="00F6335A">
              <w:rPr>
                <w:rFonts w:ascii="Times New Roman" w:hAnsi="Times New Roman"/>
                <w:sz w:val="28"/>
                <w:szCs w:val="28"/>
                <w:lang w:eastAsia="en-US" w:bidi="ar-SA"/>
              </w:rPr>
              <w:t>/</w:t>
            </w:r>
            <w:r w:rsidRPr="00F6335A">
              <w:rPr>
                <w:rFonts w:ascii="Times New Roman" w:hAnsi="Times New Roman"/>
                <w:sz w:val="28"/>
                <w:szCs w:val="28"/>
                <w:lang w:val="uk-UA" w:eastAsia="en-US" w:bidi="ar-SA"/>
              </w:rPr>
              <w:t>_____</w:t>
            </w:r>
          </w:p>
          <w:p w14:paraId="52C10976" w14:textId="77777777" w:rsidR="00F6335A" w:rsidRPr="00F6335A" w:rsidRDefault="00F6335A" w:rsidP="00F6335A">
            <w:pPr>
              <w:rPr>
                <w:rFonts w:ascii="Times New Roman" w:hAnsi="Times New Roman"/>
                <w:sz w:val="16"/>
                <w:szCs w:val="16"/>
                <w:lang w:val="uk-UA" w:eastAsia="en-US" w:bidi="ar-SA"/>
              </w:rPr>
            </w:pPr>
            <w:r w:rsidRPr="00F6335A">
              <w:rPr>
                <w:rFonts w:ascii="Times New Roman" w:hAnsi="Times New Roman"/>
                <w:sz w:val="16"/>
                <w:szCs w:val="16"/>
                <w:lang w:val="uk-UA" w:eastAsia="en-US" w:bidi="ar-SA"/>
              </w:rPr>
              <w:t xml:space="preserve">                         (за національною шкалою</w:t>
            </w:r>
            <w:r w:rsidRPr="00F6335A">
              <w:rPr>
                <w:rFonts w:ascii="Times New Roman" w:hAnsi="Times New Roman"/>
                <w:sz w:val="16"/>
                <w:szCs w:val="16"/>
                <w:lang w:eastAsia="en-US" w:bidi="ar-SA"/>
              </w:rPr>
              <w:t>/</w:t>
            </w:r>
            <w:r w:rsidRPr="00F6335A">
              <w:rPr>
                <w:rFonts w:ascii="Times New Roman" w:hAnsi="Times New Roman"/>
                <w:sz w:val="16"/>
                <w:szCs w:val="16"/>
                <w:lang w:val="uk-UA" w:eastAsia="en-US" w:bidi="ar-SA"/>
              </w:rPr>
              <w:t>шкалою ECTS</w:t>
            </w:r>
            <w:r w:rsidRPr="00F6335A">
              <w:rPr>
                <w:rFonts w:ascii="Times New Roman" w:hAnsi="Times New Roman"/>
                <w:sz w:val="16"/>
                <w:szCs w:val="16"/>
                <w:lang w:eastAsia="en-US" w:bidi="ar-SA"/>
              </w:rPr>
              <w:t>/</w:t>
            </w:r>
            <w:r w:rsidRPr="00F6335A">
              <w:rPr>
                <w:rFonts w:ascii="Times New Roman" w:hAnsi="Times New Roman"/>
                <w:sz w:val="16"/>
                <w:szCs w:val="16"/>
                <w:lang w:val="uk-UA" w:eastAsia="en-US" w:bidi="ar-SA"/>
              </w:rPr>
              <w:t>бали)</w:t>
            </w:r>
          </w:p>
          <w:p w14:paraId="5294E4DC" w14:textId="77777777" w:rsidR="00F6335A" w:rsidRPr="00F6335A" w:rsidRDefault="00F6335A" w:rsidP="00F6335A">
            <w:pPr>
              <w:spacing w:line="360" w:lineRule="auto"/>
              <w:rPr>
                <w:rFonts w:ascii="Times New Roman" w:hAnsi="Times New Roman"/>
                <w:sz w:val="28"/>
                <w:szCs w:val="28"/>
                <w:lang w:val="uk-UA" w:eastAsia="en-US" w:bidi="ar-SA"/>
              </w:rPr>
            </w:pPr>
            <w:r w:rsidRPr="00F6335A">
              <w:rPr>
                <w:rFonts w:ascii="Times New Roman" w:hAnsi="Times New Roman"/>
                <w:sz w:val="28"/>
                <w:szCs w:val="28"/>
                <w:lang w:val="uk-UA" w:eastAsia="en-US" w:bidi="ar-SA"/>
              </w:rPr>
              <w:t>Голова ЕК</w:t>
            </w:r>
          </w:p>
          <w:p w14:paraId="351CA277"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28"/>
                <w:szCs w:val="28"/>
                <w:lang w:val="uk-UA" w:eastAsia="en-US" w:bidi="ar-SA"/>
              </w:rPr>
              <w:t>________Анжела БОЛДИРЄВА</w:t>
            </w:r>
          </w:p>
          <w:p w14:paraId="26918134" w14:textId="77777777" w:rsidR="00F6335A" w:rsidRPr="00F6335A" w:rsidRDefault="00F6335A" w:rsidP="00F6335A">
            <w:pPr>
              <w:rPr>
                <w:rFonts w:ascii="Times New Roman" w:hAnsi="Times New Roman"/>
                <w:sz w:val="28"/>
                <w:szCs w:val="28"/>
                <w:lang w:val="uk-UA" w:eastAsia="en-US" w:bidi="ar-SA"/>
              </w:rPr>
            </w:pPr>
            <w:r w:rsidRPr="00F6335A">
              <w:rPr>
                <w:rFonts w:ascii="Times New Roman" w:hAnsi="Times New Roman"/>
                <w:sz w:val="15"/>
                <w:szCs w:val="15"/>
                <w:lang w:val="uk-UA" w:eastAsia="en-US" w:bidi="ar-SA"/>
              </w:rPr>
              <w:t>(</w:t>
            </w:r>
            <w:r w:rsidRPr="00F6335A">
              <w:rPr>
                <w:rFonts w:ascii="Times New Roman" w:hAnsi="Times New Roman"/>
                <w:sz w:val="16"/>
                <w:szCs w:val="16"/>
                <w:lang w:val="uk-UA" w:eastAsia="en-US" w:bidi="ar-SA"/>
              </w:rPr>
              <w:t>підпис</w:t>
            </w:r>
            <w:r w:rsidRPr="00F6335A">
              <w:rPr>
                <w:rFonts w:ascii="Times New Roman" w:hAnsi="Times New Roman"/>
                <w:sz w:val="15"/>
                <w:szCs w:val="15"/>
                <w:lang w:val="uk-UA" w:eastAsia="en-US" w:bidi="ar-SA"/>
              </w:rPr>
              <w:t>)</w:t>
            </w:r>
          </w:p>
        </w:tc>
      </w:tr>
    </w:tbl>
    <w:p w14:paraId="73D8077C" w14:textId="77777777" w:rsidR="00F6335A" w:rsidRPr="00F6335A" w:rsidRDefault="00F6335A" w:rsidP="00F6335A">
      <w:pPr>
        <w:spacing w:line="360" w:lineRule="auto"/>
        <w:rPr>
          <w:rFonts w:ascii="Times New Roman" w:eastAsia="Calibri" w:hAnsi="Times New Roman" w:cs="Times New Roman"/>
          <w:sz w:val="28"/>
          <w:szCs w:val="28"/>
          <w:lang w:val="uk-UA" w:eastAsia="en-US" w:bidi="ar-SA"/>
        </w:rPr>
      </w:pPr>
    </w:p>
    <w:p w14:paraId="41A413A9" w14:textId="77777777" w:rsidR="00F6335A" w:rsidRPr="00F6335A" w:rsidRDefault="00F6335A" w:rsidP="00F6335A">
      <w:pPr>
        <w:spacing w:line="360" w:lineRule="auto"/>
        <w:rPr>
          <w:rFonts w:ascii="Times New Roman" w:eastAsia="Calibri" w:hAnsi="Times New Roman" w:cs="Times New Roman"/>
          <w:sz w:val="28"/>
          <w:szCs w:val="28"/>
          <w:lang w:val="uk-UA" w:eastAsia="en-US" w:bidi="ar-SA"/>
        </w:rPr>
      </w:pPr>
    </w:p>
    <w:p w14:paraId="4E931EB9" w14:textId="77777777" w:rsidR="00F6335A" w:rsidRPr="00F6335A" w:rsidRDefault="00F6335A" w:rsidP="00F6335A">
      <w:pPr>
        <w:spacing w:line="360" w:lineRule="auto"/>
        <w:rPr>
          <w:rFonts w:ascii="Times New Roman" w:eastAsia="Calibri" w:hAnsi="Times New Roman" w:cs="Times New Roman"/>
          <w:sz w:val="28"/>
          <w:szCs w:val="28"/>
          <w:lang w:val="uk-UA" w:eastAsia="en-US" w:bidi="ar-SA"/>
        </w:rPr>
      </w:pPr>
    </w:p>
    <w:p w14:paraId="7D0E815C" w14:textId="77777777" w:rsidR="00F6335A" w:rsidRPr="00F6335A" w:rsidRDefault="00F6335A" w:rsidP="00F6335A">
      <w:pPr>
        <w:spacing w:line="360" w:lineRule="auto"/>
        <w:rPr>
          <w:rFonts w:ascii="Times New Roman" w:eastAsia="Calibri" w:hAnsi="Times New Roman" w:cs="Times New Roman"/>
          <w:sz w:val="28"/>
          <w:szCs w:val="28"/>
          <w:lang w:val="uk-UA" w:eastAsia="en-US" w:bidi="ar-SA"/>
        </w:rPr>
      </w:pPr>
    </w:p>
    <w:p w14:paraId="3085A4AD" w14:textId="77777777" w:rsidR="00F6335A" w:rsidRPr="00F6335A" w:rsidRDefault="00F6335A" w:rsidP="00F6335A">
      <w:pPr>
        <w:spacing w:line="360" w:lineRule="auto"/>
        <w:rPr>
          <w:rFonts w:ascii="Times New Roman" w:eastAsia="Calibri" w:hAnsi="Times New Roman" w:cs="Times New Roman"/>
          <w:sz w:val="28"/>
          <w:szCs w:val="28"/>
          <w:lang w:val="uk-UA" w:eastAsia="en-US" w:bidi="ar-SA"/>
        </w:rPr>
      </w:pPr>
    </w:p>
    <w:p w14:paraId="59049F36" w14:textId="1BEA165A" w:rsidR="00F6335A" w:rsidRPr="00F6335A" w:rsidRDefault="00F6335A" w:rsidP="00F6335A">
      <w:pPr>
        <w:spacing w:line="360" w:lineRule="auto"/>
        <w:jc w:val="center"/>
        <w:rPr>
          <w:rFonts w:ascii="Times New Roman" w:eastAsia="Calibri" w:hAnsi="Times New Roman" w:cs="Times New Roman"/>
          <w:sz w:val="28"/>
          <w:szCs w:val="28"/>
          <w:lang w:val="uk-UA" w:eastAsia="en-US" w:bidi="ar-SA"/>
        </w:rPr>
        <w:sectPr w:rsidR="00F6335A" w:rsidRPr="00F6335A" w:rsidSect="001F5CF9">
          <w:headerReference w:type="default" r:id="rId9"/>
          <w:pgSz w:w="11906" w:h="16838"/>
          <w:pgMar w:top="1134" w:right="851" w:bottom="567" w:left="1701" w:header="709" w:footer="709" w:gutter="0"/>
          <w:pgNumType w:start="0"/>
          <w:cols w:space="720"/>
          <w:docGrid w:linePitch="299"/>
        </w:sectPr>
      </w:pPr>
      <w:r w:rsidRPr="00F6335A">
        <w:rPr>
          <w:rFonts w:ascii="Times New Roman" w:eastAsia="Calibri" w:hAnsi="Times New Roman" w:cs="Times New Roman"/>
          <w:sz w:val="28"/>
          <w:szCs w:val="28"/>
          <w:lang w:val="uk-UA" w:eastAsia="en-US" w:bidi="ar-SA"/>
        </w:rPr>
        <w:t>Одеса 2023</w:t>
      </w:r>
    </w:p>
    <w:p w14:paraId="38C40E17" w14:textId="7ADDA0CC" w:rsidR="00161A56" w:rsidRPr="00754237" w:rsidRDefault="00356782" w:rsidP="00F6335A">
      <w:pPr>
        <w:pStyle w:val="LO-normal"/>
        <w:spacing w:line="360" w:lineRule="auto"/>
        <w:ind w:right="290"/>
        <w:jc w:val="center"/>
        <w:rPr>
          <w:rFonts w:ascii="Times New Roman" w:eastAsia="Times New Roman" w:hAnsi="Times New Roman" w:cs="Times New Roman"/>
          <w:b/>
          <w:sz w:val="28"/>
          <w:szCs w:val="28"/>
          <w:lang w:val="uk-UA"/>
        </w:rPr>
      </w:pPr>
      <w:r w:rsidRPr="00754237">
        <w:rPr>
          <w:rFonts w:ascii="Times New Roman" w:eastAsia="Times New Roman" w:hAnsi="Times New Roman" w:cs="Times New Roman"/>
          <w:b/>
          <w:color w:val="000000"/>
          <w:sz w:val="28"/>
          <w:szCs w:val="28"/>
          <w:lang w:val="uk-UA"/>
        </w:rPr>
        <w:lastRenderedPageBreak/>
        <w:t>ЗМІСТ</w:t>
      </w:r>
    </w:p>
    <w:p w14:paraId="545D5E4C" w14:textId="77777777" w:rsidR="00161A56" w:rsidRPr="00754237" w:rsidRDefault="00161A56">
      <w:pPr>
        <w:pStyle w:val="LO-normal"/>
        <w:spacing w:line="360" w:lineRule="auto"/>
        <w:ind w:right="290" w:firstLine="708"/>
        <w:jc w:val="center"/>
        <w:rPr>
          <w:rFonts w:ascii="Times New Roman" w:eastAsia="Times New Roman" w:hAnsi="Times New Roman" w:cs="Times New Roman"/>
          <w:b/>
          <w:color w:val="000000"/>
          <w:sz w:val="28"/>
          <w:szCs w:val="28"/>
          <w:lang w:val="uk-UA"/>
        </w:rPr>
      </w:pPr>
    </w:p>
    <w:p w14:paraId="1CF77090" w14:textId="3EA6A065" w:rsidR="00161A56" w:rsidRPr="00754237" w:rsidRDefault="00356782">
      <w:pPr>
        <w:pStyle w:val="LO-normal"/>
        <w:spacing w:line="360" w:lineRule="auto"/>
        <w:ind w:right="290" w:firstLine="708"/>
        <w:rPr>
          <w:rFonts w:ascii="Times New Roman" w:eastAsia="Times New Roman" w:hAnsi="Times New Roman" w:cs="Times New Roman"/>
          <w:sz w:val="28"/>
          <w:szCs w:val="28"/>
          <w:lang w:val="uk-UA"/>
        </w:rPr>
      </w:pPr>
      <w:r w:rsidRPr="00754237">
        <w:rPr>
          <w:rFonts w:ascii="Times New Roman" w:eastAsia="Times New Roman" w:hAnsi="Times New Roman" w:cs="Times New Roman"/>
          <w:color w:val="000000"/>
          <w:sz w:val="28"/>
          <w:szCs w:val="28"/>
          <w:lang w:val="uk-UA"/>
        </w:rPr>
        <w:t>ВСТУП……………….……………….……………….…………………</w:t>
      </w:r>
      <w:r w:rsidR="001F5CF9">
        <w:rPr>
          <w:rFonts w:ascii="Times New Roman" w:eastAsia="Times New Roman" w:hAnsi="Times New Roman" w:cs="Times New Roman"/>
          <w:color w:val="000000"/>
          <w:sz w:val="28"/>
          <w:szCs w:val="28"/>
          <w:lang w:val="uk-UA"/>
        </w:rPr>
        <w:t>..</w:t>
      </w:r>
      <w:r w:rsidRPr="00754237">
        <w:rPr>
          <w:rFonts w:ascii="Times New Roman" w:eastAsia="Times New Roman" w:hAnsi="Times New Roman" w:cs="Times New Roman"/>
          <w:color w:val="000000"/>
          <w:sz w:val="28"/>
          <w:szCs w:val="28"/>
          <w:lang w:val="uk-UA"/>
        </w:rPr>
        <w:t>.</w:t>
      </w:r>
      <w:r w:rsidR="001F5CF9">
        <w:rPr>
          <w:rFonts w:ascii="Times New Roman" w:eastAsia="Times New Roman" w:hAnsi="Times New Roman" w:cs="Times New Roman"/>
          <w:color w:val="000000"/>
          <w:sz w:val="28"/>
          <w:szCs w:val="28"/>
          <w:lang w:val="uk-UA"/>
        </w:rPr>
        <w:t xml:space="preserve"> 2</w:t>
      </w:r>
    </w:p>
    <w:p w14:paraId="5BA60DD1" w14:textId="6446192C" w:rsidR="00161A56" w:rsidRPr="00754237" w:rsidRDefault="00356782">
      <w:pPr>
        <w:pStyle w:val="LO-normal"/>
        <w:spacing w:line="360" w:lineRule="auto"/>
        <w:ind w:right="290" w:firstLine="708"/>
        <w:rPr>
          <w:rFonts w:ascii="Times New Roman" w:eastAsia="Times New Roman" w:hAnsi="Times New Roman" w:cs="Times New Roman"/>
          <w:sz w:val="28"/>
          <w:szCs w:val="28"/>
          <w:lang w:val="uk-UA"/>
        </w:rPr>
      </w:pPr>
      <w:r w:rsidRPr="00754237">
        <w:rPr>
          <w:rFonts w:ascii="Times New Roman" w:eastAsia="Times New Roman" w:hAnsi="Times New Roman" w:cs="Times New Roman"/>
          <w:color w:val="000000"/>
          <w:sz w:val="28"/>
          <w:szCs w:val="28"/>
          <w:lang w:val="uk-UA"/>
        </w:rPr>
        <w:t>РОЗДІЛ 1. ТЕОРЕТИКО-МЕТОДОЛОГІЧНИЙ ПІДХІД ДО ВИВЧЕННЯ ОДИНИЦЬ ТЕРМІНОЛОГІЧНОЇ ЛЕКСИКИ…………………..</w:t>
      </w:r>
      <w:r w:rsidR="001F5CF9">
        <w:rPr>
          <w:rFonts w:ascii="Times New Roman" w:eastAsia="Times New Roman" w:hAnsi="Times New Roman" w:cs="Times New Roman"/>
          <w:color w:val="000000"/>
          <w:sz w:val="28"/>
          <w:szCs w:val="28"/>
          <w:lang w:val="uk-UA"/>
        </w:rPr>
        <w:t xml:space="preserve"> 5</w:t>
      </w:r>
    </w:p>
    <w:p w14:paraId="0C6CEC09" w14:textId="2229BA89" w:rsidR="00161A56" w:rsidRPr="001F5CF9" w:rsidRDefault="00356782">
      <w:pPr>
        <w:pStyle w:val="LO-normal"/>
        <w:spacing w:line="360" w:lineRule="auto"/>
        <w:ind w:right="290" w:firstLine="708"/>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1.1. Термінологічні одиниці, як компоненти англомовної терміносистеми…………….……………….……………….…………………</w:t>
      </w:r>
      <w:r w:rsidR="001F5CF9">
        <w:rPr>
          <w:rFonts w:ascii="Times New Roman" w:eastAsia="Times New Roman" w:hAnsi="Times New Roman" w:cs="Times New Roman"/>
          <w:color w:val="000000"/>
          <w:sz w:val="28"/>
          <w:szCs w:val="28"/>
        </w:rPr>
        <w:t>…</w:t>
      </w:r>
      <w:r w:rsidR="001F5CF9">
        <w:rPr>
          <w:rFonts w:ascii="Times New Roman" w:eastAsia="Times New Roman" w:hAnsi="Times New Roman" w:cs="Times New Roman"/>
          <w:color w:val="000000"/>
          <w:sz w:val="28"/>
          <w:szCs w:val="28"/>
          <w:lang w:val="uk-UA"/>
        </w:rPr>
        <w:t xml:space="preserve"> 5</w:t>
      </w:r>
    </w:p>
    <w:p w14:paraId="72B78981" w14:textId="62697D7A" w:rsidR="00161A56" w:rsidRPr="001F5CF9" w:rsidRDefault="00215004">
      <w:pPr>
        <w:pStyle w:val="LO-normal"/>
        <w:spacing w:line="360" w:lineRule="auto"/>
        <w:ind w:right="290" w:firstLine="708"/>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ru-RU"/>
        </w:rPr>
        <w:t>1</w:t>
      </w:r>
      <w:r w:rsidR="0035678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ru-RU"/>
        </w:rPr>
        <w:t>2</w:t>
      </w:r>
      <w:r w:rsidR="00356782">
        <w:rPr>
          <w:rFonts w:ascii="Times New Roman" w:eastAsia="Times New Roman" w:hAnsi="Times New Roman" w:cs="Times New Roman"/>
          <w:color w:val="000000"/>
          <w:sz w:val="28"/>
          <w:szCs w:val="28"/>
        </w:rPr>
        <w:t>. Словотворення термінологічної лексики: ключові аспекти……</w:t>
      </w:r>
      <w:r w:rsidR="001F5CF9">
        <w:rPr>
          <w:rFonts w:ascii="Times New Roman" w:eastAsia="Times New Roman" w:hAnsi="Times New Roman" w:cs="Times New Roman"/>
          <w:color w:val="000000"/>
          <w:sz w:val="28"/>
          <w:szCs w:val="28"/>
          <w:lang w:val="uk-UA"/>
        </w:rPr>
        <w:t>... 11</w:t>
      </w:r>
    </w:p>
    <w:p w14:paraId="06230863" w14:textId="3F6FE809" w:rsidR="00161A56" w:rsidRPr="001F5CF9" w:rsidRDefault="00215004">
      <w:pPr>
        <w:pStyle w:val="LO-normal"/>
        <w:spacing w:line="360" w:lineRule="auto"/>
        <w:ind w:right="290" w:firstLine="708"/>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ru-RU"/>
        </w:rPr>
        <w:t>1</w:t>
      </w:r>
      <w:r w:rsidR="0035678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ru-RU"/>
        </w:rPr>
        <w:t>3</w:t>
      </w:r>
      <w:r w:rsidR="00356782">
        <w:rPr>
          <w:rFonts w:ascii="Times New Roman" w:eastAsia="Times New Roman" w:hAnsi="Times New Roman" w:cs="Times New Roman"/>
          <w:color w:val="000000"/>
          <w:sz w:val="28"/>
          <w:szCs w:val="28"/>
        </w:rPr>
        <w:t>. Ключові способи перекладу термінологічної лексики: теоретичний аспект..……………….……………….……………….…………………………</w:t>
      </w:r>
      <w:r w:rsidR="001F5CF9">
        <w:rPr>
          <w:rFonts w:ascii="Times New Roman" w:eastAsia="Times New Roman" w:hAnsi="Times New Roman" w:cs="Times New Roman"/>
          <w:color w:val="000000"/>
          <w:sz w:val="28"/>
          <w:szCs w:val="28"/>
          <w:lang w:val="uk-UA"/>
        </w:rPr>
        <w:t xml:space="preserve"> 19</w:t>
      </w:r>
    </w:p>
    <w:p w14:paraId="306AD2E6" w14:textId="1CAD2BDF" w:rsidR="00161A56" w:rsidRPr="001F5CF9" w:rsidRDefault="00356782">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 xml:space="preserve">РОЗДІЛ </w:t>
      </w:r>
      <w:r w:rsidR="00215004">
        <w:rPr>
          <w:rFonts w:ascii="Times New Roman" w:eastAsia="Times New Roman" w:hAnsi="Times New Roman" w:cs="Times New Roman"/>
          <w:color w:val="000000"/>
          <w:sz w:val="28"/>
          <w:szCs w:val="28"/>
          <w:lang w:val="ru-RU"/>
        </w:rPr>
        <w:t>2</w:t>
      </w:r>
      <w:r>
        <w:rPr>
          <w:rFonts w:ascii="Times New Roman" w:eastAsia="Times New Roman" w:hAnsi="Times New Roman" w:cs="Times New Roman"/>
          <w:color w:val="000000"/>
          <w:sz w:val="28"/>
          <w:szCs w:val="28"/>
        </w:rPr>
        <w:t xml:space="preserve">. СТРУКТУРНО-СЕМАНТИЧНИЙ АНАЛІЗ ТЕРМІНОЛОГІЧНОЇ ЛЕКСИКИ ТА СПОСОБІВ ЇЇ ПЕРЕКЛАДУ (НА МАТЕРІАЛІ АНГЛО-УКРАЇНСЬКОГО </w:t>
      </w:r>
      <w:r w:rsidR="00ED4FF2" w:rsidRPr="00ED4FF2">
        <w:rPr>
          <w:rFonts w:ascii="Times New Roman" w:eastAsia="Times New Roman" w:hAnsi="Times New Roman" w:cs="Times New Roman"/>
          <w:color w:val="000000"/>
          <w:sz w:val="28"/>
          <w:szCs w:val="28"/>
        </w:rPr>
        <w:t xml:space="preserve">ТЕХНІЧНОГО </w:t>
      </w:r>
      <w:r w:rsidR="00ED4FF2">
        <w:rPr>
          <w:rFonts w:ascii="Times New Roman" w:eastAsia="Times New Roman" w:hAnsi="Times New Roman" w:cs="Times New Roman"/>
          <w:color w:val="000000"/>
          <w:sz w:val="28"/>
          <w:szCs w:val="28"/>
          <w:lang w:val="uk-UA"/>
        </w:rPr>
        <w:t>СЛОВНИКА</w:t>
      </w:r>
      <w:r>
        <w:rPr>
          <w:rFonts w:ascii="Times New Roman" w:eastAsia="Times New Roman" w:hAnsi="Times New Roman" w:cs="Times New Roman"/>
          <w:color w:val="000000"/>
          <w:sz w:val="28"/>
          <w:szCs w:val="28"/>
        </w:rPr>
        <w:t>)</w:t>
      </w:r>
      <w:r w:rsidR="00ED4FF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w:t>
      </w:r>
      <w:r w:rsidR="001F5CF9">
        <w:rPr>
          <w:rFonts w:ascii="Times New Roman" w:eastAsia="Times New Roman" w:hAnsi="Times New Roman" w:cs="Times New Roman"/>
          <w:color w:val="000000"/>
          <w:sz w:val="28"/>
          <w:szCs w:val="28"/>
          <w:lang w:val="uk-UA"/>
        </w:rPr>
        <w:t xml:space="preserve"> </w:t>
      </w:r>
      <w:r w:rsidR="005D5F1B">
        <w:rPr>
          <w:rFonts w:ascii="Times New Roman" w:eastAsia="Times New Roman" w:hAnsi="Times New Roman" w:cs="Times New Roman"/>
          <w:color w:val="000000"/>
          <w:sz w:val="28"/>
          <w:szCs w:val="28"/>
          <w:lang w:val="uk-UA"/>
        </w:rPr>
        <w:t>25</w:t>
      </w:r>
    </w:p>
    <w:p w14:paraId="0D297FF9" w14:textId="36C6F6DD" w:rsidR="00161A56" w:rsidRPr="001F5CF9" w:rsidRDefault="00F6335A">
      <w:pPr>
        <w:pStyle w:val="LO-normal"/>
        <w:spacing w:line="360" w:lineRule="auto"/>
        <w:ind w:right="290" w:firstLine="708"/>
        <w:rPr>
          <w:rFonts w:ascii="Times New Roman" w:eastAsia="Times New Roman" w:hAnsi="Times New Roman" w:cs="Times New Roman"/>
          <w:sz w:val="28"/>
          <w:szCs w:val="28"/>
          <w:lang w:val="uk-UA"/>
        </w:rPr>
      </w:pPr>
      <w:r w:rsidRPr="001F5CF9">
        <w:rPr>
          <w:rFonts w:ascii="Times New Roman" w:eastAsia="Times New Roman" w:hAnsi="Times New Roman" w:cs="Times New Roman"/>
          <w:color w:val="000000"/>
          <w:sz w:val="28"/>
          <w:szCs w:val="28"/>
          <w:lang w:val="uk-UA"/>
        </w:rPr>
        <w:t>2</w:t>
      </w:r>
      <w:r w:rsidR="00356782" w:rsidRPr="001F5CF9">
        <w:rPr>
          <w:rFonts w:ascii="Times New Roman" w:eastAsia="Times New Roman" w:hAnsi="Times New Roman" w:cs="Times New Roman"/>
          <w:color w:val="000000"/>
          <w:sz w:val="28"/>
          <w:szCs w:val="28"/>
          <w:lang w:val="uk-UA"/>
        </w:rPr>
        <w:t>.1. Структурно-семантичний аналіз одиниць англомовної термінологічної лексики……………………….……………………………</w:t>
      </w:r>
      <w:r w:rsidR="001F5CF9">
        <w:rPr>
          <w:rFonts w:ascii="Times New Roman" w:eastAsia="Times New Roman" w:hAnsi="Times New Roman" w:cs="Times New Roman"/>
          <w:color w:val="000000"/>
          <w:sz w:val="28"/>
          <w:szCs w:val="28"/>
          <w:lang w:val="uk-UA"/>
        </w:rPr>
        <w:t>.</w:t>
      </w:r>
      <w:r w:rsidR="00356782" w:rsidRPr="001F5CF9">
        <w:rPr>
          <w:rFonts w:ascii="Times New Roman" w:eastAsia="Times New Roman" w:hAnsi="Times New Roman" w:cs="Times New Roman"/>
          <w:color w:val="000000"/>
          <w:sz w:val="28"/>
          <w:szCs w:val="28"/>
          <w:lang w:val="uk-UA"/>
        </w:rPr>
        <w:t>…</w:t>
      </w:r>
      <w:r w:rsidR="001F5CF9">
        <w:rPr>
          <w:rFonts w:ascii="Times New Roman" w:eastAsia="Times New Roman" w:hAnsi="Times New Roman" w:cs="Times New Roman"/>
          <w:color w:val="000000"/>
          <w:sz w:val="28"/>
          <w:szCs w:val="28"/>
          <w:lang w:val="uk-UA"/>
        </w:rPr>
        <w:t xml:space="preserve"> </w:t>
      </w:r>
      <w:r w:rsidR="005D5F1B">
        <w:rPr>
          <w:rFonts w:ascii="Times New Roman" w:eastAsia="Times New Roman" w:hAnsi="Times New Roman" w:cs="Times New Roman"/>
          <w:color w:val="000000"/>
          <w:sz w:val="28"/>
          <w:szCs w:val="28"/>
          <w:lang w:val="uk-UA"/>
        </w:rPr>
        <w:t>25</w:t>
      </w:r>
    </w:p>
    <w:p w14:paraId="0C1F32B3" w14:textId="550D1AD0" w:rsidR="00161A56" w:rsidRPr="001F5CF9" w:rsidRDefault="00F6335A">
      <w:pPr>
        <w:pStyle w:val="LO-normal"/>
        <w:spacing w:line="360" w:lineRule="auto"/>
        <w:ind w:right="290" w:firstLine="708"/>
        <w:rPr>
          <w:rFonts w:ascii="Times New Roman" w:eastAsia="Times New Roman" w:hAnsi="Times New Roman" w:cs="Times New Roman"/>
          <w:color w:val="000000"/>
          <w:sz w:val="28"/>
          <w:szCs w:val="28"/>
          <w:lang w:val="uk-UA"/>
        </w:rPr>
      </w:pPr>
      <w:r w:rsidRPr="001F5CF9">
        <w:rPr>
          <w:rFonts w:ascii="Times New Roman" w:eastAsia="Times New Roman" w:hAnsi="Times New Roman" w:cs="Times New Roman"/>
          <w:color w:val="000000"/>
          <w:sz w:val="28"/>
          <w:szCs w:val="28"/>
          <w:lang w:val="uk-UA"/>
        </w:rPr>
        <w:t>2</w:t>
      </w:r>
      <w:r w:rsidR="00356782" w:rsidRPr="001F5CF9">
        <w:rPr>
          <w:rFonts w:ascii="Times New Roman" w:eastAsia="Times New Roman" w:hAnsi="Times New Roman" w:cs="Times New Roman"/>
          <w:color w:val="000000"/>
          <w:sz w:val="28"/>
          <w:szCs w:val="28"/>
          <w:lang w:val="uk-UA"/>
        </w:rPr>
        <w:t>.2. Аналіз способів перекладу одиниць англомовної термінологічної лексики……………………….……………………………………………</w:t>
      </w:r>
      <w:r w:rsidRPr="001F5CF9">
        <w:rPr>
          <w:rFonts w:ascii="Times New Roman" w:eastAsia="Times New Roman" w:hAnsi="Times New Roman" w:cs="Times New Roman"/>
          <w:color w:val="000000"/>
          <w:sz w:val="28"/>
          <w:szCs w:val="28"/>
          <w:lang w:val="uk-UA"/>
        </w:rPr>
        <w:t>..</w:t>
      </w:r>
      <w:r w:rsidR="00356782" w:rsidRPr="001F5CF9">
        <w:rPr>
          <w:rFonts w:ascii="Times New Roman" w:eastAsia="Times New Roman" w:hAnsi="Times New Roman" w:cs="Times New Roman"/>
          <w:color w:val="000000"/>
          <w:sz w:val="28"/>
          <w:szCs w:val="28"/>
          <w:lang w:val="uk-UA"/>
        </w:rPr>
        <w:t>…...</w:t>
      </w:r>
      <w:r w:rsidRPr="001F5CF9">
        <w:rPr>
          <w:rFonts w:ascii="Times New Roman" w:eastAsia="Times New Roman" w:hAnsi="Times New Roman" w:cs="Times New Roman"/>
          <w:color w:val="000000"/>
          <w:sz w:val="28"/>
          <w:szCs w:val="28"/>
          <w:lang w:val="uk-UA"/>
        </w:rPr>
        <w:t xml:space="preserve"> </w:t>
      </w:r>
      <w:r w:rsidR="005D5F1B">
        <w:rPr>
          <w:rFonts w:ascii="Times New Roman" w:eastAsia="Times New Roman" w:hAnsi="Times New Roman" w:cs="Times New Roman"/>
          <w:color w:val="000000"/>
          <w:sz w:val="28"/>
          <w:szCs w:val="28"/>
          <w:lang w:val="uk-UA"/>
        </w:rPr>
        <w:t>43</w:t>
      </w:r>
    </w:p>
    <w:p w14:paraId="107F66C7" w14:textId="6DD53C2A" w:rsidR="00F6335A" w:rsidRPr="00266A1C" w:rsidRDefault="00F6335A">
      <w:pPr>
        <w:pStyle w:val="LO-normal"/>
        <w:spacing w:line="360" w:lineRule="auto"/>
        <w:ind w:right="290" w:firstLine="708"/>
        <w:rPr>
          <w:rFonts w:ascii="Times New Roman" w:eastAsia="Times New Roman" w:hAnsi="Times New Roman" w:cs="Times New Roman"/>
          <w:sz w:val="28"/>
          <w:szCs w:val="28"/>
          <w:lang w:val="uk-UA"/>
        </w:rPr>
      </w:pPr>
      <w:r w:rsidRPr="005F03AD">
        <w:rPr>
          <w:rFonts w:ascii="Times New Roman" w:eastAsia="Times New Roman" w:hAnsi="Times New Roman" w:cs="Times New Roman"/>
          <w:sz w:val="28"/>
          <w:szCs w:val="28"/>
          <w:lang w:val="uk-UA"/>
        </w:rPr>
        <w:t xml:space="preserve">2.3.  </w:t>
      </w:r>
      <w:r w:rsidR="0087383C">
        <w:rPr>
          <w:rFonts w:ascii="Times New Roman" w:eastAsia="Times New Roman" w:hAnsi="Times New Roman" w:cs="Times New Roman"/>
          <w:sz w:val="28"/>
          <w:szCs w:val="28"/>
          <w:lang w:val="uk-UA"/>
        </w:rPr>
        <w:t>Описовий</w:t>
      </w:r>
      <w:r w:rsidRPr="005F03AD">
        <w:rPr>
          <w:rFonts w:ascii="Times New Roman" w:eastAsia="Times New Roman" w:hAnsi="Times New Roman" w:cs="Times New Roman"/>
          <w:sz w:val="28"/>
          <w:szCs w:val="28"/>
          <w:lang w:val="uk-UA"/>
        </w:rPr>
        <w:t xml:space="preserve"> аналіз відібраної термінологічної лексики ……</w:t>
      </w:r>
      <w:r w:rsidR="005D5F1B">
        <w:rPr>
          <w:rFonts w:ascii="Times New Roman" w:eastAsia="Times New Roman" w:hAnsi="Times New Roman" w:cs="Times New Roman"/>
          <w:sz w:val="28"/>
          <w:szCs w:val="28"/>
          <w:lang w:val="uk-UA"/>
        </w:rPr>
        <w:t>……...</w:t>
      </w:r>
      <w:r w:rsidR="001F5CF9" w:rsidRPr="005F03AD">
        <w:rPr>
          <w:rFonts w:ascii="Times New Roman" w:eastAsia="Times New Roman" w:hAnsi="Times New Roman" w:cs="Times New Roman"/>
          <w:sz w:val="28"/>
          <w:szCs w:val="28"/>
          <w:lang w:val="uk-UA"/>
        </w:rPr>
        <w:t xml:space="preserve"> </w:t>
      </w:r>
      <w:r w:rsidR="005D5F1B" w:rsidRPr="00266A1C">
        <w:rPr>
          <w:rFonts w:ascii="Times New Roman" w:eastAsia="Times New Roman" w:hAnsi="Times New Roman" w:cs="Times New Roman"/>
          <w:sz w:val="28"/>
          <w:szCs w:val="28"/>
          <w:lang w:val="uk-UA"/>
        </w:rPr>
        <w:t>57</w:t>
      </w:r>
    </w:p>
    <w:p w14:paraId="3288825D" w14:textId="2CA7A836" w:rsidR="00161A56" w:rsidRPr="005D5F1B" w:rsidRDefault="00356782">
      <w:pPr>
        <w:pStyle w:val="LO-normal"/>
        <w:spacing w:line="360" w:lineRule="auto"/>
        <w:ind w:right="290" w:firstLine="708"/>
        <w:rPr>
          <w:rFonts w:ascii="Times New Roman" w:eastAsia="Times New Roman" w:hAnsi="Times New Roman" w:cs="Times New Roman"/>
          <w:sz w:val="28"/>
          <w:szCs w:val="28"/>
          <w:lang w:val="uk-UA"/>
        </w:rPr>
      </w:pPr>
      <w:r w:rsidRPr="00266A1C">
        <w:rPr>
          <w:rFonts w:ascii="Times New Roman" w:eastAsia="Times New Roman" w:hAnsi="Times New Roman" w:cs="Times New Roman"/>
          <w:color w:val="000000"/>
          <w:sz w:val="28"/>
          <w:szCs w:val="28"/>
          <w:lang w:val="uk-UA"/>
        </w:rPr>
        <w:t>ВИСНОВКИ.…………………………………………………....................</w:t>
      </w:r>
      <w:r w:rsidR="005D5F1B">
        <w:rPr>
          <w:rFonts w:ascii="Times New Roman" w:eastAsia="Times New Roman" w:hAnsi="Times New Roman" w:cs="Times New Roman"/>
          <w:color w:val="000000"/>
          <w:sz w:val="28"/>
          <w:szCs w:val="28"/>
          <w:lang w:val="uk-UA"/>
        </w:rPr>
        <w:t>73</w:t>
      </w:r>
    </w:p>
    <w:p w14:paraId="39FDE61A" w14:textId="0CAA8961" w:rsidR="00161A56" w:rsidRPr="00266A1C" w:rsidRDefault="00356782">
      <w:pPr>
        <w:pStyle w:val="LO-normal"/>
        <w:spacing w:line="360" w:lineRule="auto"/>
        <w:ind w:right="290" w:firstLine="708"/>
        <w:rPr>
          <w:rFonts w:ascii="Times New Roman" w:eastAsia="Times New Roman" w:hAnsi="Times New Roman" w:cs="Times New Roman"/>
          <w:sz w:val="28"/>
          <w:szCs w:val="28"/>
          <w:lang w:val="uk-UA"/>
        </w:rPr>
      </w:pPr>
      <w:r w:rsidRPr="00266A1C">
        <w:rPr>
          <w:rFonts w:ascii="Times New Roman" w:eastAsia="Times New Roman" w:hAnsi="Times New Roman" w:cs="Times New Roman"/>
          <w:color w:val="000000"/>
          <w:sz w:val="28"/>
          <w:szCs w:val="28"/>
          <w:lang w:val="uk-UA"/>
        </w:rPr>
        <w:t>СПИСОК ВИКОРИСТАНИХ</w:t>
      </w:r>
      <w:r w:rsidR="00F6335A" w:rsidRPr="00266A1C">
        <w:rPr>
          <w:rFonts w:ascii="Times New Roman" w:eastAsia="Times New Roman" w:hAnsi="Times New Roman" w:cs="Times New Roman"/>
          <w:color w:val="000000"/>
          <w:sz w:val="28"/>
          <w:szCs w:val="28"/>
          <w:lang w:val="uk-UA"/>
        </w:rPr>
        <w:t xml:space="preserve"> </w:t>
      </w:r>
      <w:r w:rsidRPr="00266A1C">
        <w:rPr>
          <w:rFonts w:ascii="Times New Roman" w:eastAsia="Times New Roman" w:hAnsi="Times New Roman" w:cs="Times New Roman"/>
          <w:color w:val="000000"/>
          <w:sz w:val="28"/>
          <w:szCs w:val="28"/>
          <w:lang w:val="uk-UA"/>
        </w:rPr>
        <w:t>ДЖЕРЕЛ</w:t>
      </w:r>
      <w:r w:rsidR="00F6335A" w:rsidRPr="00266A1C">
        <w:rPr>
          <w:rFonts w:ascii="Times New Roman" w:eastAsia="Times New Roman" w:hAnsi="Times New Roman" w:cs="Times New Roman"/>
          <w:color w:val="000000"/>
          <w:sz w:val="28"/>
          <w:szCs w:val="28"/>
          <w:lang w:val="uk-UA"/>
        </w:rPr>
        <w:t xml:space="preserve"> </w:t>
      </w:r>
      <w:r w:rsidRPr="00266A1C">
        <w:rPr>
          <w:rFonts w:ascii="Times New Roman" w:eastAsia="Times New Roman" w:hAnsi="Times New Roman" w:cs="Times New Roman"/>
          <w:color w:val="000000"/>
          <w:sz w:val="28"/>
          <w:szCs w:val="28"/>
          <w:lang w:val="uk-UA"/>
        </w:rPr>
        <w:t>……………………………</w:t>
      </w:r>
      <w:r w:rsidR="00F6335A" w:rsidRPr="00266A1C">
        <w:rPr>
          <w:rFonts w:ascii="Times New Roman" w:eastAsia="Times New Roman" w:hAnsi="Times New Roman" w:cs="Times New Roman"/>
          <w:color w:val="000000"/>
          <w:sz w:val="28"/>
          <w:szCs w:val="28"/>
          <w:lang w:val="uk-UA"/>
        </w:rPr>
        <w:t>.</w:t>
      </w:r>
      <w:r w:rsidRPr="00266A1C">
        <w:rPr>
          <w:rFonts w:ascii="Times New Roman" w:eastAsia="Times New Roman" w:hAnsi="Times New Roman" w:cs="Times New Roman"/>
          <w:color w:val="000000"/>
          <w:sz w:val="28"/>
          <w:szCs w:val="28"/>
          <w:lang w:val="uk-UA"/>
        </w:rPr>
        <w:t>…</w:t>
      </w:r>
      <w:r w:rsidR="00F6335A" w:rsidRPr="00266A1C">
        <w:rPr>
          <w:rFonts w:ascii="Times New Roman" w:eastAsia="Times New Roman" w:hAnsi="Times New Roman" w:cs="Times New Roman"/>
          <w:color w:val="000000"/>
          <w:sz w:val="28"/>
          <w:szCs w:val="28"/>
          <w:lang w:val="uk-UA"/>
        </w:rPr>
        <w:t xml:space="preserve"> </w:t>
      </w:r>
      <w:r w:rsidR="005D5F1B">
        <w:rPr>
          <w:rFonts w:ascii="Times New Roman" w:eastAsia="Times New Roman" w:hAnsi="Times New Roman" w:cs="Times New Roman"/>
          <w:color w:val="000000"/>
          <w:sz w:val="28"/>
          <w:szCs w:val="28"/>
          <w:lang w:val="uk-UA"/>
        </w:rPr>
        <w:t>77</w:t>
      </w:r>
      <w:r w:rsidRPr="00266A1C">
        <w:rPr>
          <w:lang w:val="uk-UA"/>
        </w:rPr>
        <w:br w:type="page"/>
      </w:r>
    </w:p>
    <w:p w14:paraId="5C7155C0" w14:textId="77777777" w:rsidR="00161A56" w:rsidRPr="00266A1C" w:rsidRDefault="00356782">
      <w:pPr>
        <w:pStyle w:val="LO-normal"/>
        <w:spacing w:line="360" w:lineRule="auto"/>
        <w:ind w:right="290" w:firstLine="708"/>
        <w:jc w:val="center"/>
        <w:rPr>
          <w:rFonts w:ascii="Times New Roman" w:eastAsia="Times New Roman" w:hAnsi="Times New Roman" w:cs="Times New Roman"/>
          <w:b/>
          <w:sz w:val="28"/>
          <w:szCs w:val="28"/>
          <w:lang w:val="uk-UA"/>
        </w:rPr>
      </w:pPr>
      <w:r w:rsidRPr="00266A1C">
        <w:rPr>
          <w:rFonts w:ascii="Times New Roman" w:eastAsia="Times New Roman" w:hAnsi="Times New Roman" w:cs="Times New Roman"/>
          <w:b/>
          <w:color w:val="000000"/>
          <w:sz w:val="28"/>
          <w:szCs w:val="28"/>
          <w:lang w:val="uk-UA"/>
        </w:rPr>
        <w:lastRenderedPageBreak/>
        <w:t>ВСТУП</w:t>
      </w:r>
    </w:p>
    <w:p w14:paraId="02F38C95" w14:textId="77777777" w:rsidR="00161A56" w:rsidRPr="00266A1C" w:rsidRDefault="00161A56">
      <w:pPr>
        <w:pStyle w:val="LO-normal"/>
        <w:spacing w:line="360" w:lineRule="auto"/>
        <w:ind w:right="290" w:firstLine="708"/>
        <w:rPr>
          <w:rFonts w:ascii="Times New Roman" w:eastAsia="Times New Roman" w:hAnsi="Times New Roman" w:cs="Times New Roman"/>
          <w:color w:val="000000"/>
          <w:sz w:val="28"/>
          <w:szCs w:val="28"/>
          <w:lang w:val="uk-UA"/>
        </w:rPr>
      </w:pPr>
    </w:p>
    <w:p w14:paraId="5464DDD6" w14:textId="77777777" w:rsidR="00161A56" w:rsidRDefault="00356782">
      <w:pPr>
        <w:pStyle w:val="LO-normal"/>
        <w:spacing w:line="360" w:lineRule="auto"/>
        <w:ind w:right="290" w:firstLine="708"/>
        <w:jc w:val="both"/>
        <w:rPr>
          <w:rFonts w:ascii="Times New Roman" w:eastAsia="Times New Roman" w:hAnsi="Times New Roman" w:cs="Times New Roman"/>
          <w:color w:val="000000"/>
          <w:sz w:val="28"/>
          <w:szCs w:val="28"/>
        </w:rPr>
      </w:pPr>
      <w:bookmarkStart w:id="1" w:name="_Hlk150677952"/>
      <w:r w:rsidRPr="00266A1C">
        <w:rPr>
          <w:rFonts w:ascii="Times New Roman" w:eastAsia="Times New Roman" w:hAnsi="Times New Roman" w:cs="Times New Roman"/>
          <w:color w:val="000000"/>
          <w:sz w:val="28"/>
          <w:szCs w:val="28"/>
          <w:lang w:val="uk-UA"/>
        </w:rPr>
        <w:t xml:space="preserve">В рамках глобалізаційних процесів та через </w:t>
      </w:r>
      <w:r w:rsidRPr="00266A1C">
        <w:rPr>
          <w:rFonts w:ascii="Times New Roman" w:eastAsia="Times New Roman" w:hAnsi="Times New Roman" w:cs="Times New Roman"/>
          <w:sz w:val="28"/>
          <w:szCs w:val="28"/>
          <w:lang w:val="uk-UA"/>
        </w:rPr>
        <w:t>налагодження</w:t>
      </w:r>
      <w:r w:rsidRPr="00266A1C">
        <w:rPr>
          <w:rFonts w:ascii="Times New Roman" w:eastAsia="Times New Roman" w:hAnsi="Times New Roman" w:cs="Times New Roman"/>
          <w:color w:val="000000"/>
          <w:sz w:val="28"/>
          <w:szCs w:val="28"/>
          <w:lang w:val="uk-UA"/>
        </w:rPr>
        <w:t xml:space="preserve"> партнерських стосунків України з країнами світу все тіснішою стає міжнародна комунікація в професійних сферах людської діяльності. Однією з ключових її специфік є насиченість саме англомовною термінологічною лексикою, що обумовлено особливим статусом англійської мови — засобом міжнародної комунікації. Важливою характеристикою фахової лексики є точність та однозначність трактування, тому і перекладені українською мовою термінологічні одиниці мають відповідати цим критеріям. </w:t>
      </w:r>
      <w:r>
        <w:rPr>
          <w:rFonts w:ascii="Times New Roman" w:eastAsia="Times New Roman" w:hAnsi="Times New Roman" w:cs="Times New Roman"/>
          <w:color w:val="000000"/>
          <w:sz w:val="28"/>
          <w:szCs w:val="28"/>
        </w:rPr>
        <w:t xml:space="preserve">Таким чином формується потреба в аналізі структурно-семантичних особливостей англомовної термінологічної лексики та способів її перекладу на українську мову. Такою потребою обумовлена </w:t>
      </w:r>
      <w:r>
        <w:rPr>
          <w:rFonts w:ascii="Times New Roman" w:eastAsia="Times New Roman" w:hAnsi="Times New Roman" w:cs="Times New Roman"/>
          <w:b/>
          <w:color w:val="000000"/>
          <w:sz w:val="28"/>
          <w:szCs w:val="28"/>
        </w:rPr>
        <w:t>актуальність</w:t>
      </w:r>
      <w:r>
        <w:rPr>
          <w:rFonts w:ascii="Times New Roman" w:eastAsia="Times New Roman" w:hAnsi="Times New Roman" w:cs="Times New Roman"/>
          <w:color w:val="000000"/>
          <w:sz w:val="28"/>
          <w:szCs w:val="28"/>
        </w:rPr>
        <w:t xml:space="preserve"> теми дослідження</w:t>
      </w:r>
      <w:bookmarkEnd w:id="1"/>
      <w:r>
        <w:rPr>
          <w:rFonts w:ascii="Times New Roman" w:eastAsia="Times New Roman" w:hAnsi="Times New Roman" w:cs="Times New Roman"/>
          <w:color w:val="000000"/>
          <w:sz w:val="28"/>
          <w:szCs w:val="28"/>
        </w:rPr>
        <w:t>.</w:t>
      </w:r>
    </w:p>
    <w:p w14:paraId="3C9F2CF1" w14:textId="385A3FFE"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Об’єктом дослідження</w:t>
      </w:r>
      <w:r>
        <w:rPr>
          <w:rFonts w:ascii="Times New Roman" w:eastAsia="Times New Roman" w:hAnsi="Times New Roman" w:cs="Times New Roman"/>
          <w:color w:val="000000"/>
          <w:sz w:val="28"/>
          <w:szCs w:val="28"/>
        </w:rPr>
        <w:t xml:space="preserve"> було обрано термінологічну лексику</w:t>
      </w:r>
      <w:r w:rsidR="00F6335A">
        <w:rPr>
          <w:rFonts w:ascii="Times New Roman" w:eastAsia="Times New Roman" w:hAnsi="Times New Roman" w:cs="Times New Roman"/>
          <w:color w:val="000000"/>
          <w:sz w:val="28"/>
          <w:szCs w:val="28"/>
          <w:lang w:val="ru-RU"/>
        </w:rPr>
        <w:t xml:space="preserve"> те</w:t>
      </w:r>
      <w:r w:rsidR="00F6335A">
        <w:rPr>
          <w:rFonts w:ascii="Times New Roman" w:eastAsia="Times New Roman" w:hAnsi="Times New Roman" w:cs="Times New Roman"/>
          <w:color w:val="000000"/>
          <w:sz w:val="28"/>
          <w:szCs w:val="28"/>
          <w:lang w:val="uk-UA"/>
        </w:rPr>
        <w:t>рміносистеми Інтернету та програмування</w:t>
      </w:r>
      <w:r>
        <w:rPr>
          <w:rFonts w:ascii="Times New Roman" w:eastAsia="Times New Roman" w:hAnsi="Times New Roman" w:cs="Times New Roman"/>
          <w:color w:val="000000"/>
          <w:sz w:val="28"/>
          <w:szCs w:val="28"/>
        </w:rPr>
        <w:t>.</w:t>
      </w:r>
    </w:p>
    <w:p w14:paraId="418BEDFF" w14:textId="0A4DE1F4"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 предмет </w:t>
      </w:r>
      <w:r>
        <w:rPr>
          <w:rFonts w:ascii="Times New Roman" w:eastAsia="Times New Roman" w:hAnsi="Times New Roman" w:cs="Times New Roman"/>
          <w:b/>
          <w:color w:val="000000"/>
          <w:sz w:val="28"/>
          <w:szCs w:val="28"/>
        </w:rPr>
        <w:t>дослідження</w:t>
      </w:r>
      <w:r>
        <w:rPr>
          <w:rFonts w:ascii="Times New Roman" w:eastAsia="Times New Roman" w:hAnsi="Times New Roman" w:cs="Times New Roman"/>
          <w:color w:val="000000"/>
          <w:sz w:val="28"/>
          <w:szCs w:val="28"/>
        </w:rPr>
        <w:t xml:space="preserve"> було взято способи перекладу досліджуваної англомовної термінологічної лексики на українську мову (на матеріалі англо-українського </w:t>
      </w:r>
      <w:r w:rsidR="00ED4FF2">
        <w:rPr>
          <w:rFonts w:ascii="Times New Roman" w:eastAsia="Times New Roman" w:hAnsi="Times New Roman" w:cs="Times New Roman"/>
          <w:color w:val="000000"/>
          <w:sz w:val="28"/>
          <w:szCs w:val="28"/>
          <w:lang w:val="uk-UA"/>
        </w:rPr>
        <w:t xml:space="preserve">технічного </w:t>
      </w:r>
      <w:r>
        <w:rPr>
          <w:rFonts w:ascii="Times New Roman" w:eastAsia="Times New Roman" w:hAnsi="Times New Roman" w:cs="Times New Roman"/>
          <w:color w:val="000000"/>
          <w:sz w:val="28"/>
          <w:szCs w:val="28"/>
        </w:rPr>
        <w:t>словника), а також її структурно-семантичні особливості.</w:t>
      </w:r>
    </w:p>
    <w:p w14:paraId="30361E50" w14:textId="3CFBF8E4"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Метою дослідження</w:t>
      </w:r>
      <w:r>
        <w:rPr>
          <w:rFonts w:ascii="Times New Roman" w:eastAsia="Times New Roman" w:hAnsi="Times New Roman" w:cs="Times New Roman"/>
          <w:color w:val="000000"/>
          <w:sz w:val="28"/>
          <w:szCs w:val="28"/>
        </w:rPr>
        <w:t xml:space="preserve"> було проаналізувати способи перекладу досліджуваної англомовної термінологічної лексики на українську мову (на матеріалі англо-українського </w:t>
      </w:r>
      <w:r w:rsidR="00ED4FF2">
        <w:rPr>
          <w:rFonts w:ascii="Times New Roman" w:eastAsia="Times New Roman" w:hAnsi="Times New Roman" w:cs="Times New Roman"/>
          <w:color w:val="000000"/>
          <w:sz w:val="28"/>
          <w:szCs w:val="28"/>
          <w:lang w:val="uk-UA"/>
        </w:rPr>
        <w:t xml:space="preserve">технічного </w:t>
      </w:r>
      <w:r>
        <w:rPr>
          <w:rFonts w:ascii="Times New Roman" w:eastAsia="Times New Roman" w:hAnsi="Times New Roman" w:cs="Times New Roman"/>
          <w:color w:val="000000"/>
          <w:sz w:val="28"/>
          <w:szCs w:val="28"/>
        </w:rPr>
        <w:t>словника), а також її структурно-семантичні особливості.</w:t>
      </w:r>
    </w:p>
    <w:p w14:paraId="2735B24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Задля досягнення обраної мети дослідження були виконані наступні </w:t>
      </w:r>
      <w:r>
        <w:rPr>
          <w:rFonts w:ascii="Times New Roman" w:eastAsia="Times New Roman" w:hAnsi="Times New Roman" w:cs="Times New Roman"/>
          <w:b/>
          <w:color w:val="000000"/>
          <w:sz w:val="28"/>
          <w:szCs w:val="28"/>
        </w:rPr>
        <w:t>завдання</w:t>
      </w:r>
      <w:r>
        <w:rPr>
          <w:rFonts w:ascii="Times New Roman" w:eastAsia="Times New Roman" w:hAnsi="Times New Roman" w:cs="Times New Roman"/>
          <w:color w:val="000000"/>
          <w:sz w:val="28"/>
          <w:szCs w:val="28"/>
        </w:rPr>
        <w:t>:</w:t>
      </w:r>
    </w:p>
    <w:p w14:paraId="52048DF4" w14:textId="77777777" w:rsidR="00161A56" w:rsidRDefault="00356782" w:rsidP="0093542E">
      <w:pPr>
        <w:pStyle w:val="LO-normal"/>
        <w:numPr>
          <w:ilvl w:val="0"/>
          <w:numId w:val="1"/>
        </w:numPr>
        <w:spacing w:line="360" w:lineRule="auto"/>
        <w:ind w:right="290"/>
        <w:jc w:val="both"/>
      </w:pPr>
      <w:r>
        <w:rPr>
          <w:rFonts w:ascii="Times New Roman" w:eastAsia="Times New Roman" w:hAnsi="Times New Roman" w:cs="Times New Roman"/>
          <w:color w:val="000000"/>
          <w:sz w:val="28"/>
          <w:szCs w:val="28"/>
        </w:rPr>
        <w:t>На основі опрацьованої джерельної бази дослідження виділити ключові характеристики термінологічних одиниць, як компонентів англомовної терміносистеми;</w:t>
      </w:r>
    </w:p>
    <w:p w14:paraId="13C6ACC6" w14:textId="77777777" w:rsidR="00161A56" w:rsidRDefault="00356782" w:rsidP="0093542E">
      <w:pPr>
        <w:pStyle w:val="LO-normal"/>
        <w:numPr>
          <w:ilvl w:val="0"/>
          <w:numId w:val="1"/>
        </w:numPr>
        <w:spacing w:line="360" w:lineRule="auto"/>
        <w:ind w:right="290"/>
        <w:jc w:val="both"/>
      </w:pPr>
      <w:r>
        <w:rPr>
          <w:rFonts w:ascii="Times New Roman" w:eastAsia="Times New Roman" w:hAnsi="Times New Roman" w:cs="Times New Roman"/>
          <w:color w:val="000000"/>
          <w:sz w:val="28"/>
          <w:szCs w:val="28"/>
        </w:rPr>
        <w:lastRenderedPageBreak/>
        <w:t>Виділити ключові характеристики перекладацької фахової компетентності, як основи якісного перекладу термінологічної лексики за опрацьованими джерелами дослідження;</w:t>
      </w:r>
    </w:p>
    <w:p w14:paraId="47DEE752" w14:textId="77777777" w:rsidR="00161A56" w:rsidRDefault="00356782" w:rsidP="0093542E">
      <w:pPr>
        <w:pStyle w:val="LO-normal"/>
        <w:numPr>
          <w:ilvl w:val="0"/>
          <w:numId w:val="1"/>
        </w:numPr>
        <w:spacing w:line="360" w:lineRule="auto"/>
        <w:ind w:right="290"/>
      </w:pPr>
      <w:r>
        <w:rPr>
          <w:rFonts w:ascii="Times New Roman" w:eastAsia="Times New Roman" w:hAnsi="Times New Roman" w:cs="Times New Roman"/>
          <w:color w:val="000000"/>
          <w:sz w:val="28"/>
          <w:szCs w:val="28"/>
        </w:rPr>
        <w:t>На основі опрацьованої джерельної бази дослідження виділити ключові аспекти словотворення термінологічної лексики;</w:t>
      </w:r>
    </w:p>
    <w:p w14:paraId="4D5D01E4" w14:textId="77777777" w:rsidR="00161A56" w:rsidRDefault="00356782" w:rsidP="0093542E">
      <w:pPr>
        <w:pStyle w:val="LO-normal"/>
        <w:numPr>
          <w:ilvl w:val="0"/>
          <w:numId w:val="1"/>
        </w:numPr>
        <w:spacing w:line="360" w:lineRule="auto"/>
        <w:ind w:right="290"/>
        <w:jc w:val="both"/>
      </w:pPr>
      <w:r>
        <w:rPr>
          <w:rFonts w:ascii="Times New Roman" w:eastAsia="Times New Roman" w:hAnsi="Times New Roman" w:cs="Times New Roman"/>
          <w:color w:val="000000"/>
          <w:sz w:val="28"/>
          <w:szCs w:val="28"/>
        </w:rPr>
        <w:t>Виділити ключові способи перекладу термінологічної лексики в теоретичному аспекті;</w:t>
      </w:r>
    </w:p>
    <w:p w14:paraId="041E5E26" w14:textId="2588FDAC" w:rsidR="00161A56" w:rsidRDefault="00356782" w:rsidP="0093542E">
      <w:pPr>
        <w:pStyle w:val="LO-normal"/>
        <w:numPr>
          <w:ilvl w:val="0"/>
          <w:numId w:val="1"/>
        </w:numPr>
        <w:spacing w:line="360" w:lineRule="auto"/>
        <w:ind w:right="290"/>
      </w:pPr>
      <w:r>
        <w:rPr>
          <w:rFonts w:ascii="Times New Roman" w:eastAsia="Times New Roman" w:hAnsi="Times New Roman" w:cs="Times New Roman"/>
          <w:color w:val="000000"/>
          <w:sz w:val="28"/>
          <w:szCs w:val="28"/>
        </w:rPr>
        <w:t xml:space="preserve">Здійснити структурно-семантичний аналіз одиниць англомовної термінологічної лексики за опрацьованими матеріалами дослідження (англо-українського </w:t>
      </w:r>
      <w:r w:rsidR="00ED4FF2">
        <w:rPr>
          <w:rFonts w:ascii="Times New Roman" w:eastAsia="Times New Roman" w:hAnsi="Times New Roman" w:cs="Times New Roman"/>
          <w:color w:val="000000"/>
          <w:sz w:val="28"/>
          <w:szCs w:val="28"/>
          <w:lang w:val="uk-UA"/>
        </w:rPr>
        <w:t xml:space="preserve">технічного </w:t>
      </w:r>
      <w:r>
        <w:rPr>
          <w:rFonts w:ascii="Times New Roman" w:eastAsia="Times New Roman" w:hAnsi="Times New Roman" w:cs="Times New Roman"/>
          <w:color w:val="000000"/>
          <w:sz w:val="28"/>
          <w:szCs w:val="28"/>
        </w:rPr>
        <w:t>словника);</w:t>
      </w:r>
    </w:p>
    <w:p w14:paraId="1C0E94E0" w14:textId="28E2D7B7" w:rsidR="00161A56" w:rsidRDefault="00356782" w:rsidP="0093542E">
      <w:pPr>
        <w:pStyle w:val="LO-normal"/>
        <w:numPr>
          <w:ilvl w:val="0"/>
          <w:numId w:val="1"/>
        </w:numPr>
        <w:spacing w:line="360" w:lineRule="auto"/>
        <w:ind w:right="290"/>
        <w:jc w:val="both"/>
      </w:pPr>
      <w:r>
        <w:rPr>
          <w:rFonts w:ascii="Times New Roman" w:eastAsia="Times New Roman" w:hAnsi="Times New Roman" w:cs="Times New Roman"/>
          <w:color w:val="000000"/>
          <w:sz w:val="28"/>
          <w:szCs w:val="28"/>
        </w:rPr>
        <w:t xml:space="preserve">Проаналізувати способи перекладу одиниць англомовної термінологічної </w:t>
      </w:r>
      <w:r w:rsidR="00BD53F1">
        <w:rPr>
          <w:rFonts w:ascii="Times New Roman" w:eastAsia="Times New Roman" w:hAnsi="Times New Roman" w:cs="Times New Roman"/>
          <w:color w:val="000000"/>
          <w:sz w:val="28"/>
          <w:szCs w:val="28"/>
        </w:rPr>
        <w:t>лексики за</w:t>
      </w:r>
      <w:r>
        <w:rPr>
          <w:rFonts w:ascii="Times New Roman" w:eastAsia="Times New Roman" w:hAnsi="Times New Roman" w:cs="Times New Roman"/>
          <w:color w:val="000000"/>
          <w:sz w:val="28"/>
          <w:szCs w:val="28"/>
        </w:rPr>
        <w:t xml:space="preserve"> опрацьованими матеріалами дослідження (англо-українського </w:t>
      </w:r>
      <w:r w:rsidR="00ED4FF2">
        <w:rPr>
          <w:rFonts w:ascii="Times New Roman" w:eastAsia="Times New Roman" w:hAnsi="Times New Roman" w:cs="Times New Roman"/>
          <w:color w:val="000000"/>
          <w:sz w:val="28"/>
          <w:szCs w:val="28"/>
          <w:lang w:val="uk-UA"/>
        </w:rPr>
        <w:t xml:space="preserve">технічного </w:t>
      </w:r>
      <w:r>
        <w:rPr>
          <w:rFonts w:ascii="Times New Roman" w:eastAsia="Times New Roman" w:hAnsi="Times New Roman" w:cs="Times New Roman"/>
          <w:color w:val="000000"/>
          <w:sz w:val="28"/>
          <w:szCs w:val="28"/>
        </w:rPr>
        <w:t>словника).</w:t>
      </w:r>
    </w:p>
    <w:p w14:paraId="76720A45" w14:textId="77777777"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Новизну</w:t>
      </w:r>
      <w:r>
        <w:rPr>
          <w:rFonts w:ascii="Times New Roman" w:eastAsia="Times New Roman" w:hAnsi="Times New Roman" w:cs="Times New Roman"/>
          <w:color w:val="000000"/>
          <w:sz w:val="28"/>
          <w:szCs w:val="28"/>
        </w:rPr>
        <w:t xml:space="preserve"> даного дослідження визначили наступні аспекти:</w:t>
      </w:r>
    </w:p>
    <w:p w14:paraId="1001026A" w14:textId="77777777" w:rsidR="00161A56" w:rsidRDefault="00356782" w:rsidP="00B96F1A">
      <w:pPr>
        <w:pStyle w:val="LO-normal"/>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вперше здійснено детальний структурний аналіз способів перекладу англомовної термінологічної лексики та візуалізовано його результати авторськими таблицями та діаграмами;</w:t>
      </w:r>
    </w:p>
    <w:p w14:paraId="11C64E0A" w14:textId="3B4D7A83" w:rsidR="00161A56" w:rsidRDefault="00ED4FF2" w:rsidP="00B96F1A">
      <w:pPr>
        <w:pStyle w:val="LO-normal"/>
        <w:numPr>
          <w:ilvl w:val="0"/>
          <w:numId w:val="2"/>
        </w:numPr>
        <w:spacing w:line="360" w:lineRule="auto"/>
        <w:ind w:right="29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вдосконалено структурно</w:t>
      </w:r>
      <w:r w:rsidR="00356782">
        <w:rPr>
          <w:rFonts w:ascii="Times New Roman" w:eastAsia="Times New Roman" w:hAnsi="Times New Roman" w:cs="Times New Roman"/>
          <w:color w:val="000000"/>
          <w:sz w:val="28"/>
          <w:szCs w:val="28"/>
        </w:rPr>
        <w:t xml:space="preserve">-семантичний аналіз  англомовної термінологічної лексики за матеріалами  англо-українського </w:t>
      </w:r>
      <w:r>
        <w:rPr>
          <w:rFonts w:ascii="Times New Roman" w:eastAsia="Times New Roman" w:hAnsi="Times New Roman" w:cs="Times New Roman"/>
          <w:color w:val="000000"/>
          <w:sz w:val="28"/>
          <w:szCs w:val="28"/>
          <w:lang w:val="uk-UA"/>
        </w:rPr>
        <w:t xml:space="preserve">технічного </w:t>
      </w:r>
      <w:r w:rsidR="00356782">
        <w:rPr>
          <w:rFonts w:ascii="Times New Roman" w:eastAsia="Times New Roman" w:hAnsi="Times New Roman" w:cs="Times New Roman"/>
          <w:color w:val="000000"/>
          <w:sz w:val="28"/>
          <w:szCs w:val="28"/>
        </w:rPr>
        <w:t>словника;</w:t>
      </w:r>
    </w:p>
    <w:p w14:paraId="7FAC8B94" w14:textId="77777777" w:rsidR="00161A56" w:rsidRDefault="00356782" w:rsidP="00B96F1A">
      <w:pPr>
        <w:pStyle w:val="LO-normal"/>
        <w:numPr>
          <w:ilvl w:val="0"/>
          <w:numId w:val="2"/>
        </w:numPr>
        <w:spacing w:line="360" w:lineRule="auto"/>
        <w:ind w:right="29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отримало подальший розвиток дослідження особливостей перекладу складних однослівних термінологічних одиниць та словосполучень залежно від їх структурно-семантичної специфіки.</w:t>
      </w:r>
    </w:p>
    <w:p w14:paraId="1973A494" w14:textId="47731A86"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b/>
          <w:color w:val="000000"/>
          <w:sz w:val="28"/>
          <w:szCs w:val="28"/>
        </w:rPr>
        <w:t>матеріали дослідження</w:t>
      </w:r>
      <w:r>
        <w:rPr>
          <w:rFonts w:ascii="Times New Roman" w:eastAsia="Times New Roman" w:hAnsi="Times New Roman" w:cs="Times New Roman"/>
          <w:color w:val="000000"/>
          <w:sz w:val="28"/>
          <w:szCs w:val="28"/>
        </w:rPr>
        <w:t xml:space="preserve"> були взяті термінологічні одиниці англо-українського </w:t>
      </w:r>
      <w:r w:rsidR="005F03AD">
        <w:rPr>
          <w:rFonts w:ascii="Times New Roman" w:eastAsia="Times New Roman" w:hAnsi="Times New Roman" w:cs="Times New Roman"/>
          <w:color w:val="000000"/>
          <w:sz w:val="28"/>
          <w:szCs w:val="28"/>
          <w:lang w:val="uk-UA"/>
        </w:rPr>
        <w:t xml:space="preserve">технічного </w:t>
      </w:r>
      <w:r>
        <w:rPr>
          <w:rFonts w:ascii="Times New Roman" w:eastAsia="Times New Roman" w:hAnsi="Times New Roman" w:cs="Times New Roman"/>
          <w:color w:val="000000"/>
          <w:sz w:val="28"/>
          <w:szCs w:val="28"/>
        </w:rPr>
        <w:t xml:space="preserve">словника. </w:t>
      </w:r>
    </w:p>
    <w:p w14:paraId="047D8654"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Відповідно до поставленої мети та намічених завдань дослідження було вирішено послуговуватись наступними </w:t>
      </w:r>
      <w:r>
        <w:rPr>
          <w:rFonts w:ascii="Times New Roman" w:eastAsia="Times New Roman" w:hAnsi="Times New Roman" w:cs="Times New Roman"/>
          <w:b/>
          <w:color w:val="000000"/>
          <w:sz w:val="28"/>
          <w:szCs w:val="28"/>
        </w:rPr>
        <w:t>методами дослідження</w:t>
      </w:r>
      <w:r>
        <w:rPr>
          <w:rFonts w:ascii="Times New Roman" w:eastAsia="Times New Roman" w:hAnsi="Times New Roman" w:cs="Times New Roman"/>
          <w:color w:val="000000"/>
          <w:sz w:val="28"/>
          <w:szCs w:val="28"/>
        </w:rPr>
        <w:t>:</w:t>
      </w:r>
    </w:p>
    <w:p w14:paraId="5E96FFB5" w14:textId="77777777" w:rsidR="00161A56" w:rsidRDefault="00356782" w:rsidP="00B96F1A">
      <w:pPr>
        <w:pStyle w:val="LO-normal"/>
        <w:numPr>
          <w:ilvl w:val="0"/>
          <w:numId w:val="1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поняттєвим аналізом для визначення характеристик понять терміна, термінологічної одиниці, як компонентів англомовної терміносистеми; для  визначення ключових характеристик перекладацької фахової </w:t>
      </w:r>
      <w:r>
        <w:rPr>
          <w:rFonts w:ascii="Times New Roman" w:eastAsia="Times New Roman" w:hAnsi="Times New Roman" w:cs="Times New Roman"/>
          <w:color w:val="000000"/>
          <w:sz w:val="28"/>
          <w:szCs w:val="28"/>
        </w:rPr>
        <w:lastRenderedPageBreak/>
        <w:t>компетентності, як основи якісного перекладу термінологічної лексики за опрацьованими джерелами дослідження;</w:t>
      </w:r>
    </w:p>
    <w:p w14:paraId="61DCAF9F" w14:textId="77777777" w:rsidR="00161A56" w:rsidRDefault="00356782" w:rsidP="00B96F1A">
      <w:pPr>
        <w:pStyle w:val="LO-normal"/>
        <w:numPr>
          <w:ilvl w:val="0"/>
          <w:numId w:val="15"/>
        </w:numPr>
        <w:spacing w:line="360" w:lineRule="auto"/>
        <w:ind w:right="290"/>
        <w:jc w:val="both"/>
        <w:rPr>
          <w:rFonts w:ascii="Times New Roman" w:eastAsia="Times New Roman" w:hAnsi="Times New Roman" w:cs="Times New Roman"/>
        </w:rPr>
      </w:pPr>
      <w:bookmarkStart w:id="2" w:name="_heading=h.2et92p0" w:colFirst="0" w:colLast="0"/>
      <w:bookmarkEnd w:id="2"/>
      <w:r>
        <w:rPr>
          <w:rFonts w:ascii="Times New Roman" w:eastAsia="Times New Roman" w:hAnsi="Times New Roman" w:cs="Times New Roman"/>
          <w:color w:val="000000"/>
          <w:sz w:val="28"/>
          <w:szCs w:val="28"/>
        </w:rPr>
        <w:t>структурним аналізом для визначення структурних особливостей англомовної термінологічної лексики як оригінальної, так і перекладеної;</w:t>
      </w:r>
    </w:p>
    <w:p w14:paraId="6A4A640A" w14:textId="77777777" w:rsidR="00161A56" w:rsidRDefault="00356782" w:rsidP="00B96F1A">
      <w:pPr>
        <w:pStyle w:val="LO-normal"/>
        <w:numPr>
          <w:ilvl w:val="0"/>
          <w:numId w:val="1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перекладознавчим аналізом для визначення ключових способів перекладу англомовної термінологічної лексики;</w:t>
      </w:r>
    </w:p>
    <w:p w14:paraId="42ECC872" w14:textId="77777777" w:rsidR="00161A56" w:rsidRDefault="00356782" w:rsidP="00B96F1A">
      <w:pPr>
        <w:pStyle w:val="LO-normal"/>
        <w:numPr>
          <w:ilvl w:val="0"/>
          <w:numId w:val="1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узагальненням для формулювання висновків про результати здійсненого теоретичного дослідження та практичного аналізу.</w:t>
      </w:r>
    </w:p>
    <w:p w14:paraId="10D29E1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Теоретичне значення </w:t>
      </w:r>
      <w:r>
        <w:rPr>
          <w:rFonts w:ascii="Times New Roman" w:eastAsia="Times New Roman" w:hAnsi="Times New Roman" w:cs="Times New Roman"/>
          <w:color w:val="000000"/>
          <w:sz w:val="28"/>
          <w:szCs w:val="28"/>
        </w:rPr>
        <w:t>дослідження зумовлене наступними аспектами:</w:t>
      </w:r>
    </w:p>
    <w:p w14:paraId="7B06FE83" w14:textId="77777777" w:rsidR="00161A56" w:rsidRDefault="00356782" w:rsidP="00B96F1A">
      <w:pPr>
        <w:pStyle w:val="LO-normal"/>
        <w:numPr>
          <w:ilvl w:val="0"/>
          <w:numId w:val="1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окреслені поняттєві категорії досліджуваної англомовної терміносфери;</w:t>
      </w:r>
    </w:p>
    <w:p w14:paraId="565EEFF5" w14:textId="77777777" w:rsidR="00161A56" w:rsidRDefault="00356782" w:rsidP="00B96F1A">
      <w:pPr>
        <w:pStyle w:val="LO-normal"/>
        <w:numPr>
          <w:ilvl w:val="0"/>
          <w:numId w:val="1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відібрані складні термінологічні одиниці та прослідковано вплив їх структурно-семантичних особливостей на вибір способу перекладу на українську мову.</w:t>
      </w:r>
    </w:p>
    <w:p w14:paraId="13287A5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Практичне значення</w:t>
      </w:r>
      <w:r>
        <w:rPr>
          <w:rFonts w:ascii="Times New Roman" w:eastAsia="Times New Roman" w:hAnsi="Times New Roman" w:cs="Times New Roman"/>
          <w:color w:val="000000"/>
          <w:sz w:val="28"/>
          <w:szCs w:val="28"/>
        </w:rPr>
        <w:t xml:space="preserve"> даного дослідження зумовлене тим, що отримані результати разом зі зробленими висновками доцільно долучити до розробки навчальних та методичних матеріалів для підготовки фахівців перекладознавчої сфери. Крім того, отримані напрацювання можна практично застосувати в процесі перекладу фахової термінологічної лексики. </w:t>
      </w:r>
    </w:p>
    <w:p w14:paraId="12E98059" w14:textId="054A595B" w:rsidR="00161A56" w:rsidRPr="005D5F1B" w:rsidRDefault="00356782">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color w:val="000000"/>
          <w:sz w:val="28"/>
          <w:szCs w:val="28"/>
        </w:rPr>
        <w:t>Структура</w:t>
      </w:r>
      <w:r>
        <w:rPr>
          <w:rFonts w:ascii="Times New Roman" w:eastAsia="Times New Roman" w:hAnsi="Times New Roman" w:cs="Times New Roman"/>
          <w:color w:val="000000"/>
          <w:sz w:val="28"/>
          <w:szCs w:val="28"/>
        </w:rPr>
        <w:t xml:space="preserve"> магістерської роботи включає вступ, </w:t>
      </w:r>
      <w:r w:rsidR="00F6335A">
        <w:rPr>
          <w:rFonts w:ascii="Times New Roman" w:eastAsia="Times New Roman" w:hAnsi="Times New Roman" w:cs="Times New Roman"/>
          <w:color w:val="000000"/>
          <w:sz w:val="28"/>
          <w:szCs w:val="28"/>
          <w:lang w:val="uk-UA"/>
        </w:rPr>
        <w:t>два</w:t>
      </w:r>
      <w:r>
        <w:rPr>
          <w:rFonts w:ascii="Times New Roman" w:eastAsia="Times New Roman" w:hAnsi="Times New Roman" w:cs="Times New Roman"/>
          <w:color w:val="000000"/>
          <w:sz w:val="28"/>
          <w:szCs w:val="28"/>
        </w:rPr>
        <w:t xml:space="preserve"> розділи, висновки, список використаних джерел та додатки. В першому розділі викладен</w:t>
      </w:r>
      <w:r w:rsidR="00F6335A">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 теоретико-методологічні підходи до вивчення термінологічних одиниць</w:t>
      </w:r>
      <w:r w:rsidR="00F6335A">
        <w:rPr>
          <w:rFonts w:ascii="Times New Roman" w:eastAsia="Times New Roman" w:hAnsi="Times New Roman" w:cs="Times New Roman"/>
          <w:color w:val="000000"/>
          <w:sz w:val="28"/>
          <w:szCs w:val="28"/>
          <w:lang w:val="uk-UA"/>
        </w:rPr>
        <w:t xml:space="preserve">, визначено </w:t>
      </w:r>
      <w:r>
        <w:rPr>
          <w:rFonts w:ascii="Times New Roman" w:eastAsia="Times New Roman" w:hAnsi="Times New Roman" w:cs="Times New Roman"/>
          <w:color w:val="000000"/>
          <w:sz w:val="28"/>
          <w:szCs w:val="28"/>
        </w:rPr>
        <w:t>мовознавч</w:t>
      </w:r>
      <w:r w:rsidR="00F6335A">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 та перекладацьк</w:t>
      </w:r>
      <w:r w:rsidR="00F6335A">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 аспект</w:t>
      </w:r>
      <w:r w:rsidR="00F6335A">
        <w:rPr>
          <w:rFonts w:ascii="Times New Roman" w:eastAsia="Times New Roman" w:hAnsi="Times New Roman" w:cs="Times New Roman"/>
          <w:color w:val="000000"/>
          <w:sz w:val="28"/>
          <w:szCs w:val="28"/>
          <w:lang w:val="uk-UA"/>
        </w:rPr>
        <w:t>и</w:t>
      </w:r>
      <w:r>
        <w:rPr>
          <w:rFonts w:ascii="Times New Roman" w:eastAsia="Times New Roman" w:hAnsi="Times New Roman" w:cs="Times New Roman"/>
          <w:color w:val="000000"/>
          <w:sz w:val="28"/>
          <w:szCs w:val="28"/>
        </w:rPr>
        <w:t xml:space="preserve"> вивчення англомовної термінологічної лексики. В рамках </w:t>
      </w:r>
      <w:r w:rsidR="00F6335A">
        <w:rPr>
          <w:rFonts w:ascii="Times New Roman" w:eastAsia="Times New Roman" w:hAnsi="Times New Roman" w:cs="Times New Roman"/>
          <w:color w:val="000000"/>
          <w:sz w:val="28"/>
          <w:szCs w:val="28"/>
          <w:lang w:val="uk-UA"/>
        </w:rPr>
        <w:t>другого</w:t>
      </w:r>
      <w:r>
        <w:rPr>
          <w:rFonts w:ascii="Times New Roman" w:eastAsia="Times New Roman" w:hAnsi="Times New Roman" w:cs="Times New Roman"/>
          <w:color w:val="000000"/>
          <w:sz w:val="28"/>
          <w:szCs w:val="28"/>
        </w:rPr>
        <w:t xml:space="preserve"> розділу висвітлено результати структурно-семантичного аналізу відібраних </w:t>
      </w:r>
      <w:r w:rsidR="00ED4FF2">
        <w:rPr>
          <w:rFonts w:ascii="Times New Roman" w:eastAsia="Times New Roman" w:hAnsi="Times New Roman" w:cs="Times New Roman"/>
          <w:color w:val="000000"/>
          <w:sz w:val="28"/>
          <w:szCs w:val="28"/>
        </w:rPr>
        <w:t>одиниць англомовної</w:t>
      </w:r>
      <w:r>
        <w:rPr>
          <w:rFonts w:ascii="Times New Roman" w:eastAsia="Times New Roman" w:hAnsi="Times New Roman" w:cs="Times New Roman"/>
          <w:color w:val="000000"/>
          <w:sz w:val="28"/>
          <w:szCs w:val="28"/>
        </w:rPr>
        <w:t xml:space="preserve"> термінологічної лексики на матеріалі англо-українського</w:t>
      </w:r>
      <w:r w:rsidR="00ED4FF2">
        <w:rPr>
          <w:rFonts w:ascii="Times New Roman" w:eastAsia="Times New Roman" w:hAnsi="Times New Roman" w:cs="Times New Roman"/>
          <w:color w:val="000000"/>
          <w:sz w:val="28"/>
          <w:szCs w:val="28"/>
          <w:lang w:val="uk-UA"/>
        </w:rPr>
        <w:t xml:space="preserve"> технічного</w:t>
      </w:r>
      <w:r>
        <w:rPr>
          <w:rFonts w:ascii="Times New Roman" w:eastAsia="Times New Roman" w:hAnsi="Times New Roman" w:cs="Times New Roman"/>
          <w:color w:val="000000"/>
          <w:sz w:val="28"/>
          <w:szCs w:val="28"/>
        </w:rPr>
        <w:t xml:space="preserve"> словника. Загальний обсяг роботи склав </w:t>
      </w:r>
      <w:r w:rsidR="005D5F1B">
        <w:rPr>
          <w:rFonts w:ascii="Times New Roman" w:eastAsia="Times New Roman" w:hAnsi="Times New Roman" w:cs="Times New Roman"/>
          <w:color w:val="000000"/>
          <w:sz w:val="28"/>
          <w:szCs w:val="28"/>
          <w:lang w:val="uk-UA"/>
        </w:rPr>
        <w:t>84</w:t>
      </w:r>
      <w:r>
        <w:rPr>
          <w:rFonts w:ascii="Times New Roman" w:eastAsia="Times New Roman" w:hAnsi="Times New Roman" w:cs="Times New Roman"/>
          <w:color w:val="000000"/>
          <w:sz w:val="28"/>
          <w:szCs w:val="28"/>
        </w:rPr>
        <w:t xml:space="preserve"> сторінок</w:t>
      </w:r>
      <w:r w:rsidR="005D5F1B">
        <w:rPr>
          <w:rFonts w:ascii="Times New Roman" w:eastAsia="Times New Roman" w:hAnsi="Times New Roman" w:cs="Times New Roman"/>
          <w:color w:val="000000"/>
          <w:sz w:val="28"/>
          <w:szCs w:val="28"/>
          <w:lang w:val="uk-UA"/>
        </w:rPr>
        <w:t>и.</w:t>
      </w:r>
    </w:p>
    <w:p w14:paraId="6FF61CBD" w14:textId="77777777" w:rsidR="00161A56" w:rsidRDefault="00161A56">
      <w:pPr>
        <w:pStyle w:val="LO-normal"/>
        <w:spacing w:line="360" w:lineRule="auto"/>
        <w:ind w:right="290" w:firstLine="708"/>
        <w:rPr>
          <w:rFonts w:ascii="Times New Roman" w:eastAsia="Times New Roman" w:hAnsi="Times New Roman" w:cs="Times New Roman"/>
          <w:color w:val="000000"/>
          <w:sz w:val="28"/>
          <w:szCs w:val="28"/>
        </w:rPr>
      </w:pPr>
    </w:p>
    <w:p w14:paraId="4FB96BE8" w14:textId="77777777" w:rsidR="00161A56" w:rsidRDefault="00356782">
      <w:pPr>
        <w:pStyle w:val="LO-normal"/>
        <w:spacing w:line="360" w:lineRule="auto"/>
        <w:ind w:right="290" w:firstLine="708"/>
        <w:rPr>
          <w:rFonts w:ascii="Times New Roman" w:eastAsia="Times New Roman" w:hAnsi="Times New Roman" w:cs="Times New Roman"/>
          <w:color w:val="000000"/>
          <w:sz w:val="28"/>
          <w:szCs w:val="28"/>
        </w:rPr>
      </w:pPr>
      <w:r>
        <w:br w:type="page"/>
      </w:r>
    </w:p>
    <w:p w14:paraId="176D76D4" w14:textId="4C37ED5C" w:rsidR="00161A56" w:rsidRPr="005F03AD" w:rsidRDefault="00356782">
      <w:pPr>
        <w:pStyle w:val="LO-normal"/>
        <w:spacing w:line="360" w:lineRule="auto"/>
        <w:ind w:right="290" w:firstLine="708"/>
        <w:jc w:val="center"/>
        <w:rPr>
          <w:rFonts w:ascii="Times New Roman" w:eastAsia="Times New Roman" w:hAnsi="Times New Roman" w:cs="Times New Roman"/>
          <w:b/>
          <w:sz w:val="28"/>
          <w:szCs w:val="28"/>
          <w:lang w:val="uk-UA"/>
        </w:rPr>
      </w:pPr>
      <w:r>
        <w:rPr>
          <w:rFonts w:ascii="Times New Roman" w:eastAsia="Times New Roman" w:hAnsi="Times New Roman" w:cs="Times New Roman"/>
          <w:b/>
          <w:color w:val="000000"/>
          <w:sz w:val="28"/>
          <w:szCs w:val="28"/>
        </w:rPr>
        <w:lastRenderedPageBreak/>
        <w:t>РОЗДІЛ І. ТЕОРЕТИКО-МЕТОДОЛОГІЧНИЙ ПІДХІД ДО ВИВЧЕННЯ ОДИНИЦЬ ТЕРМІНОЛОГІЧНОЇ ЛЕКСИКИ</w:t>
      </w:r>
      <w:r w:rsidR="005F03AD">
        <w:rPr>
          <w:rFonts w:ascii="Times New Roman" w:eastAsia="Times New Roman" w:hAnsi="Times New Roman" w:cs="Times New Roman"/>
          <w:b/>
          <w:color w:val="000000"/>
          <w:sz w:val="28"/>
          <w:szCs w:val="28"/>
          <w:lang w:val="uk-UA"/>
        </w:rPr>
        <w:t xml:space="preserve"> ГАЛУЗІ ПРОГРАМУВАННЯ </w:t>
      </w:r>
    </w:p>
    <w:p w14:paraId="5D746ACC" w14:textId="77777777" w:rsidR="00161A56" w:rsidRDefault="00161A56">
      <w:pPr>
        <w:pStyle w:val="LO-normal"/>
        <w:spacing w:line="360" w:lineRule="auto"/>
        <w:ind w:right="290" w:firstLine="708"/>
        <w:rPr>
          <w:rFonts w:ascii="Times New Roman" w:eastAsia="Times New Roman" w:hAnsi="Times New Roman" w:cs="Times New Roman"/>
          <w:b/>
          <w:color w:val="000000"/>
          <w:sz w:val="28"/>
          <w:szCs w:val="28"/>
        </w:rPr>
      </w:pPr>
    </w:p>
    <w:p w14:paraId="5631EE66" w14:textId="77777777" w:rsidR="00161A56" w:rsidRDefault="00161A56">
      <w:pPr>
        <w:pStyle w:val="LO-normal"/>
        <w:spacing w:line="360" w:lineRule="auto"/>
        <w:ind w:right="290" w:firstLine="708"/>
        <w:rPr>
          <w:rFonts w:ascii="Times New Roman" w:eastAsia="Times New Roman" w:hAnsi="Times New Roman" w:cs="Times New Roman"/>
          <w:b/>
          <w:color w:val="000000"/>
          <w:sz w:val="28"/>
          <w:szCs w:val="28"/>
        </w:rPr>
      </w:pPr>
    </w:p>
    <w:p w14:paraId="5493942C" w14:textId="77777777" w:rsidR="00161A56" w:rsidRDefault="00161A56">
      <w:pPr>
        <w:pStyle w:val="LO-normal"/>
        <w:spacing w:line="360" w:lineRule="auto"/>
        <w:ind w:right="290" w:firstLine="708"/>
        <w:rPr>
          <w:rFonts w:ascii="Times New Roman" w:eastAsia="Times New Roman" w:hAnsi="Times New Roman" w:cs="Times New Roman"/>
          <w:b/>
          <w:color w:val="000000"/>
          <w:sz w:val="28"/>
          <w:szCs w:val="28"/>
        </w:rPr>
      </w:pPr>
    </w:p>
    <w:p w14:paraId="3CA84303" w14:textId="77777777" w:rsidR="00161A56" w:rsidRDefault="00356782">
      <w:pPr>
        <w:pStyle w:val="LO-normal"/>
        <w:spacing w:line="360" w:lineRule="auto"/>
        <w:ind w:right="290" w:firstLine="708"/>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1.1. Термінологічні одиниці, як компоненти англомовної терміносистеми</w:t>
      </w:r>
    </w:p>
    <w:p w14:paraId="1E1F9A91" w14:textId="77777777" w:rsidR="00161A56" w:rsidRDefault="00161A56">
      <w:pPr>
        <w:pStyle w:val="LO-normal"/>
        <w:spacing w:line="360" w:lineRule="auto"/>
        <w:ind w:right="290" w:firstLine="708"/>
        <w:rPr>
          <w:rFonts w:ascii="Times New Roman" w:eastAsia="Times New Roman" w:hAnsi="Times New Roman" w:cs="Times New Roman"/>
          <w:color w:val="000000"/>
          <w:sz w:val="28"/>
          <w:szCs w:val="28"/>
        </w:rPr>
      </w:pPr>
    </w:p>
    <w:p w14:paraId="3D79634D"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Сучасна лінгвістична наука дедалі більше концентрується на виконанні завдань лінгвістичного аналізу (далі – ЛА) фахової лексики за різними галузями знань. Важливе значення для такого аналізу має дослідження термінологічних одиниць (далі – ТО) в котрих виражені специфічні найменування, які формують терміносистеми для конкретних галузей знань.</w:t>
      </w:r>
    </w:p>
    <w:p w14:paraId="74E34468"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Одна з головних проблем ЛА термінологічних одиниць для сучасного мовознавства – це їх дефініції. Така проблема належить до категорії множинності трактування концептів, адже на переконання Баранова А. Н.  </w:t>
      </w: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 xml:space="preserve"> c. 55] при тлумаченні терміну, як поняття науковці стикаються з аспектом множинності концептуальних підходів, адже кожен з них обумовлює варіативність формулювань дефініцій, які існують в системі мові.</w:t>
      </w:r>
    </w:p>
    <w:p w14:paraId="4DC435E7"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переконання Лейчика В. М.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c. 20] варіативність формулювань ТО пояснюється тим, що вони є об'єктами низки наукових дисциплін у кожній з яких в термінах виділяються суттєві характеристики відповідно до наукового бачення. Основним недоліком переважної частки дефініцій на думку вченого є прагнення авторів комбінувати в них різноаспектні характеристики ТО.</w:t>
      </w:r>
    </w:p>
    <w:p w14:paraId="7B54BCF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Відповідно до наукового бачення Суперанської А. В.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c. 11] множинність варіативних трактувань терміна в мовознавчих працях обумовлена тим, що  в різні дисципліни надають формулюванням ТО своїх особливих уявлень та відповідно різний контекст різного обсягу.</w:t>
      </w:r>
    </w:p>
    <w:p w14:paraId="7CE1B4E7"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Продовжуючи думку Суперанської А. В.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xml:space="preserve">] доцільно вказати, що кожне наукове дослідження дає відмінні визначення ТО. Доказом тому є  визначення терміна Лоттем Д. С. </w:t>
      </w:r>
      <w:r>
        <w:rPr>
          <w:rFonts w:ascii="Times New Roman" w:eastAsia="Times New Roman" w:hAnsi="Times New Roman" w:cs="Times New Roman"/>
          <w:sz w:val="28"/>
          <w:szCs w:val="28"/>
        </w:rPr>
        <w:t>[20</w:t>
      </w:r>
      <w:r>
        <w:rPr>
          <w:rFonts w:ascii="Times New Roman" w:eastAsia="Times New Roman" w:hAnsi="Times New Roman" w:cs="Times New Roman"/>
          <w:color w:val="000000"/>
          <w:sz w:val="28"/>
          <w:szCs w:val="28"/>
        </w:rPr>
        <w:t xml:space="preserve">] та Володіною М. Н. </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Перший вважав термін особливим словом, а на переконання другої – термін здатен тільки виконувати одну функцію, а відтак всі лексеми можуть бути термінами.</w:t>
      </w:r>
    </w:p>
    <w:p w14:paraId="79E60138"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Чимало авторів опрацьованих науково-методологічних праць концентрувались у власних дослідженнях на виявленні глибинних параметрів ТО. Так, згідно з трактуванням Головіна Б. М. та Кобріна Р. Ю. </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 термін є словом або підрядним словосполученням зі спеціальним значенням, котре репрезентує та формує професійні поняття, використовується в пізнавальних процесах та для освоєння як наукових, так і професійно-технічних об’єктів та зв’язків між ними.</w:t>
      </w:r>
    </w:p>
    <w:p w14:paraId="07C9B290"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Розуміючи терміни як мовні одиниці чимало науковців виокремлюють спеціалізовану (фахову) лексику та зараховують до категорії ТО винятково мовні одиниці з дефініціями. Так, на переконання Даниленка В. П.  </w:t>
      </w:r>
      <w:r>
        <w:rPr>
          <w:rFonts w:ascii="Times New Roman" w:eastAsia="Times New Roman" w:hAnsi="Times New Roman" w:cs="Times New Roman"/>
          <w:sz w:val="28"/>
          <w:szCs w:val="28"/>
        </w:rPr>
        <w:t>[33</w:t>
      </w:r>
      <w:r>
        <w:rPr>
          <w:rFonts w:ascii="Times New Roman" w:eastAsia="Times New Roman" w:hAnsi="Times New Roman" w:cs="Times New Roman"/>
          <w:color w:val="000000"/>
          <w:sz w:val="28"/>
          <w:szCs w:val="28"/>
        </w:rPr>
        <w:t>, с. 235] термінами є слова чи словосполучення вживані у фаховій сфері для найменування спеціалізованих понять котрі потребують чітких дефініцій.</w:t>
      </w:r>
    </w:p>
    <w:p w14:paraId="5FD40378"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Науковиці Подольська Н. В., Васильєва Н. В. та Суперанська О. В. трактують ТО наступним чином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c. 14]:</w:t>
      </w:r>
    </w:p>
    <w:p w14:paraId="63960588" w14:textId="77777777" w:rsidR="00161A56" w:rsidRDefault="00356782" w:rsidP="00B96F1A">
      <w:pPr>
        <w:pStyle w:val="LO-normal"/>
        <w:numPr>
          <w:ilvl w:val="0"/>
          <w:numId w:val="7"/>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спеціальні слова/словосполучення, які прийняті в професійній сфері та вживаються за специфічних умов;</w:t>
      </w:r>
    </w:p>
    <w:p w14:paraId="0D5F24AD" w14:textId="77777777" w:rsidR="00161A56" w:rsidRDefault="00356782" w:rsidP="00B96F1A">
      <w:pPr>
        <w:pStyle w:val="LO-normal"/>
        <w:numPr>
          <w:ilvl w:val="0"/>
          <w:numId w:val="7"/>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позначення понять певної професійної галузі знань  засобом слів чи словосполучень;</w:t>
      </w:r>
    </w:p>
    <w:p w14:paraId="160EB467" w14:textId="77777777" w:rsidR="00161A56" w:rsidRDefault="00356782" w:rsidP="00B96F1A">
      <w:pPr>
        <w:pStyle w:val="LO-normal"/>
        <w:numPr>
          <w:ilvl w:val="0"/>
          <w:numId w:val="7"/>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ключовий поняттєвий компонент мови фахового призначення.</w:t>
      </w:r>
    </w:p>
    <w:p w14:paraId="4D2B85B2"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переконання дослідниць коректне розуміння ТО потребує точної наукової дефініції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xml:space="preserve">, c. 14]. Аналогічне бачення природи ТО має Гриньов С. В.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 c. 26] за визначенням якого ТО є номінативними спеціальними лексичними одиницями фахового мовлення, які прийняті для коректного та однозначного найменування спеціалізованих понять.</w:t>
      </w:r>
    </w:p>
    <w:p w14:paraId="19B4D2E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За Білодідом І. К.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 с. 157] терміни трактуються як спеціальні слова чи словосполучення, які використовуються задля конкретного вираження понять окремих галузей знань таких як наука, техніка, соціо-політична сфера, мистецтво і т. п.</w:t>
      </w:r>
    </w:p>
    <w:p w14:paraId="490CE96C"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наведених вище трактувань ТО різними дослідниками стає очевидним, що мовознавство на сучасному етапі свого розвитку не в змозі вичерпно охарактеризувати поняття терміна в єдиній дефініції.</w:t>
      </w:r>
    </w:p>
    <w:p w14:paraId="0F63C2D5"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 опрацьованій джерельній базі дослідження прослідковано, що дослідники визначаючи дефініцію терміна грунтуються на таких його параметрах </w:t>
      </w:r>
      <w:r>
        <w:rPr>
          <w:rFonts w:ascii="Times New Roman" w:eastAsia="Times New Roman" w:hAnsi="Times New Roman" w:cs="Times New Roman"/>
          <w:sz w:val="28"/>
          <w:szCs w:val="28"/>
        </w:rPr>
        <w:t>[33</w:t>
      </w:r>
      <w:r>
        <w:rPr>
          <w:rFonts w:ascii="Times New Roman" w:eastAsia="Times New Roman" w:hAnsi="Times New Roman" w:cs="Times New Roman"/>
          <w:color w:val="000000"/>
          <w:sz w:val="28"/>
          <w:szCs w:val="28"/>
        </w:rPr>
        <w:t>]:</w:t>
      </w:r>
    </w:p>
    <w:p w14:paraId="01361CC1"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галузь знань в межах якої він буде застосовуватись;</w:t>
      </w:r>
    </w:p>
    <w:p w14:paraId="13F9D482"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співвіднесеності слів та предметів або явищ;</w:t>
      </w:r>
    </w:p>
    <w:p w14:paraId="725A4223"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відсутності експресивності;</w:t>
      </w:r>
    </w:p>
    <w:p w14:paraId="0BA825ED"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однозначності в рамках окремої терміносистеми;</w:t>
      </w:r>
    </w:p>
    <w:p w14:paraId="4CC3B1DD"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класифікаційній системності;</w:t>
      </w:r>
    </w:p>
    <w:p w14:paraId="0A8B510B" w14:textId="77777777" w:rsidR="00161A56" w:rsidRDefault="00356782" w:rsidP="00B96F1A">
      <w:pPr>
        <w:pStyle w:val="LO-normal"/>
        <w:numPr>
          <w:ilvl w:val="0"/>
          <w:numId w:val="8"/>
        </w:num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словотвірній системності.</w:t>
      </w:r>
    </w:p>
    <w:p w14:paraId="1DB0B9BD"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bookmarkStart w:id="3" w:name="_heading=h.gjdgxs" w:colFirst="0" w:colLast="0"/>
      <w:bookmarkEnd w:id="3"/>
      <w:r>
        <w:rPr>
          <w:rFonts w:ascii="Times New Roman" w:eastAsia="Times New Roman" w:hAnsi="Times New Roman" w:cs="Times New Roman"/>
          <w:color w:val="000000"/>
          <w:sz w:val="28"/>
          <w:szCs w:val="28"/>
        </w:rPr>
        <w:t xml:space="preserve">Оскільки терміни відбивають базові поняття наукових дисциплін, функціонують в чітко визначених границях галузей знань, то більшості з них властиві синонімічність та модальність. Наявність таких властивостей обумовлена тим, що вони здатні формувати в системі мови відповідно до законів розвитку внутрішньої структури слова </w:t>
      </w:r>
      <w:r>
        <w:rPr>
          <w:rFonts w:ascii="Times New Roman" w:eastAsia="Times New Roman" w:hAnsi="Times New Roman" w:cs="Times New Roman"/>
          <w:sz w:val="28"/>
          <w:szCs w:val="28"/>
        </w:rPr>
        <w:t xml:space="preserve">[16 </w:t>
      </w:r>
      <w:r>
        <w:rPr>
          <w:rFonts w:ascii="Times New Roman" w:eastAsia="Times New Roman" w:hAnsi="Times New Roman" w:cs="Times New Roman"/>
          <w:color w:val="000000"/>
          <w:sz w:val="28"/>
          <w:szCs w:val="28"/>
        </w:rPr>
        <w:t>, с. 30].</w:t>
      </w:r>
    </w:p>
    <w:p w14:paraId="1FD2379E"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Отже, щоб мати змогу реалізувати власний функціонал термінам необхідно володіти низкою характеристик та перебувати у відповідності до певних вимог. Традиційно (з огляду на опрацьовані джерела) основоположною базою термінів є характеристики системності, незалежності від контексту, точності, інтернаціональності та стилістичної нейтральності.</w:t>
      </w:r>
    </w:p>
    <w:p w14:paraId="5EAC6577"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Завдяки системності — одній з найважливіших характеристик термінів — наукова термінологія (в будь-якій дисципліні) є не лише сукупністю лексичних одиниць, що репрезентують окремі поняття в межах конкретної сфери знань, а організованою системою спеціальних найменувань </w:t>
      </w:r>
      <w:r>
        <w:rPr>
          <w:rFonts w:ascii="Times New Roman" w:eastAsia="Times New Roman" w:hAnsi="Times New Roman" w:cs="Times New Roman"/>
          <w:sz w:val="28"/>
          <w:szCs w:val="28"/>
        </w:rPr>
        <w:t xml:space="preserve">[16 </w:t>
      </w:r>
      <w:r>
        <w:rPr>
          <w:rFonts w:ascii="Times New Roman" w:eastAsia="Times New Roman" w:hAnsi="Times New Roman" w:cs="Times New Roman"/>
          <w:color w:val="000000"/>
          <w:sz w:val="28"/>
          <w:szCs w:val="28"/>
        </w:rPr>
        <w:t>, с. 35].</w:t>
      </w:r>
    </w:p>
    <w:p w14:paraId="16BD617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Властивість системності ТО обумовлена наступними видами зв’язку, що надає їх сукупності системного характеру  </w:t>
      </w:r>
      <w:r>
        <w:rPr>
          <w:rFonts w:ascii="Times New Roman" w:eastAsia="Times New Roman" w:hAnsi="Times New Roman" w:cs="Times New Roman"/>
          <w:sz w:val="28"/>
          <w:szCs w:val="28"/>
        </w:rPr>
        <w:t>[28</w:t>
      </w:r>
      <w:r>
        <w:rPr>
          <w:rFonts w:ascii="Times New Roman" w:eastAsia="Times New Roman" w:hAnsi="Times New Roman" w:cs="Times New Roman"/>
          <w:color w:val="000000"/>
          <w:sz w:val="28"/>
          <w:szCs w:val="28"/>
        </w:rPr>
        <w:t>, с. 18]:</w:t>
      </w:r>
    </w:p>
    <w:p w14:paraId="7A5201C0" w14:textId="77777777" w:rsidR="00161A56" w:rsidRDefault="00356782" w:rsidP="00B96F1A">
      <w:pPr>
        <w:pStyle w:val="LO-normal"/>
        <w:numPr>
          <w:ilvl w:val="0"/>
          <w:numId w:val="4"/>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логічний (за умови наявності логічного зв’язку між галузевими поняттями в рамках однієї сфери знань ТО, котрі їх найменують повинні також системно пов’язуватись);</w:t>
      </w:r>
    </w:p>
    <w:p w14:paraId="371A20EE" w14:textId="77777777" w:rsidR="00161A56" w:rsidRDefault="00356782" w:rsidP="00B96F1A">
      <w:pPr>
        <w:pStyle w:val="LO-normal"/>
        <w:numPr>
          <w:ilvl w:val="0"/>
          <w:numId w:val="4"/>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мовний (попри те, що ТО найменують поняття наукової сфери вони зберігають за собою статус мовних одиниць тому їм властиві такі ж зв’язки, як і кожній узуальній мовній одиниці — антонімічні, синонімічні, полісемічні, словотвірні, граматичні і т. п.).</w:t>
      </w:r>
    </w:p>
    <w:p w14:paraId="006E1FC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Наступною важливою властивістю ТО є незалежність від контексту. Вперше звернувши увагу на цю характеристику Лотте Д. С. </w:t>
      </w:r>
      <w:r>
        <w:rPr>
          <w:rFonts w:ascii="Times New Roman" w:eastAsia="Times New Roman" w:hAnsi="Times New Roman" w:cs="Times New Roman"/>
          <w:sz w:val="28"/>
          <w:szCs w:val="28"/>
        </w:rPr>
        <w:t>[20</w:t>
      </w:r>
      <w:r>
        <w:rPr>
          <w:rFonts w:ascii="Times New Roman" w:eastAsia="Times New Roman" w:hAnsi="Times New Roman" w:cs="Times New Roman"/>
          <w:color w:val="000000"/>
          <w:sz w:val="28"/>
          <w:szCs w:val="28"/>
        </w:rPr>
        <w:t>, с. 75], який базуючись на відмінностях словникових значень слів від їх значень в рамках тексту акцентував на зумовленості смислового змісту терміну тими поняттями, які цим терміном мають виражатись. На переконання вченого значення ТО не може перебувати в залежності від контексту в рамках якого вживається. Лотте Д. С. наголошував на тому, що значення ТО має визначатись тільки всім комплексом понять та галузевою термінологією тієї сфери знань в якій функціонує.</w:t>
      </w:r>
    </w:p>
    <w:p w14:paraId="1BC6F768"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Незалежність ТО від контексту як його характеристика все ж дискусивна, оскільки належність до будь-якої терміносистеми само по собі трактується як тематичний контекст. Дана характеристика ТО є в певній мірі свідченням його точності, що є пріоритетним.  Погодуємось з Комісаровим В. Н. </w:t>
      </w:r>
      <w:r>
        <w:rPr>
          <w:rFonts w:ascii="Times New Roman" w:eastAsia="Times New Roman" w:hAnsi="Times New Roman" w:cs="Times New Roman"/>
          <w:sz w:val="28"/>
          <w:szCs w:val="28"/>
        </w:rPr>
        <w:t xml:space="preserve">[17 </w:t>
      </w:r>
      <w:r>
        <w:rPr>
          <w:rFonts w:ascii="Times New Roman" w:eastAsia="Times New Roman" w:hAnsi="Times New Roman" w:cs="Times New Roman"/>
          <w:color w:val="000000"/>
          <w:sz w:val="28"/>
          <w:szCs w:val="28"/>
        </w:rPr>
        <w:t>, с. 41] в тому, що терміни мають бути точними з чітко визначеним значенням, котре розкривається логічно та фіксує місце детермінованих понять в комплексі понять відповідної галузі знань.</w:t>
      </w:r>
    </w:p>
    <w:p w14:paraId="3B0E14E5"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Важлива властивість ТО – це його стилістична нейтральність, беземоційність. Терміни повинні бути позбавленими додаткових смислів, котрі можуть відволікати фахівців, додавати значенню терміна суб’єктивності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w:t>
      </w:r>
    </w:p>
    <w:p w14:paraId="26445871"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Опрацьована джерельна база дослідження вказує на те, що терміни володіючи низкою властивостей мають відповідати комплексу вимог для, щоб мати змогу реалізувати власний функціонал. Як зазначає Гриньов С. В. </w:t>
      </w:r>
      <w:r>
        <w:rPr>
          <w:rFonts w:ascii="Times New Roman" w:eastAsia="Times New Roman" w:hAnsi="Times New Roman" w:cs="Times New Roman"/>
          <w:sz w:val="28"/>
          <w:szCs w:val="28"/>
        </w:rPr>
        <w:t>[27</w:t>
      </w:r>
      <w:r>
        <w:rPr>
          <w:rFonts w:ascii="Times New Roman" w:eastAsia="Times New Roman" w:hAnsi="Times New Roman" w:cs="Times New Roman"/>
          <w:color w:val="000000"/>
          <w:sz w:val="28"/>
          <w:szCs w:val="28"/>
        </w:rPr>
        <w:t>] цей комплекс представлений трьома наступними групами вимог:</w:t>
      </w:r>
    </w:p>
    <w:p w14:paraId="2701AE89" w14:textId="77777777" w:rsidR="00161A56" w:rsidRDefault="00356782" w:rsidP="00B96F1A">
      <w:pPr>
        <w:pStyle w:val="LO-normal"/>
        <w:numPr>
          <w:ilvl w:val="0"/>
          <w:numId w:val="9"/>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семантичних;</w:t>
      </w:r>
    </w:p>
    <w:p w14:paraId="06917C30" w14:textId="77777777" w:rsidR="00161A56" w:rsidRDefault="00356782" w:rsidP="00B96F1A">
      <w:pPr>
        <w:pStyle w:val="LO-normal"/>
        <w:numPr>
          <w:ilvl w:val="0"/>
          <w:numId w:val="9"/>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формальних;</w:t>
      </w:r>
    </w:p>
    <w:p w14:paraId="1655FCAE" w14:textId="77777777" w:rsidR="00161A56" w:rsidRDefault="00356782" w:rsidP="00B96F1A">
      <w:pPr>
        <w:pStyle w:val="LO-normal"/>
        <w:numPr>
          <w:ilvl w:val="0"/>
          <w:numId w:val="9"/>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прагматичних.</w:t>
      </w:r>
    </w:p>
    <w:p w14:paraId="7BCB5E5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Семантичні вимоги до ТО представлені несуперечливістю семантики, однозначністю, повнозначністю, а також відсутністю синонімів. Група з формальними вимогами представлена такими їх видами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w:t>
      </w:r>
    </w:p>
    <w:p w14:paraId="43F0676F" w14:textId="77777777" w:rsidR="00161A56" w:rsidRDefault="00356782" w:rsidP="00B96F1A">
      <w:pPr>
        <w:pStyle w:val="LO-normal"/>
        <w:numPr>
          <w:ilvl w:val="0"/>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відповідністю мовним нормам;</w:t>
      </w:r>
    </w:p>
    <w:p w14:paraId="6610FFDC" w14:textId="77777777" w:rsidR="00147C02" w:rsidRPr="00147C02" w:rsidRDefault="00356782" w:rsidP="00B96F1A">
      <w:pPr>
        <w:pStyle w:val="LO-normal"/>
        <w:numPr>
          <w:ilvl w:val="0"/>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стислістю:</w:t>
      </w:r>
    </w:p>
    <w:p w14:paraId="2760AD58" w14:textId="77777777" w:rsidR="00147C02" w:rsidRPr="00147C02" w:rsidRDefault="00147C02" w:rsidP="00B96F1A">
      <w:pPr>
        <w:pStyle w:val="LO-normal"/>
        <w:numPr>
          <w:ilvl w:val="1"/>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lang w:val="uk-UA"/>
        </w:rPr>
        <w:t xml:space="preserve">- </w:t>
      </w:r>
      <w:r w:rsidR="00356782">
        <w:rPr>
          <w:rFonts w:ascii="Times New Roman" w:eastAsia="Times New Roman" w:hAnsi="Times New Roman" w:cs="Times New Roman"/>
          <w:color w:val="000000"/>
          <w:sz w:val="28"/>
          <w:szCs w:val="28"/>
        </w:rPr>
        <w:t>лексичною;</w:t>
      </w:r>
    </w:p>
    <w:p w14:paraId="78BCF027" w14:textId="2A4DE246" w:rsidR="00161A56" w:rsidRDefault="00147C02" w:rsidP="00B96F1A">
      <w:pPr>
        <w:pStyle w:val="LO-normal"/>
        <w:numPr>
          <w:ilvl w:val="1"/>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lang w:val="uk-UA"/>
        </w:rPr>
        <w:t xml:space="preserve">- </w:t>
      </w:r>
      <w:r w:rsidR="00356782">
        <w:rPr>
          <w:rFonts w:ascii="Times New Roman" w:eastAsia="Times New Roman" w:hAnsi="Times New Roman" w:cs="Times New Roman"/>
          <w:color w:val="000000"/>
          <w:sz w:val="28"/>
          <w:szCs w:val="28"/>
        </w:rPr>
        <w:t>формальною;</w:t>
      </w:r>
    </w:p>
    <w:p w14:paraId="0355F86A" w14:textId="77777777" w:rsidR="00161A56" w:rsidRDefault="00356782" w:rsidP="00B96F1A">
      <w:pPr>
        <w:pStyle w:val="LO-normal"/>
        <w:numPr>
          <w:ilvl w:val="0"/>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дериваційною здатністю;</w:t>
      </w:r>
    </w:p>
    <w:p w14:paraId="1427B1E2" w14:textId="77777777" w:rsidR="00161A56" w:rsidRDefault="00356782" w:rsidP="00B96F1A">
      <w:pPr>
        <w:pStyle w:val="LO-normal"/>
        <w:numPr>
          <w:ilvl w:val="0"/>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інваріантністю;</w:t>
      </w:r>
    </w:p>
    <w:p w14:paraId="51DFE77E" w14:textId="77777777" w:rsidR="00161A56" w:rsidRDefault="00356782" w:rsidP="00B96F1A">
      <w:pPr>
        <w:pStyle w:val="LO-normal"/>
        <w:numPr>
          <w:ilvl w:val="0"/>
          <w:numId w:val="5"/>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вмотивованістю.</w:t>
      </w:r>
    </w:p>
    <w:p w14:paraId="15C0B60D"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Група прагматичних вимог представлена наступними їх видами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w:t>
      </w:r>
    </w:p>
    <w:p w14:paraId="1D14CC11" w14:textId="77777777" w:rsidR="00161A56" w:rsidRDefault="00356782" w:rsidP="00B96F1A">
      <w:pPr>
        <w:pStyle w:val="LO-normal"/>
        <w:numPr>
          <w:ilvl w:val="0"/>
          <w:numId w:val="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загальноприйнятістю ТО в соціумі;</w:t>
      </w:r>
    </w:p>
    <w:p w14:paraId="41E57C9F" w14:textId="77777777" w:rsidR="00161A56" w:rsidRDefault="00356782" w:rsidP="00B96F1A">
      <w:pPr>
        <w:pStyle w:val="LO-normal"/>
        <w:numPr>
          <w:ilvl w:val="0"/>
          <w:numId w:val="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інтернаціональністю;</w:t>
      </w:r>
    </w:p>
    <w:p w14:paraId="1BEAAE70" w14:textId="77777777" w:rsidR="00161A56" w:rsidRDefault="00356782" w:rsidP="00B96F1A">
      <w:pPr>
        <w:pStyle w:val="LO-normal"/>
        <w:numPr>
          <w:ilvl w:val="0"/>
          <w:numId w:val="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сучасністю;</w:t>
      </w:r>
    </w:p>
    <w:p w14:paraId="1532CDE4" w14:textId="77777777" w:rsidR="00161A56" w:rsidRDefault="00356782" w:rsidP="00B96F1A">
      <w:pPr>
        <w:pStyle w:val="LO-normal"/>
        <w:numPr>
          <w:ilvl w:val="0"/>
          <w:numId w:val="6"/>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милозвучністю.</w:t>
      </w:r>
    </w:p>
    <w:p w14:paraId="59115714"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ТО, які відповідають групі прагматичних вимог зручніші для утворення нових одиниць та відповідно формують можливість репрезентації у внутрішній структурі новоутворених термінів специфічних спадкоємностей наукового знання  </w:t>
      </w:r>
      <w:r>
        <w:rPr>
          <w:rFonts w:ascii="Times New Roman" w:eastAsia="Times New Roman" w:hAnsi="Times New Roman" w:cs="Times New Roman"/>
          <w:sz w:val="28"/>
          <w:szCs w:val="28"/>
        </w:rPr>
        <w:t>[37</w:t>
      </w:r>
      <w:r>
        <w:rPr>
          <w:rFonts w:ascii="Times New Roman" w:eastAsia="Times New Roman" w:hAnsi="Times New Roman" w:cs="Times New Roman"/>
          <w:color w:val="000000"/>
          <w:sz w:val="28"/>
          <w:szCs w:val="28"/>
        </w:rPr>
        <w:t>, с. 18-21].</w:t>
      </w:r>
    </w:p>
    <w:p w14:paraId="09467D66"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основі опрацьованих наукових працях з джерельної бази дослідження йдеться висновкуємо про те, що ТО не в усіх випадках  мають чітко визначені семантичні границі та відповідно не завжди дають чітке означення поняттям. </w:t>
      </w:r>
      <w:r>
        <w:rPr>
          <w:rFonts w:ascii="Times New Roman" w:eastAsia="Times New Roman" w:hAnsi="Times New Roman" w:cs="Times New Roman"/>
          <w:color w:val="000000"/>
          <w:sz w:val="28"/>
          <w:szCs w:val="28"/>
        </w:rPr>
        <w:lastRenderedPageBreak/>
        <w:t>В терміносистемі трапляються відхилення від ключових властивостей  термінів, які прослідковуються в окремих термінологіях чи ТО. Таким чином логічно припустити, що як властивостям, так і вимогам до термінів притаманні певні тренди.</w:t>
      </w:r>
    </w:p>
    <w:p w14:paraId="70457171"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Вище перелічені компоненти комплексу характеристик та вимог до ТО мають широке застосування в процесі їх впорядкування та в ході виокремлення окремих типів термінів.</w:t>
      </w:r>
    </w:p>
    <w:p w14:paraId="331DEF84"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Значення термінології для будь-якої наукової дисципліни є винятковим, адже вона відіграє передову роль для наукового пізнання, оскільки є джерелом отримання інформації, а також її акумуляції. Традиційно вона базується на понятійних зв’язках галузевих знань </w:t>
      </w:r>
      <w:r>
        <w:rPr>
          <w:rFonts w:ascii="Times New Roman" w:eastAsia="Times New Roman" w:hAnsi="Times New Roman" w:cs="Times New Roman"/>
          <w:sz w:val="28"/>
          <w:szCs w:val="28"/>
        </w:rPr>
        <w:t>[12</w:t>
      </w:r>
      <w:r>
        <w:rPr>
          <w:rFonts w:ascii="Times New Roman" w:eastAsia="Times New Roman" w:hAnsi="Times New Roman" w:cs="Times New Roman"/>
          <w:color w:val="000000"/>
          <w:sz w:val="28"/>
          <w:szCs w:val="28"/>
        </w:rPr>
        <w:t>, с. 63].</w:t>
      </w:r>
    </w:p>
    <w:p w14:paraId="1E7A7159"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ТО функціонуючи як особливий шар лексики принципово відмінні від узуальних мовних одиниць структурою, семантикою, стилістикою, та словотворенням. Відповідно до опрацьованих наукових та методичних джерел розуміємо терміни як слова чи словосполучення, які виражають чітко визначені поняття у конкретній галузі знань та фаховій сфері репрезентуючи таким чином професійний поняттєвий комплекс.</w:t>
      </w:r>
    </w:p>
    <w:p w14:paraId="5A5B275E"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Будучи основною одиницею термінологічної науки термінам властива низка нерівноцінних за значущістю онтологічних характеристик, які представлені системністю, семантичною точністю, наявністю визначень, стилістичною нейтральністю, конвенційністю, номінативним характером, вмотивованістю та інтернаціональністю.</w:t>
      </w:r>
    </w:p>
    <w:p w14:paraId="76021849" w14:textId="77777777" w:rsidR="00161A56" w:rsidRDefault="00161A56">
      <w:pPr>
        <w:pStyle w:val="LO-normal"/>
        <w:spacing w:line="360" w:lineRule="auto"/>
        <w:ind w:right="290" w:firstLine="708"/>
        <w:jc w:val="both"/>
        <w:rPr>
          <w:rFonts w:ascii="Times New Roman" w:eastAsia="Times New Roman" w:hAnsi="Times New Roman" w:cs="Times New Roman"/>
          <w:color w:val="000000"/>
          <w:sz w:val="28"/>
          <w:szCs w:val="28"/>
        </w:rPr>
      </w:pPr>
    </w:p>
    <w:p w14:paraId="496AB23D" w14:textId="77777777" w:rsidR="00161A56" w:rsidRDefault="00161A56">
      <w:pPr>
        <w:pStyle w:val="LO-normal"/>
        <w:spacing w:line="360" w:lineRule="auto"/>
        <w:ind w:right="290" w:firstLine="708"/>
        <w:rPr>
          <w:rFonts w:ascii="Times New Roman" w:eastAsia="Times New Roman" w:hAnsi="Times New Roman" w:cs="Times New Roman"/>
          <w:color w:val="000000"/>
          <w:sz w:val="28"/>
          <w:szCs w:val="28"/>
        </w:rPr>
      </w:pPr>
    </w:p>
    <w:p w14:paraId="1D4095B7" w14:textId="18D9DF1A" w:rsidR="00161A56" w:rsidRPr="00147C02" w:rsidRDefault="00356782" w:rsidP="00147C02">
      <w:pPr>
        <w:pStyle w:val="LO-normal"/>
        <w:spacing w:line="360" w:lineRule="auto"/>
        <w:ind w:right="290"/>
        <w:rPr>
          <w:rFonts w:ascii="Times New Roman" w:eastAsia="Times New Roman" w:hAnsi="Times New Roman" w:cs="Times New Roman"/>
          <w:color w:val="000000"/>
          <w:sz w:val="28"/>
          <w:szCs w:val="28"/>
        </w:rPr>
      </w:pPr>
      <w:r>
        <w:br w:type="page"/>
      </w:r>
    </w:p>
    <w:p w14:paraId="51BC5855" w14:textId="77777777" w:rsidR="00161A56" w:rsidRDefault="00161A56">
      <w:pPr>
        <w:pStyle w:val="LO-normal"/>
        <w:spacing w:line="360" w:lineRule="auto"/>
        <w:ind w:right="290" w:firstLine="708"/>
        <w:jc w:val="both"/>
        <w:rPr>
          <w:rFonts w:ascii="Times New Roman" w:eastAsia="Times New Roman" w:hAnsi="Times New Roman" w:cs="Times New Roman"/>
          <w:b/>
          <w:color w:val="000000"/>
          <w:sz w:val="28"/>
          <w:szCs w:val="28"/>
        </w:rPr>
      </w:pPr>
    </w:p>
    <w:p w14:paraId="4195A054" w14:textId="76271E30" w:rsidR="00161A56" w:rsidRDefault="00215004">
      <w:pPr>
        <w:pStyle w:val="LO-normal"/>
        <w:spacing w:line="360" w:lineRule="auto"/>
        <w:ind w:right="290" w:firstLine="708"/>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lang w:val="ru-RU"/>
        </w:rPr>
        <w:t>1</w:t>
      </w:r>
      <w:r w:rsidR="00356782">
        <w:rPr>
          <w:rFonts w:ascii="Times New Roman" w:eastAsia="Times New Roman" w:hAnsi="Times New Roman" w:cs="Times New Roman"/>
          <w:b/>
          <w:color w:val="000000"/>
          <w:sz w:val="28"/>
          <w:szCs w:val="28"/>
        </w:rPr>
        <w:t>.</w:t>
      </w:r>
      <w:r>
        <w:rPr>
          <w:rFonts w:ascii="Times New Roman" w:eastAsia="Times New Roman" w:hAnsi="Times New Roman" w:cs="Times New Roman"/>
          <w:b/>
          <w:color w:val="000000"/>
          <w:sz w:val="28"/>
          <w:szCs w:val="28"/>
          <w:lang w:val="ru-RU"/>
        </w:rPr>
        <w:t>2</w:t>
      </w:r>
      <w:r w:rsidR="00356782">
        <w:rPr>
          <w:rFonts w:ascii="Times New Roman" w:eastAsia="Times New Roman" w:hAnsi="Times New Roman" w:cs="Times New Roman"/>
          <w:b/>
          <w:color w:val="000000"/>
          <w:sz w:val="28"/>
          <w:szCs w:val="28"/>
        </w:rPr>
        <w:t>. Словотворення термінологічної лексики: ключові аспекти</w:t>
      </w:r>
    </w:p>
    <w:p w14:paraId="24347C20" w14:textId="77777777" w:rsidR="00161A56" w:rsidRDefault="00161A56">
      <w:pPr>
        <w:pStyle w:val="LO-normal"/>
        <w:spacing w:line="360" w:lineRule="auto"/>
        <w:ind w:right="290" w:firstLine="708"/>
        <w:rPr>
          <w:rFonts w:ascii="Times New Roman" w:eastAsia="Times New Roman" w:hAnsi="Times New Roman" w:cs="Times New Roman"/>
          <w:color w:val="000000"/>
          <w:sz w:val="28"/>
          <w:szCs w:val="28"/>
        </w:rPr>
      </w:pPr>
    </w:p>
    <w:p w14:paraId="0C8AA7A7"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Враховуючи те, що дане дослідження сконцентроване на аналізі термінологічної лексики та способах перекладу, а останні пов’язані зі створенням нових мовних одиниць в системі мови перекладу вважаємо  доречним розгляд суті поняття словотворення. Як термінологічна одиниця воно трактується наступними двома значеннями </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с. 13]:</w:t>
      </w:r>
    </w:p>
    <w:p w14:paraId="3E4E64D8" w14:textId="77777777" w:rsidR="00161A56" w:rsidRDefault="00356782" w:rsidP="00B96F1A">
      <w:pPr>
        <w:pStyle w:val="LO-normal"/>
        <w:numPr>
          <w:ilvl w:val="0"/>
          <w:numId w:val="11"/>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Безперервний процес формування нових мовних одиниць в системі певної мови. Для будь-якої мови характерний постійний розвиток котрий відбувається кількома окремими етапами та процесами. До числа останніх вченими мовознавцями зараховуються виникнення та творення нових мовних одиниць.</w:t>
      </w:r>
    </w:p>
    <w:p w14:paraId="607F8EA1" w14:textId="77777777" w:rsidR="00161A56" w:rsidRDefault="00356782" w:rsidP="00B96F1A">
      <w:pPr>
        <w:pStyle w:val="LO-normal"/>
        <w:numPr>
          <w:ilvl w:val="0"/>
          <w:numId w:val="11"/>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науки, який займається тим, що вивчає та досліджує процеси виникнення та творення нових мовних одиниць.</w:t>
      </w:r>
    </w:p>
    <w:p w14:paraId="188FA05D"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Отже, словотвір концентрується на вивченні процесу утворення нових слів та мовних засобів з якими формуються нові мовні одиниці (суфікси, префікси, інфікси і т. п.). Ключове завдання словотвору – дослідити структуру та зміст мовних одиниць загалом термінологічних одиниць зокрема </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с. 13].</w:t>
      </w:r>
    </w:p>
    <w:p w14:paraId="5907DC8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 опрацьованій джерельній базі термінологічні одиниці визначаються як нейтральні слова або словосполучення, котрі вживаються для точної репрезентації змістового наповнення понять та найменувань предметів. Переклад англомовних ТО на українську мову потребує наступних знань [3, с. 115; 6, с. 58]:</w:t>
      </w:r>
    </w:p>
    <w:p w14:paraId="1DA3676E" w14:textId="77777777" w:rsidR="00161A56" w:rsidRDefault="00356782" w:rsidP="00B96F1A">
      <w:pPr>
        <w:pStyle w:val="LO-normal"/>
        <w:numPr>
          <w:ilvl w:val="0"/>
          <w:numId w:val="13"/>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з предметної сфери в рамах котрої здійснюється переклад та розуміння суті термінів англійською мовою;</w:t>
      </w:r>
    </w:p>
    <w:p w14:paraId="20C3B8A3" w14:textId="77777777" w:rsidR="00161A56" w:rsidRDefault="00356782" w:rsidP="00B96F1A">
      <w:pPr>
        <w:pStyle w:val="LO-normal"/>
        <w:numPr>
          <w:ilvl w:val="0"/>
          <w:numId w:val="13"/>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про наявність україномовних відповідників англомовним ТО.</w:t>
      </w:r>
    </w:p>
    <w:p w14:paraId="06190182" w14:textId="1409B4A4" w:rsidR="00161A56" w:rsidRDefault="00356782" w:rsidP="00147C0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Перед галузевих англомовних ТО, в тому числі науково-технічних або економічних українською мовою пріоритетне значення має взаємодія ТО з </w:t>
      </w:r>
      <w:r>
        <w:rPr>
          <w:rFonts w:ascii="Times New Roman" w:eastAsia="Times New Roman" w:hAnsi="Times New Roman" w:cs="Times New Roman"/>
          <w:color w:val="000000"/>
          <w:sz w:val="28"/>
          <w:szCs w:val="28"/>
        </w:rPr>
        <w:lastRenderedPageBreak/>
        <w:t>його контекстом. Адже, така взаємодія дозволяє виявити зміст лексичних одиниць [3, с. 115; 6, с. 58].</w:t>
      </w:r>
    </w:p>
    <w:p w14:paraId="085B7DEB" w14:textId="53E4B2BC" w:rsidR="00161A56" w:rsidRPr="00867900" w:rsidRDefault="00356782">
      <w:pPr>
        <w:pStyle w:val="LO-normal"/>
        <w:spacing w:line="360" w:lineRule="auto"/>
        <w:ind w:right="290"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rPr>
        <w:t>Отже, термінам властиві такі характеристики як стильова співвіднесеність та певна замкненість в системі лексики, яка дає означення поняттям конкретної сфери знань</w:t>
      </w:r>
      <w:r w:rsidR="00867900" w:rsidRPr="00867900">
        <w:rPr>
          <w:rFonts w:ascii="Times New Roman" w:eastAsia="Times New Roman" w:hAnsi="Times New Roman" w:cs="Times New Roman"/>
          <w:color w:val="000000"/>
          <w:sz w:val="28"/>
          <w:szCs w:val="28"/>
          <w:lang w:val="ru-RU"/>
        </w:rPr>
        <w:t>.</w:t>
      </w:r>
    </w:p>
    <w:p w14:paraId="352BFCC2" w14:textId="68A27834" w:rsidR="00161A56" w:rsidRDefault="00147C0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uk-UA"/>
        </w:rPr>
        <w:t>Д</w:t>
      </w:r>
      <w:r w:rsidR="00356782">
        <w:rPr>
          <w:rFonts w:ascii="Times New Roman" w:eastAsia="Times New Roman" w:hAnsi="Times New Roman" w:cs="Times New Roman"/>
          <w:color w:val="000000"/>
          <w:sz w:val="28"/>
          <w:szCs w:val="28"/>
        </w:rPr>
        <w:t>алі в даному пункті дослідження стисло охарактеризована ключові особливості формування англомовних ТО</w:t>
      </w:r>
      <w:r>
        <w:rPr>
          <w:rFonts w:ascii="Times New Roman" w:eastAsia="Times New Roman" w:hAnsi="Times New Roman" w:cs="Times New Roman"/>
          <w:color w:val="000000"/>
          <w:sz w:val="28"/>
          <w:szCs w:val="28"/>
          <w:lang w:val="uk-UA"/>
        </w:rPr>
        <w:t xml:space="preserve"> сфери програмування.</w:t>
      </w:r>
      <w:r w:rsidR="00356782">
        <w:rPr>
          <w:rFonts w:ascii="Times New Roman" w:eastAsia="Times New Roman" w:hAnsi="Times New Roman" w:cs="Times New Roman"/>
          <w:color w:val="000000"/>
          <w:sz w:val="28"/>
          <w:szCs w:val="28"/>
        </w:rPr>
        <w:t>.</w:t>
      </w:r>
    </w:p>
    <w:p w14:paraId="738C63DB" w14:textId="5D4E26C5" w:rsidR="00161A56" w:rsidRDefault="00356782">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За морфологічним способом словотворення нові термінологічні одиниці утворюються через видозміну форми досі існуючих мовних одиниць за певними словотвірними моделями </w:t>
      </w:r>
      <w:r>
        <w:rPr>
          <w:rFonts w:ascii="Times New Roman" w:eastAsia="Times New Roman" w:hAnsi="Times New Roman" w:cs="Times New Roman"/>
          <w:sz w:val="28"/>
          <w:szCs w:val="28"/>
        </w:rPr>
        <w:t xml:space="preserve">[15 </w:t>
      </w:r>
      <w:r>
        <w:rPr>
          <w:rFonts w:ascii="Times New Roman" w:eastAsia="Times New Roman" w:hAnsi="Times New Roman" w:cs="Times New Roman"/>
          <w:color w:val="000000"/>
          <w:sz w:val="28"/>
          <w:szCs w:val="28"/>
        </w:rPr>
        <w:t xml:space="preserve">, с. </w:t>
      </w:r>
      <w:r w:rsidR="00147C02">
        <w:rPr>
          <w:rFonts w:ascii="Times New Roman" w:eastAsia="Times New Roman" w:hAnsi="Times New Roman" w:cs="Times New Roman"/>
          <w:color w:val="000000"/>
          <w:sz w:val="28"/>
          <w:szCs w:val="28"/>
          <w:lang w:val="uk-UA"/>
        </w:rPr>
        <w:t>13, 14</w:t>
      </w:r>
      <w:r>
        <w:rPr>
          <w:rFonts w:ascii="Times New Roman" w:eastAsia="Times New Roman" w:hAnsi="Times New Roman" w:cs="Times New Roman"/>
          <w:color w:val="000000"/>
          <w:sz w:val="28"/>
          <w:szCs w:val="28"/>
        </w:rPr>
        <w:t xml:space="preserve">], наприклад, таким чином, як на </w:t>
      </w:r>
      <w:r w:rsidR="005F03AD">
        <w:rPr>
          <w:rFonts w:ascii="Times New Roman" w:eastAsia="Times New Roman" w:hAnsi="Times New Roman" w:cs="Times New Roman"/>
          <w:color w:val="000000"/>
          <w:sz w:val="28"/>
          <w:szCs w:val="28"/>
          <w:lang w:val="ru-RU"/>
        </w:rPr>
        <w:t>наступн</w:t>
      </w:r>
      <w:r w:rsidR="005F03AD">
        <w:rPr>
          <w:rFonts w:ascii="Times New Roman" w:eastAsia="Times New Roman" w:hAnsi="Times New Roman" w:cs="Times New Roman"/>
          <w:color w:val="000000"/>
          <w:sz w:val="28"/>
          <w:szCs w:val="28"/>
          <w:lang w:val="uk-UA"/>
        </w:rPr>
        <w:t xml:space="preserve">ій </w:t>
      </w:r>
      <w:r>
        <w:rPr>
          <w:rFonts w:ascii="Times New Roman" w:eastAsia="Times New Roman" w:hAnsi="Times New Roman" w:cs="Times New Roman"/>
          <w:color w:val="000000"/>
          <w:sz w:val="28"/>
          <w:szCs w:val="28"/>
        </w:rPr>
        <w:t>схемі.</w:t>
      </w:r>
      <w:r w:rsidR="005F03AD">
        <w:rPr>
          <w:rFonts w:ascii="Times New Roman" w:eastAsia="Times New Roman" w:hAnsi="Times New Roman" w:cs="Times New Roman"/>
          <w:color w:val="000000"/>
          <w:sz w:val="28"/>
          <w:szCs w:val="28"/>
          <w:lang w:val="uk-UA"/>
        </w:rPr>
        <w:t xml:space="preserve"> </w:t>
      </w:r>
    </w:p>
    <w:p w14:paraId="4EFCF296" w14:textId="58F356C2" w:rsidR="005F03AD" w:rsidRDefault="005F03AD">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0A542A65" w14:textId="79CDD1E3" w:rsidR="005F03AD" w:rsidRDefault="005F03AD">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moderate</w:t>
      </w:r>
      <w:r w:rsidRPr="005F03AD">
        <w:rPr>
          <w:rFonts w:ascii="Times New Roman" w:eastAsia="Times New Roman" w:hAnsi="Times New Roman" w:cs="Times New Roman"/>
          <w:color w:val="000000"/>
          <w:sz w:val="28"/>
          <w:szCs w:val="28"/>
          <w:lang w:val="uk-UA"/>
        </w:rPr>
        <w:t xml:space="preserve"> (модерувати)  +  </w:t>
      </w:r>
      <w:r>
        <w:rPr>
          <w:rFonts w:ascii="Times New Roman" w:eastAsia="Times New Roman" w:hAnsi="Times New Roman" w:cs="Times New Roman"/>
          <w:color w:val="000000"/>
          <w:sz w:val="28"/>
          <w:szCs w:val="28"/>
          <w:lang w:val="en-US"/>
        </w:rPr>
        <w:t>or</w:t>
      </w:r>
      <w:r w:rsidRPr="005F03AD">
        <w:rPr>
          <w:rFonts w:ascii="Times New Roman" w:eastAsia="Times New Roman" w:hAnsi="Times New Roman" w:cs="Times New Roman"/>
          <w:color w:val="000000"/>
          <w:sz w:val="28"/>
          <w:szCs w:val="28"/>
          <w:lang w:val="uk-UA"/>
        </w:rPr>
        <w:t xml:space="preserve">  (суфікс)  </w:t>
      </w:r>
      <w:r>
        <w:rPr>
          <w:rFonts w:ascii="Times New Roman" w:eastAsia="Times New Roman" w:hAnsi="Times New Roman" w:cs="Times New Roman"/>
          <w:color w:val="000000"/>
          <w:sz w:val="28"/>
          <w:szCs w:val="28"/>
          <w:lang w:val="en-US"/>
        </w:rPr>
        <w:sym w:font="Symbol" w:char="F0AE"/>
      </w:r>
      <w:r w:rsidRPr="005F03AD">
        <w:rPr>
          <w:rFonts w:ascii="Times New Roman" w:eastAsia="Times New Roman" w:hAnsi="Times New Roman" w:cs="Times New Roman"/>
          <w:color w:val="000000"/>
          <w:sz w:val="28"/>
          <w:szCs w:val="28"/>
          <w:lang w:val="uk-UA"/>
        </w:rPr>
        <w:t xml:space="preserve">  </w:t>
      </w:r>
      <w:r w:rsidRPr="005F03AD">
        <w:rPr>
          <w:rFonts w:ascii="Times New Roman" w:eastAsia="Times New Roman" w:hAnsi="Times New Roman" w:cs="Times New Roman"/>
          <w:color w:val="000000"/>
          <w:sz w:val="28"/>
          <w:szCs w:val="28"/>
          <w:lang w:val="en-US"/>
        </w:rPr>
        <w:t>moderator</w:t>
      </w:r>
      <w:r>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uk-UA"/>
        </w:rPr>
        <w:t>м</w:t>
      </w:r>
      <w:r w:rsidRPr="005F03AD">
        <w:rPr>
          <w:rFonts w:ascii="Times New Roman" w:eastAsia="Times New Roman" w:hAnsi="Times New Roman" w:cs="Times New Roman"/>
          <w:color w:val="000000"/>
          <w:sz w:val="28"/>
          <w:szCs w:val="28"/>
          <w:lang w:val="uk-UA"/>
        </w:rPr>
        <w:t>одератор</w:t>
      </w:r>
      <w:r>
        <w:rPr>
          <w:rFonts w:ascii="Times New Roman" w:eastAsia="Times New Roman" w:hAnsi="Times New Roman" w:cs="Times New Roman"/>
          <w:color w:val="000000"/>
          <w:sz w:val="28"/>
          <w:szCs w:val="28"/>
          <w:lang w:val="uk-UA"/>
        </w:rPr>
        <w:t>)</w:t>
      </w:r>
    </w:p>
    <w:p w14:paraId="67F9DA70" w14:textId="773DE6F5" w:rsidR="005F03AD" w:rsidRDefault="005F03AD">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1CD230E7" w14:textId="3E0C060B" w:rsidR="005F03AD" w:rsidRDefault="005F03AD">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bug</w:t>
      </w:r>
      <w:r w:rsidRPr="005F03AD">
        <w:rPr>
          <w:rFonts w:ascii="Times New Roman" w:eastAsia="Times New Roman" w:hAnsi="Times New Roman" w:cs="Times New Roman"/>
          <w:color w:val="000000"/>
          <w:sz w:val="28"/>
          <w:szCs w:val="28"/>
          <w:lang w:val="uk-UA"/>
        </w:rPr>
        <w:t xml:space="preserve"> (вада, дефект)  +  </w:t>
      </w:r>
      <w:r>
        <w:rPr>
          <w:rFonts w:ascii="Times New Roman" w:eastAsia="Times New Roman" w:hAnsi="Times New Roman" w:cs="Times New Roman"/>
          <w:color w:val="000000"/>
          <w:sz w:val="28"/>
          <w:szCs w:val="28"/>
          <w:lang w:val="en-US"/>
        </w:rPr>
        <w:t>mis</w:t>
      </w:r>
      <w:r w:rsidRPr="005F03AD">
        <w:rPr>
          <w:rFonts w:ascii="Times New Roman" w:eastAsia="Times New Roman" w:hAnsi="Times New Roman" w:cs="Times New Roman"/>
          <w:color w:val="000000"/>
          <w:sz w:val="28"/>
          <w:szCs w:val="28"/>
          <w:lang w:val="uk-UA"/>
        </w:rPr>
        <w:t xml:space="preserve"> (префіксів)  </w:t>
      </w:r>
      <w:r>
        <w:rPr>
          <w:rFonts w:ascii="Times New Roman" w:eastAsia="Times New Roman" w:hAnsi="Times New Roman" w:cs="Times New Roman"/>
          <w:color w:val="000000"/>
          <w:sz w:val="28"/>
          <w:szCs w:val="28"/>
          <w:lang w:val="en-US"/>
        </w:rPr>
        <w:sym w:font="Symbol" w:char="F0AE"/>
      </w:r>
      <w:r w:rsidRPr="005F03AD">
        <w:rPr>
          <w:rFonts w:ascii="Times New Roman" w:eastAsia="Times New Roman" w:hAnsi="Times New Roman" w:cs="Times New Roman"/>
          <w:color w:val="000000"/>
          <w:sz w:val="28"/>
          <w:szCs w:val="28"/>
          <w:lang w:val="uk-UA"/>
        </w:rPr>
        <w:t xml:space="preserve">  misbug</w:t>
      </w:r>
      <w:r w:rsidRPr="005F03AD">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н</w:t>
      </w:r>
      <w:r w:rsidRPr="005F03AD">
        <w:rPr>
          <w:rFonts w:ascii="Times New Roman" w:eastAsia="Times New Roman" w:hAnsi="Times New Roman" w:cs="Times New Roman"/>
          <w:color w:val="000000"/>
          <w:sz w:val="28"/>
          <w:szCs w:val="28"/>
          <w:lang w:val="uk-UA"/>
        </w:rPr>
        <w:t>епередбачувана властивість програми</w:t>
      </w:r>
      <w:r>
        <w:rPr>
          <w:rFonts w:ascii="Times New Roman" w:eastAsia="Times New Roman" w:hAnsi="Times New Roman" w:cs="Times New Roman"/>
          <w:color w:val="000000"/>
          <w:sz w:val="28"/>
          <w:szCs w:val="28"/>
          <w:lang w:val="uk-UA"/>
        </w:rPr>
        <w:t>)</w:t>
      </w:r>
    </w:p>
    <w:p w14:paraId="6E50AFEE" w14:textId="77777777" w:rsidR="005F03AD" w:rsidRPr="005F03AD" w:rsidRDefault="005F03AD">
      <w:pPr>
        <w:pStyle w:val="LO-normal"/>
        <w:spacing w:line="360" w:lineRule="auto"/>
        <w:ind w:right="290" w:firstLine="708"/>
        <w:jc w:val="both"/>
        <w:rPr>
          <w:rFonts w:ascii="Times New Roman" w:eastAsia="Times New Roman" w:hAnsi="Times New Roman" w:cs="Times New Roman"/>
          <w:sz w:val="28"/>
          <w:szCs w:val="28"/>
          <w:lang w:val="uk-UA"/>
        </w:rPr>
      </w:pPr>
    </w:p>
    <w:p w14:paraId="044AE566" w14:textId="2CF7BDA7" w:rsidR="00161A56" w:rsidRPr="00E57A92" w:rsidRDefault="00E57A92">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Як, видно,</w:t>
      </w:r>
      <w:r w:rsidR="00356782">
        <w:rPr>
          <w:rFonts w:ascii="Times New Roman" w:eastAsia="Times New Roman" w:hAnsi="Times New Roman" w:cs="Times New Roman"/>
          <w:color w:val="000000"/>
          <w:sz w:val="28"/>
          <w:szCs w:val="28"/>
        </w:rPr>
        <w:t xml:space="preserve"> з наведених прикладів на схемі морфологічний тип словотворення завдяки застосуванню суфіксів, префіксів охоплює наступні способи утворення ТО – суфіксацію (перший варіант словотвору з вище наведених) та префіксацію (другий варіант словотвору). Крім того, в рамках морфологічного типу використовується спосіб словоскладання.</w:t>
      </w:r>
      <w:r>
        <w:rPr>
          <w:rFonts w:ascii="Times New Roman" w:eastAsia="Times New Roman" w:hAnsi="Times New Roman" w:cs="Times New Roman"/>
          <w:color w:val="000000"/>
          <w:sz w:val="28"/>
          <w:szCs w:val="28"/>
          <w:lang w:val="uk-UA"/>
        </w:rPr>
        <w:t xml:space="preserve"> Такі типи словотвору об’єднують в єдину модель під назвою лінійна модель. Окрім вище згаданих способів, до таких моделей відносять також складні слова, які були отримані внаслідок об’єднання двох або навіть більше самостійних елементів мови, як, наприклад, слів, основ або навіть словосполучень; змішані або комбіновані творення, до яких відносяться суфіксально-префіксальний тип творення; абревіатури та складноскорочені слова. </w:t>
      </w:r>
      <w:r>
        <w:rPr>
          <w:rFonts w:ascii="Times New Roman" w:eastAsia="Times New Roman" w:hAnsi="Times New Roman" w:cs="Times New Roman"/>
          <w:sz w:val="28"/>
          <w:szCs w:val="28"/>
        </w:rPr>
        <w:t>[15,</w:t>
      </w:r>
      <w:r>
        <w:rPr>
          <w:rFonts w:ascii="Times New Roman" w:eastAsia="Times New Roman" w:hAnsi="Times New Roman" w:cs="Times New Roman"/>
          <w:color w:val="000000"/>
          <w:sz w:val="28"/>
          <w:szCs w:val="28"/>
        </w:rPr>
        <w:t xml:space="preserve"> с. </w:t>
      </w:r>
      <w:r>
        <w:rPr>
          <w:rFonts w:ascii="Times New Roman" w:eastAsia="Times New Roman" w:hAnsi="Times New Roman" w:cs="Times New Roman"/>
          <w:color w:val="000000"/>
          <w:sz w:val="28"/>
          <w:szCs w:val="28"/>
          <w:lang w:val="uk-UA"/>
        </w:rPr>
        <w:t>13, 14</w:t>
      </w:r>
      <w:r>
        <w:rPr>
          <w:rFonts w:ascii="Times New Roman" w:eastAsia="Times New Roman" w:hAnsi="Times New Roman" w:cs="Times New Roman"/>
          <w:color w:val="000000"/>
          <w:sz w:val="28"/>
          <w:szCs w:val="28"/>
        </w:rPr>
        <w:t>]</w:t>
      </w:r>
    </w:p>
    <w:p w14:paraId="484F35C6"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В рамках розгляду термінотворення необхідно конкретизувати особливості окремих частин слова, які беруть активну участь в процесі продуктивного утворення нових ТО.</w:t>
      </w:r>
    </w:p>
    <w:p w14:paraId="135634A2" w14:textId="44FBCD2D" w:rsidR="00161A56" w:rsidRDefault="00356782" w:rsidP="004F7206">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Суфікс є деривативним (похідним) елементом структурно розміщеним наприкінці слова (після кореня та </w:t>
      </w:r>
      <w:r w:rsidR="00E57A92">
        <w:rPr>
          <w:rFonts w:ascii="Times New Roman" w:eastAsia="Times New Roman" w:hAnsi="Times New Roman" w:cs="Times New Roman"/>
          <w:color w:val="000000"/>
          <w:sz w:val="28"/>
          <w:szCs w:val="28"/>
        </w:rPr>
        <w:t>перед закінченням</w:t>
      </w:r>
      <w:r>
        <w:rPr>
          <w:rFonts w:ascii="Times New Roman" w:eastAsia="Times New Roman" w:hAnsi="Times New Roman" w:cs="Times New Roman"/>
          <w:color w:val="000000"/>
          <w:sz w:val="28"/>
          <w:szCs w:val="28"/>
        </w:rPr>
        <w:t xml:space="preserve">). Суфікси характеризуються лексико-семантичним значенням, однак не вживаються відокремлено, отже не мають ознак окремих частин мови. В системі мови трапляється так, що одне слово за умови додавання різних суфіксів може належати до однієї частини мови. За таких умов саме за суфікс дає змогу розрізнити лексико-граматичні класи слів. До прикладу суфікси “–er” та “–est” властиві вищому та найвищому ступеню порівняння прикметників відповідно </w:t>
      </w:r>
      <w:r>
        <w:rPr>
          <w:rFonts w:ascii="Times New Roman" w:eastAsia="Times New Roman" w:hAnsi="Times New Roman" w:cs="Times New Roman"/>
          <w:sz w:val="28"/>
          <w:szCs w:val="28"/>
        </w:rPr>
        <w:t>[15</w:t>
      </w:r>
      <w:r>
        <w:rPr>
          <w:rFonts w:ascii="Times New Roman" w:eastAsia="Times New Roman" w:hAnsi="Times New Roman" w:cs="Times New Roman"/>
          <w:color w:val="000000"/>
          <w:sz w:val="28"/>
          <w:szCs w:val="28"/>
        </w:rPr>
        <w:t xml:space="preserve">; 67] </w:t>
      </w:r>
    </w:p>
    <w:p w14:paraId="0AFB238C" w14:textId="77777777" w:rsidR="004F7206" w:rsidRDefault="004F7206" w:rsidP="004F7206">
      <w:pPr>
        <w:pStyle w:val="LO-normal"/>
        <w:spacing w:line="360" w:lineRule="auto"/>
        <w:ind w:right="290" w:firstLine="708"/>
        <w:jc w:val="both"/>
        <w:rPr>
          <w:rFonts w:ascii="Times New Roman" w:eastAsia="Times New Roman" w:hAnsi="Times New Roman" w:cs="Times New Roman"/>
          <w:sz w:val="28"/>
          <w:szCs w:val="28"/>
        </w:rPr>
      </w:pPr>
    </w:p>
    <w:p w14:paraId="6D2DD58F" w14:textId="47B3694E"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Зміни винятково семантичного характеру супроводжуються зміною суфікса в словах та дають змогу зараховувати їх до однієї частини мови (див. приклад 1 на рис. </w:t>
      </w:r>
      <w:r w:rsidR="004A3BDF">
        <w:rPr>
          <w:rFonts w:ascii="Times New Roman" w:eastAsia="Times New Roman" w:hAnsi="Times New Roman" w:cs="Times New Roman"/>
          <w:color w:val="000000"/>
          <w:sz w:val="28"/>
          <w:szCs w:val="28"/>
          <w:lang w:val="uk-UA"/>
        </w:rPr>
        <w:t>1.</w:t>
      </w:r>
      <w:r w:rsidR="006F04AF">
        <w:rPr>
          <w:rFonts w:ascii="Times New Roman" w:eastAsia="Times New Roman" w:hAnsi="Times New Roman" w:cs="Times New Roman"/>
          <w:color w:val="000000"/>
          <w:sz w:val="28"/>
          <w:szCs w:val="28"/>
          <w:lang w:val="uk-UA"/>
        </w:rPr>
        <w:t>1</w:t>
      </w:r>
      <w:r>
        <w:rPr>
          <w:rFonts w:ascii="Times New Roman" w:eastAsia="Times New Roman" w:hAnsi="Times New Roman" w:cs="Times New Roman"/>
          <w:color w:val="000000"/>
          <w:sz w:val="28"/>
          <w:szCs w:val="28"/>
        </w:rPr>
        <w:t xml:space="preserve">). Різними суфіксами може утворюватись як проста, так і подвійна опозиція різних частин мови (див. приклад 1 на рис. </w:t>
      </w:r>
      <w:r w:rsidR="004A3BDF">
        <w:rPr>
          <w:rFonts w:ascii="Times New Roman" w:eastAsia="Times New Roman" w:hAnsi="Times New Roman" w:cs="Times New Roman"/>
          <w:color w:val="000000"/>
          <w:sz w:val="28"/>
          <w:szCs w:val="28"/>
          <w:lang w:val="uk-UA"/>
        </w:rPr>
        <w:t>1.</w:t>
      </w:r>
      <w:r w:rsidR="006F04AF">
        <w:rPr>
          <w:rFonts w:ascii="Times New Roman" w:eastAsia="Times New Roman" w:hAnsi="Times New Roman" w:cs="Times New Roman"/>
          <w:color w:val="000000"/>
          <w:sz w:val="28"/>
          <w:szCs w:val="28"/>
          <w:lang w:val="uk-UA"/>
        </w:rPr>
        <w:t>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[15</w:t>
      </w:r>
      <w:r>
        <w:rPr>
          <w:rFonts w:ascii="Times New Roman" w:eastAsia="Times New Roman" w:hAnsi="Times New Roman" w:cs="Times New Roman"/>
          <w:color w:val="000000"/>
          <w:sz w:val="28"/>
          <w:szCs w:val="28"/>
        </w:rPr>
        <w:t>, с. 218].</w:t>
      </w:r>
    </w:p>
    <w:p w14:paraId="1266BD52" w14:textId="77777777"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 аналізованих науково-методичних джерелах виокремлюють наступні види суфіксів [2]:</w:t>
      </w:r>
    </w:p>
    <w:p w14:paraId="0A79BBB3" w14:textId="77777777" w:rsidR="00161A56" w:rsidRPr="00356782" w:rsidRDefault="00356782" w:rsidP="00B96F1A">
      <w:pPr>
        <w:pStyle w:val="LO-normal"/>
        <w:numPr>
          <w:ilvl w:val="0"/>
          <w:numId w:val="14"/>
        </w:numPr>
        <w:spacing w:line="360" w:lineRule="auto"/>
        <w:ind w:right="290"/>
        <w:rPr>
          <w:rFonts w:ascii="Times New Roman" w:eastAsia="Times New Roman" w:hAnsi="Times New Roman" w:cs="Times New Roman"/>
          <w:lang w:val="en-US"/>
        </w:rPr>
      </w:pPr>
      <w:r>
        <w:rPr>
          <w:rFonts w:ascii="Times New Roman" w:eastAsia="Times New Roman" w:hAnsi="Times New Roman" w:cs="Times New Roman"/>
          <w:color w:val="000000"/>
          <w:sz w:val="28"/>
          <w:szCs w:val="28"/>
        </w:rPr>
        <w:t>субстантивні</w:t>
      </w:r>
      <w:r w:rsidRPr="00356782">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наприклад</w:t>
      </w:r>
      <w:r w:rsidRPr="00356782">
        <w:rPr>
          <w:rFonts w:ascii="Times New Roman" w:eastAsia="Times New Roman" w:hAnsi="Times New Roman" w:cs="Times New Roman"/>
          <w:color w:val="000000"/>
          <w:sz w:val="28"/>
          <w:szCs w:val="28"/>
          <w:lang w:val="en-US"/>
        </w:rPr>
        <w:t>, -</w:t>
      </w:r>
      <w:r>
        <w:rPr>
          <w:rFonts w:ascii="Times New Roman" w:eastAsia="Times New Roman" w:hAnsi="Times New Roman" w:cs="Times New Roman"/>
          <w:color w:val="000000"/>
          <w:sz w:val="28"/>
          <w:szCs w:val="28"/>
        </w:rPr>
        <w:t>ег</w:t>
      </w:r>
      <w:r w:rsidRPr="00356782">
        <w:rPr>
          <w:rFonts w:ascii="Times New Roman" w:eastAsia="Times New Roman" w:hAnsi="Times New Roman" w:cs="Times New Roman"/>
          <w:color w:val="000000"/>
          <w:sz w:val="28"/>
          <w:szCs w:val="28"/>
          <w:lang w:val="en-US"/>
        </w:rPr>
        <w:t>, -ist, -ness, -</w:t>
      </w:r>
      <w:r>
        <w:rPr>
          <w:rFonts w:ascii="Times New Roman" w:eastAsia="Times New Roman" w:hAnsi="Times New Roman" w:cs="Times New Roman"/>
          <w:color w:val="000000"/>
          <w:sz w:val="28"/>
          <w:szCs w:val="28"/>
        </w:rPr>
        <w:t>асу</w:t>
      </w:r>
      <w:r w:rsidRPr="00356782">
        <w:rPr>
          <w:rFonts w:ascii="Times New Roman" w:eastAsia="Times New Roman" w:hAnsi="Times New Roman" w:cs="Times New Roman"/>
          <w:color w:val="000000"/>
          <w:sz w:val="28"/>
          <w:szCs w:val="28"/>
          <w:lang w:val="en-US"/>
        </w:rPr>
        <w:t>, -age, -al, -an / -ian, -ment, ing, -ship, -hood, -arian, -ance/-ence, -ancy, -ism, -ion, -dom, -ard, cy, -ist, -iana, -ster);</w:t>
      </w:r>
    </w:p>
    <w:p w14:paraId="7B226B62" w14:textId="2FD917A4" w:rsidR="00161A56" w:rsidRDefault="00356782">
      <w:pPr>
        <w:pStyle w:val="LO-normal"/>
        <w:spacing w:line="360" w:lineRule="auto"/>
        <w:ind w:right="290" w:firstLine="708"/>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Рис. </w:t>
      </w:r>
      <w:r w:rsidR="004A3BDF">
        <w:rPr>
          <w:rFonts w:ascii="Times New Roman" w:eastAsia="Times New Roman" w:hAnsi="Times New Roman" w:cs="Times New Roman"/>
          <w:color w:val="000000"/>
          <w:sz w:val="28"/>
          <w:szCs w:val="28"/>
          <w:lang w:val="uk-UA"/>
        </w:rPr>
        <w:t>1.</w:t>
      </w:r>
      <w:r w:rsidR="006F04AF">
        <w:rPr>
          <w:rFonts w:ascii="Times New Roman" w:eastAsia="Times New Roman" w:hAnsi="Times New Roman" w:cs="Times New Roman"/>
          <w:color w:val="000000"/>
          <w:sz w:val="28"/>
          <w:szCs w:val="28"/>
          <w:lang w:val="uk-UA"/>
        </w:rPr>
        <w:t>1</w:t>
      </w:r>
      <w:r>
        <w:rPr>
          <w:rFonts w:ascii="Times New Roman" w:eastAsia="Times New Roman" w:hAnsi="Times New Roman" w:cs="Times New Roman"/>
          <w:color w:val="000000"/>
          <w:sz w:val="28"/>
          <w:szCs w:val="28"/>
        </w:rPr>
        <w:t>. Схема зміни суфіксів в с</w:t>
      </w:r>
      <w:r w:rsidR="00802D56">
        <w:rPr>
          <w:rFonts w:ascii="Times New Roman" w:eastAsia="Times New Roman" w:hAnsi="Times New Roman" w:cs="Times New Roman"/>
          <w:color w:val="000000"/>
          <w:sz w:val="28"/>
          <w:szCs w:val="28"/>
          <w:lang w:val="uk-UA"/>
        </w:rPr>
        <w:t>л</w:t>
      </w:r>
      <w:r>
        <w:rPr>
          <w:rFonts w:ascii="Times New Roman" w:eastAsia="Times New Roman" w:hAnsi="Times New Roman" w:cs="Times New Roman"/>
          <w:color w:val="000000"/>
          <w:sz w:val="28"/>
          <w:szCs w:val="28"/>
        </w:rPr>
        <w:t>овах, як візуалізація змін семантичного характеру (складено на основі [2])</w:t>
      </w:r>
      <w:r>
        <w:rPr>
          <w:noProof/>
          <w:lang w:val="ru-RU" w:eastAsia="ru-RU" w:bidi="ar-SA"/>
        </w:rPr>
        <w:drawing>
          <wp:anchor distT="0" distB="0" distL="0" distR="0" simplePos="0" relativeHeight="251662336" behindDoc="0" locked="0" layoutInCell="1" hidden="0" allowOverlap="1" wp14:anchorId="465548F9" wp14:editId="50DD5E95">
            <wp:simplePos x="0" y="0"/>
            <wp:positionH relativeFrom="column">
              <wp:posOffset>127000</wp:posOffset>
            </wp:positionH>
            <wp:positionV relativeFrom="paragraph">
              <wp:posOffset>90805</wp:posOffset>
            </wp:positionV>
            <wp:extent cx="5867400" cy="3220085"/>
            <wp:effectExtent l="0" t="0" r="0" b="0"/>
            <wp:wrapTopAndBottom distT="0" distB="0"/>
            <wp:docPr id="3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r="4249" b="6343"/>
                    <a:stretch>
                      <a:fillRect/>
                    </a:stretch>
                  </pic:blipFill>
                  <pic:spPr>
                    <a:xfrm>
                      <a:off x="0" y="0"/>
                      <a:ext cx="5867400" cy="3220085"/>
                    </a:xfrm>
                    <a:prstGeom prst="rect">
                      <a:avLst/>
                    </a:prstGeom>
                    <a:ln/>
                  </pic:spPr>
                </pic:pic>
              </a:graphicData>
            </a:graphic>
          </wp:anchor>
        </w:drawing>
      </w:r>
    </w:p>
    <w:p w14:paraId="19605739" w14:textId="77777777" w:rsidR="00802D56" w:rsidRDefault="00802D56" w:rsidP="00802D56">
      <w:pPr>
        <w:pStyle w:val="LO-normal"/>
        <w:spacing w:line="360" w:lineRule="auto"/>
        <w:ind w:right="290"/>
        <w:jc w:val="both"/>
        <w:rPr>
          <w:rFonts w:ascii="Times New Roman" w:eastAsia="Times New Roman" w:hAnsi="Times New Roman" w:cs="Times New Roman"/>
          <w:color w:val="000000"/>
          <w:sz w:val="28"/>
          <w:szCs w:val="28"/>
        </w:rPr>
      </w:pPr>
    </w:p>
    <w:p w14:paraId="0EB393B0" w14:textId="7603F558" w:rsidR="00802D56" w:rsidRDefault="00802D56" w:rsidP="00B96F1A">
      <w:pPr>
        <w:pStyle w:val="LO-normal"/>
        <w:numPr>
          <w:ilvl w:val="0"/>
          <w:numId w:val="56"/>
        </w:numPr>
        <w:spacing w:line="360" w:lineRule="auto"/>
        <w:ind w:right="29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uk-UA"/>
        </w:rPr>
        <w:t>Дієслівні (</w:t>
      </w:r>
      <w:r>
        <w:rPr>
          <w:rFonts w:ascii="Times New Roman" w:eastAsia="Times New Roman" w:hAnsi="Times New Roman" w:cs="Times New Roman"/>
          <w:color w:val="000000"/>
          <w:sz w:val="28"/>
          <w:szCs w:val="28"/>
          <w:lang w:val="en-US"/>
        </w:rPr>
        <w:t>-ize, -ate, -ify, -en)</w:t>
      </w:r>
    </w:p>
    <w:p w14:paraId="10E82BB4" w14:textId="716A7122" w:rsidR="00802D56" w:rsidRPr="00802D56" w:rsidRDefault="00802D56" w:rsidP="00B96F1A">
      <w:pPr>
        <w:pStyle w:val="LO-normal"/>
        <w:numPr>
          <w:ilvl w:val="0"/>
          <w:numId w:val="56"/>
        </w:numPr>
        <w:spacing w:line="360" w:lineRule="auto"/>
        <w:ind w:right="29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uk-UA"/>
        </w:rPr>
        <w:t>Ад’єктивні (</w:t>
      </w:r>
      <w:r>
        <w:rPr>
          <w:rFonts w:ascii="Times New Roman" w:eastAsia="Times New Roman" w:hAnsi="Times New Roman" w:cs="Times New Roman"/>
          <w:color w:val="000000"/>
          <w:sz w:val="28"/>
          <w:szCs w:val="28"/>
          <w:lang w:val="en-US"/>
        </w:rPr>
        <w:t>-y, -ish, -ful, -less, -ed, -ic, -ous, -able, -ive, -esque, -ory, -some)</w:t>
      </w:r>
    </w:p>
    <w:p w14:paraId="06F1E161" w14:textId="035A5F4B" w:rsidR="00802D56" w:rsidRDefault="00802D56" w:rsidP="00B96F1A">
      <w:pPr>
        <w:pStyle w:val="LO-normal"/>
        <w:numPr>
          <w:ilvl w:val="0"/>
          <w:numId w:val="56"/>
        </w:numPr>
        <w:spacing w:line="360" w:lineRule="auto"/>
        <w:ind w:right="29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uk-UA"/>
        </w:rPr>
        <w:t>Адвербіальні (</w:t>
      </w:r>
      <w:r>
        <w:rPr>
          <w:rFonts w:ascii="Times New Roman" w:eastAsia="Times New Roman" w:hAnsi="Times New Roman" w:cs="Times New Roman"/>
          <w:color w:val="000000"/>
          <w:sz w:val="28"/>
          <w:szCs w:val="28"/>
          <w:lang w:val="en-US"/>
        </w:rPr>
        <w:t>-ly, -ward, -wise, -fold, -most)</w:t>
      </w:r>
    </w:p>
    <w:p w14:paraId="3D066AE1" w14:textId="77777777" w:rsidR="00802D56" w:rsidRPr="00802D56" w:rsidRDefault="00802D56" w:rsidP="00802D56">
      <w:pPr>
        <w:pStyle w:val="LO-normal"/>
        <w:spacing w:line="360" w:lineRule="auto"/>
        <w:ind w:right="290"/>
        <w:jc w:val="both"/>
        <w:rPr>
          <w:rFonts w:ascii="Times New Roman" w:eastAsia="Times New Roman" w:hAnsi="Times New Roman" w:cs="Times New Roman"/>
          <w:color w:val="000000"/>
          <w:sz w:val="28"/>
          <w:szCs w:val="28"/>
          <w:lang w:val="en-US"/>
        </w:rPr>
      </w:pPr>
    </w:p>
    <w:p w14:paraId="727E98FE" w14:textId="2C89828F"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Оскільки</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суфікс</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зберігає</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за</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собою</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одне</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лексико</w:t>
      </w:r>
      <w:r w:rsidRPr="00802D5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семантичне</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значення</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його</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вживання</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мовленні</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комбінації</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основою</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певних</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груп</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слів</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обумовлює</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формування</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відповідних</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частин</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мови</w:t>
      </w:r>
      <w:r w:rsidRPr="00802D56">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 xml:space="preserve">Відтак суфіксацію вважають важливим видом морфологічного словотворення в системі англійської мови з типами сформованими історично </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с. 87].</w:t>
      </w:r>
    </w:p>
    <w:p w14:paraId="7194466A" w14:textId="22657AF9" w:rsidR="004F7206" w:rsidRPr="006F04AF" w:rsidRDefault="00356782" w:rsidP="006F04AF">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Префіксами є морфеми, які завжди йдуть перед коренями слів та певним чином змінюють їх значення. В системі сучасної англійської мови завжди деривативні. Префікси відіграю не надто важливу роль для розрізнення частин мови, за винятком тих випадків, коли ці морфеми є складовою частиною дієслів або слів категорії </w:t>
      </w:r>
      <w:r w:rsidR="006F04AF">
        <w:rPr>
          <w:rFonts w:ascii="Times New Roman" w:eastAsia="Times New Roman" w:hAnsi="Times New Roman" w:cs="Times New Roman"/>
          <w:color w:val="000000"/>
          <w:sz w:val="28"/>
          <w:szCs w:val="28"/>
        </w:rPr>
        <w:t>стану</w:t>
      </w:r>
      <w:r w:rsidR="006F04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с. 107]</w:t>
      </w:r>
      <w:r w:rsidR="006F04AF">
        <w:rPr>
          <w:rFonts w:ascii="Times New Roman" w:eastAsia="Times New Roman" w:hAnsi="Times New Roman" w:cs="Times New Roman"/>
          <w:color w:val="000000"/>
          <w:sz w:val="28"/>
          <w:szCs w:val="28"/>
          <w:lang w:val="uk-UA"/>
        </w:rPr>
        <w:t>.</w:t>
      </w:r>
    </w:p>
    <w:p w14:paraId="31238DC3" w14:textId="77777777" w:rsidR="006F04AF" w:rsidRDefault="006F04AF" w:rsidP="006F04AF">
      <w:pPr>
        <w:pStyle w:val="LO-normal"/>
        <w:spacing w:line="360" w:lineRule="auto"/>
        <w:ind w:right="290" w:firstLine="708"/>
        <w:jc w:val="both"/>
        <w:rPr>
          <w:rFonts w:ascii="Times New Roman" w:eastAsia="Times New Roman" w:hAnsi="Times New Roman" w:cs="Times New Roman"/>
          <w:color w:val="000000"/>
          <w:sz w:val="28"/>
          <w:szCs w:val="28"/>
        </w:rPr>
      </w:pPr>
    </w:p>
    <w:p w14:paraId="563BC8DF" w14:textId="630C7FEB" w:rsidR="00161A56" w:rsidRDefault="00356782">
      <w:pPr>
        <w:pStyle w:val="LO-normal"/>
        <w:spacing w:line="360" w:lineRule="auto"/>
        <w:ind w:right="283"/>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В окремих випадках префікси допомагаю розрізнити перехідні та неперехідні типи дієслів, наприклад в таких </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с. 107]:</w:t>
      </w:r>
    </w:p>
    <w:p w14:paraId="68F45B16" w14:textId="06BCD67C" w:rsidR="00802D56" w:rsidRDefault="00356782">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Іншомовні частини – це слова, які були запозичені в англійську мову з грецької або з латині, та які набули форм афіксів. Враховуючи, що слова як “stereo-”, “trans-”, “tele-” існували незалежно в системах мов, з котрих вони були запозичені, необхідно відрізняти їх від афіксів. Особливістю іншомовних частин є те, що вони відмінні від решти запозичень тим, що деривативи та складні слова, структура котрих охоплює комбіновані форми, не існували так само незалежно в рамках класичних мов, а формувались впродовж часу </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с</w:t>
      </w:r>
      <w:r w:rsidR="00802D56">
        <w:rPr>
          <w:rFonts w:ascii="Times New Roman" w:eastAsia="Times New Roman" w:hAnsi="Times New Roman" w:cs="Times New Roman"/>
          <w:color w:val="000000"/>
          <w:sz w:val="28"/>
          <w:szCs w:val="28"/>
          <w:lang w:val="uk-UA"/>
        </w:rPr>
        <w:t xml:space="preserve"> </w:t>
      </w:r>
      <w:r w:rsidR="00802D56">
        <w:rPr>
          <w:rFonts w:ascii="Times New Roman" w:eastAsia="Times New Roman" w:hAnsi="Times New Roman" w:cs="Times New Roman"/>
          <w:color w:val="000000"/>
          <w:sz w:val="28"/>
          <w:szCs w:val="28"/>
        </w:rPr>
        <w:t>4]</w:t>
      </w:r>
    </w:p>
    <w:p w14:paraId="64B142E0" w14:textId="7F5F8654" w:rsidR="00802D56" w:rsidRPr="00802D56" w:rsidRDefault="00802D56" w:rsidP="00802D56">
      <w:pPr>
        <w:rPr>
          <w:lang w:val="uk-UA"/>
        </w:rPr>
      </w:pPr>
    </w:p>
    <w:p w14:paraId="0C34A74D" w14:textId="2E1745B2" w:rsidR="00802D56" w:rsidRPr="00802D56" w:rsidRDefault="00802D56" w:rsidP="00B96F1A">
      <w:pPr>
        <w:pStyle w:val="af4"/>
        <w:numPr>
          <w:ilvl w:val="0"/>
          <w:numId w:val="57"/>
        </w:numPr>
        <w:tabs>
          <w:tab w:val="left" w:pos="1008"/>
        </w:tabs>
        <w:spacing w:line="360" w:lineRule="auto"/>
        <w:rPr>
          <w:rFonts w:ascii="Times New Roman" w:hAnsi="Times New Roman" w:cs="Times New Roman"/>
          <w:sz w:val="28"/>
          <w:szCs w:val="28"/>
          <w:lang w:val="en-US"/>
        </w:rPr>
      </w:pPr>
      <w:r w:rsidRPr="00802D56">
        <w:rPr>
          <w:rFonts w:ascii="Times New Roman" w:hAnsi="Times New Roman" w:cs="Times New Roman"/>
          <w:sz w:val="28"/>
          <w:szCs w:val="28"/>
          <w:lang w:val="en-US"/>
        </w:rPr>
        <w:t>Cry + out = outcry</w:t>
      </w:r>
    </w:p>
    <w:p w14:paraId="63AF51CF" w14:textId="40F048DA" w:rsidR="00802D56" w:rsidRDefault="00802D56" w:rsidP="00B96F1A">
      <w:pPr>
        <w:pStyle w:val="af4"/>
        <w:numPr>
          <w:ilvl w:val="0"/>
          <w:numId w:val="57"/>
        </w:numPr>
        <w:tabs>
          <w:tab w:val="left" w:pos="1008"/>
        </w:tabs>
        <w:spacing w:line="360" w:lineRule="auto"/>
        <w:rPr>
          <w:rFonts w:ascii="Times New Roman" w:hAnsi="Times New Roman" w:cs="Times New Roman"/>
          <w:sz w:val="28"/>
          <w:szCs w:val="28"/>
          <w:lang w:val="en-US"/>
        </w:rPr>
      </w:pPr>
      <w:r w:rsidRPr="00802D56">
        <w:rPr>
          <w:rFonts w:ascii="Times New Roman" w:hAnsi="Times New Roman" w:cs="Times New Roman"/>
          <w:sz w:val="28"/>
          <w:szCs w:val="28"/>
          <w:lang w:val="en-US"/>
        </w:rPr>
        <w:t>Bug + mis = misbug</w:t>
      </w:r>
    </w:p>
    <w:p w14:paraId="36D2A5D4" w14:textId="77777777" w:rsidR="00802D56" w:rsidRDefault="00802D56" w:rsidP="00802D56">
      <w:pPr>
        <w:tabs>
          <w:tab w:val="left" w:pos="1008"/>
        </w:tabs>
        <w:spacing w:line="360" w:lineRule="auto"/>
        <w:rPr>
          <w:rFonts w:ascii="Times New Roman" w:hAnsi="Times New Roman" w:cs="Times New Roman"/>
          <w:sz w:val="28"/>
          <w:szCs w:val="28"/>
          <w:lang w:val="en-US"/>
        </w:rPr>
      </w:pPr>
    </w:p>
    <w:p w14:paraId="4E960188" w14:textId="360FCCF6" w:rsidR="00161A56" w:rsidRPr="00754237" w:rsidRDefault="00802D56" w:rsidP="00802D56">
      <w:pPr>
        <w:tabs>
          <w:tab w:val="left" w:pos="1008"/>
        </w:tabs>
        <w:spacing w:line="360" w:lineRule="auto"/>
        <w:rPr>
          <w:rFonts w:ascii="Times New Roman" w:eastAsia="Times New Roman" w:hAnsi="Times New Roman" w:cs="Times New Roman"/>
          <w:color w:val="000000"/>
          <w:sz w:val="28"/>
          <w:szCs w:val="28"/>
          <w:lang w:val="en-US"/>
        </w:rPr>
      </w:pPr>
      <w:r>
        <w:rPr>
          <w:rFonts w:ascii="Times New Roman" w:hAnsi="Times New Roman" w:cs="Times New Roman"/>
          <w:sz w:val="28"/>
          <w:szCs w:val="28"/>
          <w:lang w:val="uk-UA"/>
        </w:rPr>
        <w:t xml:space="preserve">Найбільш часто вживаними префіксами можна вважати наступні: </w:t>
      </w:r>
      <w:r>
        <w:rPr>
          <w:rFonts w:ascii="Times New Roman" w:hAnsi="Times New Roman" w:cs="Times New Roman"/>
          <w:sz w:val="28"/>
          <w:szCs w:val="28"/>
          <w:lang w:val="en-US"/>
        </w:rPr>
        <w:t>anti</w:t>
      </w:r>
      <w:r w:rsidRPr="00802D56">
        <w:rPr>
          <w:rFonts w:ascii="Times New Roman" w:hAnsi="Times New Roman" w:cs="Times New Roman"/>
          <w:sz w:val="28"/>
          <w:szCs w:val="28"/>
          <w:lang w:val="en-US"/>
        </w:rPr>
        <w:t xml:space="preserve">-, </w:t>
      </w:r>
      <w:r>
        <w:rPr>
          <w:rFonts w:ascii="Times New Roman" w:hAnsi="Times New Roman" w:cs="Times New Roman"/>
          <w:sz w:val="28"/>
          <w:szCs w:val="28"/>
          <w:lang w:val="en-US"/>
        </w:rPr>
        <w:t>co</w:t>
      </w:r>
      <w:r w:rsidRPr="00802D56">
        <w:rPr>
          <w:rFonts w:ascii="Times New Roman" w:hAnsi="Times New Roman" w:cs="Times New Roman"/>
          <w:sz w:val="28"/>
          <w:szCs w:val="28"/>
          <w:lang w:val="en-US"/>
        </w:rPr>
        <w:t xml:space="preserve">-, </w:t>
      </w:r>
      <w:r>
        <w:rPr>
          <w:rFonts w:ascii="Times New Roman" w:hAnsi="Times New Roman" w:cs="Times New Roman"/>
          <w:sz w:val="28"/>
          <w:szCs w:val="28"/>
          <w:lang w:val="en-US"/>
        </w:rPr>
        <w:t>counter</w:t>
      </w:r>
      <w:r w:rsidRPr="00802D56">
        <w:rPr>
          <w:rFonts w:ascii="Times New Roman" w:hAnsi="Times New Roman" w:cs="Times New Roman"/>
          <w:sz w:val="28"/>
          <w:szCs w:val="28"/>
          <w:lang w:val="en-US"/>
        </w:rPr>
        <w:t xml:space="preserve">-, </w:t>
      </w:r>
      <w:r>
        <w:rPr>
          <w:rFonts w:ascii="Times New Roman" w:hAnsi="Times New Roman" w:cs="Times New Roman"/>
          <w:sz w:val="28"/>
          <w:szCs w:val="28"/>
          <w:lang w:val="en-US"/>
        </w:rPr>
        <w:t>de</w:t>
      </w:r>
      <w:r w:rsidRPr="00802D56">
        <w:rPr>
          <w:rFonts w:ascii="Times New Roman" w:hAnsi="Times New Roman" w:cs="Times New Roman"/>
          <w:sz w:val="28"/>
          <w:szCs w:val="28"/>
          <w:lang w:val="en-US"/>
        </w:rPr>
        <w:t xml:space="preserve">-, </w:t>
      </w:r>
      <w:r>
        <w:rPr>
          <w:rFonts w:ascii="Times New Roman" w:hAnsi="Times New Roman" w:cs="Times New Roman"/>
          <w:sz w:val="28"/>
          <w:szCs w:val="28"/>
          <w:lang w:val="en-US"/>
        </w:rPr>
        <w:t>ex-, extra-, inter-, mis-, non-, out-, post-, pre-, re-, sub-, super-, trans-,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ultra-, un-, under-, </w:t>
      </w:r>
      <w:r>
        <w:rPr>
          <w:rFonts w:ascii="Times New Roman" w:hAnsi="Times New Roman" w:cs="Times New Roman"/>
          <w:sz w:val="28"/>
          <w:szCs w:val="28"/>
          <w:lang w:val="uk-UA"/>
        </w:rPr>
        <w:t>тощо</w:t>
      </w:r>
      <w:r w:rsidR="00356782" w:rsidRPr="00802D56">
        <w:rPr>
          <w:rFonts w:ascii="Times New Roman" w:eastAsia="Times New Roman" w:hAnsi="Times New Roman" w:cs="Times New Roman"/>
          <w:color w:val="000000"/>
          <w:sz w:val="28"/>
          <w:szCs w:val="28"/>
          <w:lang w:val="en-US"/>
        </w:rPr>
        <w:t xml:space="preserve">. </w:t>
      </w:r>
    </w:p>
    <w:p w14:paraId="30606C75" w14:textId="7E2D9858" w:rsidR="00802D56" w:rsidRPr="00754237" w:rsidRDefault="00802D56" w:rsidP="00802D56">
      <w:pPr>
        <w:tabs>
          <w:tab w:val="left" w:pos="1008"/>
        </w:tabs>
        <w:spacing w:line="360" w:lineRule="auto"/>
        <w:rPr>
          <w:rFonts w:ascii="Times New Roman" w:eastAsia="Times New Roman" w:hAnsi="Times New Roman" w:cs="Times New Roman"/>
          <w:color w:val="000000"/>
          <w:sz w:val="28"/>
          <w:szCs w:val="28"/>
          <w:lang w:val="en-US"/>
        </w:rPr>
      </w:pPr>
    </w:p>
    <w:p w14:paraId="363A71FD" w14:textId="77777777" w:rsidR="00802D56" w:rsidRPr="00802D56" w:rsidRDefault="00802D56" w:rsidP="00802D56">
      <w:pPr>
        <w:tabs>
          <w:tab w:val="left" w:pos="1008"/>
        </w:tabs>
        <w:spacing w:line="360" w:lineRule="auto"/>
        <w:rPr>
          <w:rFonts w:ascii="Times New Roman" w:hAnsi="Times New Roman" w:cs="Times New Roman"/>
          <w:sz w:val="28"/>
          <w:szCs w:val="28"/>
          <w:lang w:val="uk-UA"/>
        </w:rPr>
      </w:pPr>
    </w:p>
    <w:p w14:paraId="0ACADEE6" w14:textId="3F6A36F1" w:rsidR="00161A56" w:rsidRPr="00802D56" w:rsidRDefault="00802D56" w:rsidP="00802D56">
      <w:pPr>
        <w:pStyle w:val="LO-normal"/>
        <w:widowControl w:val="0"/>
        <w:spacing w:line="360" w:lineRule="auto"/>
        <w:ind w:right="25" w:firstLine="708"/>
        <w:jc w:val="both"/>
        <w:rPr>
          <w:rFonts w:ascii="Times New Roman" w:eastAsia="Times New Roman" w:hAnsi="Times New Roman" w:cs="Times New Roman"/>
          <w:color w:val="000000"/>
          <w:sz w:val="28"/>
          <w:szCs w:val="28"/>
        </w:rPr>
      </w:pPr>
      <w:r w:rsidRPr="00802D56">
        <w:rPr>
          <w:rFonts w:ascii="Times New Roman" w:eastAsia="Times New Roman" w:hAnsi="Times New Roman" w:cs="Times New Roman"/>
          <w:color w:val="000000"/>
          <w:sz w:val="28"/>
          <w:szCs w:val="28"/>
          <w:lang w:val="uk-UA"/>
        </w:rPr>
        <w:t>Розглянуті вище засоби словотвору в системі сучасної англійської мови належать до</w:t>
      </w:r>
      <w:r>
        <w:rPr>
          <w:rFonts w:ascii="Times New Roman" w:eastAsia="Times New Roman" w:hAnsi="Times New Roman" w:cs="Times New Roman"/>
          <w:color w:val="000000"/>
          <w:sz w:val="28"/>
          <w:szCs w:val="28"/>
          <w:lang w:val="uk-UA"/>
        </w:rPr>
        <w:t xml:space="preserve"> </w:t>
      </w:r>
      <w:r w:rsidR="00356782" w:rsidRPr="00802D56">
        <w:rPr>
          <w:rFonts w:ascii="Times New Roman" w:eastAsia="Times New Roman" w:hAnsi="Times New Roman" w:cs="Times New Roman"/>
          <w:color w:val="000000"/>
          <w:sz w:val="28"/>
          <w:szCs w:val="28"/>
          <w:lang w:val="uk-UA"/>
        </w:rPr>
        <w:t xml:space="preserve">найпоширеніших та найпродуктивніших – з використанням суфіксів та префіксів, а також до тих, які застосовуються рідко та здебільшого є складовими інших словотвірних засобів. </w:t>
      </w:r>
      <w:r w:rsidR="00356782">
        <w:rPr>
          <w:rFonts w:ascii="Times New Roman" w:eastAsia="Times New Roman" w:hAnsi="Times New Roman" w:cs="Times New Roman"/>
          <w:color w:val="000000"/>
          <w:sz w:val="28"/>
          <w:szCs w:val="28"/>
        </w:rPr>
        <w:t>До останніх належать засоби словотвору розглянуті нижче в даному пункті дослідження.</w:t>
      </w:r>
    </w:p>
    <w:p w14:paraId="23D5C45F" w14:textId="2ABDAD78"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Складні слова (композити) – це одиниці, яким притаманні певні морфемні та дериваційні властивості. Структурно склад композитів охоплює від двох та більше основ, котрі залежно від власних морфологічних характеристик взаємодіють між собою особливим чином. Основи складних слів мають характеризуватися здебільшого денотативним значенням, а власне </w:t>
      </w:r>
      <w:r>
        <w:rPr>
          <w:rFonts w:ascii="Times New Roman" w:eastAsia="Times New Roman" w:hAnsi="Times New Roman" w:cs="Times New Roman"/>
          <w:color w:val="000000"/>
          <w:sz w:val="28"/>
          <w:szCs w:val="28"/>
        </w:rPr>
        <w:lastRenderedPageBreak/>
        <w:t xml:space="preserve">утворені з них композити формують умови для мінімального оточення, яке забезпечує їх існування </w:t>
      </w:r>
      <w:r>
        <w:rPr>
          <w:rFonts w:ascii="Times New Roman" w:eastAsia="Times New Roman" w:hAnsi="Times New Roman" w:cs="Times New Roman"/>
          <w:sz w:val="28"/>
          <w:szCs w:val="28"/>
        </w:rPr>
        <w:t>[15</w:t>
      </w:r>
      <w:r>
        <w:rPr>
          <w:rFonts w:ascii="Times New Roman" w:eastAsia="Times New Roman" w:hAnsi="Times New Roman" w:cs="Times New Roman"/>
          <w:color w:val="000000"/>
          <w:sz w:val="28"/>
          <w:szCs w:val="28"/>
        </w:rPr>
        <w:t>].</w:t>
      </w:r>
    </w:p>
    <w:p w14:paraId="5ADB276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Складні слова в семантичному та структурному аспекті вмотивовані власними структурними компонентами зв’язки між котрими мають досить складний характер, адже в процесі утворення композитів значення компонентів можуть змінюватися. Крім того, вони перебувають у взаємовпливі один від одного та підпорядковують правилам граматики. Найефективніший засіб утворення композитів – це складання двох основ – частин слова без закінчення, яка виражають його лексичний зміст </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с. 149].</w:t>
      </w:r>
    </w:p>
    <w:p w14:paraId="2484ACA3"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Складні слова розрізняються за приналежністю до різних частин мови. Більшість складних слів – це складні іменники і прикметники типу moonshine, white-faced. Складні дієслова, як правило, утворюються від складних іменників шляхом конверсії: to bad-taste. Складні прислівники та сполучники складають незначну частину від загальної кількості композитів і неологізмів серед них немає </w:t>
      </w:r>
      <w:r>
        <w:rPr>
          <w:rFonts w:ascii="Times New Roman" w:eastAsia="Times New Roman" w:hAnsi="Times New Roman" w:cs="Times New Roman"/>
          <w:sz w:val="28"/>
          <w:szCs w:val="28"/>
        </w:rPr>
        <w:t>[64</w:t>
      </w:r>
      <w:r>
        <w:rPr>
          <w:rFonts w:ascii="Times New Roman" w:eastAsia="Times New Roman" w:hAnsi="Times New Roman" w:cs="Times New Roman"/>
          <w:color w:val="000000"/>
          <w:sz w:val="28"/>
          <w:szCs w:val="28"/>
        </w:rPr>
        <w:t>, с. 38].</w:t>
      </w:r>
    </w:p>
    <w:p w14:paraId="10DF9E7E"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Просте поєднання двох основ, що вже існують у мові, веде до утворення власне складних слів. Значна частина діючих композитів – це складні іменники та прикметники: egg-cup, absent-minded. Складних дієслів у порівнянні з підгрупою складних іменників і прикметників, значно менше. Серед дієслів чимало одиниць подальшої деривації: to weekend, to self-love </w:t>
      </w:r>
      <w:r>
        <w:rPr>
          <w:rFonts w:ascii="Times New Roman" w:eastAsia="Times New Roman" w:hAnsi="Times New Roman" w:cs="Times New Roman"/>
          <w:sz w:val="28"/>
          <w:szCs w:val="28"/>
        </w:rPr>
        <w:t>[62</w:t>
      </w:r>
      <w:r>
        <w:rPr>
          <w:rFonts w:ascii="Times New Roman" w:eastAsia="Times New Roman" w:hAnsi="Times New Roman" w:cs="Times New Roman"/>
          <w:color w:val="000000"/>
          <w:sz w:val="28"/>
          <w:szCs w:val="28"/>
        </w:rPr>
        <w:t>, с. 73].</w:t>
      </w:r>
    </w:p>
    <w:p w14:paraId="6DD000DE"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Складні слова також класифікуються з точки зору шляхів поєднання композитів (див. </w:t>
      </w:r>
      <w:r>
        <w:rPr>
          <w:rFonts w:ascii="Times New Roman" w:eastAsia="Times New Roman" w:hAnsi="Times New Roman" w:cs="Times New Roman"/>
          <w:sz w:val="28"/>
          <w:szCs w:val="28"/>
        </w:rPr>
        <w:t>[19</w:t>
      </w:r>
      <w:r>
        <w:rPr>
          <w:rFonts w:ascii="Times New Roman" w:eastAsia="Times New Roman" w:hAnsi="Times New Roman" w:cs="Times New Roman"/>
          <w:color w:val="000000"/>
          <w:sz w:val="28"/>
          <w:szCs w:val="28"/>
        </w:rPr>
        <w:t>, с. 15]):</w:t>
      </w:r>
    </w:p>
    <w:p w14:paraId="5FBE2E39" w14:textId="77777777"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 Просте додавання однієї складової частини до іншої;</w:t>
      </w:r>
    </w:p>
    <w:p w14:paraId="1E001800" w14:textId="77777777"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 Поєднання декількох складових частин за допомогою використання поєднуючого елемента.</w:t>
      </w:r>
    </w:p>
    <w:p w14:paraId="04A582EF" w14:textId="0D74519A" w:rsidR="00161A56" w:rsidRPr="004F7206" w:rsidRDefault="00356782">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Більша частина складних слів, які утворено шляхом простого приєднання складових частин (основ), пишуться через дефіс. Інша частина таких слів пишеться разом, що викликано їх широким вживанням: birthday, mailbox, bluebird </w:t>
      </w:r>
      <w:r>
        <w:rPr>
          <w:rFonts w:ascii="Times New Roman" w:eastAsia="Times New Roman" w:hAnsi="Times New Roman" w:cs="Times New Roman"/>
          <w:sz w:val="28"/>
          <w:szCs w:val="28"/>
        </w:rPr>
        <w:t>[25</w:t>
      </w:r>
      <w:r>
        <w:rPr>
          <w:rFonts w:ascii="Times New Roman" w:eastAsia="Times New Roman" w:hAnsi="Times New Roman" w:cs="Times New Roman"/>
          <w:color w:val="000000"/>
          <w:sz w:val="28"/>
          <w:szCs w:val="28"/>
        </w:rPr>
        <w:t>, с. 15]</w:t>
      </w:r>
      <w:r w:rsidR="004F7206" w:rsidRPr="004F7206">
        <w:rPr>
          <w:rFonts w:ascii="Times New Roman" w:eastAsia="Times New Roman" w:hAnsi="Times New Roman" w:cs="Times New Roman"/>
          <w:color w:val="000000"/>
          <w:sz w:val="28"/>
          <w:szCs w:val="28"/>
        </w:rPr>
        <w:t>:</w:t>
      </w:r>
    </w:p>
    <w:p w14:paraId="029E5C54" w14:textId="426B359F" w:rsidR="004F7206" w:rsidRDefault="004F7206">
      <w:pPr>
        <w:pStyle w:val="LO-normal"/>
        <w:spacing w:line="360" w:lineRule="auto"/>
        <w:ind w:right="290" w:firstLine="708"/>
        <w:jc w:val="both"/>
        <w:rPr>
          <w:rFonts w:ascii="Times New Roman" w:eastAsia="Times New Roman" w:hAnsi="Times New Roman" w:cs="Times New Roman"/>
          <w:color w:val="000000"/>
          <w:sz w:val="28"/>
          <w:szCs w:val="28"/>
        </w:rPr>
      </w:pPr>
    </w:p>
    <w:p w14:paraId="066BD295" w14:textId="609C9723" w:rsidR="004F7206" w:rsidRPr="004F7206" w:rsidRDefault="004F7206" w:rsidP="004F7206">
      <w:pPr>
        <w:pStyle w:val="LO-normal"/>
        <w:numPr>
          <w:ilvl w:val="0"/>
          <w:numId w:val="69"/>
        </w:numPr>
        <w:spacing w:line="360" w:lineRule="auto"/>
        <w:ind w:right="290"/>
        <w:jc w:val="both"/>
        <w:rPr>
          <w:rFonts w:ascii="Times New Roman" w:eastAsia="Times New Roman" w:hAnsi="Times New Roman" w:cs="Times New Roman"/>
          <w:i/>
          <w:iCs/>
          <w:color w:val="000000"/>
          <w:sz w:val="28"/>
          <w:szCs w:val="28"/>
        </w:rPr>
      </w:pPr>
      <w:r>
        <w:rPr>
          <w:rFonts w:ascii="Times New Roman" w:eastAsia="Times New Roman" w:hAnsi="Times New Roman" w:cs="Times New Roman"/>
          <w:i/>
          <w:iCs/>
          <w:color w:val="000000"/>
          <w:sz w:val="28"/>
          <w:szCs w:val="28"/>
          <w:lang w:val="en-US"/>
        </w:rPr>
        <w:t>c</w:t>
      </w:r>
      <w:r w:rsidRPr="004F7206">
        <w:rPr>
          <w:rFonts w:ascii="Times New Roman" w:eastAsia="Times New Roman" w:hAnsi="Times New Roman" w:cs="Times New Roman"/>
          <w:i/>
          <w:iCs/>
          <w:color w:val="000000"/>
          <w:sz w:val="28"/>
          <w:szCs w:val="28"/>
        </w:rPr>
        <w:t>lipboard</w:t>
      </w:r>
      <w:r w:rsidRPr="004F7206">
        <w:rPr>
          <w:rFonts w:ascii="Times New Roman" w:eastAsia="Times New Roman" w:hAnsi="Times New Roman" w:cs="Times New Roman"/>
          <w:i/>
          <w:iCs/>
          <w:color w:val="000000"/>
          <w:sz w:val="28"/>
          <w:szCs w:val="28"/>
          <w:lang w:val="ru-RU"/>
        </w:rPr>
        <w:t xml:space="preserve"> - </w:t>
      </w:r>
      <w:r w:rsidRPr="004F7206">
        <w:rPr>
          <w:rFonts w:ascii="Times New Roman" w:eastAsia="Times New Roman" w:hAnsi="Times New Roman" w:cs="Times New Roman"/>
          <w:i/>
          <w:iCs/>
          <w:color w:val="000000"/>
          <w:sz w:val="28"/>
          <w:szCs w:val="28"/>
        </w:rPr>
        <w:t>буфер обміну, буферна пам'ять для обміну даними між прикладними приладами</w:t>
      </w:r>
      <w:r w:rsidRPr="004F7206">
        <w:rPr>
          <w:rFonts w:ascii="Times New Roman" w:eastAsia="Times New Roman" w:hAnsi="Times New Roman" w:cs="Times New Roman"/>
          <w:i/>
          <w:iCs/>
          <w:color w:val="000000"/>
          <w:sz w:val="28"/>
          <w:szCs w:val="28"/>
          <w:lang w:val="ru-RU"/>
        </w:rPr>
        <w:t>;</w:t>
      </w:r>
    </w:p>
    <w:p w14:paraId="717A5712" w14:textId="725F0E13" w:rsidR="004F7206" w:rsidRPr="004F7206" w:rsidRDefault="004F7206" w:rsidP="004F7206">
      <w:pPr>
        <w:pStyle w:val="LO-normal"/>
        <w:numPr>
          <w:ilvl w:val="0"/>
          <w:numId w:val="69"/>
        </w:numPr>
        <w:spacing w:line="360" w:lineRule="auto"/>
        <w:ind w:right="290"/>
        <w:jc w:val="both"/>
        <w:rPr>
          <w:rFonts w:ascii="Times New Roman" w:eastAsia="Times New Roman" w:hAnsi="Times New Roman" w:cs="Times New Roman"/>
          <w:i/>
          <w:iCs/>
          <w:color w:val="000000"/>
          <w:sz w:val="28"/>
          <w:szCs w:val="28"/>
        </w:rPr>
      </w:pPr>
      <w:r w:rsidRPr="004F7206">
        <w:rPr>
          <w:rFonts w:ascii="Times New Roman" w:eastAsia="Times New Roman" w:hAnsi="Times New Roman" w:cs="Times New Roman"/>
          <w:i/>
          <w:iCs/>
          <w:color w:val="000000"/>
          <w:sz w:val="28"/>
          <w:szCs w:val="28"/>
        </w:rPr>
        <w:t>homeware</w:t>
      </w:r>
      <w:r>
        <w:rPr>
          <w:rFonts w:ascii="Times New Roman" w:eastAsia="Times New Roman" w:hAnsi="Times New Roman" w:cs="Times New Roman"/>
          <w:i/>
          <w:iCs/>
          <w:color w:val="000000"/>
          <w:sz w:val="28"/>
          <w:szCs w:val="28"/>
          <w:lang w:val="en-US"/>
        </w:rPr>
        <w:t xml:space="preserve"> – </w:t>
      </w:r>
      <w:r w:rsidRPr="004F7206">
        <w:rPr>
          <w:rFonts w:ascii="Times New Roman" w:eastAsia="Times New Roman" w:hAnsi="Times New Roman" w:cs="Times New Roman"/>
          <w:i/>
          <w:iCs/>
          <w:color w:val="000000"/>
          <w:sz w:val="28"/>
          <w:szCs w:val="28"/>
        </w:rPr>
        <w:t>система власної розробки</w:t>
      </w:r>
      <w:r>
        <w:rPr>
          <w:rFonts w:ascii="Times New Roman" w:eastAsia="Times New Roman" w:hAnsi="Times New Roman" w:cs="Times New Roman"/>
          <w:i/>
          <w:iCs/>
          <w:color w:val="000000"/>
          <w:sz w:val="28"/>
          <w:szCs w:val="28"/>
          <w:lang w:val="en-US"/>
        </w:rPr>
        <w:t>;</w:t>
      </w:r>
    </w:p>
    <w:p w14:paraId="7D6B4F89" w14:textId="43ABF27A" w:rsidR="004F7206" w:rsidRPr="004F7206" w:rsidRDefault="004F7206" w:rsidP="004F7206">
      <w:pPr>
        <w:pStyle w:val="LO-normal"/>
        <w:numPr>
          <w:ilvl w:val="0"/>
          <w:numId w:val="69"/>
        </w:numPr>
        <w:spacing w:line="360" w:lineRule="auto"/>
        <w:ind w:right="290"/>
        <w:jc w:val="both"/>
        <w:rPr>
          <w:rFonts w:ascii="Times New Roman" w:eastAsia="Times New Roman" w:hAnsi="Times New Roman" w:cs="Times New Roman"/>
          <w:i/>
          <w:iCs/>
          <w:color w:val="000000"/>
          <w:sz w:val="28"/>
          <w:szCs w:val="28"/>
        </w:rPr>
      </w:pPr>
      <w:r w:rsidRPr="004F7206">
        <w:rPr>
          <w:rFonts w:ascii="Times New Roman" w:eastAsia="Times New Roman" w:hAnsi="Times New Roman" w:cs="Times New Roman"/>
          <w:i/>
          <w:iCs/>
          <w:color w:val="000000"/>
          <w:sz w:val="28"/>
          <w:szCs w:val="28"/>
        </w:rPr>
        <w:t>livelock</w:t>
      </w:r>
      <w:r>
        <w:rPr>
          <w:rFonts w:ascii="Times New Roman" w:eastAsia="Times New Roman" w:hAnsi="Times New Roman" w:cs="Times New Roman"/>
          <w:i/>
          <w:iCs/>
          <w:color w:val="000000"/>
          <w:sz w:val="28"/>
          <w:szCs w:val="28"/>
          <w:lang w:val="en-US"/>
        </w:rPr>
        <w:t xml:space="preserve"> – </w:t>
      </w:r>
      <w:r w:rsidRPr="004F7206">
        <w:rPr>
          <w:rFonts w:ascii="Times New Roman" w:eastAsia="Times New Roman" w:hAnsi="Times New Roman" w:cs="Times New Roman"/>
          <w:i/>
          <w:iCs/>
          <w:color w:val="000000"/>
          <w:sz w:val="28"/>
          <w:szCs w:val="28"/>
        </w:rPr>
        <w:t>динамічне взаємоблокування</w:t>
      </w:r>
      <w:r>
        <w:rPr>
          <w:rFonts w:ascii="Times New Roman" w:eastAsia="Times New Roman" w:hAnsi="Times New Roman" w:cs="Times New Roman"/>
          <w:i/>
          <w:iCs/>
          <w:color w:val="000000"/>
          <w:sz w:val="28"/>
          <w:szCs w:val="28"/>
          <w:lang w:val="en-US"/>
        </w:rPr>
        <w:t>;</w:t>
      </w:r>
    </w:p>
    <w:p w14:paraId="25F4E2D7" w14:textId="36820AA9" w:rsidR="004F7206" w:rsidRPr="004F7206" w:rsidRDefault="004F7206" w:rsidP="004F7206">
      <w:pPr>
        <w:pStyle w:val="LO-normal"/>
        <w:numPr>
          <w:ilvl w:val="0"/>
          <w:numId w:val="69"/>
        </w:numPr>
        <w:spacing w:line="360" w:lineRule="auto"/>
        <w:ind w:right="290"/>
        <w:jc w:val="both"/>
        <w:rPr>
          <w:rFonts w:ascii="Times New Roman" w:eastAsia="Times New Roman" w:hAnsi="Times New Roman" w:cs="Times New Roman"/>
          <w:i/>
          <w:iCs/>
          <w:color w:val="000000"/>
          <w:sz w:val="28"/>
          <w:szCs w:val="28"/>
        </w:rPr>
      </w:pPr>
      <w:r w:rsidRPr="004F7206">
        <w:rPr>
          <w:rFonts w:ascii="Times New Roman" w:eastAsia="Times New Roman" w:hAnsi="Times New Roman" w:cs="Times New Roman"/>
          <w:i/>
          <w:iCs/>
          <w:color w:val="000000"/>
          <w:sz w:val="28"/>
          <w:szCs w:val="28"/>
        </w:rPr>
        <w:t>mailbot</w:t>
      </w:r>
      <w:r>
        <w:rPr>
          <w:rFonts w:ascii="Times New Roman" w:eastAsia="Times New Roman" w:hAnsi="Times New Roman" w:cs="Times New Roman"/>
          <w:i/>
          <w:iCs/>
          <w:color w:val="000000"/>
          <w:sz w:val="28"/>
          <w:szCs w:val="28"/>
          <w:lang w:val="en-US"/>
        </w:rPr>
        <w:t xml:space="preserve"> – </w:t>
      </w:r>
      <w:r w:rsidRPr="004F7206">
        <w:rPr>
          <w:rFonts w:ascii="Times New Roman" w:eastAsia="Times New Roman" w:hAnsi="Times New Roman" w:cs="Times New Roman"/>
          <w:i/>
          <w:iCs/>
          <w:color w:val="000000"/>
          <w:sz w:val="28"/>
          <w:szCs w:val="28"/>
        </w:rPr>
        <w:t>поштовий робот</w:t>
      </w:r>
      <w:r>
        <w:rPr>
          <w:rFonts w:ascii="Times New Roman" w:eastAsia="Times New Roman" w:hAnsi="Times New Roman" w:cs="Times New Roman"/>
          <w:i/>
          <w:iCs/>
          <w:color w:val="000000"/>
          <w:sz w:val="28"/>
          <w:szCs w:val="28"/>
          <w:lang w:val="en-US"/>
        </w:rPr>
        <w:t>;</w:t>
      </w:r>
    </w:p>
    <w:p w14:paraId="39347EDB" w14:textId="77777777" w:rsidR="004F7206" w:rsidRDefault="004F7206" w:rsidP="004F7206">
      <w:pPr>
        <w:pStyle w:val="LO-normal"/>
        <w:spacing w:line="360" w:lineRule="auto"/>
        <w:ind w:right="290"/>
        <w:jc w:val="both"/>
        <w:rPr>
          <w:rFonts w:ascii="Times New Roman" w:eastAsia="Times New Roman" w:hAnsi="Times New Roman" w:cs="Times New Roman"/>
          <w:sz w:val="28"/>
          <w:szCs w:val="28"/>
        </w:rPr>
      </w:pPr>
    </w:p>
    <w:p w14:paraId="5C9CB083" w14:textId="77777777" w:rsidR="00161A56" w:rsidRDefault="00356782">
      <w:pPr>
        <w:pStyle w:val="LO-normal"/>
        <w:spacing w:line="360" w:lineRule="auto"/>
        <w:ind w:right="290" w:firstLine="708"/>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Незначна частка композитів має у своєму складі з’єднувальні елементи функціонал котрих може виконуватись </w:t>
      </w:r>
      <w:r>
        <w:rPr>
          <w:rFonts w:ascii="Times New Roman" w:eastAsia="Times New Roman" w:hAnsi="Times New Roman" w:cs="Times New Roman"/>
          <w:sz w:val="28"/>
          <w:szCs w:val="28"/>
        </w:rPr>
        <w:t>[25</w:t>
      </w:r>
      <w:r>
        <w:rPr>
          <w:rFonts w:ascii="Times New Roman" w:eastAsia="Times New Roman" w:hAnsi="Times New Roman" w:cs="Times New Roman"/>
          <w:color w:val="000000"/>
          <w:sz w:val="28"/>
          <w:szCs w:val="28"/>
        </w:rPr>
        <w:t>, с. 16]:</w:t>
      </w:r>
    </w:p>
    <w:p w14:paraId="022C7972" w14:textId="77777777" w:rsidR="00161A56" w:rsidRDefault="00356782" w:rsidP="00B96F1A">
      <w:pPr>
        <w:pStyle w:val="LO-normal"/>
        <w:numPr>
          <w:ilvl w:val="0"/>
          <w:numId w:val="12"/>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деякими голосними – здебільшого “</w:t>
      </w:r>
      <w:r>
        <w:rPr>
          <w:rFonts w:ascii="Times New Roman" w:eastAsia="Times New Roman" w:hAnsi="Times New Roman" w:cs="Times New Roman"/>
          <w:b/>
          <w:color w:val="000000"/>
          <w:sz w:val="28"/>
          <w:szCs w:val="28"/>
        </w:rPr>
        <w:t>о</w:t>
      </w:r>
      <w:r>
        <w:rPr>
          <w:rFonts w:ascii="Times New Roman" w:eastAsia="Times New Roman" w:hAnsi="Times New Roman" w:cs="Times New Roman"/>
          <w:color w:val="000000"/>
          <w:sz w:val="28"/>
          <w:szCs w:val="28"/>
        </w:rPr>
        <w:t>”, рідше “</w:t>
      </w:r>
      <w:r>
        <w:rPr>
          <w:rFonts w:ascii="Times New Roman" w:eastAsia="Times New Roman" w:hAnsi="Times New Roman" w:cs="Times New Roman"/>
          <w:b/>
          <w:color w:val="000000"/>
          <w:sz w:val="28"/>
          <w:szCs w:val="28"/>
        </w:rPr>
        <w:t>і</w:t>
      </w:r>
      <w:r>
        <w:rPr>
          <w:rFonts w:ascii="Times New Roman" w:eastAsia="Times New Roman" w:hAnsi="Times New Roman" w:cs="Times New Roman"/>
          <w:color w:val="000000"/>
          <w:sz w:val="28"/>
          <w:szCs w:val="28"/>
        </w:rPr>
        <w:t>” (приклади: Angl</w:t>
      </w:r>
      <w:r>
        <w:rPr>
          <w:rFonts w:ascii="Times New Roman" w:eastAsia="Times New Roman" w:hAnsi="Times New Roman" w:cs="Times New Roman"/>
          <w:b/>
          <w:color w:val="000000"/>
          <w:sz w:val="28"/>
          <w:szCs w:val="28"/>
        </w:rPr>
        <w:t>o</w:t>
      </w:r>
      <w:r>
        <w:rPr>
          <w:rFonts w:ascii="Times New Roman" w:eastAsia="Times New Roman" w:hAnsi="Times New Roman" w:cs="Times New Roman"/>
          <w:color w:val="000000"/>
          <w:sz w:val="28"/>
          <w:szCs w:val="28"/>
        </w:rPr>
        <w:t>-American, hand</w:t>
      </w:r>
      <w:r>
        <w:rPr>
          <w:rFonts w:ascii="Times New Roman" w:eastAsia="Times New Roman" w:hAnsi="Times New Roman" w:cs="Times New Roman"/>
          <w:b/>
          <w:color w:val="000000"/>
          <w:sz w:val="28"/>
          <w:szCs w:val="28"/>
        </w:rPr>
        <w:t>i</w:t>
      </w:r>
      <w:r>
        <w:rPr>
          <w:rFonts w:ascii="Times New Roman" w:eastAsia="Times New Roman" w:hAnsi="Times New Roman" w:cs="Times New Roman"/>
          <w:color w:val="000000"/>
          <w:sz w:val="28"/>
          <w:szCs w:val="28"/>
        </w:rPr>
        <w:t>work);</w:t>
      </w:r>
    </w:p>
    <w:p w14:paraId="7F3BB472" w14:textId="77777777" w:rsidR="00161A56" w:rsidRDefault="00356782" w:rsidP="00B96F1A">
      <w:pPr>
        <w:pStyle w:val="LO-normal"/>
        <w:numPr>
          <w:ilvl w:val="0"/>
          <w:numId w:val="12"/>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сполучниками, прийменниками (приклади: bread</w:t>
      </w:r>
      <w:r>
        <w:rPr>
          <w:rFonts w:ascii="Times New Roman" w:eastAsia="Times New Roman" w:hAnsi="Times New Roman" w:cs="Times New Roman"/>
          <w:b/>
          <w:color w:val="000000"/>
          <w:sz w:val="28"/>
          <w:szCs w:val="28"/>
        </w:rPr>
        <w:t>-and-</w:t>
      </w:r>
      <w:r>
        <w:rPr>
          <w:rFonts w:ascii="Times New Roman" w:eastAsia="Times New Roman" w:hAnsi="Times New Roman" w:cs="Times New Roman"/>
          <w:color w:val="000000"/>
          <w:sz w:val="28"/>
          <w:szCs w:val="28"/>
        </w:rPr>
        <w:t>butter, hide</w:t>
      </w:r>
      <w:r>
        <w:rPr>
          <w:rFonts w:ascii="Times New Roman" w:eastAsia="Times New Roman" w:hAnsi="Times New Roman" w:cs="Times New Roman"/>
          <w:b/>
          <w:color w:val="000000"/>
          <w:sz w:val="28"/>
          <w:szCs w:val="28"/>
        </w:rPr>
        <w:t>-and-</w:t>
      </w:r>
      <w:r>
        <w:rPr>
          <w:rFonts w:ascii="Times New Roman" w:eastAsia="Times New Roman" w:hAnsi="Times New Roman" w:cs="Times New Roman"/>
          <w:color w:val="000000"/>
          <w:sz w:val="28"/>
          <w:szCs w:val="28"/>
        </w:rPr>
        <w:t>seek).</w:t>
      </w:r>
    </w:p>
    <w:p w14:paraId="308675CC" w14:textId="391ECF69" w:rsidR="00161A56" w:rsidRDefault="00356782">
      <w:pPr>
        <w:pStyle w:val="LO-normal"/>
        <w:spacing w:line="360" w:lineRule="auto"/>
        <w:ind w:right="290" w:firstLine="708"/>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Композити зі сполучниками, прийменниками завжди пишуться через два дефіси (виняток – слова типу rock</w:t>
      </w:r>
      <w:r>
        <w:rPr>
          <w:rFonts w:ascii="Times New Roman" w:eastAsia="Times New Roman" w:hAnsi="Times New Roman" w:cs="Times New Roman"/>
          <w:b/>
          <w:color w:val="000000"/>
          <w:sz w:val="28"/>
          <w:szCs w:val="28"/>
        </w:rPr>
        <w:t>’n’</w:t>
      </w:r>
      <w:r>
        <w:rPr>
          <w:rFonts w:ascii="Times New Roman" w:eastAsia="Times New Roman" w:hAnsi="Times New Roman" w:cs="Times New Roman"/>
          <w:color w:val="000000"/>
          <w:sz w:val="28"/>
          <w:szCs w:val="28"/>
        </w:rPr>
        <w:t xml:space="preserve">roll, внутрішні елементи яких скорочені </w:t>
      </w:r>
      <w:r>
        <w:rPr>
          <w:rFonts w:ascii="Times New Roman" w:eastAsia="Times New Roman" w:hAnsi="Times New Roman" w:cs="Times New Roman"/>
          <w:sz w:val="28"/>
          <w:szCs w:val="28"/>
        </w:rPr>
        <w:t>[25</w:t>
      </w:r>
      <w:r>
        <w:rPr>
          <w:rFonts w:ascii="Times New Roman" w:eastAsia="Times New Roman" w:hAnsi="Times New Roman" w:cs="Times New Roman"/>
          <w:color w:val="000000"/>
          <w:sz w:val="28"/>
          <w:szCs w:val="28"/>
        </w:rPr>
        <w:t>, с. 16]</w:t>
      </w:r>
      <w:r w:rsidR="004F7206">
        <w:rPr>
          <w:rFonts w:ascii="Times New Roman" w:eastAsia="Times New Roman" w:hAnsi="Times New Roman" w:cs="Times New Roman"/>
          <w:color w:val="000000"/>
          <w:sz w:val="28"/>
          <w:szCs w:val="28"/>
          <w:lang w:val="uk-UA"/>
        </w:rPr>
        <w:t>:</w:t>
      </w:r>
    </w:p>
    <w:p w14:paraId="6E07CC0E" w14:textId="77777777" w:rsidR="004F7206" w:rsidRPr="00AF19A4" w:rsidRDefault="004F7206">
      <w:pPr>
        <w:pStyle w:val="LO-normal"/>
        <w:spacing w:line="360" w:lineRule="auto"/>
        <w:ind w:right="290" w:firstLine="708"/>
        <w:rPr>
          <w:rFonts w:ascii="Times New Roman" w:eastAsia="Times New Roman" w:hAnsi="Times New Roman" w:cs="Times New Roman"/>
          <w:color w:val="000000"/>
          <w:sz w:val="28"/>
          <w:szCs w:val="28"/>
          <w:lang w:val="ru-RU"/>
        </w:rPr>
      </w:pPr>
    </w:p>
    <w:p w14:paraId="548436C8" w14:textId="7947FBD6" w:rsidR="004F7206" w:rsidRPr="004F7206" w:rsidRDefault="004F7206" w:rsidP="004F7206">
      <w:pPr>
        <w:pStyle w:val="LO-normal"/>
        <w:numPr>
          <w:ilvl w:val="0"/>
          <w:numId w:val="68"/>
        </w:numPr>
        <w:spacing w:line="360" w:lineRule="auto"/>
        <w:ind w:right="290"/>
        <w:rPr>
          <w:rFonts w:ascii="Times New Roman" w:eastAsia="Times New Roman" w:hAnsi="Times New Roman" w:cs="Times New Roman"/>
          <w:i/>
          <w:iCs/>
          <w:color w:val="000000"/>
          <w:sz w:val="28"/>
          <w:szCs w:val="28"/>
          <w:lang w:val="ru-RU"/>
        </w:rPr>
      </w:pPr>
      <w:r w:rsidRPr="004F7206">
        <w:rPr>
          <w:rFonts w:ascii="Times New Roman" w:eastAsia="Times New Roman" w:hAnsi="Times New Roman" w:cs="Times New Roman"/>
          <w:i/>
          <w:iCs/>
          <w:color w:val="000000"/>
          <w:sz w:val="28"/>
          <w:szCs w:val="28"/>
          <w:lang w:val="en-US"/>
        </w:rPr>
        <w:t>all</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in</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one</w:t>
      </w:r>
      <w:r>
        <w:rPr>
          <w:rFonts w:ascii="Times New Roman" w:eastAsia="Times New Roman" w:hAnsi="Times New Roman" w:cs="Times New Roman"/>
          <w:i/>
          <w:iCs/>
          <w:color w:val="000000"/>
          <w:sz w:val="28"/>
          <w:szCs w:val="28"/>
          <w:lang w:val="ru-RU"/>
        </w:rPr>
        <w:t xml:space="preserve"> - </w:t>
      </w:r>
      <w:r w:rsidRPr="004F7206">
        <w:rPr>
          <w:rFonts w:ascii="Times New Roman" w:eastAsia="Times New Roman" w:hAnsi="Times New Roman" w:cs="Times New Roman"/>
          <w:i/>
          <w:iCs/>
          <w:color w:val="000000"/>
          <w:sz w:val="28"/>
          <w:szCs w:val="28"/>
          <w:lang w:val="ru-RU"/>
        </w:rPr>
        <w:t>“все в одному“</w:t>
      </w:r>
      <w:r>
        <w:rPr>
          <w:rFonts w:ascii="Times New Roman" w:eastAsia="Times New Roman" w:hAnsi="Times New Roman" w:cs="Times New Roman"/>
          <w:i/>
          <w:iCs/>
          <w:color w:val="000000"/>
          <w:sz w:val="28"/>
          <w:szCs w:val="28"/>
          <w:lang w:val="ru-RU"/>
        </w:rPr>
        <w:t>;</w:t>
      </w:r>
    </w:p>
    <w:p w14:paraId="6F366E9F" w14:textId="59953D0C" w:rsidR="004F7206" w:rsidRPr="004F7206" w:rsidRDefault="004F7206" w:rsidP="004F7206">
      <w:pPr>
        <w:pStyle w:val="LO-normal"/>
        <w:numPr>
          <w:ilvl w:val="0"/>
          <w:numId w:val="68"/>
        </w:numPr>
        <w:spacing w:line="360" w:lineRule="auto"/>
        <w:ind w:right="290"/>
        <w:rPr>
          <w:rFonts w:ascii="Times New Roman" w:eastAsia="Times New Roman" w:hAnsi="Times New Roman" w:cs="Times New Roman"/>
          <w:i/>
          <w:iCs/>
          <w:color w:val="000000"/>
          <w:sz w:val="28"/>
          <w:szCs w:val="28"/>
          <w:lang w:val="ru-RU"/>
        </w:rPr>
      </w:pPr>
      <w:r w:rsidRPr="004F7206">
        <w:rPr>
          <w:rFonts w:ascii="Times New Roman" w:eastAsia="Times New Roman" w:hAnsi="Times New Roman" w:cs="Times New Roman"/>
          <w:i/>
          <w:iCs/>
          <w:color w:val="000000"/>
          <w:sz w:val="28"/>
          <w:szCs w:val="28"/>
          <w:lang w:val="en-US"/>
        </w:rPr>
        <w:t>out</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of</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order</w:t>
      </w:r>
      <w:r>
        <w:rPr>
          <w:rFonts w:ascii="Times New Roman" w:eastAsia="Times New Roman" w:hAnsi="Times New Roman" w:cs="Times New Roman"/>
          <w:i/>
          <w:iCs/>
          <w:color w:val="000000"/>
          <w:sz w:val="28"/>
          <w:szCs w:val="28"/>
          <w:lang w:val="ru-RU"/>
        </w:rPr>
        <w:t xml:space="preserve"> - </w:t>
      </w:r>
      <w:r w:rsidRPr="004F7206">
        <w:rPr>
          <w:rFonts w:ascii="Times New Roman" w:eastAsia="Times New Roman" w:hAnsi="Times New Roman" w:cs="Times New Roman"/>
          <w:i/>
          <w:iCs/>
          <w:color w:val="000000"/>
          <w:sz w:val="28"/>
          <w:szCs w:val="28"/>
          <w:lang w:val="ru-RU"/>
        </w:rPr>
        <w:t>нестандартний, позачергово, зі зміною послідовності</w:t>
      </w:r>
      <w:r>
        <w:rPr>
          <w:rFonts w:ascii="Times New Roman" w:eastAsia="Times New Roman" w:hAnsi="Times New Roman" w:cs="Times New Roman"/>
          <w:i/>
          <w:iCs/>
          <w:color w:val="000000"/>
          <w:sz w:val="28"/>
          <w:szCs w:val="28"/>
          <w:lang w:val="ru-RU"/>
        </w:rPr>
        <w:t>;</w:t>
      </w:r>
    </w:p>
    <w:p w14:paraId="73280790" w14:textId="4D53DC63" w:rsidR="004F7206" w:rsidRDefault="004F7206" w:rsidP="004F7206">
      <w:pPr>
        <w:pStyle w:val="LO-normal"/>
        <w:numPr>
          <w:ilvl w:val="0"/>
          <w:numId w:val="68"/>
        </w:numPr>
        <w:spacing w:line="360" w:lineRule="auto"/>
        <w:ind w:right="290"/>
        <w:rPr>
          <w:rFonts w:ascii="Times New Roman" w:eastAsia="Times New Roman" w:hAnsi="Times New Roman" w:cs="Times New Roman"/>
          <w:i/>
          <w:iCs/>
          <w:color w:val="000000"/>
          <w:sz w:val="28"/>
          <w:szCs w:val="28"/>
          <w:lang w:val="ru-RU"/>
        </w:rPr>
      </w:pPr>
      <w:r w:rsidRPr="004F7206">
        <w:rPr>
          <w:rFonts w:ascii="Times New Roman" w:eastAsia="Times New Roman" w:hAnsi="Times New Roman" w:cs="Times New Roman"/>
          <w:i/>
          <w:iCs/>
          <w:color w:val="000000"/>
          <w:sz w:val="28"/>
          <w:szCs w:val="28"/>
          <w:lang w:val="en-US"/>
        </w:rPr>
        <w:t>look</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and</w:t>
      </w:r>
      <w:r w:rsidRPr="004F7206">
        <w:rPr>
          <w:rFonts w:ascii="Times New Roman" w:eastAsia="Times New Roman" w:hAnsi="Times New Roman" w:cs="Times New Roman"/>
          <w:i/>
          <w:iCs/>
          <w:color w:val="000000"/>
          <w:sz w:val="28"/>
          <w:szCs w:val="28"/>
          <w:lang w:val="ru-RU"/>
        </w:rPr>
        <w:t>-</w:t>
      </w:r>
      <w:r w:rsidRPr="004F7206">
        <w:rPr>
          <w:rFonts w:ascii="Times New Roman" w:eastAsia="Times New Roman" w:hAnsi="Times New Roman" w:cs="Times New Roman"/>
          <w:i/>
          <w:iCs/>
          <w:color w:val="000000"/>
          <w:sz w:val="28"/>
          <w:szCs w:val="28"/>
          <w:lang w:val="en-US"/>
        </w:rPr>
        <w:t>feel</w:t>
      </w:r>
      <w:r>
        <w:rPr>
          <w:rFonts w:ascii="Times New Roman" w:eastAsia="Times New Roman" w:hAnsi="Times New Roman" w:cs="Times New Roman"/>
          <w:i/>
          <w:iCs/>
          <w:color w:val="000000"/>
          <w:sz w:val="28"/>
          <w:szCs w:val="28"/>
          <w:lang w:val="ru-RU"/>
        </w:rPr>
        <w:t xml:space="preserve"> - </w:t>
      </w:r>
      <w:r w:rsidRPr="004F7206">
        <w:rPr>
          <w:rFonts w:ascii="Times New Roman" w:eastAsia="Times New Roman" w:hAnsi="Times New Roman" w:cs="Times New Roman"/>
          <w:i/>
          <w:iCs/>
          <w:color w:val="000000"/>
          <w:sz w:val="28"/>
          <w:szCs w:val="28"/>
          <w:lang w:val="ru-RU"/>
        </w:rPr>
        <w:t>сценарій діалогу з користувачем</w:t>
      </w:r>
      <w:r>
        <w:rPr>
          <w:rFonts w:ascii="Times New Roman" w:eastAsia="Times New Roman" w:hAnsi="Times New Roman" w:cs="Times New Roman"/>
          <w:i/>
          <w:iCs/>
          <w:color w:val="000000"/>
          <w:sz w:val="28"/>
          <w:szCs w:val="28"/>
          <w:lang w:val="ru-RU"/>
        </w:rPr>
        <w:t>;</w:t>
      </w:r>
    </w:p>
    <w:p w14:paraId="383882AF" w14:textId="42304349" w:rsidR="004F7206" w:rsidRPr="004F7206" w:rsidRDefault="004F7206" w:rsidP="004F7206">
      <w:pPr>
        <w:pStyle w:val="LO-normal"/>
        <w:numPr>
          <w:ilvl w:val="0"/>
          <w:numId w:val="68"/>
        </w:numPr>
        <w:spacing w:line="360" w:lineRule="auto"/>
        <w:ind w:right="290"/>
        <w:rPr>
          <w:rFonts w:ascii="Times New Roman" w:eastAsia="Times New Roman" w:hAnsi="Times New Roman" w:cs="Times New Roman"/>
          <w:i/>
          <w:iCs/>
          <w:color w:val="000000"/>
          <w:sz w:val="28"/>
          <w:szCs w:val="28"/>
          <w:lang w:val="ru-RU"/>
        </w:rPr>
      </w:pPr>
      <w:r w:rsidRPr="004F7206">
        <w:rPr>
          <w:rFonts w:ascii="Times New Roman" w:eastAsia="Times New Roman" w:hAnsi="Times New Roman" w:cs="Times New Roman"/>
          <w:i/>
          <w:iCs/>
          <w:color w:val="000000"/>
          <w:sz w:val="28"/>
          <w:szCs w:val="28"/>
          <w:lang w:val="ru-RU"/>
        </w:rPr>
        <w:t>end-to-end path</w:t>
      </w:r>
      <w:r>
        <w:rPr>
          <w:rFonts w:ascii="Times New Roman" w:eastAsia="Times New Roman" w:hAnsi="Times New Roman" w:cs="Times New Roman"/>
          <w:i/>
          <w:iCs/>
          <w:color w:val="000000"/>
          <w:sz w:val="28"/>
          <w:szCs w:val="28"/>
          <w:lang w:val="ru-RU"/>
        </w:rPr>
        <w:t xml:space="preserve"> - ш</w:t>
      </w:r>
      <w:r w:rsidRPr="004F7206">
        <w:rPr>
          <w:rFonts w:ascii="Times New Roman" w:eastAsia="Times New Roman" w:hAnsi="Times New Roman" w:cs="Times New Roman"/>
          <w:i/>
          <w:iCs/>
          <w:color w:val="000000"/>
          <w:sz w:val="28"/>
          <w:szCs w:val="28"/>
          <w:lang w:val="ru-RU"/>
        </w:rPr>
        <w:t>лях позначення кінцевими точками</w:t>
      </w:r>
      <w:r>
        <w:rPr>
          <w:rFonts w:ascii="Times New Roman" w:eastAsia="Times New Roman" w:hAnsi="Times New Roman" w:cs="Times New Roman"/>
          <w:i/>
          <w:iCs/>
          <w:color w:val="000000"/>
          <w:sz w:val="28"/>
          <w:szCs w:val="28"/>
          <w:lang w:val="ru-RU"/>
        </w:rPr>
        <w:t xml:space="preserve"> </w:t>
      </w:r>
      <w:r w:rsidRPr="004F7206">
        <w:rPr>
          <w:rFonts w:ascii="Times New Roman" w:eastAsia="Times New Roman" w:hAnsi="Times New Roman" w:cs="Times New Roman"/>
          <w:i/>
          <w:iCs/>
          <w:color w:val="000000"/>
          <w:sz w:val="28"/>
          <w:szCs w:val="28"/>
          <w:lang w:val="ru-RU"/>
        </w:rPr>
        <w:t>(без проміжних)</w:t>
      </w:r>
      <w:r>
        <w:rPr>
          <w:rFonts w:ascii="Times New Roman" w:eastAsia="Times New Roman" w:hAnsi="Times New Roman" w:cs="Times New Roman"/>
          <w:i/>
          <w:iCs/>
          <w:color w:val="000000"/>
          <w:sz w:val="28"/>
          <w:szCs w:val="28"/>
          <w:lang w:val="ru-RU"/>
        </w:rPr>
        <w:t>;</w:t>
      </w:r>
    </w:p>
    <w:p w14:paraId="496BFAD6" w14:textId="77777777" w:rsidR="004F7206" w:rsidRDefault="004F7206">
      <w:pPr>
        <w:pStyle w:val="LO-normal"/>
        <w:spacing w:line="360" w:lineRule="auto"/>
        <w:ind w:right="290" w:firstLine="708"/>
        <w:rPr>
          <w:rFonts w:ascii="Times New Roman" w:eastAsia="Times New Roman" w:hAnsi="Times New Roman" w:cs="Times New Roman"/>
          <w:sz w:val="28"/>
          <w:szCs w:val="28"/>
        </w:rPr>
      </w:pPr>
    </w:p>
    <w:p w14:paraId="3161F1BF"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Складні слова охоплюють також вислови, котрі набули статусу композитів через широкий вжиток в мовленні. Останній стимулював орфографічне оформлення таких композитів, як окремих мовних одиниць (наприклад, never</w:t>
      </w:r>
      <w:r>
        <w:rPr>
          <w:rFonts w:ascii="Times New Roman" w:eastAsia="Times New Roman" w:hAnsi="Times New Roman" w:cs="Times New Roman"/>
          <w:b/>
          <w:color w:val="000000"/>
          <w:sz w:val="28"/>
          <w:szCs w:val="28"/>
        </w:rPr>
        <w:t>-to-be-</w:t>
      </w:r>
      <w:r>
        <w:rPr>
          <w:rFonts w:ascii="Times New Roman" w:eastAsia="Times New Roman" w:hAnsi="Times New Roman" w:cs="Times New Roman"/>
          <w:color w:val="000000"/>
          <w:sz w:val="28"/>
          <w:szCs w:val="28"/>
        </w:rPr>
        <w:t xml:space="preserve">forgotten) </w:t>
      </w:r>
      <w:r>
        <w:rPr>
          <w:rFonts w:ascii="Times New Roman" w:eastAsia="Times New Roman" w:hAnsi="Times New Roman" w:cs="Times New Roman"/>
          <w:sz w:val="28"/>
          <w:szCs w:val="28"/>
        </w:rPr>
        <w:t>[25</w:t>
      </w:r>
      <w:r>
        <w:rPr>
          <w:rFonts w:ascii="Times New Roman" w:eastAsia="Times New Roman" w:hAnsi="Times New Roman" w:cs="Times New Roman"/>
          <w:color w:val="000000"/>
          <w:sz w:val="28"/>
          <w:szCs w:val="28"/>
        </w:rPr>
        <w:t>, с. 21].</w:t>
      </w:r>
    </w:p>
    <w:p w14:paraId="1583EFAD" w14:textId="77777777"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Другорядними типами словотвору більшість науковців вважають наступні </w:t>
      </w:r>
      <w:r>
        <w:rPr>
          <w:rFonts w:ascii="Times New Roman" w:eastAsia="Times New Roman" w:hAnsi="Times New Roman" w:cs="Times New Roman"/>
          <w:sz w:val="28"/>
          <w:szCs w:val="28"/>
        </w:rPr>
        <w:t>[43</w:t>
      </w:r>
      <w:r>
        <w:rPr>
          <w:rFonts w:ascii="Times New Roman" w:eastAsia="Times New Roman" w:hAnsi="Times New Roman" w:cs="Times New Roman"/>
          <w:color w:val="000000"/>
          <w:sz w:val="28"/>
          <w:szCs w:val="28"/>
        </w:rPr>
        <w:t>, с. 281]:</w:t>
      </w:r>
    </w:p>
    <w:p w14:paraId="018E77AC" w14:textId="77777777" w:rsidR="00161A56" w:rsidRDefault="00356782" w:rsidP="00B96F1A">
      <w:pPr>
        <w:pStyle w:val="LO-normal"/>
        <w:numPr>
          <w:ilvl w:val="0"/>
          <w:numId w:val="3"/>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абревіацію;</w:t>
      </w:r>
    </w:p>
    <w:p w14:paraId="5191C153" w14:textId="77777777" w:rsidR="00161A56" w:rsidRDefault="00356782" w:rsidP="00B96F1A">
      <w:pPr>
        <w:pStyle w:val="LO-normal"/>
        <w:numPr>
          <w:ilvl w:val="0"/>
          <w:numId w:val="3"/>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метафоризацію;</w:t>
      </w:r>
    </w:p>
    <w:p w14:paraId="5FB25DB3" w14:textId="77777777" w:rsidR="00161A56" w:rsidRDefault="00356782" w:rsidP="00B96F1A">
      <w:pPr>
        <w:pStyle w:val="LO-normal"/>
        <w:numPr>
          <w:ilvl w:val="0"/>
          <w:numId w:val="3"/>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зрощення;</w:t>
      </w:r>
    </w:p>
    <w:p w14:paraId="58C18B72" w14:textId="77777777" w:rsidR="00161A56" w:rsidRDefault="00356782" w:rsidP="00B96F1A">
      <w:pPr>
        <w:pStyle w:val="LO-normal"/>
        <w:numPr>
          <w:ilvl w:val="0"/>
          <w:numId w:val="3"/>
        </w:numPr>
        <w:spacing w:line="360" w:lineRule="auto"/>
        <w:ind w:right="290"/>
        <w:rPr>
          <w:rFonts w:ascii="Times New Roman" w:eastAsia="Times New Roman" w:hAnsi="Times New Roman" w:cs="Times New Roman"/>
        </w:rPr>
      </w:pPr>
      <w:r>
        <w:rPr>
          <w:rFonts w:ascii="Times New Roman" w:eastAsia="Times New Roman" w:hAnsi="Times New Roman" w:cs="Times New Roman"/>
          <w:color w:val="000000"/>
          <w:sz w:val="28"/>
          <w:szCs w:val="28"/>
        </w:rPr>
        <w:t>конверсію.</w:t>
      </w:r>
    </w:p>
    <w:p w14:paraId="76D8C190" w14:textId="77777777" w:rsidR="00161A56" w:rsidRPr="00356782" w:rsidRDefault="00161A56">
      <w:pPr>
        <w:pStyle w:val="LO-normal"/>
        <w:spacing w:line="360" w:lineRule="auto"/>
        <w:ind w:right="290" w:firstLine="708"/>
        <w:rPr>
          <w:rFonts w:ascii="Times New Roman" w:eastAsia="Times New Roman" w:hAnsi="Times New Roman" w:cs="Times New Roman"/>
          <w:color w:val="000000"/>
          <w:sz w:val="28"/>
          <w:szCs w:val="28"/>
          <w:lang w:val="en-US"/>
        </w:rPr>
      </w:pPr>
    </w:p>
    <w:p w14:paraId="7486B1F6" w14:textId="708CA1B3" w:rsidR="00161A56" w:rsidRDefault="00356782">
      <w:pPr>
        <w:pStyle w:val="LO-normal"/>
        <w:spacing w:line="360" w:lineRule="auto"/>
        <w:ind w:right="290" w:firstLine="708"/>
        <w:jc w:val="both"/>
        <w:rPr>
          <w:rFonts w:ascii="Times New Roman" w:eastAsia="Times New Roman" w:hAnsi="Times New Roman" w:cs="Times New Roman"/>
          <w:b/>
          <w:sz w:val="28"/>
          <w:szCs w:val="28"/>
        </w:rPr>
      </w:pPr>
      <w:r w:rsidRPr="005F03AD">
        <w:rPr>
          <w:lang w:val="ru-RU"/>
        </w:rPr>
        <w:br w:type="page"/>
      </w:r>
      <w:r w:rsidR="00215004">
        <w:rPr>
          <w:rFonts w:ascii="Times New Roman" w:eastAsia="Times New Roman" w:hAnsi="Times New Roman" w:cs="Times New Roman"/>
          <w:b/>
          <w:color w:val="000000"/>
          <w:sz w:val="28"/>
          <w:szCs w:val="28"/>
          <w:lang w:val="ru-RU"/>
        </w:rPr>
        <w:lastRenderedPageBreak/>
        <w:t>1</w:t>
      </w:r>
      <w:r>
        <w:rPr>
          <w:rFonts w:ascii="Times New Roman" w:eastAsia="Times New Roman" w:hAnsi="Times New Roman" w:cs="Times New Roman"/>
          <w:b/>
          <w:color w:val="000000"/>
          <w:sz w:val="28"/>
          <w:szCs w:val="28"/>
        </w:rPr>
        <w:t>.</w:t>
      </w:r>
      <w:r w:rsidR="00215004">
        <w:rPr>
          <w:rFonts w:ascii="Times New Roman" w:eastAsia="Times New Roman" w:hAnsi="Times New Roman" w:cs="Times New Roman"/>
          <w:b/>
          <w:color w:val="000000"/>
          <w:sz w:val="28"/>
          <w:szCs w:val="28"/>
          <w:lang w:val="ru-RU"/>
        </w:rPr>
        <w:t>3</w:t>
      </w:r>
      <w:r>
        <w:rPr>
          <w:rFonts w:ascii="Times New Roman" w:eastAsia="Times New Roman" w:hAnsi="Times New Roman" w:cs="Times New Roman"/>
          <w:b/>
          <w:color w:val="000000"/>
          <w:sz w:val="28"/>
          <w:szCs w:val="28"/>
        </w:rPr>
        <w:t>. Ключові способи перекладу термінологічної лексики: теоретичний аспект</w:t>
      </w:r>
    </w:p>
    <w:p w14:paraId="113226C6" w14:textId="37E5A318" w:rsidR="00256544" w:rsidRDefault="00256544" w:rsidP="00256544">
      <w:pPr>
        <w:pStyle w:val="LO-normal"/>
        <w:spacing w:line="360" w:lineRule="auto"/>
        <w:ind w:right="290"/>
        <w:rPr>
          <w:rFonts w:ascii="Times New Roman" w:eastAsia="Times New Roman" w:hAnsi="Times New Roman" w:cs="Times New Roman"/>
          <w:color w:val="000000"/>
          <w:sz w:val="28"/>
          <w:szCs w:val="28"/>
        </w:rPr>
      </w:pPr>
    </w:p>
    <w:p w14:paraId="17DD8180" w14:textId="77777777"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eastAsia="Times New Roman" w:hAnsi="Times New Roman" w:cs="Times New Roman"/>
          <w:sz w:val="28"/>
          <w:szCs w:val="28"/>
          <w:lang w:val="uk-UA"/>
        </w:rPr>
        <w:t>Відповідно до опрацьованої джерельної бази вважаємо логічним розглядати теоретичний аспект</w:t>
      </w:r>
      <w:r w:rsidRPr="00256544">
        <w:rPr>
          <w:rFonts w:ascii="Times New Roman" w:eastAsia="Times New Roman" w:hAnsi="Times New Roman" w:cs="Times New Roman"/>
          <w:b/>
          <w:sz w:val="28"/>
          <w:szCs w:val="28"/>
          <w:lang w:val="uk-UA"/>
        </w:rPr>
        <w:t xml:space="preserve"> </w:t>
      </w:r>
      <w:r w:rsidRPr="004F7206">
        <w:rPr>
          <w:rFonts w:ascii="Times New Roman" w:eastAsia="Times New Roman" w:hAnsi="Times New Roman" w:cs="Times New Roman"/>
          <w:bCs/>
          <w:sz w:val="28"/>
          <w:szCs w:val="28"/>
          <w:lang w:val="uk-UA"/>
        </w:rPr>
        <w:t>к</w:t>
      </w:r>
      <w:r w:rsidRPr="004F7206">
        <w:rPr>
          <w:rFonts w:ascii="Times New Roman" w:eastAsia="Times New Roman" w:hAnsi="Times New Roman" w:cs="Times New Roman"/>
          <w:bCs/>
          <w:sz w:val="28"/>
          <w:szCs w:val="28"/>
        </w:rPr>
        <w:t>л</w:t>
      </w:r>
      <w:r w:rsidRPr="00256544">
        <w:rPr>
          <w:rFonts w:ascii="Times New Roman" w:eastAsia="Times New Roman" w:hAnsi="Times New Roman" w:cs="Times New Roman"/>
          <w:sz w:val="28"/>
          <w:szCs w:val="28"/>
        </w:rPr>
        <w:t>ючов</w:t>
      </w:r>
      <w:r w:rsidRPr="00256544">
        <w:rPr>
          <w:rFonts w:ascii="Times New Roman" w:eastAsia="Times New Roman" w:hAnsi="Times New Roman" w:cs="Times New Roman"/>
          <w:sz w:val="28"/>
          <w:szCs w:val="28"/>
          <w:lang w:val="uk-UA"/>
        </w:rPr>
        <w:t>их</w:t>
      </w:r>
      <w:r w:rsidRPr="00256544">
        <w:rPr>
          <w:rFonts w:ascii="Times New Roman" w:eastAsia="Times New Roman" w:hAnsi="Times New Roman" w:cs="Times New Roman"/>
          <w:sz w:val="28"/>
          <w:szCs w:val="28"/>
        </w:rPr>
        <w:t xml:space="preserve"> способи перекладу термінологічної лексики </w:t>
      </w:r>
      <w:r w:rsidRPr="00256544">
        <w:rPr>
          <w:rFonts w:ascii="Times New Roman" w:eastAsia="Times New Roman" w:hAnsi="Times New Roman" w:cs="Times New Roman"/>
          <w:sz w:val="28"/>
          <w:szCs w:val="28"/>
          <w:lang w:val="uk-UA"/>
        </w:rPr>
        <w:t>з розгляду поняття перекладу. В опрацьованих науково-методичних джерелах існує декілька трактувань цього поняття. Вважаємо найточнішими та найповнішими дефініціями перекладу наступні [41, с. 6]:</w:t>
      </w:r>
    </w:p>
    <w:p w14:paraId="27BDCEA3" w14:textId="77777777" w:rsidR="00256544" w:rsidRPr="00256544" w:rsidRDefault="00256544" w:rsidP="00B96F1A">
      <w:pPr>
        <w:numPr>
          <w:ilvl w:val="0"/>
          <w:numId w:val="59"/>
        </w:numPr>
        <w:spacing w:line="360" w:lineRule="auto"/>
        <w:jc w:val="both"/>
        <w:rPr>
          <w:rFonts w:ascii="Times New Roman" w:hAnsi="Times New Roman"/>
          <w:sz w:val="28"/>
          <w:szCs w:val="28"/>
        </w:rPr>
      </w:pPr>
      <w:r w:rsidRPr="00256544">
        <w:rPr>
          <w:rFonts w:ascii="Times New Roman" w:eastAsia="Times New Roman" w:hAnsi="Times New Roman" w:cs="Times New Roman"/>
          <w:sz w:val="28"/>
          <w:szCs w:val="28"/>
        </w:rPr>
        <w:t>специфічний вид діяльності людини направлений на передачу мовних повідомлень та інформації вцілому з мови оригіналу на мову перекладу;</w:t>
      </w:r>
    </w:p>
    <w:p w14:paraId="37AD1377" w14:textId="77777777" w:rsidR="00256544" w:rsidRPr="00256544" w:rsidRDefault="00256544" w:rsidP="00B96F1A">
      <w:pPr>
        <w:numPr>
          <w:ilvl w:val="0"/>
          <w:numId w:val="59"/>
        </w:numPr>
        <w:spacing w:line="360" w:lineRule="auto"/>
        <w:jc w:val="both"/>
        <w:rPr>
          <w:rFonts w:ascii="Times New Roman" w:hAnsi="Times New Roman"/>
          <w:sz w:val="28"/>
          <w:szCs w:val="28"/>
        </w:rPr>
      </w:pPr>
      <w:r w:rsidRPr="00256544">
        <w:rPr>
          <w:rFonts w:ascii="Times New Roman" w:eastAsia="Times New Roman" w:hAnsi="Times New Roman" w:cs="Times New Roman"/>
          <w:sz w:val="28"/>
          <w:szCs w:val="28"/>
        </w:rPr>
        <w:t>наслідок перекладацького процесу у формі твору, речень тощо, сформульований в усному чи письмовому вигляді;</w:t>
      </w:r>
    </w:p>
    <w:p w14:paraId="05D08451" w14:textId="77777777" w:rsidR="00256544" w:rsidRPr="00256544" w:rsidRDefault="00256544" w:rsidP="00B96F1A">
      <w:pPr>
        <w:numPr>
          <w:ilvl w:val="0"/>
          <w:numId w:val="59"/>
        </w:numPr>
        <w:spacing w:line="360" w:lineRule="auto"/>
        <w:jc w:val="both"/>
        <w:rPr>
          <w:rFonts w:ascii="Times New Roman" w:hAnsi="Times New Roman"/>
          <w:sz w:val="28"/>
          <w:szCs w:val="28"/>
        </w:rPr>
      </w:pPr>
      <w:r w:rsidRPr="00256544">
        <w:rPr>
          <w:rFonts w:ascii="Times New Roman" w:eastAsia="Times New Roman" w:hAnsi="Times New Roman" w:cs="Times New Roman"/>
          <w:sz w:val="28"/>
          <w:szCs w:val="28"/>
          <w:lang w:val="uk-UA"/>
        </w:rPr>
        <w:t>умовне визначення дисциплін предметом вивчення яких є специфіка перекладацької діяльності, техніки здійснення перекладу, перекладацького процесу з його видами, способами, жанрами тощо.</w:t>
      </w:r>
    </w:p>
    <w:p w14:paraId="2B70C0DD" w14:textId="77777777" w:rsidR="00256544" w:rsidRPr="00256544" w:rsidRDefault="00256544" w:rsidP="00256544">
      <w:pPr>
        <w:spacing w:line="360" w:lineRule="auto"/>
        <w:ind w:firstLine="708"/>
        <w:jc w:val="both"/>
        <w:rPr>
          <w:rFonts w:ascii="Times New Roman" w:hAnsi="Times New Roman"/>
          <w:sz w:val="28"/>
          <w:szCs w:val="28"/>
        </w:rPr>
      </w:pPr>
      <w:r w:rsidRPr="00256544">
        <w:rPr>
          <w:rFonts w:ascii="Times New Roman" w:eastAsia="Times New Roman" w:hAnsi="Times New Roman" w:cs="Times New Roman"/>
          <w:sz w:val="28"/>
          <w:szCs w:val="28"/>
        </w:rPr>
        <w:t>Узагальнення варіантів (на основі вище вказаних понять) визначення перекладу пропонує Терехова С. I. [</w:t>
      </w:r>
      <w:r w:rsidRPr="00256544">
        <w:rPr>
          <w:rFonts w:ascii="Times New Roman" w:eastAsia="Times New Roman" w:hAnsi="Times New Roman" w:cs="Times New Roman"/>
          <w:bCs/>
          <w:sz w:val="28"/>
          <w:szCs w:val="28"/>
          <w:lang w:val="uk-UA"/>
        </w:rPr>
        <w:t>44</w:t>
      </w:r>
      <w:r w:rsidRPr="00256544">
        <w:rPr>
          <w:rFonts w:ascii="Times New Roman" w:eastAsia="Times New Roman" w:hAnsi="Times New Roman" w:cs="Times New Roman"/>
          <w:sz w:val="28"/>
          <w:szCs w:val="28"/>
        </w:rPr>
        <w:t>, с. 8.]. На її переконання, переклад є діяльністю скерованою на репрезентацію оригінальної інформації мовою перекладу задля гарантування міжмовної комунікації. Деталізуючи дослідниця наголошує, що переклад - це текст котрий був перекладений в письмовій формі, а перекладений усно текст є тлумаченням.</w:t>
      </w:r>
    </w:p>
    <w:p w14:paraId="1FA3A2EC" w14:textId="77777777" w:rsidR="00256544" w:rsidRPr="00256544" w:rsidRDefault="00256544" w:rsidP="00256544">
      <w:pPr>
        <w:spacing w:line="360" w:lineRule="auto"/>
        <w:ind w:firstLine="708"/>
        <w:jc w:val="both"/>
        <w:rPr>
          <w:rFonts w:ascii="Times New Roman" w:hAnsi="Times New Roman"/>
          <w:sz w:val="28"/>
          <w:szCs w:val="28"/>
        </w:rPr>
      </w:pPr>
      <w:r w:rsidRPr="00256544">
        <w:rPr>
          <w:rFonts w:ascii="Times New Roman" w:eastAsia="Times New Roman" w:hAnsi="Times New Roman" w:cs="Times New Roman"/>
          <w:sz w:val="28"/>
          <w:szCs w:val="28"/>
          <w:lang w:val="uk-UA"/>
        </w:rPr>
        <w:t>Найповнішим визначенням перекладу вважаємо запропоноване Задорожною М. А. за якою це засіб гарантування можливості комунікації між особами, які спілкуються різними мовами [</w:t>
      </w:r>
      <w:r w:rsidRPr="00256544">
        <w:rPr>
          <w:rFonts w:ascii="Times New Roman" w:eastAsia="Times New Roman" w:hAnsi="Times New Roman" w:cs="Times New Roman"/>
          <w:bCs/>
          <w:sz w:val="28"/>
          <w:szCs w:val="28"/>
          <w:lang w:val="uk-UA"/>
        </w:rPr>
        <w:t>13</w:t>
      </w:r>
      <w:r w:rsidRPr="00256544">
        <w:rPr>
          <w:rFonts w:ascii="Times New Roman" w:eastAsia="Times New Roman" w:hAnsi="Times New Roman" w:cs="Times New Roman"/>
          <w:sz w:val="28"/>
          <w:szCs w:val="28"/>
          <w:lang w:val="uk-UA"/>
        </w:rPr>
        <w:t>, с. 8]. Адже таке визначення містить загальну характеристику суті перекладу як різновиду діяльності людини.</w:t>
      </w:r>
    </w:p>
    <w:p w14:paraId="63ADF9E5" w14:textId="77777777" w:rsidR="00256544" w:rsidRPr="00256544" w:rsidRDefault="00256544" w:rsidP="00256544">
      <w:pPr>
        <w:spacing w:line="360" w:lineRule="auto"/>
        <w:ind w:firstLine="708"/>
        <w:jc w:val="both"/>
        <w:rPr>
          <w:rFonts w:ascii="Times New Roman" w:hAnsi="Times New Roman"/>
          <w:sz w:val="28"/>
          <w:szCs w:val="28"/>
        </w:rPr>
      </w:pPr>
      <w:r w:rsidRPr="00256544">
        <w:rPr>
          <w:rFonts w:ascii="Times New Roman" w:eastAsia="Times New Roman" w:hAnsi="Times New Roman" w:cs="Times New Roman"/>
          <w:sz w:val="28"/>
          <w:szCs w:val="28"/>
        </w:rPr>
        <w:t>Оскільки перекладацький процес є досить складним та багатокомпонентним, то спростити його допомагає точний вибір способу. Точності вибору сприяє класифікація способів перекладу.</w:t>
      </w:r>
    </w:p>
    <w:p w14:paraId="2458AEF1" w14:textId="77777777" w:rsidR="00256544" w:rsidRPr="00256544" w:rsidRDefault="00256544" w:rsidP="00256544">
      <w:pPr>
        <w:spacing w:line="360" w:lineRule="auto"/>
        <w:ind w:firstLine="708"/>
        <w:jc w:val="both"/>
        <w:rPr>
          <w:rFonts w:ascii="Times New Roman" w:hAnsi="Times New Roman"/>
          <w:sz w:val="28"/>
          <w:szCs w:val="28"/>
        </w:rPr>
      </w:pPr>
      <w:r w:rsidRPr="00256544">
        <w:rPr>
          <w:rFonts w:ascii="Times New Roman" w:eastAsia="Times New Roman" w:hAnsi="Times New Roman" w:cs="Times New Roman"/>
          <w:sz w:val="28"/>
          <w:szCs w:val="28"/>
        </w:rPr>
        <w:lastRenderedPageBreak/>
        <w:t>Тєрєховою С. І. [</w:t>
      </w:r>
      <w:r w:rsidRPr="00256544">
        <w:rPr>
          <w:rFonts w:ascii="Times New Roman" w:eastAsia="Times New Roman" w:hAnsi="Times New Roman" w:cs="Times New Roman"/>
          <w:bCs/>
          <w:sz w:val="28"/>
          <w:szCs w:val="28"/>
          <w:lang w:val="uk-UA"/>
        </w:rPr>
        <w:t>44</w:t>
      </w:r>
      <w:r w:rsidRPr="00256544">
        <w:rPr>
          <w:rFonts w:ascii="Times New Roman" w:eastAsia="Times New Roman" w:hAnsi="Times New Roman" w:cs="Times New Roman"/>
          <w:sz w:val="28"/>
          <w:szCs w:val="28"/>
        </w:rPr>
        <w:t>, с. 77] визначено співвідношення таких понять як вид, тип, жанр, форма, стиль, прийом та способу перекладу. Методологічна основа виконання перекладу сприяла визначенню способів та прийомів його виконання.</w:t>
      </w:r>
    </w:p>
    <w:p w14:paraId="793C2AD7" w14:textId="1B5DE167" w:rsidR="00256544" w:rsidRPr="00256544" w:rsidRDefault="00256544" w:rsidP="00256544">
      <w:pPr>
        <w:spacing w:line="360" w:lineRule="auto"/>
        <w:ind w:firstLine="708"/>
        <w:jc w:val="both"/>
        <w:rPr>
          <w:rFonts w:ascii="Times New Roman" w:hAnsi="Times New Roman"/>
          <w:sz w:val="28"/>
          <w:szCs w:val="28"/>
          <w:lang w:val="uk-UA"/>
        </w:rPr>
      </w:pPr>
      <w:r w:rsidRPr="00256544">
        <w:rPr>
          <w:rFonts w:ascii="Times New Roman" w:eastAsia="Times New Roman" w:hAnsi="Times New Roman" w:cs="Times New Roman"/>
          <w:sz w:val="28"/>
          <w:szCs w:val="28"/>
          <w:lang w:val="uk-UA"/>
        </w:rPr>
        <w:t xml:space="preserve">Отже, способом перекладу є шлях виконання перекладу певного виду; це мовні можливості перекодування елементарних одиниць перекладу з використанням яких здійснюються переклади різних типів, видів, стилів і жанрів. </w:t>
      </w:r>
    </w:p>
    <w:p w14:paraId="4F05B09C" w14:textId="77777777" w:rsidR="00256544" w:rsidRPr="00256544" w:rsidRDefault="00256544" w:rsidP="00256544">
      <w:pPr>
        <w:spacing w:line="360" w:lineRule="auto"/>
        <w:ind w:right="290" w:firstLine="708"/>
        <w:jc w:val="both"/>
        <w:rPr>
          <w:rFonts w:ascii="Times New Roman" w:hAnsi="Times New Roman"/>
          <w:sz w:val="28"/>
          <w:szCs w:val="28"/>
        </w:rPr>
      </w:pPr>
      <w:r w:rsidRPr="00E06CB1">
        <w:rPr>
          <w:rFonts w:ascii="Times New Roman" w:eastAsia="Times New Roman" w:hAnsi="Times New Roman" w:cs="Times New Roman"/>
          <w:sz w:val="28"/>
          <w:szCs w:val="28"/>
          <w:lang w:val="uk-UA"/>
        </w:rPr>
        <w:t xml:space="preserve">Для адекватної та, що важливіше для точної передачі термінологічної лексики мовою перекладу необхідно підібрати такі способи та прийоми в результаті застосування яких оригінальний зміст ТО не був би втрачений чи деформований. </w:t>
      </w:r>
      <w:r w:rsidRPr="00256544">
        <w:rPr>
          <w:rFonts w:ascii="Times New Roman" w:eastAsia="Times New Roman" w:hAnsi="Times New Roman" w:cs="Times New Roman"/>
          <w:sz w:val="28"/>
          <w:szCs w:val="28"/>
        </w:rPr>
        <w:t>Вибір перекладацького прийому (трансформація і т. п.) здатен вирішити часткове завдання перекладу, а його спосіб – це основне правило досягнення основної цілі. Способи перекладу не можуть бути вигадані, однак можуть створюватись внаслідок комбінації або відкриватись як досі відома закономірність. На противагу прийомам, способи – це не діяльність або система дій, а психологічні операції, які реалізують дію [</w:t>
      </w:r>
      <w:r w:rsidRPr="00256544">
        <w:rPr>
          <w:rFonts w:ascii="Times New Roman" w:eastAsia="Times New Roman" w:hAnsi="Times New Roman" w:cs="Times New Roman"/>
          <w:sz w:val="28"/>
          <w:szCs w:val="28"/>
          <w:lang w:val="ru-RU"/>
        </w:rPr>
        <w:t>25</w:t>
      </w:r>
      <w:r w:rsidRPr="00256544">
        <w:rPr>
          <w:rFonts w:ascii="Times New Roman" w:eastAsia="Times New Roman" w:hAnsi="Times New Roman" w:cs="Times New Roman"/>
          <w:sz w:val="28"/>
          <w:szCs w:val="28"/>
        </w:rPr>
        <w:t>, с. 134].</w:t>
      </w:r>
    </w:p>
    <w:p w14:paraId="059EA888" w14:textId="57D64294" w:rsidR="00256544" w:rsidRDefault="00256544" w:rsidP="00256544">
      <w:pPr>
        <w:spacing w:line="360" w:lineRule="auto"/>
        <w:ind w:right="290" w:firstLine="708"/>
        <w:jc w:val="both"/>
        <w:rPr>
          <w:rFonts w:ascii="Times New Roman" w:eastAsia="Times New Roman" w:hAnsi="Times New Roman" w:cs="Times New Roman"/>
          <w:sz w:val="28"/>
          <w:szCs w:val="28"/>
        </w:rPr>
      </w:pPr>
      <w:r w:rsidRPr="00256544">
        <w:rPr>
          <w:rFonts w:ascii="Times New Roman" w:eastAsia="Times New Roman" w:hAnsi="Times New Roman" w:cs="Times New Roman"/>
          <w:sz w:val="28"/>
          <w:szCs w:val="28"/>
        </w:rPr>
        <w:t xml:space="preserve">Основою для аналізу способів перекладу термінологічних одиниць слугує класифікація представлена </w:t>
      </w:r>
      <w:r w:rsidR="009B5E01" w:rsidRPr="00256544">
        <w:rPr>
          <w:rFonts w:ascii="Times New Roman" w:eastAsia="Times New Roman" w:hAnsi="Times New Roman" w:cs="Times New Roman"/>
          <w:sz w:val="28"/>
          <w:szCs w:val="28"/>
        </w:rPr>
        <w:t>у робот</w:t>
      </w:r>
      <w:r w:rsidR="009B5E01">
        <w:rPr>
          <w:rFonts w:ascii="Times New Roman" w:eastAsia="Times New Roman" w:hAnsi="Times New Roman" w:cs="Times New Roman"/>
          <w:sz w:val="28"/>
          <w:szCs w:val="28"/>
          <w:lang w:val="uk-UA"/>
        </w:rPr>
        <w:t>ах</w:t>
      </w:r>
      <w:r w:rsidRPr="00256544">
        <w:rPr>
          <w:rFonts w:ascii="Times New Roman" w:eastAsia="Times New Roman" w:hAnsi="Times New Roman" w:cs="Times New Roman"/>
          <w:sz w:val="28"/>
          <w:szCs w:val="28"/>
        </w:rPr>
        <w:t xml:space="preserve"> Карабана В.І</w:t>
      </w:r>
      <w:r>
        <w:rPr>
          <w:rFonts w:ascii="Times New Roman" w:eastAsia="Times New Roman" w:hAnsi="Times New Roman" w:cs="Times New Roman"/>
          <w:sz w:val="28"/>
          <w:szCs w:val="28"/>
          <w:lang w:val="uk-UA"/>
        </w:rPr>
        <w:t>.</w:t>
      </w:r>
      <w:r w:rsidRPr="002565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а</w:t>
      </w:r>
      <w:r w:rsidRPr="00256544">
        <w:rPr>
          <w:rFonts w:ascii="Times New Roman" w:eastAsia="Times New Roman" w:hAnsi="Times New Roman" w:cs="Times New Roman"/>
          <w:sz w:val="28"/>
          <w:szCs w:val="28"/>
        </w:rPr>
        <w:t xml:space="preserve">дже єдиної класифікації </w:t>
      </w:r>
      <w:r>
        <w:rPr>
          <w:rFonts w:ascii="Times New Roman" w:eastAsia="Times New Roman" w:hAnsi="Times New Roman" w:cs="Times New Roman"/>
          <w:sz w:val="28"/>
          <w:szCs w:val="28"/>
          <w:lang w:val="uk-UA"/>
        </w:rPr>
        <w:t xml:space="preserve">способів </w:t>
      </w:r>
      <w:r w:rsidRPr="00256544">
        <w:rPr>
          <w:rFonts w:ascii="Times New Roman" w:eastAsia="Times New Roman" w:hAnsi="Times New Roman" w:cs="Times New Roman"/>
          <w:sz w:val="28"/>
          <w:szCs w:val="28"/>
        </w:rPr>
        <w:t>перекладу у сучасному науковому перекладацькому дискурсі не існує.</w:t>
      </w:r>
    </w:p>
    <w:p w14:paraId="7278C36C" w14:textId="72104A36" w:rsidR="0087383C" w:rsidRPr="00266A1C" w:rsidRDefault="009B5E01" w:rsidP="0087383C">
      <w:pPr>
        <w:spacing w:line="360" w:lineRule="auto"/>
        <w:ind w:right="290"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Перш за все, необхідно звернути увагу на найпростіший спосіб – знаходження словникового відповідника або еквівалента. </w:t>
      </w:r>
      <w:r w:rsidR="0087383C" w:rsidRPr="0087383C">
        <w:rPr>
          <w:rFonts w:ascii="Times New Roman" w:eastAsia="Times New Roman" w:hAnsi="Times New Roman" w:cs="Times New Roman"/>
          <w:sz w:val="28"/>
          <w:szCs w:val="28"/>
          <w:lang w:val="uk-UA"/>
        </w:rPr>
        <w:t>Еквівалентність у теорії перекладу вказує на те, що переклад повинен зберігати відносну рівність між змістом, семантикою, стилем і функціонально-комунікативною інформацією оригіналу і перекладу. Це означає, що перекладач повинен відтворити всі аспекти оригіналу таким чином, щоб сприймач міг отримати ідентичне або подібне враження від обох текстів.</w:t>
      </w:r>
      <w:r w:rsidR="0087383C">
        <w:rPr>
          <w:rFonts w:ascii="Times New Roman" w:eastAsia="Times New Roman" w:hAnsi="Times New Roman" w:cs="Times New Roman"/>
          <w:sz w:val="28"/>
          <w:szCs w:val="28"/>
          <w:lang w:val="uk-UA"/>
        </w:rPr>
        <w:t xml:space="preserve"> </w:t>
      </w:r>
      <w:r w:rsidR="0087383C" w:rsidRPr="00266A1C">
        <w:rPr>
          <w:rFonts w:ascii="Times New Roman" w:eastAsia="Times New Roman" w:hAnsi="Times New Roman" w:cs="Times New Roman"/>
          <w:sz w:val="28"/>
          <w:szCs w:val="28"/>
          <w:lang w:val="ru-RU"/>
        </w:rPr>
        <w:t>[23]</w:t>
      </w:r>
    </w:p>
    <w:p w14:paraId="51C51263" w14:textId="1DEE01A5" w:rsidR="009B5E01" w:rsidRPr="00754237" w:rsidRDefault="009B5E01" w:rsidP="00256544">
      <w:pPr>
        <w:spacing w:line="360" w:lineRule="auto"/>
        <w:ind w:right="290" w:firstLine="708"/>
        <w:jc w:val="both"/>
        <w:rPr>
          <w:rFonts w:ascii="Times New Roman" w:eastAsia="Times New Roman" w:hAnsi="Times New Roman" w:cs="Times New Roman"/>
          <w:sz w:val="28"/>
          <w:szCs w:val="28"/>
          <w:lang w:val="ru-RU"/>
        </w:rPr>
      </w:pPr>
      <w:r w:rsidRPr="009B5E01">
        <w:rPr>
          <w:rFonts w:ascii="Times New Roman" w:eastAsia="Times New Roman" w:hAnsi="Times New Roman" w:cs="Times New Roman"/>
          <w:sz w:val="28"/>
          <w:szCs w:val="28"/>
          <w:lang w:val="uk-UA"/>
        </w:rPr>
        <w:t xml:space="preserve">Так, буквально,  всі об'єкти денотативної системи мови можна поділити на дві групи,  до яких входитимуть об'єкти, що вже мають відповідники  та такі,  що не мають відповідників. перші матимуть назву Прикладного </w:t>
      </w:r>
      <w:r w:rsidRPr="009B5E01">
        <w:rPr>
          <w:rFonts w:ascii="Times New Roman" w:eastAsia="Times New Roman" w:hAnsi="Times New Roman" w:cs="Times New Roman"/>
          <w:sz w:val="28"/>
          <w:szCs w:val="28"/>
          <w:lang w:val="uk-UA"/>
        </w:rPr>
        <w:lastRenderedPageBreak/>
        <w:t>еквіваленту,  а других  називатимуть безеквівалентними одиницями.</w:t>
      </w:r>
      <w:r w:rsidR="0087383C">
        <w:rPr>
          <w:rFonts w:ascii="Times New Roman" w:eastAsia="Times New Roman" w:hAnsi="Times New Roman" w:cs="Times New Roman"/>
          <w:sz w:val="28"/>
          <w:szCs w:val="28"/>
          <w:lang w:val="uk-UA"/>
        </w:rPr>
        <w:t xml:space="preserve"> </w:t>
      </w:r>
      <w:r w:rsidRPr="009B5E01">
        <w:rPr>
          <w:rFonts w:ascii="Times New Roman" w:eastAsia="Times New Roman" w:hAnsi="Times New Roman" w:cs="Times New Roman"/>
          <w:sz w:val="28"/>
          <w:szCs w:val="28"/>
          <w:lang w:val="uk-UA"/>
        </w:rPr>
        <w:t>Окрім цього,  еквіваленти також можуть поділятися на одноеквівалентні одиниці -  такі,  які представляють лиш один відповідник,  та багато еквівалентні,  що мають два або навіть більше відповідників.</w:t>
      </w:r>
      <w:r>
        <w:rPr>
          <w:rFonts w:ascii="Times New Roman" w:eastAsia="Times New Roman" w:hAnsi="Times New Roman" w:cs="Times New Roman"/>
          <w:sz w:val="28"/>
          <w:szCs w:val="28"/>
          <w:lang w:val="uk-UA"/>
        </w:rPr>
        <w:t xml:space="preserve"> </w:t>
      </w:r>
      <w:r w:rsidRPr="009B5E01">
        <w:rPr>
          <w:rFonts w:ascii="Times New Roman" w:eastAsia="Times New Roman" w:hAnsi="Times New Roman" w:cs="Times New Roman"/>
          <w:sz w:val="28"/>
          <w:szCs w:val="28"/>
          <w:lang w:val="ru-RU"/>
        </w:rPr>
        <w:t>[</w:t>
      </w:r>
      <w:r w:rsidR="004A3BDF">
        <w:rPr>
          <w:rFonts w:ascii="Times New Roman" w:eastAsia="Times New Roman" w:hAnsi="Times New Roman" w:cs="Times New Roman"/>
          <w:sz w:val="28"/>
          <w:szCs w:val="28"/>
          <w:lang w:val="uk-UA"/>
        </w:rPr>
        <w:t xml:space="preserve">13 </w:t>
      </w:r>
      <w:r>
        <w:rPr>
          <w:rFonts w:ascii="Times New Roman" w:eastAsia="Times New Roman" w:hAnsi="Times New Roman" w:cs="Times New Roman"/>
          <w:sz w:val="28"/>
          <w:szCs w:val="28"/>
          <w:lang w:val="uk-UA"/>
        </w:rPr>
        <w:t>с. 279</w:t>
      </w:r>
      <w:r w:rsidRPr="00754237">
        <w:rPr>
          <w:rFonts w:ascii="Times New Roman" w:eastAsia="Times New Roman" w:hAnsi="Times New Roman" w:cs="Times New Roman"/>
          <w:sz w:val="28"/>
          <w:szCs w:val="28"/>
          <w:lang w:val="ru-RU"/>
        </w:rPr>
        <w:t>]</w:t>
      </w:r>
    </w:p>
    <w:p w14:paraId="7DF1EB15" w14:textId="4418B042" w:rsidR="00256544" w:rsidRPr="00256544" w:rsidRDefault="009B5E01" w:rsidP="00256544">
      <w:pPr>
        <w:spacing w:line="360" w:lineRule="auto"/>
        <w:ind w:right="290" w:firstLine="708"/>
        <w:jc w:val="both"/>
        <w:rPr>
          <w:rFonts w:ascii="Times New Roman" w:hAnsi="Times New Roman"/>
          <w:sz w:val="28"/>
          <w:szCs w:val="28"/>
        </w:rPr>
      </w:pPr>
      <w:r>
        <w:rPr>
          <w:rFonts w:ascii="Times New Roman" w:eastAsia="Times New Roman" w:hAnsi="Times New Roman" w:cs="Times New Roman"/>
          <w:sz w:val="28"/>
          <w:szCs w:val="28"/>
          <w:lang w:val="uk-UA"/>
        </w:rPr>
        <w:t>О</w:t>
      </w:r>
      <w:r w:rsidR="00256544" w:rsidRPr="00256544">
        <w:rPr>
          <w:rFonts w:ascii="Times New Roman" w:eastAsia="Times New Roman" w:hAnsi="Times New Roman" w:cs="Times New Roman"/>
          <w:sz w:val="28"/>
          <w:szCs w:val="28"/>
        </w:rPr>
        <w:t>крім вище розглянутих трансформацій для перекладу ТО з англійської на українську мову перекладачі користуються також калькуванням та транскодуванням. Прийом калькування – це копіювання структури слів, словосполучень чи речень з мови оригіналу до мови перекладу. Здебільшого цей прийом застосовується перекладачами на наступних рівнях [</w:t>
      </w:r>
      <w:r w:rsidR="00256544" w:rsidRPr="00256544">
        <w:rPr>
          <w:rFonts w:ascii="Times New Roman" w:eastAsia="Times New Roman" w:hAnsi="Times New Roman" w:cs="Times New Roman"/>
          <w:sz w:val="28"/>
          <w:szCs w:val="28"/>
          <w:lang w:val="en-US"/>
        </w:rPr>
        <w:t>48</w:t>
      </w:r>
      <w:r w:rsidR="00256544" w:rsidRPr="00256544">
        <w:rPr>
          <w:rFonts w:ascii="Times New Roman" w:eastAsia="Times New Roman" w:hAnsi="Times New Roman" w:cs="Times New Roman"/>
          <w:sz w:val="28"/>
          <w:szCs w:val="28"/>
        </w:rPr>
        <w:t>, с. 30]:</w:t>
      </w:r>
    </w:p>
    <w:p w14:paraId="44D49158" w14:textId="77777777" w:rsidR="00256544" w:rsidRPr="00256544" w:rsidRDefault="00256544" w:rsidP="00B96F1A">
      <w:pPr>
        <w:numPr>
          <w:ilvl w:val="0"/>
          <w:numId w:val="61"/>
        </w:numPr>
        <w:spacing w:line="360" w:lineRule="auto"/>
        <w:ind w:right="290"/>
        <w:jc w:val="both"/>
        <w:rPr>
          <w:rFonts w:ascii="Times New Roman" w:eastAsia="Times New Roman" w:hAnsi="Times New Roman" w:cs="Times New Roman"/>
        </w:rPr>
      </w:pPr>
      <w:r w:rsidRPr="00256544">
        <w:rPr>
          <w:rFonts w:ascii="Times New Roman" w:eastAsia="Times New Roman" w:hAnsi="Times New Roman" w:cs="Times New Roman"/>
          <w:sz w:val="28"/>
          <w:szCs w:val="28"/>
        </w:rPr>
        <w:t>морфемний;</w:t>
      </w:r>
    </w:p>
    <w:p w14:paraId="29D8BB9B" w14:textId="77777777" w:rsidR="00256544" w:rsidRPr="00256544" w:rsidRDefault="00256544" w:rsidP="00B96F1A">
      <w:pPr>
        <w:numPr>
          <w:ilvl w:val="0"/>
          <w:numId w:val="61"/>
        </w:numPr>
        <w:spacing w:line="360" w:lineRule="auto"/>
        <w:ind w:right="290"/>
        <w:jc w:val="both"/>
        <w:rPr>
          <w:rFonts w:ascii="Times New Roman" w:eastAsia="Times New Roman" w:hAnsi="Times New Roman" w:cs="Times New Roman"/>
        </w:rPr>
      </w:pPr>
      <w:r w:rsidRPr="00256544">
        <w:rPr>
          <w:rFonts w:ascii="Times New Roman" w:eastAsia="Times New Roman" w:hAnsi="Times New Roman" w:cs="Times New Roman"/>
          <w:sz w:val="28"/>
          <w:szCs w:val="28"/>
        </w:rPr>
        <w:t>словосполучень;</w:t>
      </w:r>
    </w:p>
    <w:p w14:paraId="7AA1EC97" w14:textId="77777777" w:rsidR="00256544" w:rsidRPr="00256544" w:rsidRDefault="00256544" w:rsidP="00B96F1A">
      <w:pPr>
        <w:numPr>
          <w:ilvl w:val="0"/>
          <w:numId w:val="61"/>
        </w:numPr>
        <w:spacing w:line="360" w:lineRule="auto"/>
        <w:ind w:right="290"/>
        <w:jc w:val="both"/>
        <w:rPr>
          <w:rFonts w:ascii="Times New Roman" w:eastAsia="Times New Roman" w:hAnsi="Times New Roman" w:cs="Times New Roman"/>
        </w:rPr>
      </w:pPr>
      <w:r w:rsidRPr="00256544">
        <w:rPr>
          <w:rFonts w:ascii="Times New Roman" w:eastAsia="Times New Roman" w:hAnsi="Times New Roman" w:cs="Times New Roman"/>
          <w:sz w:val="28"/>
          <w:szCs w:val="28"/>
        </w:rPr>
        <w:t>речень.</w:t>
      </w:r>
    </w:p>
    <w:p w14:paraId="30FE6168" w14:textId="77777777"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eastAsia="Times New Roman" w:hAnsi="Times New Roman" w:cs="Times New Roman"/>
          <w:sz w:val="28"/>
          <w:szCs w:val="28"/>
        </w:rPr>
        <w:t>У</w:t>
      </w:r>
      <w:r w:rsidRPr="00256544">
        <w:rPr>
          <w:rFonts w:ascii="Times New Roman" w:hAnsi="Times New Roman"/>
          <w:sz w:val="28"/>
          <w:szCs w:val="28"/>
        </w:rPr>
        <w:t xml:space="preserve"> мовознавстві є різні погляди на калькування як спосіб поповнення лексич</w:t>
      </w:r>
      <w:r w:rsidRPr="00256544">
        <w:rPr>
          <w:rFonts w:ascii="Times New Roman" w:eastAsia="Times New Roman" w:hAnsi="Times New Roman" w:cs="Times New Roman"/>
          <w:sz w:val="28"/>
          <w:szCs w:val="28"/>
        </w:rPr>
        <w:t>ного складу мови. Здебільшого позитивно оцінюють кальки, що за своєю значущістю наближаються до запозичень і привносять якісно нове значення або ж модель для створення подібного значення на власному мовному матеріалі. Однак, окрім таких кальок, що збагачують лексичний склад мови та урізноманітнюють її емоційно-експресивні властивості, в українській мові часто спостерігаємо калькування, що веде до появи різних штампів, інтерференційних зрушень у семантиці слів, проявів порушення мовної норми на різних рівнях мовної системи, а зрештою – до нівеляції національно-мовної своєрідності [</w:t>
      </w:r>
      <w:r w:rsidRPr="00256544">
        <w:rPr>
          <w:rFonts w:ascii="Times New Roman" w:eastAsia="Calibri" w:hAnsi="Times New Roman" w:cs="Calibri"/>
          <w:sz w:val="28"/>
          <w:szCs w:val="28"/>
          <w:lang w:val="uk-UA" w:eastAsia="uk-UA" w:bidi="ar-SA"/>
        </w:rPr>
        <w:t>43</w:t>
      </w:r>
      <w:r w:rsidRPr="00256544">
        <w:rPr>
          <w:rFonts w:ascii="Times New Roman" w:eastAsia="Times New Roman" w:hAnsi="Times New Roman" w:cs="Times New Roman"/>
          <w:sz w:val="28"/>
          <w:szCs w:val="28"/>
        </w:rPr>
        <w:t xml:space="preserve">, </w:t>
      </w:r>
      <w:r w:rsidRPr="00256544">
        <w:rPr>
          <w:rFonts w:ascii="Times New Roman" w:eastAsia="Times New Roman" w:hAnsi="Times New Roman" w:cs="Times New Roman"/>
          <w:sz w:val="28"/>
          <w:szCs w:val="28"/>
          <w:lang w:val="uk-UA"/>
        </w:rPr>
        <w:t>с. 3</w:t>
      </w:r>
      <w:r w:rsidRPr="00256544">
        <w:rPr>
          <w:rFonts w:ascii="Times New Roman" w:eastAsia="Times New Roman" w:hAnsi="Times New Roman" w:cs="Times New Roman"/>
          <w:sz w:val="28"/>
          <w:szCs w:val="28"/>
        </w:rPr>
        <w:t>].</w:t>
      </w:r>
    </w:p>
    <w:p w14:paraId="29EB92B2" w14:textId="77777777"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eastAsia="Times New Roman" w:hAnsi="Times New Roman" w:cs="Times New Roman"/>
          <w:sz w:val="28"/>
          <w:szCs w:val="28"/>
        </w:rPr>
        <w:t>Калькування розуміють як переклад частин іншомовного слова (складного, похідного або словосполучення) з подальшим складанням його елементів в одне ціле. В</w:t>
      </w:r>
      <w:r w:rsidRPr="00256544">
        <w:rPr>
          <w:rFonts w:ascii="Times New Roman" w:hAnsi="Times New Roman"/>
          <w:sz w:val="28"/>
          <w:szCs w:val="28"/>
        </w:rPr>
        <w:t>иокремлюють словотвірні кальки</w:t>
      </w:r>
      <w:r w:rsidRPr="00256544">
        <w:rPr>
          <w:rFonts w:ascii="Times New Roman" w:eastAsia="Times New Roman" w:hAnsi="Times New Roman" w:cs="Times New Roman"/>
          <w:sz w:val="28"/>
          <w:szCs w:val="28"/>
        </w:rPr>
        <w:t>, с</w:t>
      </w:r>
      <w:r w:rsidRPr="00256544">
        <w:rPr>
          <w:rFonts w:ascii="Times New Roman" w:hAnsi="Times New Roman"/>
          <w:sz w:val="28"/>
          <w:szCs w:val="28"/>
        </w:rPr>
        <w:t>емантичні</w:t>
      </w:r>
      <w:r w:rsidRPr="00256544">
        <w:rPr>
          <w:rFonts w:ascii="Times New Roman" w:eastAsia="Times New Roman" w:hAnsi="Times New Roman" w:cs="Times New Roman"/>
          <w:sz w:val="28"/>
          <w:szCs w:val="28"/>
        </w:rPr>
        <w:t>, с</w:t>
      </w:r>
      <w:r w:rsidRPr="00256544">
        <w:rPr>
          <w:rFonts w:ascii="Times New Roman" w:hAnsi="Times New Roman"/>
          <w:sz w:val="28"/>
          <w:szCs w:val="28"/>
        </w:rPr>
        <w:t>ловотвірно-синтаксичні, синтаксичні, фразеологічні, напівкальки</w:t>
      </w:r>
      <w:r w:rsidRPr="00256544">
        <w:rPr>
          <w:rFonts w:ascii="Times New Roman" w:eastAsia="Times New Roman" w:hAnsi="Times New Roman" w:cs="Times New Roman"/>
          <w:sz w:val="28"/>
          <w:szCs w:val="28"/>
        </w:rPr>
        <w:t xml:space="preserve"> [</w:t>
      </w:r>
      <w:r w:rsidRPr="00256544">
        <w:rPr>
          <w:rFonts w:ascii="Times New Roman" w:eastAsia="Calibri" w:hAnsi="Times New Roman" w:cs="Calibri"/>
          <w:sz w:val="28"/>
          <w:szCs w:val="28"/>
          <w:lang w:val="uk-UA" w:eastAsia="uk-UA" w:bidi="ar-SA"/>
        </w:rPr>
        <w:t>43</w:t>
      </w:r>
      <w:r w:rsidRPr="00256544">
        <w:rPr>
          <w:rFonts w:ascii="Times New Roman" w:eastAsia="Times New Roman" w:hAnsi="Times New Roman" w:cs="Times New Roman"/>
          <w:sz w:val="28"/>
          <w:szCs w:val="28"/>
        </w:rPr>
        <w:t xml:space="preserve">, </w:t>
      </w:r>
      <w:r w:rsidRPr="00256544">
        <w:rPr>
          <w:rFonts w:ascii="Times New Roman" w:eastAsia="Times New Roman" w:hAnsi="Times New Roman" w:cs="Times New Roman"/>
          <w:sz w:val="28"/>
          <w:szCs w:val="28"/>
          <w:lang w:val="uk-UA"/>
        </w:rPr>
        <w:t>с. 3</w:t>
      </w:r>
      <w:r w:rsidRPr="00256544">
        <w:rPr>
          <w:rFonts w:ascii="Times New Roman" w:eastAsia="Times New Roman" w:hAnsi="Times New Roman" w:cs="Times New Roman"/>
          <w:sz w:val="28"/>
          <w:szCs w:val="28"/>
        </w:rPr>
        <w:t>]</w:t>
      </w:r>
      <w:r w:rsidRPr="00256544">
        <w:rPr>
          <w:rFonts w:ascii="Times New Roman" w:hAnsi="Times New Roman"/>
          <w:sz w:val="28"/>
          <w:szCs w:val="28"/>
        </w:rPr>
        <w:t>.</w:t>
      </w:r>
    </w:p>
    <w:p w14:paraId="4D678E2E" w14:textId="77777777"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hAnsi="Times New Roman"/>
          <w:sz w:val="28"/>
          <w:szCs w:val="28"/>
        </w:rPr>
        <w:t xml:space="preserve">У термінологічній сфері спосіб калькування активно сприяє вирішенню проблем перекладу неперекладних термінолексем. Однак згадані екстралінгвістичні чинники зумовлюють випадки ненормативного калькування. Калькування може бути причиною небажаної синонімії в </w:t>
      </w:r>
      <w:r w:rsidRPr="00256544">
        <w:rPr>
          <w:rFonts w:ascii="Times New Roman" w:hAnsi="Times New Roman"/>
          <w:sz w:val="28"/>
          <w:szCs w:val="28"/>
        </w:rPr>
        <w:lastRenderedPageBreak/>
        <w:t>термінології економічної терміносистеми, наявності значної кількості синонімічних варіантів багатьох термінів</w:t>
      </w:r>
      <w:r w:rsidRPr="00256544">
        <w:rPr>
          <w:rFonts w:ascii="Times New Roman" w:eastAsia="Times New Roman" w:hAnsi="Times New Roman" w:cs="Times New Roman"/>
          <w:sz w:val="28"/>
          <w:szCs w:val="28"/>
        </w:rPr>
        <w:t xml:space="preserve"> [</w:t>
      </w:r>
      <w:r w:rsidRPr="00256544">
        <w:rPr>
          <w:rFonts w:ascii="Times New Roman" w:eastAsia="Calibri" w:hAnsi="Times New Roman" w:cs="Calibri"/>
          <w:sz w:val="28"/>
          <w:szCs w:val="28"/>
          <w:lang w:val="uk-UA" w:eastAsia="uk-UA" w:bidi="ar-SA"/>
        </w:rPr>
        <w:t>43</w:t>
      </w:r>
      <w:r w:rsidRPr="00256544">
        <w:rPr>
          <w:rFonts w:ascii="Times New Roman" w:eastAsia="Times New Roman" w:hAnsi="Times New Roman" w:cs="Times New Roman"/>
          <w:sz w:val="28"/>
          <w:szCs w:val="28"/>
        </w:rPr>
        <w:t xml:space="preserve">, </w:t>
      </w:r>
      <w:r w:rsidRPr="00256544">
        <w:rPr>
          <w:rFonts w:ascii="Times New Roman" w:eastAsia="Times New Roman" w:hAnsi="Times New Roman" w:cs="Times New Roman"/>
          <w:sz w:val="28"/>
          <w:szCs w:val="28"/>
          <w:lang w:val="uk-UA"/>
        </w:rPr>
        <w:t>с. 3</w:t>
      </w:r>
      <w:r w:rsidRPr="00256544">
        <w:rPr>
          <w:rFonts w:ascii="Times New Roman" w:eastAsia="Times New Roman" w:hAnsi="Times New Roman" w:cs="Times New Roman"/>
          <w:sz w:val="28"/>
          <w:szCs w:val="28"/>
        </w:rPr>
        <w:t>]</w:t>
      </w:r>
      <w:r w:rsidRPr="00256544">
        <w:rPr>
          <w:rFonts w:ascii="Times New Roman" w:hAnsi="Times New Roman"/>
          <w:sz w:val="28"/>
          <w:szCs w:val="28"/>
        </w:rPr>
        <w:t>.</w:t>
      </w:r>
    </w:p>
    <w:p w14:paraId="18C65A8C" w14:textId="0557C6F7" w:rsidR="00256544" w:rsidRDefault="00256544" w:rsidP="00256544">
      <w:pPr>
        <w:spacing w:line="360" w:lineRule="auto"/>
        <w:ind w:right="290" w:firstLine="708"/>
        <w:jc w:val="both"/>
        <w:rPr>
          <w:rFonts w:ascii="Times New Roman" w:hAnsi="Times New Roman"/>
          <w:sz w:val="28"/>
          <w:szCs w:val="28"/>
        </w:rPr>
      </w:pPr>
      <w:r w:rsidRPr="00256544">
        <w:rPr>
          <w:rFonts w:ascii="Times New Roman" w:hAnsi="Times New Roman"/>
          <w:sz w:val="28"/>
          <w:szCs w:val="28"/>
        </w:rPr>
        <w:t xml:space="preserve">Ненормативне семантичне калькування рідше трапляється в наукових текстах і стосується здебільшого загальнонаукових термінів і загальновживаних слів наукового стилю мови. Калькування семантики стає можливим тоді, коли чуже слово і своє мають семантичні точки зіткнення, тобто однакові прямі номінативні значення. Семантичною калькою є власне слово, що має запозичене іншомовне значення. </w:t>
      </w:r>
      <w:r w:rsidRPr="00256544">
        <w:rPr>
          <w:rFonts w:ascii="Times New Roman" w:hAnsi="Times New Roman"/>
          <w:sz w:val="28"/>
          <w:szCs w:val="28"/>
          <w:lang w:val="uk-UA"/>
        </w:rPr>
        <w:t>Така</w:t>
      </w:r>
      <w:r w:rsidRPr="00256544">
        <w:rPr>
          <w:rFonts w:ascii="Times New Roman" w:hAnsi="Times New Roman"/>
          <w:sz w:val="28"/>
          <w:szCs w:val="28"/>
        </w:rPr>
        <w:t xml:space="preserve"> подібність і спричинює порушення літературної норми в лексичному складі споріднених мов. Адже лексико-семантичній системі, як і всім іншим структурним елементам мови, властива національна своєрідність, що історично склалася внаслідок особливих відношень системи мови та предметів і явищ дійсності, які відображають за допомогою мовних форм відповідні процеси мислення. </w:t>
      </w:r>
      <w:r w:rsidRPr="00256544">
        <w:rPr>
          <w:rFonts w:ascii="Times New Roman" w:eastAsia="Times New Roman" w:hAnsi="Times New Roman" w:cs="Times New Roman"/>
          <w:sz w:val="28"/>
          <w:szCs w:val="28"/>
        </w:rPr>
        <w:t>к</w:t>
      </w:r>
      <w:r w:rsidRPr="00256544">
        <w:rPr>
          <w:rFonts w:ascii="Times New Roman" w:hAnsi="Times New Roman"/>
          <w:sz w:val="28"/>
          <w:szCs w:val="28"/>
        </w:rPr>
        <w:t>алькування як спосіб перекладу іншомовної лексики може мати як продуктивний, так і деструктивний характер</w:t>
      </w:r>
      <w:r w:rsidRPr="00256544">
        <w:rPr>
          <w:rFonts w:ascii="Times New Roman" w:eastAsia="Times New Roman" w:hAnsi="Times New Roman" w:cs="Times New Roman"/>
          <w:sz w:val="28"/>
          <w:szCs w:val="28"/>
        </w:rPr>
        <w:t xml:space="preserve"> [</w:t>
      </w:r>
      <w:r w:rsidRPr="00256544">
        <w:rPr>
          <w:rFonts w:ascii="Times New Roman" w:eastAsia="Calibri" w:hAnsi="Times New Roman" w:cs="Calibri"/>
          <w:sz w:val="28"/>
          <w:szCs w:val="28"/>
          <w:lang w:val="uk-UA" w:eastAsia="uk-UA" w:bidi="ar-SA"/>
        </w:rPr>
        <w:t>43</w:t>
      </w:r>
      <w:r w:rsidRPr="00256544">
        <w:rPr>
          <w:rFonts w:ascii="Times New Roman" w:eastAsia="Times New Roman" w:hAnsi="Times New Roman" w:cs="Times New Roman"/>
          <w:sz w:val="28"/>
          <w:szCs w:val="28"/>
        </w:rPr>
        <w:t xml:space="preserve">, </w:t>
      </w:r>
      <w:r w:rsidRPr="00256544">
        <w:rPr>
          <w:rFonts w:ascii="Times New Roman" w:eastAsia="Times New Roman" w:hAnsi="Times New Roman" w:cs="Times New Roman"/>
          <w:sz w:val="28"/>
          <w:szCs w:val="28"/>
          <w:lang w:val="uk-UA"/>
        </w:rPr>
        <w:t>с. 5</w:t>
      </w:r>
      <w:r w:rsidRPr="00256544">
        <w:rPr>
          <w:rFonts w:ascii="Times New Roman" w:eastAsia="Times New Roman" w:hAnsi="Times New Roman" w:cs="Times New Roman"/>
          <w:sz w:val="28"/>
          <w:szCs w:val="28"/>
        </w:rPr>
        <w:t>]</w:t>
      </w:r>
      <w:r w:rsidRPr="00256544">
        <w:rPr>
          <w:rFonts w:ascii="Times New Roman" w:hAnsi="Times New Roman"/>
          <w:sz w:val="28"/>
          <w:szCs w:val="28"/>
        </w:rPr>
        <w:t>.</w:t>
      </w:r>
    </w:p>
    <w:p w14:paraId="1378AA9B" w14:textId="2B1BF2F9" w:rsidR="004D73FA" w:rsidRPr="00256544" w:rsidRDefault="004D73FA" w:rsidP="00256544">
      <w:pPr>
        <w:spacing w:line="360" w:lineRule="auto"/>
        <w:ind w:right="290" w:firstLine="708"/>
        <w:jc w:val="both"/>
        <w:rPr>
          <w:rFonts w:ascii="Times New Roman" w:hAnsi="Times New Roman"/>
          <w:sz w:val="28"/>
          <w:szCs w:val="28"/>
          <w:lang w:val="uk-UA"/>
        </w:rPr>
      </w:pPr>
      <w:r w:rsidRPr="004D73FA">
        <w:rPr>
          <w:rFonts w:ascii="Times New Roman" w:hAnsi="Times New Roman"/>
          <w:sz w:val="28"/>
          <w:szCs w:val="28"/>
        </w:rPr>
        <w:t>Калькуванням ще називають буквальний переклад - такий, за якого Відповідники в цільовій мові створені завдяки використанню першого словникового відповідника кожного компонента англійського термінологічного словосполучення або ж простого слова.</w:t>
      </w:r>
      <w:r>
        <w:rPr>
          <w:rFonts w:ascii="Times New Roman" w:hAnsi="Times New Roman"/>
          <w:sz w:val="28"/>
          <w:szCs w:val="28"/>
          <w:lang w:val="uk-UA"/>
        </w:rPr>
        <w:t xml:space="preserve"> </w:t>
      </w:r>
      <w:r w:rsidRPr="004D73FA">
        <w:rPr>
          <w:rFonts w:ascii="Times New Roman" w:hAnsi="Times New Roman"/>
          <w:sz w:val="28"/>
          <w:szCs w:val="28"/>
          <w:lang w:val="uk-UA"/>
        </w:rPr>
        <w:t>Однак використання кальки можливо за умови збереження правил та норм мови перекладу,  зокрема правила вживання або сполучуваності слів.</w:t>
      </w:r>
      <w:r>
        <w:rPr>
          <w:rFonts w:ascii="Times New Roman" w:hAnsi="Times New Roman"/>
          <w:sz w:val="28"/>
          <w:szCs w:val="28"/>
          <w:lang w:val="uk-UA"/>
        </w:rPr>
        <w:t xml:space="preserve"> </w:t>
      </w:r>
      <w:r w:rsidRPr="004D73FA">
        <w:rPr>
          <w:rFonts w:ascii="Times New Roman" w:hAnsi="Times New Roman"/>
          <w:sz w:val="28"/>
          <w:szCs w:val="28"/>
          <w:lang w:val="ru-RU"/>
        </w:rPr>
        <w:t>[</w:t>
      </w:r>
      <w:r w:rsidR="004A3BDF">
        <w:rPr>
          <w:rFonts w:ascii="Times New Roman" w:hAnsi="Times New Roman"/>
          <w:sz w:val="28"/>
          <w:szCs w:val="28"/>
          <w:lang w:val="ru-RU"/>
        </w:rPr>
        <w:t>13</w:t>
      </w:r>
      <w:r w:rsidRPr="004D73FA">
        <w:rPr>
          <w:rFonts w:ascii="Times New Roman" w:hAnsi="Times New Roman"/>
          <w:sz w:val="28"/>
          <w:szCs w:val="28"/>
          <w:lang w:val="ru-RU"/>
        </w:rPr>
        <w:t xml:space="preserve"> </w:t>
      </w:r>
      <w:r>
        <w:rPr>
          <w:rFonts w:ascii="Times New Roman" w:hAnsi="Times New Roman"/>
          <w:sz w:val="28"/>
          <w:szCs w:val="28"/>
          <w:lang w:val="uk-UA"/>
        </w:rPr>
        <w:t>с. 286</w:t>
      </w:r>
      <w:r w:rsidRPr="004D73FA">
        <w:rPr>
          <w:rFonts w:ascii="Times New Roman" w:hAnsi="Times New Roman"/>
          <w:sz w:val="28"/>
          <w:szCs w:val="28"/>
          <w:lang w:val="ru-RU"/>
        </w:rPr>
        <w:t xml:space="preserve">] </w:t>
      </w:r>
      <w:r>
        <w:rPr>
          <w:rFonts w:ascii="Times New Roman" w:hAnsi="Times New Roman"/>
          <w:sz w:val="28"/>
          <w:szCs w:val="28"/>
          <w:lang w:val="uk-UA"/>
        </w:rPr>
        <w:t xml:space="preserve"> </w:t>
      </w:r>
    </w:p>
    <w:p w14:paraId="0C8C6C8D" w14:textId="4796AB70"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eastAsia="Times New Roman" w:hAnsi="Times New Roman" w:cs="Times New Roman"/>
          <w:sz w:val="28"/>
          <w:szCs w:val="28"/>
        </w:rPr>
        <w:t>Аналогічно калькуванню в рамках прийому транскодування також виділяють декілька наступних видів [</w:t>
      </w:r>
      <w:r w:rsidRPr="00256544">
        <w:rPr>
          <w:rFonts w:ascii="Times New Roman" w:eastAsia="Calibri" w:hAnsi="Times New Roman" w:cs="Calibri"/>
          <w:sz w:val="28"/>
          <w:szCs w:val="28"/>
          <w:lang w:val="uk-UA" w:eastAsia="uk-UA" w:bidi="ar-SA"/>
        </w:rPr>
        <w:t>43</w:t>
      </w:r>
      <w:r w:rsidRPr="00256544">
        <w:rPr>
          <w:rFonts w:ascii="Times New Roman" w:eastAsia="Times New Roman" w:hAnsi="Times New Roman" w:cs="Times New Roman"/>
          <w:sz w:val="28"/>
          <w:szCs w:val="28"/>
        </w:rPr>
        <w:t>, с. 31</w:t>
      </w:r>
      <w:r w:rsidR="004D73FA" w:rsidRPr="004D73FA">
        <w:rPr>
          <w:rFonts w:ascii="Times New Roman" w:eastAsia="Times New Roman" w:hAnsi="Times New Roman" w:cs="Times New Roman"/>
          <w:sz w:val="28"/>
          <w:szCs w:val="28"/>
          <w:lang w:val="ru-RU"/>
        </w:rPr>
        <w:t xml:space="preserve">, </w:t>
      </w:r>
      <w:r w:rsidR="004A3BDF">
        <w:rPr>
          <w:rFonts w:ascii="Times New Roman" w:eastAsia="Times New Roman" w:hAnsi="Times New Roman" w:cs="Times New Roman"/>
          <w:sz w:val="28"/>
          <w:szCs w:val="28"/>
          <w:lang w:val="ru-RU"/>
        </w:rPr>
        <w:t>13 с. 282</w:t>
      </w:r>
      <w:r w:rsidR="004A3BDF" w:rsidRPr="004A3BDF">
        <w:rPr>
          <w:rFonts w:ascii="Times New Roman" w:eastAsia="Times New Roman" w:hAnsi="Times New Roman" w:cs="Times New Roman"/>
          <w:sz w:val="28"/>
          <w:szCs w:val="28"/>
          <w:lang w:val="ru-RU"/>
        </w:rPr>
        <w:t>]</w:t>
      </w:r>
      <w:r w:rsidRPr="00256544">
        <w:rPr>
          <w:rFonts w:ascii="Times New Roman" w:eastAsia="Times New Roman" w:hAnsi="Times New Roman" w:cs="Times New Roman"/>
          <w:sz w:val="28"/>
          <w:szCs w:val="28"/>
        </w:rPr>
        <w:t>:</w:t>
      </w:r>
    </w:p>
    <w:p w14:paraId="022D1FD7" w14:textId="77777777" w:rsidR="00256544" w:rsidRPr="00256544" w:rsidRDefault="00256544" w:rsidP="00B96F1A">
      <w:pPr>
        <w:numPr>
          <w:ilvl w:val="0"/>
          <w:numId w:val="63"/>
        </w:numPr>
        <w:spacing w:line="360" w:lineRule="auto"/>
        <w:ind w:right="290"/>
        <w:rPr>
          <w:rFonts w:ascii="Times New Roman" w:eastAsia="Times New Roman" w:hAnsi="Times New Roman" w:cs="Times New Roman"/>
        </w:rPr>
      </w:pPr>
      <w:r w:rsidRPr="00256544">
        <w:rPr>
          <w:rFonts w:ascii="Times New Roman" w:eastAsia="Times New Roman" w:hAnsi="Times New Roman" w:cs="Times New Roman"/>
          <w:sz w:val="28"/>
          <w:szCs w:val="28"/>
        </w:rPr>
        <w:t>транскрибування (копіюються звукові форми слів);</w:t>
      </w:r>
    </w:p>
    <w:p w14:paraId="182B1A94" w14:textId="290AE0A9" w:rsidR="00256544" w:rsidRPr="00256544" w:rsidRDefault="00266A1C" w:rsidP="00B96F1A">
      <w:pPr>
        <w:numPr>
          <w:ilvl w:val="0"/>
          <w:numId w:val="63"/>
        </w:numPr>
        <w:spacing w:line="360" w:lineRule="auto"/>
        <w:ind w:right="290"/>
        <w:rPr>
          <w:rFonts w:ascii="Times New Roman" w:eastAsia="Times New Roman" w:hAnsi="Times New Roman" w:cs="Times New Roman"/>
        </w:rPr>
      </w:pPr>
      <w:r>
        <w:rPr>
          <w:rFonts w:ascii="Times New Roman" w:eastAsia="Times New Roman" w:hAnsi="Times New Roman" w:cs="Times New Roman"/>
          <w:sz w:val="28"/>
          <w:szCs w:val="28"/>
          <w:lang w:val="uk-UA"/>
        </w:rPr>
        <w:t>транслітерація</w:t>
      </w:r>
      <w:r w:rsidR="00256544" w:rsidRPr="00256544">
        <w:rPr>
          <w:rFonts w:ascii="Times New Roman" w:eastAsia="Times New Roman" w:hAnsi="Times New Roman" w:cs="Times New Roman"/>
          <w:sz w:val="28"/>
          <w:szCs w:val="28"/>
        </w:rPr>
        <w:t xml:space="preserve"> (копіюються графічні форми слів);</w:t>
      </w:r>
    </w:p>
    <w:p w14:paraId="48A75E55" w14:textId="77777777" w:rsidR="00256544" w:rsidRPr="00256544" w:rsidRDefault="00256544" w:rsidP="00B96F1A">
      <w:pPr>
        <w:numPr>
          <w:ilvl w:val="0"/>
          <w:numId w:val="63"/>
        </w:numPr>
        <w:spacing w:line="360" w:lineRule="auto"/>
        <w:ind w:right="290"/>
        <w:rPr>
          <w:rFonts w:ascii="Times New Roman" w:eastAsia="Times New Roman" w:hAnsi="Times New Roman" w:cs="Times New Roman"/>
        </w:rPr>
      </w:pPr>
      <w:r w:rsidRPr="00256544">
        <w:rPr>
          <w:rFonts w:ascii="Times New Roman" w:eastAsia="Times New Roman" w:hAnsi="Times New Roman" w:cs="Times New Roman"/>
          <w:sz w:val="28"/>
          <w:szCs w:val="28"/>
        </w:rPr>
        <w:t>змішане транскодування (копіюються як звукові, так і графічні форми слів, але тільки частково);</w:t>
      </w:r>
    </w:p>
    <w:p w14:paraId="57DAC70F" w14:textId="761E7B21" w:rsidR="00256544" w:rsidRPr="004D73FA" w:rsidRDefault="00256544" w:rsidP="00B96F1A">
      <w:pPr>
        <w:numPr>
          <w:ilvl w:val="0"/>
          <w:numId w:val="63"/>
        </w:numPr>
        <w:spacing w:line="360" w:lineRule="auto"/>
        <w:ind w:right="290"/>
        <w:rPr>
          <w:rFonts w:ascii="Times New Roman" w:eastAsia="Times New Roman" w:hAnsi="Times New Roman" w:cs="Times New Roman"/>
        </w:rPr>
      </w:pPr>
      <w:r w:rsidRPr="00256544">
        <w:rPr>
          <w:rFonts w:ascii="Times New Roman" w:eastAsia="Times New Roman" w:hAnsi="Times New Roman" w:cs="Times New Roman"/>
          <w:sz w:val="28"/>
          <w:szCs w:val="28"/>
        </w:rPr>
        <w:t>адаптивне транскодування (форми слів копіюються з частковою адаптацією до мовних норм системи мови на яку здійснюється переклад).</w:t>
      </w:r>
    </w:p>
    <w:p w14:paraId="15AFD4D4" w14:textId="2568DC4B" w:rsidR="004D73FA" w:rsidRDefault="004D73FA" w:rsidP="004D73FA">
      <w:pPr>
        <w:spacing w:line="360" w:lineRule="auto"/>
        <w:ind w:right="290" w:firstLine="720"/>
        <w:rPr>
          <w:rFonts w:ascii="Times New Roman" w:eastAsia="Times New Roman" w:hAnsi="Times New Roman" w:cs="Times New Roman"/>
          <w:sz w:val="28"/>
          <w:szCs w:val="28"/>
          <w:lang w:val="uk-UA"/>
        </w:rPr>
      </w:pPr>
      <w:r w:rsidRPr="004D73FA">
        <w:rPr>
          <w:rFonts w:ascii="Times New Roman" w:eastAsia="Times New Roman" w:hAnsi="Times New Roman" w:cs="Times New Roman"/>
          <w:sz w:val="28"/>
          <w:szCs w:val="28"/>
          <w:lang w:val="uk-UA"/>
        </w:rPr>
        <w:lastRenderedPageBreak/>
        <w:t>Транскодування</w:t>
      </w:r>
      <w:r>
        <w:rPr>
          <w:rFonts w:ascii="Times New Roman" w:eastAsia="Times New Roman" w:hAnsi="Times New Roman" w:cs="Times New Roman"/>
          <w:sz w:val="28"/>
          <w:szCs w:val="28"/>
          <w:lang w:val="uk-UA"/>
        </w:rPr>
        <w:t>м</w:t>
      </w:r>
      <w:r w:rsidRPr="004D73FA">
        <w:rPr>
          <w:rFonts w:ascii="Times New Roman" w:eastAsia="Times New Roman" w:hAnsi="Times New Roman" w:cs="Times New Roman"/>
          <w:sz w:val="28"/>
          <w:szCs w:val="28"/>
          <w:lang w:val="uk-UA"/>
        </w:rPr>
        <w:t xml:space="preserve"> називають перекладацький метод, за яким  звукова або графічна форма слова мови оригіналу передається мовним</w:t>
      </w:r>
      <w:r>
        <w:rPr>
          <w:rFonts w:ascii="Times New Roman" w:eastAsia="Times New Roman" w:hAnsi="Times New Roman" w:cs="Times New Roman"/>
          <w:sz w:val="28"/>
          <w:szCs w:val="28"/>
          <w:lang w:val="uk-UA"/>
        </w:rPr>
        <w:t>и</w:t>
      </w:r>
      <w:r w:rsidRPr="004D73FA">
        <w:rPr>
          <w:rFonts w:ascii="Times New Roman" w:eastAsia="Times New Roman" w:hAnsi="Times New Roman" w:cs="Times New Roman"/>
          <w:sz w:val="28"/>
          <w:szCs w:val="28"/>
          <w:lang w:val="uk-UA"/>
        </w:rPr>
        <w:t xml:space="preserve"> засобами мови перекладу,  зокрема мається на увазі побуквене </w:t>
      </w:r>
      <w:r>
        <w:rPr>
          <w:rFonts w:ascii="Times New Roman" w:eastAsia="Times New Roman" w:hAnsi="Times New Roman" w:cs="Times New Roman"/>
          <w:sz w:val="28"/>
          <w:szCs w:val="28"/>
          <w:lang w:val="uk-UA"/>
        </w:rPr>
        <w:t>в</w:t>
      </w:r>
      <w:r w:rsidRPr="004D73FA">
        <w:rPr>
          <w:rFonts w:ascii="Times New Roman" w:eastAsia="Times New Roman" w:hAnsi="Times New Roman" w:cs="Times New Roman"/>
          <w:sz w:val="28"/>
          <w:szCs w:val="28"/>
          <w:lang w:val="uk-UA"/>
        </w:rPr>
        <w:t>ідтворення.</w:t>
      </w:r>
      <w:r>
        <w:rPr>
          <w:rFonts w:ascii="Times New Roman" w:eastAsia="Times New Roman" w:hAnsi="Times New Roman" w:cs="Times New Roman"/>
          <w:sz w:val="28"/>
          <w:szCs w:val="28"/>
          <w:lang w:val="uk-UA"/>
        </w:rPr>
        <w:t xml:space="preserve"> </w:t>
      </w:r>
      <w:r w:rsidR="001F22ED">
        <w:rPr>
          <w:rFonts w:ascii="Times New Roman" w:eastAsia="Times New Roman" w:hAnsi="Times New Roman" w:cs="Times New Roman"/>
          <w:sz w:val="28"/>
          <w:szCs w:val="28"/>
          <w:lang w:val="en-US"/>
        </w:rPr>
        <w:t>[</w:t>
      </w:r>
      <w:r w:rsidR="004A3BDF">
        <w:rPr>
          <w:rFonts w:ascii="Times New Roman" w:eastAsia="Times New Roman" w:hAnsi="Times New Roman" w:cs="Times New Roman"/>
          <w:sz w:val="28"/>
          <w:szCs w:val="28"/>
          <w:lang w:val="en-US"/>
        </w:rPr>
        <w:t xml:space="preserve">13 </w:t>
      </w:r>
      <w:r w:rsidR="001F22ED">
        <w:rPr>
          <w:rFonts w:ascii="Times New Roman" w:eastAsia="Times New Roman" w:hAnsi="Times New Roman" w:cs="Times New Roman"/>
          <w:sz w:val="28"/>
          <w:szCs w:val="28"/>
          <w:lang w:val="uk-UA"/>
        </w:rPr>
        <w:t>с. 282</w:t>
      </w:r>
      <w:r w:rsidR="001F22ED">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Так, наприклад:</w:t>
      </w:r>
    </w:p>
    <w:p w14:paraId="196BDFA2" w14:textId="2AD1DAA1" w:rsidR="004D73FA" w:rsidRPr="004D73FA" w:rsidRDefault="004D73FA" w:rsidP="00B96F1A">
      <w:pPr>
        <w:pStyle w:val="af4"/>
        <w:numPr>
          <w:ilvl w:val="1"/>
          <w:numId w:val="67"/>
        </w:numPr>
        <w:spacing w:line="360" w:lineRule="auto"/>
        <w:ind w:right="290"/>
        <w:rPr>
          <w:rFonts w:ascii="Times New Roman" w:eastAsia="Times New Roman" w:hAnsi="Times New Roman" w:cs="Times New Roman"/>
          <w:i/>
          <w:iCs/>
          <w:sz w:val="28"/>
          <w:szCs w:val="28"/>
          <w:lang w:val="uk-UA"/>
        </w:rPr>
      </w:pPr>
      <w:r w:rsidRPr="004D73FA">
        <w:rPr>
          <w:rFonts w:ascii="Times New Roman" w:eastAsia="Times New Roman" w:hAnsi="Times New Roman" w:cs="Times New Roman"/>
          <w:i/>
          <w:iCs/>
          <w:sz w:val="28"/>
          <w:szCs w:val="28"/>
          <w:lang w:val="en-US"/>
        </w:rPr>
        <w:t>adapter</w:t>
      </w:r>
      <w:r w:rsidRPr="004D73FA">
        <w:rPr>
          <w:rFonts w:ascii="Times New Roman" w:eastAsia="Times New Roman" w:hAnsi="Times New Roman" w:cs="Times New Roman"/>
          <w:i/>
          <w:iCs/>
          <w:sz w:val="28"/>
          <w:szCs w:val="28"/>
          <w:lang w:val="uk-UA"/>
        </w:rPr>
        <w:t xml:space="preserve"> </w:t>
      </w:r>
      <w:r>
        <w:rPr>
          <w:lang w:val="en-US"/>
        </w:rPr>
        <w:sym w:font="Symbol" w:char="F0AE"/>
      </w:r>
      <w:r w:rsidRPr="004D73FA">
        <w:rPr>
          <w:rFonts w:ascii="Times New Roman" w:eastAsia="Times New Roman" w:hAnsi="Times New Roman" w:cs="Times New Roman"/>
          <w:i/>
          <w:iCs/>
          <w:sz w:val="28"/>
          <w:szCs w:val="28"/>
          <w:lang w:val="uk-UA"/>
        </w:rPr>
        <w:t xml:space="preserve"> адаптер</w:t>
      </w:r>
    </w:p>
    <w:p w14:paraId="31E6FADA" w14:textId="21F03496" w:rsidR="004D73FA" w:rsidRPr="004D73FA" w:rsidRDefault="004D73FA" w:rsidP="00B96F1A">
      <w:pPr>
        <w:pStyle w:val="af4"/>
        <w:numPr>
          <w:ilvl w:val="1"/>
          <w:numId w:val="67"/>
        </w:numPr>
        <w:spacing w:line="360" w:lineRule="auto"/>
        <w:ind w:right="290"/>
        <w:rPr>
          <w:rFonts w:ascii="Times New Roman" w:eastAsia="Times New Roman" w:hAnsi="Times New Roman" w:cs="Times New Roman"/>
          <w:i/>
          <w:iCs/>
          <w:sz w:val="28"/>
          <w:szCs w:val="28"/>
          <w:lang w:val="uk-UA"/>
        </w:rPr>
      </w:pPr>
      <w:r w:rsidRPr="004D73FA">
        <w:rPr>
          <w:rFonts w:ascii="Times New Roman" w:eastAsia="Times New Roman" w:hAnsi="Times New Roman" w:cs="Times New Roman"/>
          <w:i/>
          <w:iCs/>
          <w:sz w:val="28"/>
          <w:szCs w:val="28"/>
          <w:lang w:val="en-US"/>
        </w:rPr>
        <w:t>animation</w:t>
      </w:r>
      <w:r w:rsidRPr="004D73FA">
        <w:rPr>
          <w:rFonts w:ascii="Times New Roman" w:eastAsia="Times New Roman" w:hAnsi="Times New Roman" w:cs="Times New Roman"/>
          <w:i/>
          <w:iCs/>
          <w:sz w:val="28"/>
          <w:szCs w:val="28"/>
          <w:lang w:val="uk-UA"/>
        </w:rPr>
        <w:t xml:space="preserve"> </w:t>
      </w:r>
      <w:r>
        <w:rPr>
          <w:lang w:val="en-US"/>
        </w:rPr>
        <w:sym w:font="Symbol" w:char="F0AE"/>
      </w:r>
      <w:r w:rsidRPr="004D73FA">
        <w:rPr>
          <w:rFonts w:ascii="Times New Roman" w:eastAsia="Times New Roman" w:hAnsi="Times New Roman" w:cs="Times New Roman"/>
          <w:i/>
          <w:iCs/>
          <w:sz w:val="28"/>
          <w:szCs w:val="28"/>
          <w:lang w:val="uk-UA"/>
        </w:rPr>
        <w:t xml:space="preserve"> анімація</w:t>
      </w:r>
    </w:p>
    <w:p w14:paraId="053255D7" w14:textId="2FC3A3E3" w:rsidR="004D73FA" w:rsidRPr="004D73FA" w:rsidRDefault="004D73FA" w:rsidP="00B96F1A">
      <w:pPr>
        <w:pStyle w:val="af4"/>
        <w:numPr>
          <w:ilvl w:val="1"/>
          <w:numId w:val="67"/>
        </w:numPr>
        <w:spacing w:line="360" w:lineRule="auto"/>
        <w:ind w:right="290"/>
        <w:rPr>
          <w:rFonts w:ascii="Times New Roman" w:eastAsia="Times New Roman" w:hAnsi="Times New Roman" w:cs="Times New Roman"/>
          <w:i/>
          <w:iCs/>
          <w:sz w:val="28"/>
          <w:szCs w:val="28"/>
          <w:lang w:val="uk-UA"/>
        </w:rPr>
      </w:pPr>
      <w:r w:rsidRPr="004D73FA">
        <w:rPr>
          <w:rFonts w:ascii="Times New Roman" w:eastAsia="Times New Roman" w:hAnsi="Times New Roman" w:cs="Times New Roman"/>
          <w:i/>
          <w:iCs/>
          <w:sz w:val="28"/>
          <w:szCs w:val="28"/>
          <w:lang w:val="en-US"/>
        </w:rPr>
        <w:t>arbitrage</w:t>
      </w:r>
      <w:r w:rsidRPr="004D73FA">
        <w:rPr>
          <w:rFonts w:ascii="Times New Roman" w:eastAsia="Times New Roman" w:hAnsi="Times New Roman" w:cs="Times New Roman"/>
          <w:i/>
          <w:iCs/>
          <w:sz w:val="28"/>
          <w:szCs w:val="28"/>
          <w:lang w:val="uk-UA"/>
        </w:rPr>
        <w:t xml:space="preserve"> </w:t>
      </w:r>
      <w:r>
        <w:rPr>
          <w:lang w:val="en-US"/>
        </w:rPr>
        <w:sym w:font="Symbol" w:char="F0AE"/>
      </w:r>
      <w:r w:rsidRPr="004D73FA">
        <w:rPr>
          <w:rFonts w:ascii="Times New Roman" w:eastAsia="Times New Roman" w:hAnsi="Times New Roman" w:cs="Times New Roman"/>
          <w:i/>
          <w:iCs/>
          <w:sz w:val="28"/>
          <w:szCs w:val="28"/>
          <w:lang w:val="uk-UA"/>
        </w:rPr>
        <w:t xml:space="preserve"> арбітраж</w:t>
      </w:r>
    </w:p>
    <w:p w14:paraId="7B246A49" w14:textId="260DE360" w:rsidR="004D73FA" w:rsidRPr="004D73FA" w:rsidRDefault="004D73FA" w:rsidP="00B96F1A">
      <w:pPr>
        <w:pStyle w:val="af4"/>
        <w:numPr>
          <w:ilvl w:val="1"/>
          <w:numId w:val="67"/>
        </w:numPr>
        <w:spacing w:line="360" w:lineRule="auto"/>
        <w:ind w:right="290"/>
        <w:rPr>
          <w:rFonts w:ascii="Times New Roman" w:eastAsia="Times New Roman" w:hAnsi="Times New Roman" w:cs="Times New Roman"/>
          <w:sz w:val="28"/>
          <w:szCs w:val="28"/>
          <w:lang w:val="uk-UA"/>
        </w:rPr>
      </w:pPr>
      <w:r w:rsidRPr="004D73FA">
        <w:rPr>
          <w:rFonts w:ascii="Times New Roman" w:eastAsia="Times New Roman" w:hAnsi="Times New Roman" w:cs="Times New Roman"/>
          <w:i/>
          <w:iCs/>
          <w:sz w:val="28"/>
          <w:szCs w:val="28"/>
          <w:lang w:val="en-US"/>
        </w:rPr>
        <w:t xml:space="preserve">algorithm </w:t>
      </w:r>
      <w:r>
        <w:rPr>
          <w:lang w:val="en-US"/>
        </w:rPr>
        <w:sym w:font="Symbol" w:char="F0AE"/>
      </w:r>
      <w:r w:rsidRPr="004D73FA">
        <w:rPr>
          <w:rFonts w:ascii="Times New Roman" w:eastAsia="Times New Roman" w:hAnsi="Times New Roman" w:cs="Times New Roman"/>
          <w:i/>
          <w:iCs/>
          <w:sz w:val="28"/>
          <w:szCs w:val="28"/>
          <w:lang w:val="en-US"/>
        </w:rPr>
        <w:t xml:space="preserve"> </w:t>
      </w:r>
      <w:r w:rsidRPr="004D73FA">
        <w:rPr>
          <w:rFonts w:ascii="Times New Roman" w:eastAsia="Times New Roman" w:hAnsi="Times New Roman" w:cs="Times New Roman"/>
          <w:i/>
          <w:iCs/>
          <w:sz w:val="28"/>
          <w:szCs w:val="28"/>
          <w:lang w:val="uk-UA"/>
        </w:rPr>
        <w:t>алгоритм</w:t>
      </w:r>
    </w:p>
    <w:p w14:paraId="2B5200F3" w14:textId="77777777" w:rsidR="004D73FA" w:rsidRPr="00256544" w:rsidRDefault="004D73FA" w:rsidP="004D73FA">
      <w:pPr>
        <w:spacing w:line="360" w:lineRule="auto"/>
        <w:ind w:right="290"/>
        <w:rPr>
          <w:rFonts w:ascii="Times New Roman" w:eastAsia="Times New Roman" w:hAnsi="Times New Roman" w:cs="Times New Roman"/>
          <w:lang w:val="uk-UA"/>
        </w:rPr>
      </w:pPr>
    </w:p>
    <w:p w14:paraId="5942E21C" w14:textId="77777777" w:rsidR="00256544" w:rsidRPr="00256544" w:rsidRDefault="00256544" w:rsidP="00256544">
      <w:pPr>
        <w:spacing w:line="360" w:lineRule="auto"/>
        <w:ind w:right="290" w:firstLine="708"/>
        <w:jc w:val="both"/>
        <w:rPr>
          <w:rFonts w:ascii="Times New Roman" w:hAnsi="Times New Roman"/>
          <w:sz w:val="28"/>
          <w:szCs w:val="28"/>
        </w:rPr>
      </w:pPr>
      <w:r w:rsidRPr="00256544">
        <w:rPr>
          <w:rFonts w:ascii="Times New Roman" w:eastAsia="Times New Roman" w:hAnsi="Times New Roman" w:cs="Times New Roman"/>
          <w:sz w:val="28"/>
          <w:szCs w:val="28"/>
        </w:rPr>
        <w:t>Одним із поширених способів передачі безеквівалентної лексики є перифрастичний (описовий) переклад. Цей спосіб передачі безеквівалентної лексики полягає в розкритті значення лексичної одиниці вихідної мови за допомогою розгорнутих словосполучень, які розкривають суттєві ознаки явища, яке позначається цією лексичною одиницею, тобто за допомогою її дефініції (визначення) на мову перекладу. Опис, пояснення, тлумачення, як спосіб приблизного перекладу застосовується у тих випадках, коли немає іншого шляху: поняття, яке не може бути передане транскрипцією, доводиться просто пояснювати [</w:t>
      </w:r>
      <w:r w:rsidRPr="00256544">
        <w:rPr>
          <w:rFonts w:ascii="Times New Roman" w:eastAsia="Times New Roman" w:hAnsi="Times New Roman" w:cs="Times New Roman"/>
          <w:sz w:val="28"/>
          <w:szCs w:val="28"/>
          <w:lang w:val="uk-UA"/>
        </w:rPr>
        <w:t>5</w:t>
      </w:r>
      <w:r w:rsidRPr="00256544">
        <w:rPr>
          <w:rFonts w:ascii="Times New Roman" w:eastAsia="Times New Roman" w:hAnsi="Times New Roman" w:cs="Times New Roman"/>
          <w:sz w:val="28"/>
          <w:szCs w:val="28"/>
        </w:rPr>
        <w:t>, с. 42].</w:t>
      </w:r>
    </w:p>
    <w:p w14:paraId="75E91ED1" w14:textId="01D1C63B" w:rsidR="00256544" w:rsidRDefault="00256544" w:rsidP="00256544">
      <w:pPr>
        <w:spacing w:line="360" w:lineRule="auto"/>
        <w:ind w:right="290" w:firstLine="708"/>
        <w:jc w:val="both"/>
        <w:rPr>
          <w:rFonts w:ascii="Times New Roman" w:eastAsia="Times New Roman" w:hAnsi="Times New Roman" w:cs="Times New Roman"/>
          <w:sz w:val="28"/>
          <w:szCs w:val="28"/>
        </w:rPr>
      </w:pPr>
      <w:r w:rsidRPr="00256544">
        <w:rPr>
          <w:rFonts w:ascii="Times New Roman" w:eastAsia="Times New Roman" w:hAnsi="Times New Roman" w:cs="Times New Roman"/>
          <w:sz w:val="28"/>
          <w:szCs w:val="28"/>
        </w:rPr>
        <w:t xml:space="preserve">Експлікація або описовий переклад – це лексико-граматична трансформація, при якій лексична одиниця вихідної мови замінюється словосполученням, експлікується її значення, тобто що дає </w:t>
      </w:r>
      <w:r w:rsidRPr="00256544">
        <w:rPr>
          <w:rFonts w:ascii="Times New Roman" w:eastAsia="Times New Roman" w:hAnsi="Times New Roman" w:cs="Times New Roman"/>
          <w:sz w:val="28"/>
          <w:szCs w:val="28"/>
          <w:lang w:val="uk-UA"/>
        </w:rPr>
        <w:t>наближене до повного</w:t>
      </w:r>
      <w:r w:rsidRPr="00256544">
        <w:rPr>
          <w:rFonts w:ascii="Times New Roman" w:eastAsia="Times New Roman" w:hAnsi="Times New Roman" w:cs="Times New Roman"/>
          <w:sz w:val="28"/>
          <w:szCs w:val="28"/>
        </w:rPr>
        <w:t xml:space="preserve"> пояснення або визначення цього значення на мову перекладу. Недоліком описового перекладу є його громіздкість і багатослівність. Тому найбільш успішно цей спосіб перекладу застосовується в тих випадках, де можна обійтися порівняно коротким поясненням [</w:t>
      </w:r>
      <w:r w:rsidRPr="00256544">
        <w:rPr>
          <w:rFonts w:ascii="Times New Roman" w:eastAsia="Times New Roman" w:hAnsi="Times New Roman" w:cs="Times New Roman"/>
          <w:sz w:val="28"/>
          <w:szCs w:val="28"/>
          <w:lang w:val="uk-UA"/>
        </w:rPr>
        <w:t>5</w:t>
      </w:r>
      <w:r w:rsidRPr="00256544">
        <w:rPr>
          <w:rFonts w:ascii="Times New Roman" w:eastAsia="Times New Roman" w:hAnsi="Times New Roman" w:cs="Times New Roman"/>
          <w:sz w:val="28"/>
          <w:szCs w:val="28"/>
        </w:rPr>
        <w:t>, с. 42].</w:t>
      </w:r>
    </w:p>
    <w:p w14:paraId="278AE8D1" w14:textId="39A28182" w:rsidR="001F22ED" w:rsidRDefault="001F22ED" w:rsidP="00E06CB1">
      <w:pPr>
        <w:spacing w:line="360" w:lineRule="auto"/>
        <w:ind w:right="290" w:firstLine="708"/>
        <w:jc w:val="both"/>
        <w:rPr>
          <w:rFonts w:ascii="Times New Roman" w:eastAsia="Times New Roman" w:hAnsi="Times New Roman" w:cs="Times New Roman"/>
          <w:sz w:val="28"/>
          <w:szCs w:val="28"/>
          <w:lang w:val="ru-RU"/>
        </w:rPr>
      </w:pPr>
      <w:r w:rsidRPr="001F22ED">
        <w:rPr>
          <w:rFonts w:ascii="Times New Roman" w:eastAsia="Times New Roman" w:hAnsi="Times New Roman" w:cs="Times New Roman"/>
          <w:sz w:val="28"/>
          <w:szCs w:val="28"/>
          <w:lang w:val="uk-UA"/>
        </w:rPr>
        <w:t xml:space="preserve">Втім,  до описового перекладу  також є деякі умови для виконання. Так,  перекладач має точно передати зміст,  суть визначеного поняття. Опис поняття має бути точним,  але не надто докладним. Також висувається вимога щодо структурного складу словосполучення вихідної мови,  що воно не повинно мати занадто складної будови. Окрім цього,  Перед застосуванням такого </w:t>
      </w:r>
      <w:r w:rsidRPr="001F22ED">
        <w:rPr>
          <w:rFonts w:ascii="Times New Roman" w:eastAsia="Times New Roman" w:hAnsi="Times New Roman" w:cs="Times New Roman"/>
          <w:sz w:val="28"/>
          <w:szCs w:val="28"/>
          <w:lang w:val="uk-UA"/>
        </w:rPr>
        <w:lastRenderedPageBreak/>
        <w:t>способу перекладу перекладач також повинен впевнитися що у означуваного поняття відсутній словниковий відповідник,  адже в іншому випадку  перекладач ризикує створити термінологічний  дубль.</w:t>
      </w:r>
      <w:r>
        <w:rPr>
          <w:rFonts w:ascii="Times New Roman" w:eastAsia="Times New Roman" w:hAnsi="Times New Roman" w:cs="Times New Roman"/>
          <w:sz w:val="28"/>
          <w:szCs w:val="28"/>
          <w:lang w:val="uk-UA"/>
        </w:rPr>
        <w:t xml:space="preserve"> </w:t>
      </w:r>
      <w:r w:rsidRPr="00754237">
        <w:rPr>
          <w:rFonts w:ascii="Times New Roman" w:eastAsia="Times New Roman" w:hAnsi="Times New Roman" w:cs="Times New Roman"/>
          <w:sz w:val="28"/>
          <w:szCs w:val="28"/>
          <w:lang w:val="ru-RU"/>
        </w:rPr>
        <w:t>[</w:t>
      </w:r>
      <w:r w:rsidR="004A3BDF" w:rsidRPr="00754237">
        <w:rPr>
          <w:rFonts w:ascii="Times New Roman" w:eastAsia="Times New Roman" w:hAnsi="Times New Roman" w:cs="Times New Roman"/>
          <w:sz w:val="28"/>
          <w:szCs w:val="28"/>
          <w:lang w:val="ru-RU"/>
        </w:rPr>
        <w:t>13</w:t>
      </w:r>
      <w:r w:rsidRPr="0075423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с. 297</w:t>
      </w:r>
      <w:r w:rsidRPr="00754237">
        <w:rPr>
          <w:rFonts w:ascii="Times New Roman" w:eastAsia="Times New Roman" w:hAnsi="Times New Roman" w:cs="Times New Roman"/>
          <w:sz w:val="28"/>
          <w:szCs w:val="28"/>
          <w:lang w:val="ru-RU"/>
        </w:rPr>
        <w:t>]</w:t>
      </w:r>
      <w:r w:rsidR="00E06CB1">
        <w:rPr>
          <w:rFonts w:ascii="Times New Roman" w:eastAsia="Times New Roman" w:hAnsi="Times New Roman" w:cs="Times New Roman"/>
          <w:sz w:val="28"/>
          <w:szCs w:val="28"/>
          <w:lang w:val="ru-RU"/>
        </w:rPr>
        <w:t>.</w:t>
      </w:r>
    </w:p>
    <w:p w14:paraId="2A4F301E" w14:textId="3AF5CB36"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0281A811" w14:textId="431958A9"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E6B25FC" w14:textId="2F9D162E"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868B030" w14:textId="233BF43C"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4E15709F" w14:textId="278E60E6"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1C2828EE" w14:textId="4BB6EFFA"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44212888" w14:textId="471CB3A9"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3253476" w14:textId="355A5315"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653219A7" w14:textId="4E0F1161"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31A9DCA" w14:textId="1F242946"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49502291" w14:textId="224B0119"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275EF8E" w14:textId="7173DB65"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04B4B678" w14:textId="23C8C7FA"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68AC8601" w14:textId="3D9DB971"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66DFFF29" w14:textId="3A4CC34D"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2DED4108" w14:textId="01E4A481"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B879F1D" w14:textId="5CEFE27E"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79D0ED23" w14:textId="5F265119"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5C020FCF" w14:textId="56256F56"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752D08BC" w14:textId="5BB513F9"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4CCC2514" w14:textId="4EB74023"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672470AE" w14:textId="7C03A79D"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3421B29" w14:textId="0A18C7BE" w:rsidR="0087383C"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437F1020" w14:textId="77777777" w:rsidR="0087383C" w:rsidRPr="00E06CB1" w:rsidRDefault="0087383C" w:rsidP="00E06CB1">
      <w:pPr>
        <w:spacing w:line="360" w:lineRule="auto"/>
        <w:ind w:right="290" w:firstLine="708"/>
        <w:jc w:val="both"/>
        <w:rPr>
          <w:rFonts w:ascii="Times New Roman" w:eastAsia="Times New Roman" w:hAnsi="Times New Roman" w:cs="Times New Roman"/>
          <w:sz w:val="28"/>
          <w:szCs w:val="28"/>
          <w:lang w:val="ru-RU"/>
        </w:rPr>
      </w:pPr>
    </w:p>
    <w:p w14:paraId="34C00AA1" w14:textId="77777777" w:rsidR="001F22ED" w:rsidRDefault="001F22ED" w:rsidP="00147C02">
      <w:pPr>
        <w:pStyle w:val="LO-normal"/>
        <w:spacing w:line="360" w:lineRule="auto"/>
        <w:ind w:right="290" w:firstLine="708"/>
        <w:rPr>
          <w:rFonts w:ascii="Times New Roman" w:eastAsia="Times New Roman" w:hAnsi="Times New Roman" w:cs="Times New Roman"/>
          <w:color w:val="000000"/>
          <w:sz w:val="28"/>
          <w:szCs w:val="28"/>
        </w:rPr>
      </w:pPr>
    </w:p>
    <w:p w14:paraId="18320F67" w14:textId="1331A6D8" w:rsidR="00161A56" w:rsidRDefault="00356782">
      <w:pPr>
        <w:pStyle w:val="LO-normal"/>
        <w:spacing w:line="360" w:lineRule="auto"/>
        <w:ind w:right="290" w:firstLine="708"/>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lastRenderedPageBreak/>
        <w:t xml:space="preserve">РОЗДІЛ </w:t>
      </w:r>
      <w:r w:rsidR="00147C02">
        <w:rPr>
          <w:rFonts w:ascii="Times New Roman" w:eastAsia="Times New Roman" w:hAnsi="Times New Roman" w:cs="Times New Roman"/>
          <w:b/>
          <w:color w:val="000000"/>
          <w:sz w:val="28"/>
          <w:szCs w:val="28"/>
          <w:lang w:val="uk-UA"/>
        </w:rPr>
        <w:t>2</w:t>
      </w:r>
      <w:r>
        <w:rPr>
          <w:rFonts w:ascii="Times New Roman" w:eastAsia="Times New Roman" w:hAnsi="Times New Roman" w:cs="Times New Roman"/>
          <w:b/>
          <w:color w:val="000000"/>
          <w:sz w:val="28"/>
          <w:szCs w:val="28"/>
        </w:rPr>
        <w:t xml:space="preserve">. СТРУКТУРНО-СЕМАНТИЧНИЙ АНАЛІЗ ТЕРМІНОЛОГІЧНОЇ ЛЕКСИКИ ТА СПОСОБІВ ЇЇ ПЕРЕКЛАДУ (НА МАТЕРІАЛІ АНГЛО-УКРАЇНСЬКОГО </w:t>
      </w:r>
      <w:r w:rsidR="00ED4FF2">
        <w:rPr>
          <w:rFonts w:ascii="Times New Roman" w:eastAsia="Times New Roman" w:hAnsi="Times New Roman" w:cs="Times New Roman"/>
          <w:b/>
          <w:color w:val="000000"/>
          <w:sz w:val="28"/>
          <w:szCs w:val="28"/>
          <w:lang w:val="uk-UA"/>
        </w:rPr>
        <w:t xml:space="preserve">ТЕХНІЧНОГО </w:t>
      </w:r>
      <w:r>
        <w:rPr>
          <w:rFonts w:ascii="Times New Roman" w:eastAsia="Times New Roman" w:hAnsi="Times New Roman" w:cs="Times New Roman"/>
          <w:b/>
          <w:color w:val="000000"/>
          <w:sz w:val="28"/>
          <w:szCs w:val="28"/>
        </w:rPr>
        <w:t>СЛОВНИКА)</w:t>
      </w:r>
    </w:p>
    <w:p w14:paraId="53859C09" w14:textId="77777777" w:rsidR="00161A56" w:rsidRDefault="00161A56">
      <w:pPr>
        <w:pStyle w:val="LO-normal"/>
        <w:spacing w:line="360" w:lineRule="auto"/>
        <w:ind w:right="290" w:firstLine="708"/>
        <w:jc w:val="both"/>
        <w:rPr>
          <w:rFonts w:ascii="Times New Roman" w:eastAsia="Times New Roman" w:hAnsi="Times New Roman" w:cs="Times New Roman"/>
          <w:color w:val="000000"/>
          <w:sz w:val="28"/>
          <w:szCs w:val="28"/>
        </w:rPr>
      </w:pPr>
    </w:p>
    <w:p w14:paraId="47BFF942" w14:textId="77777777" w:rsidR="00161A56" w:rsidRDefault="00161A56">
      <w:pPr>
        <w:pStyle w:val="LO-normal"/>
        <w:spacing w:line="360" w:lineRule="auto"/>
        <w:ind w:right="290" w:firstLine="708"/>
        <w:jc w:val="both"/>
        <w:rPr>
          <w:rFonts w:ascii="Times New Roman" w:eastAsia="Times New Roman" w:hAnsi="Times New Roman" w:cs="Times New Roman"/>
          <w:color w:val="000000"/>
          <w:sz w:val="28"/>
          <w:szCs w:val="28"/>
        </w:rPr>
      </w:pPr>
    </w:p>
    <w:p w14:paraId="2ACA39B6" w14:textId="77777777" w:rsidR="00161A56" w:rsidRDefault="00161A56">
      <w:pPr>
        <w:pStyle w:val="LO-normal"/>
        <w:spacing w:line="360" w:lineRule="auto"/>
        <w:ind w:right="290" w:firstLine="708"/>
        <w:jc w:val="both"/>
        <w:rPr>
          <w:rFonts w:ascii="Times New Roman" w:eastAsia="Times New Roman" w:hAnsi="Times New Roman" w:cs="Times New Roman"/>
          <w:color w:val="000000"/>
          <w:sz w:val="28"/>
          <w:szCs w:val="28"/>
        </w:rPr>
      </w:pPr>
    </w:p>
    <w:p w14:paraId="2B14C1B4" w14:textId="55203A55" w:rsidR="00161A56" w:rsidRDefault="00147C02">
      <w:pPr>
        <w:pStyle w:val="LO-normal"/>
        <w:spacing w:line="360" w:lineRule="auto"/>
        <w:ind w:right="290" w:firstLine="708"/>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lang w:val="uk-UA"/>
        </w:rPr>
        <w:t>2</w:t>
      </w:r>
      <w:r w:rsidR="00356782">
        <w:rPr>
          <w:rFonts w:ascii="Times New Roman" w:eastAsia="Times New Roman" w:hAnsi="Times New Roman" w:cs="Times New Roman"/>
          <w:b/>
          <w:color w:val="000000"/>
          <w:sz w:val="28"/>
          <w:szCs w:val="28"/>
        </w:rPr>
        <w:t>.1. Структурно-семантичний аналіз одиниць англомовної термінологічної лексики</w:t>
      </w:r>
    </w:p>
    <w:p w14:paraId="5657CDE9" w14:textId="77777777" w:rsidR="00161A56" w:rsidRDefault="00161A56">
      <w:pPr>
        <w:pStyle w:val="LO-normal"/>
        <w:spacing w:line="360" w:lineRule="auto"/>
        <w:ind w:right="290" w:firstLine="708"/>
        <w:jc w:val="both"/>
        <w:rPr>
          <w:rFonts w:ascii="Times New Roman" w:eastAsia="Times New Roman" w:hAnsi="Times New Roman" w:cs="Times New Roman"/>
          <w:color w:val="000000"/>
          <w:sz w:val="28"/>
          <w:szCs w:val="28"/>
        </w:rPr>
      </w:pPr>
    </w:p>
    <w:p w14:paraId="01835457" w14:textId="217B2E89" w:rsidR="00161A56" w:rsidRDefault="00356782">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Матеріалами для третього розділу дослідження слугували англомовні </w:t>
      </w:r>
      <w:r>
        <w:rPr>
          <w:rFonts w:ascii="Times New Roman" w:eastAsia="Times New Roman" w:hAnsi="Times New Roman" w:cs="Times New Roman"/>
          <w:color w:val="000000"/>
          <w:sz w:val="28"/>
          <w:szCs w:val="28"/>
          <w:lang w:val="uk-UA"/>
        </w:rPr>
        <w:t>о</w:t>
      </w:r>
      <w:r w:rsidRPr="00356782">
        <w:rPr>
          <w:rFonts w:ascii="Times New Roman" w:eastAsia="Times New Roman" w:hAnsi="Times New Roman" w:cs="Times New Roman"/>
          <w:color w:val="000000"/>
          <w:sz w:val="28"/>
          <w:szCs w:val="28"/>
        </w:rPr>
        <w:t>днокомпонентні</w:t>
      </w:r>
      <w:r>
        <w:rPr>
          <w:rFonts w:ascii="Times New Roman" w:eastAsia="Times New Roman" w:hAnsi="Times New Roman" w:cs="Times New Roman"/>
          <w:color w:val="000000"/>
          <w:sz w:val="28"/>
          <w:szCs w:val="28"/>
          <w:lang w:val="uk-UA"/>
        </w:rPr>
        <w:t xml:space="preserve">, </w:t>
      </w:r>
      <w:r w:rsidRPr="00356782">
        <w:rPr>
          <w:rFonts w:ascii="Times New Roman" w:eastAsia="Times New Roman" w:hAnsi="Times New Roman" w:cs="Times New Roman"/>
          <w:color w:val="000000"/>
          <w:sz w:val="28"/>
          <w:szCs w:val="28"/>
          <w:lang w:val="uk-UA"/>
        </w:rPr>
        <w:t>двокомпонентні</w:t>
      </w:r>
      <w:r>
        <w:rPr>
          <w:rFonts w:ascii="Times New Roman" w:eastAsia="Times New Roman" w:hAnsi="Times New Roman" w:cs="Times New Roman"/>
          <w:color w:val="000000"/>
          <w:sz w:val="28"/>
          <w:szCs w:val="28"/>
          <w:lang w:val="uk-UA"/>
        </w:rPr>
        <w:t xml:space="preserve">, </w:t>
      </w:r>
      <w:r w:rsidRPr="00356782">
        <w:rPr>
          <w:rFonts w:ascii="Times New Roman" w:eastAsia="Times New Roman" w:hAnsi="Times New Roman" w:cs="Times New Roman"/>
          <w:color w:val="000000"/>
          <w:sz w:val="28"/>
          <w:szCs w:val="28"/>
          <w:lang w:val="uk-UA"/>
        </w:rPr>
        <w:t>трьох</w:t>
      </w:r>
      <w:r>
        <w:rPr>
          <w:rFonts w:ascii="Times New Roman" w:eastAsia="Times New Roman" w:hAnsi="Times New Roman" w:cs="Times New Roman"/>
          <w:color w:val="000000"/>
          <w:sz w:val="28"/>
          <w:szCs w:val="28"/>
          <w:lang w:val="uk-UA"/>
        </w:rPr>
        <w:t xml:space="preserve">-, </w:t>
      </w:r>
      <w:r w:rsidRPr="00356782">
        <w:rPr>
          <w:rFonts w:ascii="Times New Roman" w:eastAsia="Times New Roman" w:hAnsi="Times New Roman" w:cs="Times New Roman"/>
          <w:color w:val="000000"/>
          <w:sz w:val="28"/>
          <w:szCs w:val="28"/>
          <w:lang w:val="uk-UA"/>
        </w:rPr>
        <w:t>чотирьох</w:t>
      </w:r>
      <w:r>
        <w:rPr>
          <w:rFonts w:ascii="Times New Roman" w:eastAsia="Times New Roman" w:hAnsi="Times New Roman" w:cs="Times New Roman"/>
          <w:color w:val="000000"/>
          <w:sz w:val="28"/>
          <w:szCs w:val="28"/>
          <w:lang w:val="uk-UA"/>
        </w:rPr>
        <w:t>-</w:t>
      </w:r>
      <w:r w:rsidRPr="00356782">
        <w:rPr>
          <w:rFonts w:ascii="Times New Roman" w:eastAsia="Times New Roman" w:hAnsi="Times New Roman" w:cs="Times New Roman"/>
          <w:color w:val="000000"/>
          <w:sz w:val="28"/>
          <w:szCs w:val="28"/>
          <w:lang w:val="uk-UA"/>
        </w:rPr>
        <w:t xml:space="preserve"> та більше </w:t>
      </w:r>
      <w:r w:rsidR="00C947C1" w:rsidRPr="00356782">
        <w:rPr>
          <w:rFonts w:ascii="Times New Roman" w:eastAsia="Times New Roman" w:hAnsi="Times New Roman" w:cs="Times New Roman"/>
          <w:color w:val="000000"/>
          <w:sz w:val="28"/>
          <w:szCs w:val="28"/>
          <w:lang w:val="uk-UA"/>
        </w:rPr>
        <w:t>компонентні</w:t>
      </w:r>
      <w:r w:rsidR="00C947C1">
        <w:rPr>
          <w:rFonts w:ascii="Times New Roman" w:eastAsia="Times New Roman" w:hAnsi="Times New Roman" w:cs="Times New Roman"/>
          <w:color w:val="000000"/>
          <w:sz w:val="28"/>
          <w:szCs w:val="28"/>
          <w:lang w:val="uk-UA"/>
        </w:rPr>
        <w:t xml:space="preserve"> </w:t>
      </w:r>
      <w:r w:rsidR="00C947C1" w:rsidRPr="00356782">
        <w:rPr>
          <w:rFonts w:ascii="Times New Roman" w:eastAsia="Times New Roman" w:hAnsi="Times New Roman" w:cs="Times New Roman"/>
          <w:color w:val="000000"/>
          <w:sz w:val="28"/>
          <w:szCs w:val="28"/>
        </w:rPr>
        <w:t>ТО</w:t>
      </w:r>
      <w:r>
        <w:rPr>
          <w:rFonts w:ascii="Times New Roman" w:eastAsia="Times New Roman" w:hAnsi="Times New Roman" w:cs="Times New Roman"/>
          <w:color w:val="000000"/>
          <w:sz w:val="28"/>
          <w:szCs w:val="28"/>
        </w:rPr>
        <w:t xml:space="preserve"> та зі сфери</w:t>
      </w:r>
      <w:r>
        <w:rPr>
          <w:rFonts w:ascii="Times New Roman" w:eastAsia="Times New Roman" w:hAnsi="Times New Roman" w:cs="Times New Roman"/>
          <w:color w:val="000000"/>
          <w:sz w:val="28"/>
          <w:szCs w:val="28"/>
          <w:lang w:val="uk-UA"/>
        </w:rPr>
        <w:t xml:space="preserve"> програмування</w:t>
      </w:r>
      <w:r>
        <w:rPr>
          <w:rFonts w:ascii="Times New Roman" w:eastAsia="Times New Roman" w:hAnsi="Times New Roman" w:cs="Times New Roman"/>
          <w:color w:val="000000"/>
          <w:sz w:val="28"/>
          <w:szCs w:val="28"/>
        </w:rPr>
        <w:t xml:space="preserve">, а крім того їх відповідники в системі української мови, </w:t>
      </w:r>
      <w:r>
        <w:rPr>
          <w:rFonts w:ascii="Times New Roman" w:eastAsia="Times New Roman" w:hAnsi="Times New Roman" w:cs="Times New Roman"/>
          <w:color w:val="000000"/>
          <w:sz w:val="28"/>
          <w:szCs w:val="28"/>
          <w:lang w:val="uk-UA"/>
        </w:rPr>
        <w:t>відібрані</w:t>
      </w:r>
      <w:r>
        <w:rPr>
          <w:rFonts w:ascii="Times New Roman" w:eastAsia="Times New Roman" w:hAnsi="Times New Roman" w:cs="Times New Roman"/>
          <w:color w:val="000000"/>
          <w:sz w:val="28"/>
          <w:szCs w:val="28"/>
        </w:rPr>
        <w:t xml:space="preserve"> з</w:t>
      </w:r>
      <w:r>
        <w:rPr>
          <w:rFonts w:ascii="Times New Roman" w:eastAsia="Times New Roman" w:hAnsi="Times New Roman" w:cs="Times New Roman"/>
          <w:color w:val="000000"/>
          <w:sz w:val="28"/>
          <w:szCs w:val="28"/>
          <w:lang w:val="uk-UA"/>
        </w:rPr>
        <w:t xml:space="preserve"> Англо-українського тлумачного словника з обчислювальної техніки, Інтернету та програмування за авторством Е. М. Пройдакова та Л. А. Теплицького </w:t>
      </w:r>
      <w:r>
        <w:rPr>
          <w:rFonts w:ascii="Times New Roman" w:eastAsia="Times New Roman" w:hAnsi="Times New Roman" w:cs="Times New Roman"/>
          <w:color w:val="000000"/>
          <w:sz w:val="28"/>
          <w:szCs w:val="28"/>
        </w:rPr>
        <w:t>[</w:t>
      </w:r>
      <w:r w:rsidR="00F22B16" w:rsidRPr="00F22B16">
        <w:rPr>
          <w:rFonts w:ascii="Times New Roman" w:eastAsia="Times New Roman" w:hAnsi="Times New Roman" w:cs="Times New Roman"/>
          <w:color w:val="000000"/>
          <w:sz w:val="28"/>
          <w:szCs w:val="28"/>
        </w:rPr>
        <w:t>74</w:t>
      </w:r>
      <w:r>
        <w:rPr>
          <w:rFonts w:ascii="Times New Roman" w:eastAsia="Times New Roman" w:hAnsi="Times New Roman" w:cs="Times New Roman"/>
          <w:color w:val="000000"/>
          <w:sz w:val="28"/>
          <w:szCs w:val="28"/>
        </w:rPr>
        <w:t xml:space="preserve">]. Комплекс відібраних ТО англійською мовою склав </w:t>
      </w:r>
      <w:r>
        <w:rPr>
          <w:rFonts w:ascii="Times New Roman" w:eastAsia="Times New Roman" w:hAnsi="Times New Roman" w:cs="Times New Roman"/>
          <w:color w:val="000000"/>
          <w:sz w:val="28"/>
          <w:szCs w:val="28"/>
          <w:lang w:val="uk-UA"/>
        </w:rPr>
        <w:t>400</w:t>
      </w:r>
      <w:r>
        <w:rPr>
          <w:rFonts w:ascii="Times New Roman" w:eastAsia="Times New Roman" w:hAnsi="Times New Roman" w:cs="Times New Roman"/>
          <w:color w:val="000000"/>
          <w:sz w:val="28"/>
          <w:szCs w:val="28"/>
        </w:rPr>
        <w:t xml:space="preserve"> одиниць (</w:t>
      </w:r>
      <w:r>
        <w:rPr>
          <w:rFonts w:ascii="Times New Roman" w:eastAsia="Times New Roman" w:hAnsi="Times New Roman" w:cs="Times New Roman"/>
          <w:color w:val="000000"/>
          <w:sz w:val="28"/>
          <w:szCs w:val="28"/>
          <w:lang w:val="uk-UA"/>
        </w:rPr>
        <w:t>представлені в окремому додатку</w:t>
      </w:r>
      <w:r>
        <w:rPr>
          <w:rFonts w:ascii="Times New Roman" w:eastAsia="Times New Roman" w:hAnsi="Times New Roman" w:cs="Times New Roman"/>
          <w:color w:val="000000"/>
          <w:sz w:val="28"/>
          <w:szCs w:val="28"/>
        </w:rPr>
        <w:t>) та був згрупований наступним чином:</w:t>
      </w:r>
    </w:p>
    <w:p w14:paraId="595214A6" w14:textId="77777777" w:rsidR="00C947C1" w:rsidRDefault="00C947C1">
      <w:pPr>
        <w:pStyle w:val="LO-normal"/>
        <w:spacing w:line="360" w:lineRule="auto"/>
        <w:ind w:right="290" w:firstLine="708"/>
        <w:jc w:val="both"/>
        <w:rPr>
          <w:rFonts w:ascii="Times New Roman" w:eastAsia="Times New Roman" w:hAnsi="Times New Roman" w:cs="Times New Roman"/>
          <w:sz w:val="28"/>
          <w:szCs w:val="28"/>
        </w:rPr>
      </w:pPr>
    </w:p>
    <w:p w14:paraId="26474847" w14:textId="37B66E3E" w:rsidR="00161A56" w:rsidRDefault="00356782" w:rsidP="00B96F1A">
      <w:pPr>
        <w:pStyle w:val="LO-normal"/>
        <w:numPr>
          <w:ilvl w:val="0"/>
          <w:numId w:val="1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група </w:t>
      </w:r>
      <w:r w:rsidR="00C947C1">
        <w:rPr>
          <w:rFonts w:ascii="Times New Roman" w:eastAsia="Times New Roman" w:hAnsi="Times New Roman" w:cs="Times New Roman"/>
          <w:color w:val="000000"/>
          <w:sz w:val="28"/>
          <w:szCs w:val="28"/>
          <w:lang w:val="uk-UA"/>
        </w:rPr>
        <w:t>о</w:t>
      </w:r>
      <w:r w:rsidR="00C947C1" w:rsidRPr="00356782">
        <w:rPr>
          <w:rFonts w:ascii="Times New Roman" w:eastAsia="Times New Roman" w:hAnsi="Times New Roman" w:cs="Times New Roman"/>
          <w:color w:val="000000"/>
          <w:sz w:val="28"/>
          <w:szCs w:val="28"/>
        </w:rPr>
        <w:t>днокомпонентн</w:t>
      </w:r>
      <w:r w:rsidR="00C947C1">
        <w:rPr>
          <w:rFonts w:ascii="Times New Roman" w:eastAsia="Times New Roman" w:hAnsi="Times New Roman" w:cs="Times New Roman"/>
          <w:color w:val="000000"/>
          <w:sz w:val="28"/>
          <w:szCs w:val="28"/>
          <w:lang w:val="uk-UA"/>
        </w:rPr>
        <w:t>их ТО</w:t>
      </w:r>
      <w:r>
        <w:rPr>
          <w:rFonts w:ascii="Times New Roman" w:eastAsia="Times New Roman" w:hAnsi="Times New Roman" w:cs="Times New Roman"/>
          <w:color w:val="000000"/>
          <w:sz w:val="28"/>
          <w:szCs w:val="28"/>
        </w:rPr>
        <w:t>;</w:t>
      </w:r>
    </w:p>
    <w:p w14:paraId="17AC87E4" w14:textId="783FA1FC" w:rsidR="00161A56" w:rsidRPr="00C947C1" w:rsidRDefault="00356782" w:rsidP="00B96F1A">
      <w:pPr>
        <w:pStyle w:val="LO-normal"/>
        <w:numPr>
          <w:ilvl w:val="0"/>
          <w:numId w:val="1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група </w:t>
      </w:r>
      <w:r w:rsidR="00C947C1">
        <w:rPr>
          <w:rFonts w:ascii="Times New Roman" w:eastAsia="Times New Roman" w:hAnsi="Times New Roman" w:cs="Times New Roman"/>
          <w:color w:val="000000"/>
          <w:sz w:val="28"/>
          <w:szCs w:val="28"/>
          <w:lang w:val="uk-UA"/>
        </w:rPr>
        <w:t>д</w:t>
      </w:r>
      <w:r w:rsidR="00C947C1" w:rsidRPr="00C947C1">
        <w:rPr>
          <w:rFonts w:ascii="Times New Roman" w:eastAsia="Times New Roman" w:hAnsi="Times New Roman" w:cs="Times New Roman"/>
          <w:color w:val="000000"/>
          <w:sz w:val="28"/>
          <w:szCs w:val="28"/>
        </w:rPr>
        <w:t>вокомпонентн</w:t>
      </w:r>
      <w:r w:rsidR="00C947C1">
        <w:rPr>
          <w:rFonts w:ascii="Times New Roman" w:eastAsia="Times New Roman" w:hAnsi="Times New Roman" w:cs="Times New Roman"/>
          <w:color w:val="000000"/>
          <w:sz w:val="28"/>
          <w:szCs w:val="28"/>
          <w:lang w:val="uk-UA"/>
        </w:rPr>
        <w:t>их ТО;</w:t>
      </w:r>
    </w:p>
    <w:p w14:paraId="3C364732" w14:textId="2BE24FDD" w:rsidR="00C947C1" w:rsidRPr="00C947C1" w:rsidRDefault="00C947C1" w:rsidP="00B96F1A">
      <w:pPr>
        <w:pStyle w:val="LO-normal"/>
        <w:numPr>
          <w:ilvl w:val="0"/>
          <w:numId w:val="1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 xml:space="preserve">група </w:t>
      </w:r>
      <w:r>
        <w:rPr>
          <w:rFonts w:ascii="Times New Roman" w:eastAsia="Times New Roman" w:hAnsi="Times New Roman" w:cs="Times New Roman"/>
          <w:sz w:val="28"/>
          <w:szCs w:val="28"/>
          <w:lang w:val="uk-UA"/>
        </w:rPr>
        <w:t>т</w:t>
      </w:r>
      <w:r w:rsidRPr="00C947C1">
        <w:rPr>
          <w:rFonts w:ascii="Times New Roman" w:eastAsia="Times New Roman" w:hAnsi="Times New Roman" w:cs="Times New Roman"/>
          <w:sz w:val="28"/>
          <w:szCs w:val="28"/>
        </w:rPr>
        <w:t>рьохкомпонентн</w:t>
      </w:r>
      <w:r>
        <w:rPr>
          <w:rFonts w:ascii="Times New Roman" w:eastAsia="Times New Roman" w:hAnsi="Times New Roman" w:cs="Times New Roman"/>
          <w:sz w:val="28"/>
          <w:szCs w:val="28"/>
          <w:lang w:val="uk-UA"/>
        </w:rPr>
        <w:t>их ТО;</w:t>
      </w:r>
    </w:p>
    <w:p w14:paraId="241E9639" w14:textId="3C1AFB24" w:rsidR="00C947C1" w:rsidRPr="00C947C1" w:rsidRDefault="00C947C1" w:rsidP="00B96F1A">
      <w:pPr>
        <w:pStyle w:val="LO-normal"/>
        <w:numPr>
          <w:ilvl w:val="0"/>
          <w:numId w:val="1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sz w:val="28"/>
          <w:szCs w:val="28"/>
          <w:lang w:val="uk-UA"/>
        </w:rPr>
        <w:t>група ч</w:t>
      </w:r>
      <w:r w:rsidRPr="00C947C1">
        <w:rPr>
          <w:rFonts w:ascii="Times New Roman" w:eastAsia="Times New Roman" w:hAnsi="Times New Roman" w:cs="Times New Roman"/>
          <w:sz w:val="28"/>
          <w:szCs w:val="28"/>
          <w:lang w:val="uk-UA"/>
        </w:rPr>
        <w:t>отирьох- та більш компонентн</w:t>
      </w:r>
      <w:r>
        <w:rPr>
          <w:rFonts w:ascii="Times New Roman" w:eastAsia="Times New Roman" w:hAnsi="Times New Roman" w:cs="Times New Roman"/>
          <w:sz w:val="28"/>
          <w:szCs w:val="28"/>
          <w:lang w:val="uk-UA"/>
        </w:rPr>
        <w:t>их ТО;</w:t>
      </w:r>
    </w:p>
    <w:p w14:paraId="72216A18" w14:textId="06F008A4"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41884109" w14:textId="2333DEB9"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17F41AA1" w14:textId="0AAE478B"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5AFB43AF" w14:textId="74608682"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361525AF" w14:textId="6453792C"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715C7B93" w14:textId="03FDBA81"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37E8A355" w14:textId="72CEBDC1"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00529911" w14:textId="7BC6CFB4" w:rsidR="00C947C1" w:rsidRDefault="00C947C1" w:rsidP="00C947C1">
      <w:pPr>
        <w:pStyle w:val="LO-normal"/>
        <w:spacing w:line="360" w:lineRule="auto"/>
        <w:ind w:right="290"/>
        <w:jc w:val="both"/>
        <w:rPr>
          <w:rFonts w:ascii="Times New Roman" w:eastAsia="Times New Roman" w:hAnsi="Times New Roman" w:cs="Times New Roman"/>
          <w:sz w:val="28"/>
          <w:szCs w:val="28"/>
          <w:lang w:val="uk-UA"/>
        </w:rPr>
      </w:pPr>
    </w:p>
    <w:p w14:paraId="151B24E1" w14:textId="77777777" w:rsidR="00C947C1" w:rsidRDefault="00C947C1" w:rsidP="00C947C1">
      <w:pPr>
        <w:pStyle w:val="LO-normal"/>
        <w:spacing w:line="360" w:lineRule="auto"/>
        <w:ind w:right="290"/>
        <w:jc w:val="both"/>
        <w:rPr>
          <w:rFonts w:ascii="Times New Roman" w:eastAsia="Times New Roman" w:hAnsi="Times New Roman" w:cs="Times New Roman"/>
        </w:rPr>
      </w:pPr>
    </w:p>
    <w:p w14:paraId="2BA26F1D" w14:textId="6475AAE9" w:rsidR="00C947C1" w:rsidRPr="00C947C1" w:rsidRDefault="00C947C1" w:rsidP="00C947C1">
      <w:pPr>
        <w:pStyle w:val="LO-normal"/>
        <w:spacing w:line="360" w:lineRule="auto"/>
        <w:ind w:right="290" w:firstLine="708"/>
        <w:jc w:val="right"/>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Табл. </w:t>
      </w:r>
      <w:r w:rsidR="001F22ED">
        <w:rPr>
          <w:rFonts w:ascii="Times New Roman" w:eastAsia="Times New Roman" w:hAnsi="Times New Roman" w:cs="Times New Roman"/>
          <w:color w:val="000000"/>
          <w:sz w:val="28"/>
          <w:szCs w:val="28"/>
          <w:lang w:val="uk-UA"/>
        </w:rPr>
        <w:t>2.1</w:t>
      </w:r>
    </w:p>
    <w:tbl>
      <w:tblPr>
        <w:tblW w:w="9353" w:type="dxa"/>
        <w:tblCellMar>
          <w:left w:w="0" w:type="dxa"/>
          <w:right w:w="0" w:type="dxa"/>
        </w:tblCellMar>
        <w:tblLook w:val="04A0" w:firstRow="1" w:lastRow="0" w:firstColumn="1" w:lastColumn="0" w:noHBand="0" w:noVBand="1"/>
      </w:tblPr>
      <w:tblGrid>
        <w:gridCol w:w="5608"/>
        <w:gridCol w:w="1696"/>
        <w:gridCol w:w="2049"/>
      </w:tblGrid>
      <w:tr w:rsidR="00C947C1" w:rsidRPr="00C947C1" w14:paraId="0AF75FA9" w14:textId="77777777" w:rsidTr="00C947C1">
        <w:trPr>
          <w:trHeight w:val="45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005CEA"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Види термінологічних одиниць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F95067"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Кількість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8E5FA0"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Відсоток %</w:t>
            </w:r>
          </w:p>
        </w:tc>
      </w:tr>
      <w:tr w:rsidR="00C947C1" w:rsidRPr="00C947C1" w14:paraId="1B814628" w14:textId="77777777" w:rsidTr="00C947C1">
        <w:trPr>
          <w:trHeight w:val="45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1D8466"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 xml:space="preserve">Однокомпонентні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6D2B20" w14:textId="1C294166"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1</w:t>
            </w:r>
            <w:r w:rsidR="00AA3AF1">
              <w:rPr>
                <w:rFonts w:ascii="Times New Roman" w:eastAsia="Times New Roman" w:hAnsi="Times New Roman" w:cs="Times New Roman"/>
                <w:sz w:val="28"/>
                <w:szCs w:val="28"/>
                <w:lang w:val="ru-RU" w:eastAsia="ru-RU" w:bidi="ar-SA"/>
              </w:rPr>
              <w:t>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1C3DF3" w14:textId="652519A2" w:rsidR="00C947C1" w:rsidRPr="00C947C1" w:rsidRDefault="00AA3AF1" w:rsidP="00C947C1">
            <w:pPr>
              <w:spacing w:line="240" w:lineRule="auto"/>
              <w:rPr>
                <w:rFonts w:ascii="Times New Roman" w:eastAsia="Times New Roman" w:hAnsi="Times New Roman" w:cs="Times New Roman"/>
                <w:sz w:val="28"/>
                <w:szCs w:val="28"/>
                <w:lang w:val="ru-RU" w:eastAsia="ru-RU" w:bidi="ar-SA"/>
              </w:rPr>
            </w:pPr>
            <w:r w:rsidRPr="00D142C2">
              <w:rPr>
                <w:rFonts w:ascii="Times New Roman" w:eastAsia="Times New Roman" w:hAnsi="Times New Roman" w:cs="Times New Roman"/>
                <w:sz w:val="28"/>
                <w:szCs w:val="28"/>
                <w:lang w:val="ru-RU" w:eastAsia="ru-RU" w:bidi="ar-SA"/>
              </w:rPr>
              <w:t>45.25</w:t>
            </w:r>
            <w:r w:rsidR="00C947C1" w:rsidRPr="00C947C1">
              <w:rPr>
                <w:rFonts w:ascii="Times New Roman" w:eastAsia="Times New Roman" w:hAnsi="Times New Roman" w:cs="Times New Roman"/>
                <w:sz w:val="28"/>
                <w:szCs w:val="28"/>
                <w:lang w:val="ru-RU" w:eastAsia="ru-RU" w:bidi="ar-SA"/>
              </w:rPr>
              <w:t>%</w:t>
            </w:r>
          </w:p>
        </w:tc>
      </w:tr>
      <w:tr w:rsidR="00C947C1" w:rsidRPr="00C947C1" w14:paraId="33EFFE50" w14:textId="77777777" w:rsidTr="00C947C1">
        <w:trPr>
          <w:trHeight w:val="45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6D2CD2"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 xml:space="preserve">Двокомпонентні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5D4848" w14:textId="2B59F07C"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20</w:t>
            </w:r>
            <w:r w:rsidR="00AA3AF1">
              <w:rPr>
                <w:rFonts w:ascii="Times New Roman" w:eastAsia="Times New Roman" w:hAnsi="Times New Roman" w:cs="Times New Roman"/>
                <w:sz w:val="28"/>
                <w:szCs w:val="28"/>
                <w:lang w:val="ru-RU" w:eastAsia="ru-RU" w:bidi="ar-SA"/>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AAE3C0" w14:textId="1BA18F49" w:rsidR="00C947C1" w:rsidRPr="00C947C1" w:rsidRDefault="00AA3AF1" w:rsidP="00C947C1">
            <w:pPr>
              <w:spacing w:line="240" w:lineRule="auto"/>
              <w:rPr>
                <w:rFonts w:ascii="Times New Roman" w:eastAsia="Times New Roman" w:hAnsi="Times New Roman" w:cs="Times New Roman"/>
                <w:sz w:val="28"/>
                <w:szCs w:val="28"/>
                <w:lang w:val="ru-RU" w:eastAsia="ru-RU" w:bidi="ar-SA"/>
              </w:rPr>
            </w:pPr>
            <w:r w:rsidRPr="0031073D">
              <w:rPr>
                <w:rFonts w:ascii="Times New Roman" w:eastAsia="Times New Roman" w:hAnsi="Times New Roman" w:cs="Times New Roman"/>
                <w:sz w:val="28"/>
                <w:szCs w:val="28"/>
                <w:lang w:val="ru-RU" w:eastAsia="ru-RU" w:bidi="ar-SA"/>
              </w:rPr>
              <w:t>5</w:t>
            </w:r>
            <w:r>
              <w:rPr>
                <w:rFonts w:ascii="Times New Roman" w:eastAsia="Times New Roman" w:hAnsi="Times New Roman" w:cs="Times New Roman"/>
                <w:sz w:val="28"/>
                <w:szCs w:val="28"/>
                <w:lang w:val="ru-RU" w:eastAsia="ru-RU" w:bidi="ar-SA"/>
              </w:rPr>
              <w:t>0.5</w:t>
            </w:r>
            <w:r w:rsidR="00C947C1" w:rsidRPr="00C947C1">
              <w:rPr>
                <w:rFonts w:ascii="Times New Roman" w:eastAsia="Times New Roman" w:hAnsi="Times New Roman" w:cs="Times New Roman"/>
                <w:sz w:val="28"/>
                <w:szCs w:val="28"/>
                <w:lang w:val="ru-RU" w:eastAsia="ru-RU" w:bidi="ar-SA"/>
              </w:rPr>
              <w:t>%</w:t>
            </w:r>
          </w:p>
        </w:tc>
      </w:tr>
      <w:tr w:rsidR="00C947C1" w:rsidRPr="00C947C1" w14:paraId="033CED6D" w14:textId="77777777" w:rsidTr="00C947C1">
        <w:trPr>
          <w:trHeight w:val="45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FC1A6E"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 xml:space="preserve">Трьохкомпонентні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8EBFDC" w14:textId="763251C1" w:rsidR="00C947C1" w:rsidRPr="00C947C1" w:rsidRDefault="0031073D" w:rsidP="00C947C1">
            <w:pPr>
              <w:spacing w:line="240" w:lineRule="auto"/>
              <w:rPr>
                <w:rFonts w:ascii="Times New Roman" w:eastAsia="Times New Roman" w:hAnsi="Times New Roman" w:cs="Times New Roman"/>
                <w:sz w:val="28"/>
                <w:szCs w:val="28"/>
                <w:lang w:val="ru-RU" w:eastAsia="ru-RU" w:bidi="ar-SA"/>
              </w:rPr>
            </w:pPr>
            <w:r>
              <w:rPr>
                <w:rFonts w:ascii="Times New Roman" w:eastAsia="Times New Roman" w:hAnsi="Times New Roman" w:cs="Times New Roman"/>
                <w:sz w:val="28"/>
                <w:szCs w:val="28"/>
                <w:lang w:val="ru-RU" w:eastAsia="ru-RU" w:bidi="ar-SA"/>
              </w:rPr>
              <w:t>1</w:t>
            </w:r>
            <w:r w:rsidR="00EF65FF">
              <w:rPr>
                <w:rFonts w:ascii="Times New Roman" w:eastAsia="Times New Roman" w:hAnsi="Times New Roman" w:cs="Times New Roman"/>
                <w:sz w:val="28"/>
                <w:szCs w:val="28"/>
                <w:lang w:val="ru-RU" w:eastAsia="ru-RU" w:bidi="ar-SA"/>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6322DA" w14:textId="5C374A68" w:rsidR="00C947C1" w:rsidRPr="00C947C1" w:rsidRDefault="0031073D" w:rsidP="00C947C1">
            <w:pPr>
              <w:spacing w:line="240" w:lineRule="auto"/>
              <w:rPr>
                <w:rFonts w:ascii="Times New Roman" w:eastAsia="Times New Roman" w:hAnsi="Times New Roman" w:cs="Times New Roman"/>
                <w:sz w:val="28"/>
                <w:szCs w:val="28"/>
                <w:lang w:val="ru-RU" w:eastAsia="ru-RU" w:bidi="ar-SA"/>
              </w:rPr>
            </w:pPr>
            <w:r w:rsidRPr="0031073D">
              <w:rPr>
                <w:rFonts w:ascii="Times New Roman" w:eastAsia="Times New Roman" w:hAnsi="Times New Roman" w:cs="Times New Roman"/>
                <w:sz w:val="28"/>
                <w:szCs w:val="28"/>
                <w:lang w:val="ru-RU" w:eastAsia="ru-RU" w:bidi="ar-SA"/>
              </w:rPr>
              <w:t>4</w:t>
            </w:r>
            <w:r w:rsidR="00C947C1" w:rsidRPr="00C947C1">
              <w:rPr>
                <w:rFonts w:ascii="Times New Roman" w:eastAsia="Times New Roman" w:hAnsi="Times New Roman" w:cs="Times New Roman"/>
                <w:sz w:val="28"/>
                <w:szCs w:val="28"/>
                <w:lang w:val="ru-RU" w:eastAsia="ru-RU" w:bidi="ar-SA"/>
              </w:rPr>
              <w:t>%</w:t>
            </w:r>
          </w:p>
        </w:tc>
      </w:tr>
      <w:tr w:rsidR="00C947C1" w:rsidRPr="00C947C1" w14:paraId="7FC35364" w14:textId="77777777" w:rsidTr="00C947C1">
        <w:trPr>
          <w:trHeight w:val="45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D152F"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 xml:space="preserve">Чотирьох- та більш компонентні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D29AD3"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8A469A" w14:textId="77777777" w:rsidR="00C947C1" w:rsidRPr="00C947C1" w:rsidRDefault="00C947C1" w:rsidP="00C947C1">
            <w:pPr>
              <w:spacing w:line="240" w:lineRule="auto"/>
              <w:rPr>
                <w:rFonts w:ascii="Times New Roman" w:eastAsia="Times New Roman" w:hAnsi="Times New Roman" w:cs="Times New Roman"/>
                <w:sz w:val="28"/>
                <w:szCs w:val="28"/>
                <w:lang w:val="ru-RU" w:eastAsia="ru-RU" w:bidi="ar-SA"/>
              </w:rPr>
            </w:pPr>
            <w:r w:rsidRPr="00C947C1">
              <w:rPr>
                <w:rFonts w:ascii="Times New Roman" w:eastAsia="Times New Roman" w:hAnsi="Times New Roman" w:cs="Times New Roman"/>
                <w:sz w:val="28"/>
                <w:szCs w:val="28"/>
                <w:lang w:val="ru-RU" w:eastAsia="ru-RU" w:bidi="ar-SA"/>
              </w:rPr>
              <w:t>0.25%</w:t>
            </w:r>
          </w:p>
        </w:tc>
      </w:tr>
    </w:tbl>
    <w:p w14:paraId="78FB56D1"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593CF848"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5F270F5D" w14:textId="69B29F9D"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r w:rsidRPr="004574EB">
        <w:rPr>
          <w:rFonts w:ascii="Times New Roman" w:eastAsia="Times New Roman" w:hAnsi="Times New Roman" w:cs="Times New Roman"/>
          <w:color w:val="000000"/>
          <w:sz w:val="28"/>
          <w:szCs w:val="28"/>
        </w:rPr>
        <w:t xml:space="preserve">В ході аналізу представленого матеріалу та відібраних </w:t>
      </w:r>
      <w:r w:rsidR="00802F83">
        <w:rPr>
          <w:rFonts w:ascii="Times New Roman" w:eastAsia="Times New Roman" w:hAnsi="Times New Roman" w:cs="Times New Roman"/>
          <w:color w:val="000000"/>
          <w:sz w:val="28"/>
          <w:szCs w:val="28"/>
          <w:lang w:val="uk-UA"/>
        </w:rPr>
        <w:t>ТО (термінологічних одиниць)</w:t>
      </w:r>
      <w:r w:rsidRPr="004574EB">
        <w:rPr>
          <w:rFonts w:ascii="Times New Roman" w:eastAsia="Times New Roman" w:hAnsi="Times New Roman" w:cs="Times New Roman"/>
          <w:color w:val="000000"/>
          <w:sz w:val="28"/>
          <w:szCs w:val="28"/>
        </w:rPr>
        <w:t xml:space="preserve"> були виведені їхні кількісна та відсоткова характеристики За допомогою таблиці 2.1  можна зробити висновки щодо кількості видів термінологічних одиниць та словосполучень, серед яких були виявлені  Однокомпонентні  у кількості 1</w:t>
      </w:r>
      <w:r w:rsidR="0087383C">
        <w:rPr>
          <w:rFonts w:ascii="Times New Roman" w:eastAsia="Times New Roman" w:hAnsi="Times New Roman" w:cs="Times New Roman"/>
          <w:color w:val="000000"/>
          <w:sz w:val="28"/>
          <w:szCs w:val="28"/>
          <w:lang w:val="uk-UA"/>
        </w:rPr>
        <w:t>81</w:t>
      </w:r>
      <w:r w:rsidRPr="004574EB">
        <w:rPr>
          <w:rFonts w:ascii="Times New Roman" w:eastAsia="Times New Roman" w:hAnsi="Times New Roman" w:cs="Times New Roman"/>
          <w:color w:val="000000"/>
          <w:sz w:val="28"/>
          <w:szCs w:val="28"/>
        </w:rPr>
        <w:t xml:space="preserve"> одиниць (</w:t>
      </w:r>
      <w:r w:rsidR="0087383C" w:rsidRPr="00D142C2">
        <w:rPr>
          <w:rFonts w:ascii="Times New Roman" w:eastAsia="Times New Roman" w:hAnsi="Times New Roman" w:cs="Times New Roman"/>
          <w:sz w:val="28"/>
          <w:szCs w:val="28"/>
          <w:lang w:val="ru-RU" w:eastAsia="ru-RU" w:bidi="ar-SA"/>
        </w:rPr>
        <w:t>45.25</w:t>
      </w:r>
      <w:r w:rsidRPr="004574EB">
        <w:rPr>
          <w:rFonts w:ascii="Times New Roman" w:eastAsia="Times New Roman" w:hAnsi="Times New Roman" w:cs="Times New Roman"/>
          <w:color w:val="000000"/>
          <w:sz w:val="28"/>
          <w:szCs w:val="28"/>
        </w:rPr>
        <w:t>%),  двокомпонентні у кількості 20</w:t>
      </w:r>
      <w:r w:rsidR="0087383C">
        <w:rPr>
          <w:rFonts w:ascii="Times New Roman" w:eastAsia="Times New Roman" w:hAnsi="Times New Roman" w:cs="Times New Roman"/>
          <w:color w:val="000000"/>
          <w:sz w:val="28"/>
          <w:szCs w:val="28"/>
          <w:lang w:val="uk-UA"/>
        </w:rPr>
        <w:t>2 о</w:t>
      </w:r>
      <w:r w:rsidRPr="004574EB">
        <w:rPr>
          <w:rFonts w:ascii="Times New Roman" w:eastAsia="Times New Roman" w:hAnsi="Times New Roman" w:cs="Times New Roman"/>
          <w:color w:val="000000"/>
          <w:sz w:val="28"/>
          <w:szCs w:val="28"/>
        </w:rPr>
        <w:t>диниц</w:t>
      </w:r>
      <w:r w:rsidR="0031073D">
        <w:rPr>
          <w:rFonts w:ascii="Times New Roman" w:eastAsia="Times New Roman" w:hAnsi="Times New Roman" w:cs="Times New Roman"/>
          <w:color w:val="000000"/>
          <w:sz w:val="28"/>
          <w:szCs w:val="28"/>
          <w:lang w:val="uk-UA"/>
        </w:rPr>
        <w:t xml:space="preserve">і </w:t>
      </w:r>
      <w:r w:rsidRPr="004574EB">
        <w:rPr>
          <w:rFonts w:ascii="Times New Roman" w:eastAsia="Times New Roman" w:hAnsi="Times New Roman" w:cs="Times New Roman"/>
          <w:color w:val="000000"/>
          <w:sz w:val="28"/>
          <w:szCs w:val="28"/>
        </w:rPr>
        <w:t>(</w:t>
      </w:r>
      <w:r w:rsidR="0087383C" w:rsidRPr="0031073D">
        <w:rPr>
          <w:rFonts w:ascii="Times New Roman" w:eastAsia="Times New Roman" w:hAnsi="Times New Roman" w:cs="Times New Roman"/>
          <w:sz w:val="28"/>
          <w:szCs w:val="28"/>
          <w:lang w:val="ru-RU" w:eastAsia="ru-RU" w:bidi="ar-SA"/>
        </w:rPr>
        <w:t>5</w:t>
      </w:r>
      <w:r w:rsidR="0087383C">
        <w:rPr>
          <w:rFonts w:ascii="Times New Roman" w:eastAsia="Times New Roman" w:hAnsi="Times New Roman" w:cs="Times New Roman"/>
          <w:sz w:val="28"/>
          <w:szCs w:val="28"/>
          <w:lang w:val="ru-RU" w:eastAsia="ru-RU" w:bidi="ar-SA"/>
        </w:rPr>
        <w:t>0.5</w:t>
      </w:r>
      <w:r w:rsidRPr="004574EB">
        <w:rPr>
          <w:rFonts w:ascii="Times New Roman" w:eastAsia="Times New Roman" w:hAnsi="Times New Roman" w:cs="Times New Roman"/>
          <w:color w:val="000000"/>
          <w:sz w:val="28"/>
          <w:szCs w:val="28"/>
        </w:rPr>
        <w:t>%),  трьох</w:t>
      </w:r>
      <w:r w:rsidR="0031073D">
        <w:rPr>
          <w:rFonts w:ascii="Times New Roman" w:eastAsia="Times New Roman" w:hAnsi="Times New Roman" w:cs="Times New Roman"/>
          <w:color w:val="000000"/>
          <w:sz w:val="28"/>
          <w:szCs w:val="28"/>
          <w:lang w:val="uk-UA"/>
        </w:rPr>
        <w:t>к</w:t>
      </w:r>
      <w:r w:rsidRPr="004574EB">
        <w:rPr>
          <w:rFonts w:ascii="Times New Roman" w:eastAsia="Times New Roman" w:hAnsi="Times New Roman" w:cs="Times New Roman"/>
          <w:color w:val="000000"/>
          <w:sz w:val="28"/>
          <w:szCs w:val="28"/>
        </w:rPr>
        <w:t>омпонентні у кількості 1</w:t>
      </w:r>
      <w:r w:rsidR="00D82744">
        <w:rPr>
          <w:rFonts w:ascii="Times New Roman" w:eastAsia="Times New Roman" w:hAnsi="Times New Roman" w:cs="Times New Roman"/>
          <w:color w:val="000000"/>
          <w:sz w:val="28"/>
          <w:szCs w:val="28"/>
          <w:lang w:val="uk-UA"/>
        </w:rPr>
        <w:t>6</w:t>
      </w:r>
      <w:r w:rsidRPr="004574EB">
        <w:rPr>
          <w:rFonts w:ascii="Times New Roman" w:eastAsia="Times New Roman" w:hAnsi="Times New Roman" w:cs="Times New Roman"/>
          <w:color w:val="000000"/>
          <w:sz w:val="28"/>
          <w:szCs w:val="28"/>
        </w:rPr>
        <w:t xml:space="preserve"> одиниць (4%),  чотирьох та більше компонентні у вигляді 1 досліджуваного </w:t>
      </w:r>
      <w:r w:rsidR="00802F83">
        <w:rPr>
          <w:rFonts w:ascii="Times New Roman" w:eastAsia="Times New Roman" w:hAnsi="Times New Roman" w:cs="Times New Roman"/>
          <w:color w:val="000000"/>
          <w:sz w:val="28"/>
          <w:szCs w:val="28"/>
          <w:lang w:val="uk-UA"/>
        </w:rPr>
        <w:t>ТО</w:t>
      </w:r>
      <w:r w:rsidRPr="004574EB">
        <w:rPr>
          <w:rFonts w:ascii="Times New Roman" w:eastAsia="Times New Roman" w:hAnsi="Times New Roman" w:cs="Times New Roman"/>
          <w:color w:val="000000"/>
          <w:sz w:val="28"/>
          <w:szCs w:val="28"/>
        </w:rPr>
        <w:t xml:space="preserve"> (0.25%).</w:t>
      </w:r>
    </w:p>
    <w:p w14:paraId="2D4AD714"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02728DE6"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2E5704AA"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44ED0726"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09252E75"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678F5F67"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32F8B9DB"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1125B4FC"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12DBC33C"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34AAB823"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4B471358"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13E86E90"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58AC9943" w14:textId="77777777" w:rsidR="004574EB" w:rsidRDefault="004574EB"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7ACA2ED3" w14:textId="77777777" w:rsidR="00901828" w:rsidRDefault="00901828" w:rsidP="00901828">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Друга група була деталізована категоріями на основі приналежності першого елемента ТО до частини мови. Відповідно до такої деталізації група термінів-словосполучень була складена прикметниковими, іменниковими, дієслівними, </w:t>
      </w:r>
      <w:r>
        <w:rPr>
          <w:rFonts w:ascii="Times New Roman" w:eastAsia="Times New Roman" w:hAnsi="Times New Roman" w:cs="Times New Roman"/>
          <w:color w:val="000000"/>
          <w:sz w:val="28"/>
          <w:szCs w:val="28"/>
          <w:lang w:val="ru-RU"/>
        </w:rPr>
        <w:t>за</w:t>
      </w:r>
      <w:r>
        <w:rPr>
          <w:rFonts w:ascii="Times New Roman" w:eastAsia="Times New Roman" w:hAnsi="Times New Roman" w:cs="Times New Roman"/>
          <w:color w:val="000000"/>
          <w:sz w:val="28"/>
          <w:szCs w:val="28"/>
          <w:lang w:val="uk-UA"/>
        </w:rPr>
        <w:t xml:space="preserve">йменниковими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uk-UA"/>
        </w:rPr>
        <w:t>прийменниковими</w:t>
      </w:r>
      <w:r>
        <w:rPr>
          <w:rFonts w:ascii="Times New Roman" w:eastAsia="Times New Roman" w:hAnsi="Times New Roman" w:cs="Times New Roman"/>
          <w:color w:val="000000"/>
          <w:sz w:val="28"/>
          <w:szCs w:val="28"/>
        </w:rPr>
        <w:t xml:space="preserve"> категоріями. В рамках кожної з них були також виділені структури, які були умовно позначені наступним чином:</w:t>
      </w:r>
    </w:p>
    <w:p w14:paraId="39733B61" w14:textId="77777777" w:rsidR="00901828" w:rsidRPr="00344D69" w:rsidRDefault="00901828" w:rsidP="00901828">
      <w:pPr>
        <w:pStyle w:val="LO-normal"/>
        <w:spacing w:line="360" w:lineRule="auto"/>
        <w:ind w:right="290" w:firstLine="708"/>
        <w:jc w:val="both"/>
        <w:rPr>
          <w:rFonts w:ascii="Times New Roman" w:eastAsia="Times New Roman" w:hAnsi="Times New Roman" w:cs="Times New Roman"/>
          <w:sz w:val="28"/>
          <w:szCs w:val="28"/>
        </w:rPr>
      </w:pPr>
    </w:p>
    <w:p w14:paraId="14B9D347" w14:textId="77777777" w:rsidR="00901828" w:rsidRPr="00C947C1" w:rsidRDefault="00901828" w:rsidP="00B96F1A">
      <w:pPr>
        <w:pStyle w:val="LO-normal"/>
        <w:numPr>
          <w:ilvl w:val="0"/>
          <w:numId w:val="17"/>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Adj – </w:t>
      </w:r>
      <w:r>
        <w:rPr>
          <w:rFonts w:ascii="Times New Roman" w:eastAsia="Times New Roman" w:hAnsi="Times New Roman" w:cs="Times New Roman"/>
          <w:color w:val="000000"/>
          <w:sz w:val="28"/>
          <w:szCs w:val="28"/>
          <w:lang w:val="uk-UA"/>
        </w:rPr>
        <w:t>прикметник;</w:t>
      </w:r>
    </w:p>
    <w:p w14:paraId="37EB18DE" w14:textId="77777777" w:rsidR="00901828" w:rsidRPr="00C947C1" w:rsidRDefault="00901828" w:rsidP="00B96F1A">
      <w:pPr>
        <w:pStyle w:val="LO-normal"/>
        <w:numPr>
          <w:ilvl w:val="0"/>
          <w:numId w:val="17"/>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N – </w:t>
      </w:r>
      <w:r>
        <w:rPr>
          <w:rFonts w:ascii="Times New Roman" w:eastAsia="Times New Roman" w:hAnsi="Times New Roman" w:cs="Times New Roman"/>
          <w:color w:val="000000"/>
          <w:sz w:val="28"/>
          <w:szCs w:val="28"/>
          <w:lang w:val="uk-UA"/>
        </w:rPr>
        <w:t>іменник;</w:t>
      </w:r>
    </w:p>
    <w:p w14:paraId="5125E0D4" w14:textId="77777777" w:rsidR="00901828" w:rsidRPr="00C947C1" w:rsidRDefault="00901828" w:rsidP="00B96F1A">
      <w:pPr>
        <w:pStyle w:val="LO-normal"/>
        <w:numPr>
          <w:ilvl w:val="0"/>
          <w:numId w:val="17"/>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Prep – </w:t>
      </w:r>
      <w:r>
        <w:rPr>
          <w:rFonts w:ascii="Times New Roman" w:eastAsia="Times New Roman" w:hAnsi="Times New Roman" w:cs="Times New Roman"/>
          <w:color w:val="000000"/>
          <w:sz w:val="28"/>
          <w:szCs w:val="28"/>
          <w:lang w:val="uk-UA"/>
        </w:rPr>
        <w:t xml:space="preserve">прийменник; </w:t>
      </w:r>
    </w:p>
    <w:p w14:paraId="352EF93C" w14:textId="77777777" w:rsidR="00901828" w:rsidRPr="00C947C1" w:rsidRDefault="00901828" w:rsidP="00B96F1A">
      <w:pPr>
        <w:pStyle w:val="LO-normal"/>
        <w:numPr>
          <w:ilvl w:val="0"/>
          <w:numId w:val="17"/>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V – </w:t>
      </w:r>
      <w:r>
        <w:rPr>
          <w:rFonts w:ascii="Times New Roman" w:eastAsia="Times New Roman" w:hAnsi="Times New Roman" w:cs="Times New Roman"/>
          <w:color w:val="000000"/>
          <w:sz w:val="28"/>
          <w:szCs w:val="28"/>
          <w:lang w:val="uk-UA"/>
        </w:rPr>
        <w:t>дієслово;</w:t>
      </w:r>
    </w:p>
    <w:p w14:paraId="661C52EE" w14:textId="77777777" w:rsidR="00901828" w:rsidRPr="00C947C1" w:rsidRDefault="00901828" w:rsidP="00B96F1A">
      <w:pPr>
        <w:pStyle w:val="LO-normal"/>
        <w:numPr>
          <w:ilvl w:val="0"/>
          <w:numId w:val="17"/>
        </w:numPr>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Pron – </w:t>
      </w:r>
      <w:r w:rsidRPr="00344D69">
        <w:rPr>
          <w:rFonts w:ascii="Times New Roman" w:eastAsia="Times New Roman" w:hAnsi="Times New Roman" w:cs="Times New Roman"/>
          <w:color w:val="000000"/>
          <w:sz w:val="28"/>
          <w:szCs w:val="28"/>
          <w:lang w:val="en-US"/>
        </w:rPr>
        <w:t>займенник</w:t>
      </w:r>
      <w:r>
        <w:rPr>
          <w:rFonts w:ascii="Times New Roman" w:eastAsia="Times New Roman" w:hAnsi="Times New Roman" w:cs="Times New Roman"/>
          <w:color w:val="000000"/>
          <w:sz w:val="28"/>
          <w:szCs w:val="28"/>
          <w:lang w:val="uk-UA"/>
        </w:rPr>
        <w:t>;</w:t>
      </w:r>
    </w:p>
    <w:p w14:paraId="62FFF001" w14:textId="77777777" w:rsidR="0075282B" w:rsidRDefault="0075282B" w:rsidP="0075282B">
      <w:pPr>
        <w:pStyle w:val="LO-normal"/>
        <w:spacing w:line="360" w:lineRule="auto"/>
        <w:ind w:right="290"/>
        <w:jc w:val="both"/>
        <w:rPr>
          <w:rFonts w:ascii="Times New Roman" w:eastAsia="Times New Roman" w:hAnsi="Times New Roman" w:cs="Times New Roman"/>
          <w:color w:val="000000"/>
          <w:sz w:val="28"/>
          <w:szCs w:val="28"/>
        </w:rPr>
      </w:pPr>
    </w:p>
    <w:p w14:paraId="43B07939" w14:textId="338DFA5A" w:rsidR="00C947C1" w:rsidRPr="0075282B" w:rsidRDefault="0075282B" w:rsidP="0075282B">
      <w:pPr>
        <w:pStyle w:val="LO-normal"/>
        <w:spacing w:line="360" w:lineRule="auto"/>
        <w:ind w:right="29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Кількісні значення кожної з виділених на основі аналізованих матеріалів дослідження </w:t>
      </w:r>
      <w:r>
        <w:rPr>
          <w:rFonts w:ascii="Times New Roman" w:eastAsia="Times New Roman" w:hAnsi="Times New Roman" w:cs="Times New Roman"/>
          <w:color w:val="000000"/>
          <w:sz w:val="28"/>
          <w:szCs w:val="28"/>
          <w:lang w:val="uk-UA"/>
        </w:rPr>
        <w:t>нижче</w:t>
      </w:r>
      <w:r>
        <w:rPr>
          <w:rFonts w:ascii="Times New Roman" w:eastAsia="Times New Roman" w:hAnsi="Times New Roman" w:cs="Times New Roman"/>
          <w:color w:val="000000"/>
          <w:sz w:val="28"/>
          <w:szCs w:val="28"/>
        </w:rPr>
        <w:t xml:space="preserve"> перелічених категорій та їх структурних компонентів </w:t>
      </w:r>
      <w:r>
        <w:rPr>
          <w:rFonts w:ascii="Times New Roman" w:eastAsia="Times New Roman" w:hAnsi="Times New Roman" w:cs="Times New Roman"/>
          <w:color w:val="000000"/>
          <w:sz w:val="28"/>
          <w:szCs w:val="28"/>
          <w:lang w:val="uk-UA"/>
        </w:rPr>
        <w:t>включені у відповідні діаграми.</w:t>
      </w:r>
    </w:p>
    <w:p w14:paraId="52615B86"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50606294"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0C6D034B"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7BCA448C"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4156E576"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49EE66A1" w14:textId="77777777" w:rsidR="00C947C1" w:rsidRDefault="00C947C1">
      <w:pPr>
        <w:pStyle w:val="LO-normal"/>
        <w:spacing w:line="360" w:lineRule="auto"/>
        <w:ind w:right="290" w:firstLine="708"/>
        <w:jc w:val="both"/>
        <w:rPr>
          <w:rFonts w:ascii="Times New Roman" w:eastAsia="Times New Roman" w:hAnsi="Times New Roman" w:cs="Times New Roman"/>
          <w:color w:val="000000"/>
          <w:sz w:val="28"/>
          <w:szCs w:val="28"/>
        </w:rPr>
      </w:pPr>
    </w:p>
    <w:p w14:paraId="5E7161A9"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5E3E6637"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413D706A"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5B571B69"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60840C82"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7BC4A188" w14:textId="77777777" w:rsidR="004574EB" w:rsidRDefault="004574EB" w:rsidP="00901828">
      <w:pPr>
        <w:pStyle w:val="LO-normal"/>
        <w:spacing w:line="360" w:lineRule="auto"/>
        <w:ind w:right="290" w:firstLine="720"/>
        <w:jc w:val="both"/>
        <w:rPr>
          <w:rFonts w:ascii="Times New Roman" w:eastAsia="Times New Roman" w:hAnsi="Times New Roman" w:cs="Times New Roman"/>
          <w:color w:val="000000"/>
          <w:sz w:val="28"/>
          <w:szCs w:val="28"/>
        </w:rPr>
      </w:pPr>
    </w:p>
    <w:p w14:paraId="4C592572" w14:textId="2591D4D5" w:rsidR="00161A56" w:rsidRDefault="00356782" w:rsidP="00901828">
      <w:pPr>
        <w:pStyle w:val="LO-normal"/>
        <w:spacing w:line="360" w:lineRule="auto"/>
        <w:ind w:right="29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Категорія прикметникових </w:t>
      </w:r>
      <w:r w:rsidR="00344D69">
        <w:rPr>
          <w:rFonts w:ascii="Times New Roman" w:eastAsia="Times New Roman" w:hAnsi="Times New Roman" w:cs="Times New Roman"/>
          <w:color w:val="000000"/>
          <w:sz w:val="28"/>
          <w:szCs w:val="28"/>
          <w:lang w:val="uk-UA"/>
        </w:rPr>
        <w:t>термінологічних словосполучень</w:t>
      </w:r>
      <w:r>
        <w:rPr>
          <w:rFonts w:ascii="Times New Roman" w:eastAsia="Times New Roman" w:hAnsi="Times New Roman" w:cs="Times New Roman"/>
          <w:color w:val="000000"/>
          <w:sz w:val="28"/>
          <w:szCs w:val="28"/>
        </w:rPr>
        <w:t xml:space="preserve"> з матеріалів дослідження охоплювала англомовні одиниці</w:t>
      </w:r>
      <w:r w:rsidR="00344D69">
        <w:rPr>
          <w:rFonts w:ascii="Times New Roman" w:eastAsia="Times New Roman" w:hAnsi="Times New Roman" w:cs="Times New Roman"/>
          <w:color w:val="000000"/>
          <w:sz w:val="28"/>
          <w:szCs w:val="28"/>
          <w:lang w:val="uk-UA"/>
        </w:rPr>
        <w:t xml:space="preserve">, що </w:t>
      </w:r>
      <w:r>
        <w:rPr>
          <w:rFonts w:ascii="Times New Roman" w:eastAsia="Times New Roman" w:hAnsi="Times New Roman" w:cs="Times New Roman"/>
          <w:color w:val="000000"/>
          <w:sz w:val="28"/>
          <w:szCs w:val="28"/>
        </w:rPr>
        <w:t>баз</w:t>
      </w:r>
      <w:r w:rsidR="00344D69">
        <w:rPr>
          <w:rFonts w:ascii="Times New Roman" w:eastAsia="Times New Roman" w:hAnsi="Times New Roman" w:cs="Times New Roman"/>
          <w:color w:val="000000"/>
          <w:sz w:val="28"/>
          <w:szCs w:val="28"/>
          <w:lang w:val="uk-UA"/>
        </w:rPr>
        <w:t>уються</w:t>
      </w:r>
      <w:r>
        <w:rPr>
          <w:rFonts w:ascii="Times New Roman" w:eastAsia="Times New Roman" w:hAnsi="Times New Roman" w:cs="Times New Roman"/>
          <w:color w:val="000000"/>
          <w:sz w:val="28"/>
          <w:szCs w:val="28"/>
        </w:rPr>
        <w:t xml:space="preserve"> на структурах </w:t>
      </w:r>
      <w:r w:rsidR="00344D69">
        <w:rPr>
          <w:rFonts w:ascii="Times New Roman" w:eastAsia="Times New Roman" w:hAnsi="Times New Roman" w:cs="Times New Roman"/>
          <w:color w:val="000000"/>
          <w:sz w:val="28"/>
          <w:szCs w:val="28"/>
          <w:lang w:val="uk-UA"/>
        </w:rPr>
        <w:t xml:space="preserve">відображених </w:t>
      </w:r>
      <w:r>
        <w:rPr>
          <w:rFonts w:ascii="Times New Roman" w:eastAsia="Times New Roman" w:hAnsi="Times New Roman" w:cs="Times New Roman"/>
          <w:color w:val="000000"/>
          <w:sz w:val="28"/>
          <w:szCs w:val="28"/>
        </w:rPr>
        <w:t xml:space="preserve">рисунку </w:t>
      </w:r>
      <w:r w:rsidR="00D82744">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.1.</w:t>
      </w:r>
    </w:p>
    <w:p w14:paraId="7BC3D977" w14:textId="61FBB529" w:rsidR="00344D69" w:rsidRDefault="00344D69" w:rsidP="00344D69">
      <w:pPr>
        <w:pStyle w:val="LO-normal"/>
        <w:spacing w:line="360" w:lineRule="auto"/>
        <w:ind w:right="290"/>
        <w:jc w:val="both"/>
        <w:rPr>
          <w:rFonts w:ascii="Times New Roman" w:eastAsia="Times New Roman" w:hAnsi="Times New Roman" w:cs="Times New Roman"/>
          <w:color w:val="000000"/>
          <w:sz w:val="28"/>
          <w:szCs w:val="28"/>
        </w:rPr>
      </w:pPr>
    </w:p>
    <w:p w14:paraId="1061DFE2" w14:textId="04391A04" w:rsidR="00344D69" w:rsidRDefault="00344D69" w:rsidP="00344D69">
      <w:pPr>
        <w:pStyle w:val="LO-normal"/>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bidi="ar-SA"/>
        </w:rPr>
        <w:drawing>
          <wp:inline distT="0" distB="0" distL="0" distR="0" wp14:anchorId="1DA7C3E0" wp14:editId="53B71664">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7CB1A8" w14:textId="77777777" w:rsidR="00344D69" w:rsidRDefault="00344D69" w:rsidP="00901828">
      <w:pPr>
        <w:pStyle w:val="LO-normal"/>
        <w:spacing w:line="360" w:lineRule="auto"/>
        <w:ind w:right="290"/>
        <w:jc w:val="both"/>
        <w:rPr>
          <w:rFonts w:ascii="Times New Roman" w:eastAsia="Times New Roman" w:hAnsi="Times New Roman" w:cs="Times New Roman"/>
          <w:sz w:val="28"/>
          <w:szCs w:val="28"/>
        </w:rPr>
      </w:pPr>
    </w:p>
    <w:p w14:paraId="2A7A9D76" w14:textId="513FCD21" w:rsidR="00901828" w:rsidRDefault="00356782">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w:t>
      </w:r>
      <w:r w:rsidR="004A3BDF">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 xml:space="preserve">.1. Англомовні одиниці категорії прикметникових ТОС з матеріалів </w:t>
      </w:r>
    </w:p>
    <w:p w14:paraId="382B1D2E" w14:textId="152AD8DA" w:rsidR="00E06CB1" w:rsidRPr="00E06CB1" w:rsidRDefault="00F50907" w:rsidP="00E06CB1">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Д</w:t>
      </w:r>
      <w:r w:rsidR="00356782">
        <w:rPr>
          <w:rFonts w:ascii="Times New Roman" w:eastAsia="Times New Roman" w:hAnsi="Times New Roman" w:cs="Times New Roman"/>
          <w:color w:val="000000"/>
          <w:sz w:val="28"/>
          <w:szCs w:val="28"/>
        </w:rPr>
        <w:t>ослідження</w:t>
      </w:r>
    </w:p>
    <w:p w14:paraId="5F895F84" w14:textId="4643A449" w:rsidR="00E06CB1" w:rsidRPr="006F2BCE" w:rsidRDefault="00F50907" w:rsidP="00F50907">
      <w:pPr>
        <w:pStyle w:val="LO-normal"/>
        <w:spacing w:line="360" w:lineRule="auto"/>
        <w:ind w:right="290"/>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rPr>
        <w:t xml:space="preserve">В рамках групи </w:t>
      </w:r>
      <w:r>
        <w:rPr>
          <w:rFonts w:ascii="Times New Roman" w:eastAsia="Times New Roman" w:hAnsi="Times New Roman" w:cs="Times New Roman"/>
          <w:sz w:val="28"/>
          <w:szCs w:val="28"/>
          <w:lang w:val="uk-UA"/>
        </w:rPr>
        <w:t>багатокомпонентних</w:t>
      </w:r>
      <w:r>
        <w:rPr>
          <w:rFonts w:ascii="Times New Roman" w:eastAsia="Times New Roman" w:hAnsi="Times New Roman" w:cs="Times New Roman"/>
          <w:sz w:val="28"/>
          <w:szCs w:val="28"/>
        </w:rPr>
        <w:t xml:space="preserve"> ТС у складі категорії прикметникових одиниць найчисельнішою з виділених нами структур виявилась модель Adj+N. </w:t>
      </w:r>
      <w:r w:rsidR="006F2BCE">
        <w:rPr>
          <w:rFonts w:ascii="Times New Roman" w:eastAsia="Times New Roman" w:hAnsi="Times New Roman" w:cs="Times New Roman"/>
          <w:color w:val="000000"/>
          <w:sz w:val="28"/>
          <w:szCs w:val="28"/>
          <w:lang w:val="uk-UA"/>
        </w:rPr>
        <w:t>До прикладів відображених на рисунку ТО можна віднести наступні:</w:t>
      </w:r>
    </w:p>
    <w:p w14:paraId="41BD5272" w14:textId="6D3AEE30" w:rsidR="00E06CB1" w:rsidRPr="00E06CB1" w:rsidRDefault="00E06CB1" w:rsidP="00E06CB1">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electro-optical</w:t>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електрооптичний</w:t>
      </w:r>
      <w:r>
        <w:rPr>
          <w:rFonts w:ascii="Times New Roman" w:eastAsia="Times New Roman" w:hAnsi="Times New Roman" w:cs="Times New Roman"/>
          <w:i/>
          <w:iCs/>
          <w:sz w:val="28"/>
          <w:szCs w:val="28"/>
          <w:lang w:val="uk-UA"/>
        </w:rPr>
        <w:t>;</w:t>
      </w:r>
    </w:p>
    <w:p w14:paraId="65179B0A" w14:textId="08D09729" w:rsidR="00E06CB1" w:rsidRDefault="00E06CB1" w:rsidP="00E06CB1">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infrared</w:t>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інфрачервоний</w:t>
      </w:r>
      <w:r>
        <w:rPr>
          <w:rFonts w:ascii="Times New Roman" w:eastAsia="Times New Roman" w:hAnsi="Times New Roman" w:cs="Times New Roman"/>
          <w:i/>
          <w:iCs/>
          <w:sz w:val="28"/>
          <w:szCs w:val="28"/>
          <w:lang w:val="uk-UA"/>
        </w:rPr>
        <w:t>;</w:t>
      </w:r>
    </w:p>
    <w:p w14:paraId="74C0C38F" w14:textId="4543ACC7" w:rsidR="00E06CB1" w:rsidRPr="00E06CB1" w:rsidRDefault="00E06CB1" w:rsidP="00E06CB1">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binary tree</w:t>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бінарне дерево</w:t>
      </w:r>
      <w:r>
        <w:rPr>
          <w:rFonts w:ascii="Times New Roman" w:eastAsia="Times New Roman" w:hAnsi="Times New Roman" w:cs="Times New Roman"/>
          <w:i/>
          <w:iCs/>
          <w:sz w:val="28"/>
          <w:szCs w:val="28"/>
          <w:lang w:val="uk-UA"/>
        </w:rPr>
        <w:t>;</w:t>
      </w:r>
    </w:p>
    <w:p w14:paraId="221B42FB" w14:textId="50482090" w:rsidR="00E06CB1" w:rsidRPr="00E06CB1" w:rsidRDefault="00E06CB1" w:rsidP="00E06CB1">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concurrent operation</w:t>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паралельне виконання</w:t>
      </w:r>
      <w:r>
        <w:rPr>
          <w:rFonts w:ascii="Times New Roman" w:eastAsia="Times New Roman" w:hAnsi="Times New Roman" w:cs="Times New Roman"/>
          <w:i/>
          <w:iCs/>
          <w:sz w:val="28"/>
          <w:szCs w:val="28"/>
          <w:lang w:val="uk-UA"/>
        </w:rPr>
        <w:t>;</w:t>
      </w:r>
    </w:p>
    <w:p w14:paraId="0AE55EBE" w14:textId="7A161F15" w:rsidR="00E06CB1" w:rsidRPr="00E06CB1" w:rsidRDefault="00E06CB1" w:rsidP="00E06CB1">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dangling referance</w:t>
      </w:r>
      <w:r w:rsidRPr="00E06CB1">
        <w:rPr>
          <w:rFonts w:ascii="Times New Roman" w:eastAsia="Times New Roman" w:hAnsi="Times New Roman" w:cs="Times New Roman"/>
          <w:i/>
          <w:iCs/>
          <w:sz w:val="28"/>
          <w:szCs w:val="28"/>
        </w:rPr>
        <w:tab/>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“зависле” посилання (на неіснуючий об'єкт)</w:t>
      </w:r>
      <w:r>
        <w:rPr>
          <w:rFonts w:ascii="Times New Roman" w:eastAsia="Times New Roman" w:hAnsi="Times New Roman" w:cs="Times New Roman"/>
          <w:i/>
          <w:iCs/>
          <w:sz w:val="28"/>
          <w:szCs w:val="28"/>
          <w:lang w:val="uk-UA"/>
        </w:rPr>
        <w:t>;</w:t>
      </w:r>
    </w:p>
    <w:p w14:paraId="1A27F354" w14:textId="7341E929" w:rsidR="00E06CB1" w:rsidRPr="00E06CB1" w:rsidRDefault="00E06CB1" w:rsidP="00F50907">
      <w:pPr>
        <w:pStyle w:val="LO-normal"/>
        <w:numPr>
          <w:ilvl w:val="0"/>
          <w:numId w:val="70"/>
        </w:numPr>
        <w:spacing w:line="360" w:lineRule="auto"/>
        <w:ind w:right="290"/>
        <w:rPr>
          <w:rFonts w:ascii="Times New Roman" w:eastAsia="Times New Roman" w:hAnsi="Times New Roman" w:cs="Times New Roman"/>
          <w:i/>
          <w:iCs/>
          <w:sz w:val="28"/>
          <w:szCs w:val="28"/>
        </w:rPr>
      </w:pPr>
      <w:r w:rsidRPr="00E06CB1">
        <w:rPr>
          <w:rFonts w:ascii="Times New Roman" w:eastAsia="Times New Roman" w:hAnsi="Times New Roman" w:cs="Times New Roman"/>
          <w:i/>
          <w:iCs/>
          <w:sz w:val="28"/>
          <w:szCs w:val="28"/>
        </w:rPr>
        <w:t>named pipe</w:t>
      </w:r>
      <w:r>
        <w:rPr>
          <w:rFonts w:ascii="Times New Roman" w:eastAsia="Times New Roman" w:hAnsi="Times New Roman" w:cs="Times New Roman"/>
          <w:i/>
          <w:iCs/>
          <w:sz w:val="28"/>
          <w:szCs w:val="28"/>
          <w:lang w:val="uk-UA"/>
        </w:rPr>
        <w:t xml:space="preserve"> – </w:t>
      </w:r>
      <w:r w:rsidRPr="00E06CB1">
        <w:rPr>
          <w:rFonts w:ascii="Times New Roman" w:eastAsia="Times New Roman" w:hAnsi="Times New Roman" w:cs="Times New Roman"/>
          <w:i/>
          <w:iCs/>
          <w:sz w:val="28"/>
          <w:szCs w:val="28"/>
        </w:rPr>
        <w:t>іменований канал</w:t>
      </w:r>
      <w:r>
        <w:rPr>
          <w:rFonts w:ascii="Times New Roman" w:eastAsia="Times New Roman" w:hAnsi="Times New Roman" w:cs="Times New Roman"/>
          <w:i/>
          <w:iCs/>
          <w:sz w:val="28"/>
          <w:szCs w:val="28"/>
          <w:lang w:val="uk-UA"/>
        </w:rPr>
        <w:t>;</w:t>
      </w:r>
    </w:p>
    <w:p w14:paraId="18FF98E6" w14:textId="09AEA5D3" w:rsidR="004574EB" w:rsidRPr="00E06CB1" w:rsidRDefault="00F50907" w:rsidP="00E06CB1">
      <w:pPr>
        <w:pStyle w:val="LO-normal"/>
        <w:spacing w:line="360" w:lineRule="auto"/>
        <w:ind w:right="290"/>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rPr>
        <w:t xml:space="preserve">В результаті аналізу матеріалів дослідження було виявлено </w:t>
      </w:r>
      <w:r w:rsidR="00D82744">
        <w:rPr>
          <w:rFonts w:ascii="Times New Roman" w:eastAsia="Times New Roman" w:hAnsi="Times New Roman" w:cs="Times New Roman"/>
          <w:sz w:val="28"/>
          <w:szCs w:val="28"/>
          <w:lang w:val="uk-UA"/>
        </w:rPr>
        <w:t>81</w:t>
      </w:r>
      <w:r>
        <w:rPr>
          <w:rFonts w:ascii="Times New Roman" w:eastAsia="Times New Roman" w:hAnsi="Times New Roman" w:cs="Times New Roman"/>
          <w:sz w:val="28"/>
          <w:szCs w:val="28"/>
        </w:rPr>
        <w:t xml:space="preserve"> прикладів в основі котрих була використана дана структура. Ця кількість склала </w:t>
      </w:r>
      <w:r w:rsidR="00D82744" w:rsidRPr="00D82744">
        <w:rPr>
          <w:rFonts w:ascii="Times New Roman" w:eastAsia="Times New Roman" w:hAnsi="Times New Roman" w:cs="Times New Roman"/>
          <w:sz w:val="28"/>
          <w:szCs w:val="28"/>
        </w:rPr>
        <w:t>66.94</w:t>
      </w:r>
      <w:r>
        <w:rPr>
          <w:rFonts w:ascii="Times New Roman" w:eastAsia="Times New Roman" w:hAnsi="Times New Roman" w:cs="Times New Roman"/>
          <w:sz w:val="28"/>
          <w:szCs w:val="28"/>
        </w:rPr>
        <w:t>% від усіх аналізованих прикладів категорії</w:t>
      </w:r>
      <w:r w:rsidR="00D82744">
        <w:rPr>
          <w:rFonts w:ascii="Times New Roman" w:eastAsia="Times New Roman" w:hAnsi="Times New Roman" w:cs="Times New Roman"/>
          <w:sz w:val="28"/>
          <w:szCs w:val="28"/>
          <w:lang w:val="uk-UA"/>
        </w:rPr>
        <w:t>.</w:t>
      </w:r>
    </w:p>
    <w:p w14:paraId="101D7023" w14:textId="12AFD529" w:rsidR="00901828" w:rsidRDefault="00356782" w:rsidP="00B73757">
      <w:pPr>
        <w:pStyle w:val="LO-normal"/>
        <w:spacing w:line="360" w:lineRule="auto"/>
        <w:ind w:right="29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 категорії іменникових ТОС були включені англомовні одиниці складені зі структур візуалізованих на рисунку </w:t>
      </w:r>
      <w:r w:rsidR="00D82744">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.2.</w:t>
      </w:r>
    </w:p>
    <w:p w14:paraId="1C56112E" w14:textId="77777777" w:rsidR="00901828" w:rsidRDefault="00901828" w:rsidP="00901828">
      <w:pPr>
        <w:pStyle w:val="LO-normal"/>
        <w:spacing w:line="360" w:lineRule="auto"/>
        <w:ind w:right="290" w:firstLine="708"/>
        <w:jc w:val="both"/>
        <w:rPr>
          <w:rFonts w:ascii="Times New Roman" w:eastAsia="Times New Roman" w:hAnsi="Times New Roman" w:cs="Times New Roman"/>
          <w:color w:val="000000"/>
          <w:sz w:val="28"/>
          <w:szCs w:val="28"/>
        </w:rPr>
      </w:pPr>
    </w:p>
    <w:p w14:paraId="4351459F" w14:textId="5AAE236A" w:rsidR="00901828" w:rsidRDefault="00901828" w:rsidP="00901828">
      <w:pPr>
        <w:pStyle w:val="LO-normal"/>
        <w:spacing w:line="360" w:lineRule="auto"/>
        <w:ind w:right="290"/>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bidi="ar-SA"/>
        </w:rPr>
        <w:drawing>
          <wp:inline distT="0" distB="0" distL="0" distR="0" wp14:anchorId="65917F09" wp14:editId="42F410D1">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1E7B3D2" w14:textId="77777777" w:rsidR="00901828" w:rsidRDefault="00901828">
      <w:pPr>
        <w:pStyle w:val="LO-normal"/>
        <w:spacing w:line="360" w:lineRule="auto"/>
        <w:ind w:right="290" w:firstLine="708"/>
        <w:jc w:val="both"/>
        <w:rPr>
          <w:rFonts w:ascii="Times New Roman" w:eastAsia="Times New Roman" w:hAnsi="Times New Roman" w:cs="Times New Roman"/>
          <w:sz w:val="28"/>
          <w:szCs w:val="28"/>
        </w:rPr>
      </w:pPr>
    </w:p>
    <w:p w14:paraId="2FE9CDC9" w14:textId="2D11E9AF" w:rsidR="00161A56" w:rsidRDefault="00356782">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w:t>
      </w:r>
      <w:r w:rsidR="004A3BDF">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.2. Англомовні одиниці категорії іменникових ТОС з матеріалів дослідження</w:t>
      </w:r>
    </w:p>
    <w:p w14:paraId="233E9B0B" w14:textId="77777777" w:rsidR="006F2BCE" w:rsidRDefault="006F2BCE">
      <w:pPr>
        <w:pStyle w:val="LO-normal"/>
        <w:spacing w:line="360" w:lineRule="auto"/>
        <w:ind w:right="290"/>
        <w:jc w:val="center"/>
        <w:rPr>
          <w:rFonts w:ascii="Times New Roman" w:eastAsia="Times New Roman" w:hAnsi="Times New Roman" w:cs="Times New Roman"/>
          <w:color w:val="000000"/>
          <w:sz w:val="28"/>
          <w:szCs w:val="28"/>
        </w:rPr>
      </w:pPr>
    </w:p>
    <w:p w14:paraId="009E78F9" w14:textId="77777777" w:rsidR="006F2BCE" w:rsidRDefault="006F2BCE" w:rsidP="006F2BCE">
      <w:pPr>
        <w:pStyle w:val="LO-normal"/>
        <w:spacing w:line="360" w:lineRule="auto"/>
        <w:ind w:right="29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 прикладів відображених на рисунку ТО можна віднести наступні:</w:t>
      </w:r>
    </w:p>
    <w:p w14:paraId="52C5D567" w14:textId="542890A9" w:rsidR="00901828" w:rsidRPr="006F2BCE" w:rsidRDefault="00901828" w:rsidP="006F2BCE">
      <w:pPr>
        <w:pStyle w:val="LO-normal"/>
        <w:spacing w:line="360" w:lineRule="auto"/>
        <w:ind w:right="290"/>
        <w:rPr>
          <w:rFonts w:ascii="Times New Roman" w:eastAsia="Times New Roman" w:hAnsi="Times New Roman" w:cs="Times New Roman"/>
          <w:color w:val="000000"/>
          <w:sz w:val="28"/>
          <w:szCs w:val="28"/>
          <w:lang w:val="uk-UA"/>
        </w:rPr>
      </w:pPr>
    </w:p>
    <w:p w14:paraId="2DACE961" w14:textId="43A8FB7B"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buffering</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буферизація</w:t>
      </w:r>
      <w:r>
        <w:rPr>
          <w:rFonts w:ascii="Times New Roman" w:eastAsia="Times New Roman" w:hAnsi="Times New Roman" w:cs="Times New Roman"/>
          <w:i/>
          <w:iCs/>
          <w:color w:val="000000"/>
          <w:sz w:val="28"/>
          <w:szCs w:val="28"/>
          <w:lang w:val="uk-UA"/>
        </w:rPr>
        <w:t>;</w:t>
      </w:r>
    </w:p>
    <w:p w14:paraId="5D820156" w14:textId="44C47CEB"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cathode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катод</w:t>
      </w:r>
      <w:r>
        <w:rPr>
          <w:rFonts w:ascii="Times New Roman" w:eastAsia="Times New Roman" w:hAnsi="Times New Roman" w:cs="Times New Roman"/>
          <w:i/>
          <w:iCs/>
          <w:color w:val="000000"/>
          <w:sz w:val="28"/>
          <w:szCs w:val="28"/>
          <w:lang w:val="uk-UA"/>
        </w:rPr>
        <w:t>;</w:t>
      </w:r>
    </w:p>
    <w:p w14:paraId="5F7A1B94" w14:textId="56A34707"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conflation</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з'єднання</w:t>
      </w:r>
      <w:r>
        <w:rPr>
          <w:rFonts w:ascii="Times New Roman" w:eastAsia="Times New Roman" w:hAnsi="Times New Roman" w:cs="Times New Roman"/>
          <w:i/>
          <w:iCs/>
          <w:color w:val="000000"/>
          <w:sz w:val="28"/>
          <w:szCs w:val="28"/>
          <w:lang w:val="uk-UA"/>
        </w:rPr>
        <w:t>, з</w:t>
      </w:r>
      <w:r w:rsidRPr="006F2BCE">
        <w:rPr>
          <w:rFonts w:ascii="Times New Roman" w:eastAsia="Times New Roman" w:hAnsi="Times New Roman" w:cs="Times New Roman"/>
          <w:i/>
          <w:iCs/>
          <w:color w:val="000000"/>
          <w:sz w:val="28"/>
          <w:szCs w:val="28"/>
        </w:rPr>
        <w:t>лиття</w:t>
      </w:r>
      <w:r>
        <w:rPr>
          <w:rFonts w:ascii="Times New Roman" w:eastAsia="Times New Roman" w:hAnsi="Times New Roman" w:cs="Times New Roman"/>
          <w:i/>
          <w:iCs/>
          <w:color w:val="000000"/>
          <w:sz w:val="28"/>
          <w:szCs w:val="28"/>
          <w:lang w:val="uk-UA"/>
        </w:rPr>
        <w:t>;</w:t>
      </w:r>
    </w:p>
    <w:p w14:paraId="55356A11" w14:textId="58B1FB38"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domain</w:t>
      </w:r>
      <w:r w:rsidRPr="006F2BCE">
        <w:rPr>
          <w:rFonts w:ascii="Times New Roman" w:eastAsia="Times New Roman" w:hAnsi="Times New Roman" w:cs="Times New Roman"/>
          <w:i/>
          <w:iCs/>
          <w:color w:val="000000"/>
          <w:sz w:val="28"/>
          <w:szCs w:val="28"/>
        </w:rPr>
        <w:t xml:space="preserve"> </w:t>
      </w:r>
      <w:r w:rsidRPr="006F2BCE">
        <w:rPr>
          <w:rFonts w:ascii="Times New Roman" w:eastAsia="Times New Roman" w:hAnsi="Times New Roman" w:cs="Times New Roman"/>
          <w:i/>
          <w:iCs/>
          <w:color w:val="000000"/>
          <w:sz w:val="28"/>
          <w:szCs w:val="28"/>
          <w:lang w:val="en-US"/>
        </w:rPr>
        <w:t>name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доменне ім'я</w:t>
      </w:r>
      <w:r>
        <w:rPr>
          <w:rFonts w:ascii="Times New Roman" w:eastAsia="Times New Roman" w:hAnsi="Times New Roman" w:cs="Times New Roman"/>
          <w:i/>
          <w:iCs/>
          <w:color w:val="000000"/>
          <w:sz w:val="28"/>
          <w:szCs w:val="28"/>
          <w:lang w:val="uk-UA"/>
        </w:rPr>
        <w:t>;</w:t>
      </w:r>
    </w:p>
    <w:p w14:paraId="334279CA" w14:textId="3EFF83D0"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expansion</w:t>
      </w:r>
      <w:r w:rsidRPr="006F2BCE">
        <w:rPr>
          <w:rFonts w:ascii="Times New Roman" w:eastAsia="Times New Roman" w:hAnsi="Times New Roman" w:cs="Times New Roman"/>
          <w:i/>
          <w:iCs/>
          <w:color w:val="000000"/>
          <w:sz w:val="28"/>
          <w:szCs w:val="28"/>
        </w:rPr>
        <w:t xml:space="preserve"> </w:t>
      </w:r>
      <w:r w:rsidRPr="006F2BCE">
        <w:rPr>
          <w:rFonts w:ascii="Times New Roman" w:eastAsia="Times New Roman" w:hAnsi="Times New Roman" w:cs="Times New Roman"/>
          <w:i/>
          <w:iCs/>
          <w:color w:val="000000"/>
          <w:sz w:val="28"/>
          <w:szCs w:val="28"/>
          <w:lang w:val="en-US"/>
        </w:rPr>
        <w:t>slot</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гніздо для плати розширення</w:t>
      </w:r>
      <w:r>
        <w:rPr>
          <w:rFonts w:ascii="Times New Roman" w:eastAsia="Times New Roman" w:hAnsi="Times New Roman" w:cs="Times New Roman"/>
          <w:i/>
          <w:iCs/>
          <w:color w:val="000000"/>
          <w:sz w:val="28"/>
          <w:szCs w:val="28"/>
          <w:lang w:val="uk-UA"/>
        </w:rPr>
        <w:t>;</w:t>
      </w:r>
    </w:p>
    <w:p w14:paraId="01B529FE" w14:textId="6B708EB0"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graphics</w:t>
      </w:r>
      <w:r w:rsidRPr="006F2BCE">
        <w:rPr>
          <w:rFonts w:ascii="Times New Roman" w:eastAsia="Times New Roman" w:hAnsi="Times New Roman" w:cs="Times New Roman"/>
          <w:i/>
          <w:iCs/>
          <w:color w:val="000000"/>
          <w:sz w:val="28"/>
          <w:szCs w:val="28"/>
        </w:rPr>
        <w:t xml:space="preserve"> </w:t>
      </w:r>
      <w:r w:rsidRPr="006F2BCE">
        <w:rPr>
          <w:rFonts w:ascii="Times New Roman" w:eastAsia="Times New Roman" w:hAnsi="Times New Roman" w:cs="Times New Roman"/>
          <w:i/>
          <w:iCs/>
          <w:color w:val="000000"/>
          <w:sz w:val="28"/>
          <w:szCs w:val="28"/>
          <w:lang w:val="en-US"/>
        </w:rPr>
        <w:t>kernel</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ядро графічної системи</w:t>
      </w:r>
      <w:r>
        <w:rPr>
          <w:rFonts w:ascii="Times New Roman" w:eastAsia="Times New Roman" w:hAnsi="Times New Roman" w:cs="Times New Roman"/>
          <w:i/>
          <w:iCs/>
          <w:color w:val="000000"/>
          <w:sz w:val="28"/>
          <w:szCs w:val="28"/>
          <w:lang w:val="uk-UA"/>
        </w:rPr>
        <w:t>;</w:t>
      </w:r>
    </w:p>
    <w:p w14:paraId="1E189F29" w14:textId="581EE4C1"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lang w:val="en-US"/>
        </w:rPr>
        <w:t>loop</w:t>
      </w:r>
      <w:r w:rsidRPr="006F2BCE">
        <w:rPr>
          <w:rFonts w:ascii="Times New Roman" w:eastAsia="Times New Roman" w:hAnsi="Times New Roman" w:cs="Times New Roman"/>
          <w:i/>
          <w:iCs/>
          <w:color w:val="000000"/>
          <w:sz w:val="28"/>
          <w:szCs w:val="28"/>
        </w:rPr>
        <w:t xml:space="preserve"> </w:t>
      </w:r>
      <w:r w:rsidRPr="006F2BCE">
        <w:rPr>
          <w:rFonts w:ascii="Times New Roman" w:eastAsia="Times New Roman" w:hAnsi="Times New Roman" w:cs="Times New Roman"/>
          <w:i/>
          <w:iCs/>
          <w:color w:val="000000"/>
          <w:sz w:val="28"/>
          <w:szCs w:val="28"/>
          <w:lang w:val="en-US"/>
        </w:rPr>
        <w:t>termination</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завершення циклу, вихід із циклу</w:t>
      </w:r>
      <w:r>
        <w:rPr>
          <w:rFonts w:ascii="Times New Roman" w:eastAsia="Times New Roman" w:hAnsi="Times New Roman" w:cs="Times New Roman"/>
          <w:i/>
          <w:iCs/>
          <w:color w:val="000000"/>
          <w:sz w:val="28"/>
          <w:szCs w:val="28"/>
          <w:lang w:val="uk-UA"/>
        </w:rPr>
        <w:t>;</w:t>
      </w:r>
    </w:p>
    <w:p w14:paraId="319EAFFB" w14:textId="3D2270D6" w:rsidR="006F2BCE"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portrait mode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“книжкова”</w:t>
      </w:r>
      <w:r>
        <w:rPr>
          <w:rFonts w:ascii="Times New Roman" w:eastAsia="Times New Roman" w:hAnsi="Times New Roman" w:cs="Times New Roman"/>
          <w:i/>
          <w:iCs/>
          <w:color w:val="000000"/>
          <w:sz w:val="28"/>
          <w:szCs w:val="28"/>
          <w:lang w:val="uk-UA"/>
        </w:rPr>
        <w:t xml:space="preserve">, </w:t>
      </w:r>
      <w:r w:rsidRPr="006F2BCE">
        <w:rPr>
          <w:rFonts w:ascii="Times New Roman" w:eastAsia="Times New Roman" w:hAnsi="Times New Roman" w:cs="Times New Roman"/>
          <w:i/>
          <w:iCs/>
          <w:color w:val="000000"/>
          <w:sz w:val="28"/>
          <w:szCs w:val="28"/>
        </w:rPr>
        <w:t>“портретна” вертикальна орієнтація</w:t>
      </w:r>
      <w:r>
        <w:rPr>
          <w:rFonts w:ascii="Times New Roman" w:eastAsia="Times New Roman" w:hAnsi="Times New Roman" w:cs="Times New Roman"/>
          <w:i/>
          <w:iCs/>
          <w:color w:val="000000"/>
          <w:sz w:val="28"/>
          <w:szCs w:val="28"/>
          <w:lang w:val="uk-UA"/>
        </w:rPr>
        <w:t>;</w:t>
      </w:r>
    </w:p>
    <w:p w14:paraId="6FF718E4" w14:textId="6EC164F2" w:rsidR="00B73757" w:rsidRPr="006F2BCE" w:rsidRDefault="006F2BCE" w:rsidP="006F2BCE">
      <w:pPr>
        <w:pStyle w:val="LO-normal"/>
        <w:numPr>
          <w:ilvl w:val="0"/>
          <w:numId w:val="71"/>
        </w:numPr>
        <w:spacing w:line="360" w:lineRule="auto"/>
        <w:ind w:right="290"/>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proxy server</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сервер посередник</w:t>
      </w:r>
      <w:r>
        <w:rPr>
          <w:rFonts w:ascii="Times New Roman" w:eastAsia="Times New Roman" w:hAnsi="Times New Roman" w:cs="Times New Roman"/>
          <w:i/>
          <w:iCs/>
          <w:color w:val="000000"/>
          <w:sz w:val="28"/>
          <w:szCs w:val="28"/>
          <w:lang w:val="uk-UA"/>
        </w:rPr>
        <w:t>;</w:t>
      </w:r>
    </w:p>
    <w:p w14:paraId="37886340" w14:textId="27B69E63" w:rsidR="00161A56" w:rsidRDefault="0035678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Категорія дієслівних ТОС з матеріалів дослідження охоплювала англомовні одиниці складені зі структур візуалізованих на рисунку </w:t>
      </w:r>
      <w:r w:rsidR="00D82744">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.3.</w:t>
      </w:r>
    </w:p>
    <w:p w14:paraId="51C3F0F3" w14:textId="38959AE2" w:rsidR="00901828" w:rsidRDefault="00901828">
      <w:pPr>
        <w:pStyle w:val="LO-normal"/>
        <w:spacing w:line="360" w:lineRule="auto"/>
        <w:ind w:right="290" w:firstLine="708"/>
        <w:jc w:val="center"/>
        <w:rPr>
          <w:rFonts w:ascii="Times New Roman" w:eastAsia="Times New Roman" w:hAnsi="Times New Roman" w:cs="Times New Roman"/>
          <w:color w:val="000000"/>
          <w:sz w:val="28"/>
          <w:szCs w:val="28"/>
        </w:rPr>
      </w:pPr>
    </w:p>
    <w:p w14:paraId="37EE0ADF" w14:textId="29614BB5" w:rsidR="00901828" w:rsidRDefault="00901828" w:rsidP="00901828">
      <w:pPr>
        <w:pStyle w:val="LO-normal"/>
        <w:spacing w:line="360" w:lineRule="auto"/>
        <w:ind w:right="290"/>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bidi="ar-SA"/>
        </w:rPr>
        <w:drawing>
          <wp:inline distT="0" distB="0" distL="0" distR="0" wp14:anchorId="3EB57872" wp14:editId="75957594">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A2256A" w14:textId="77777777" w:rsidR="009D08EE" w:rsidRPr="00901828" w:rsidRDefault="009D08EE" w:rsidP="00901828">
      <w:pPr>
        <w:pStyle w:val="LO-normal"/>
        <w:spacing w:line="360" w:lineRule="auto"/>
        <w:ind w:right="290"/>
        <w:rPr>
          <w:rFonts w:ascii="Times New Roman" w:eastAsia="Times New Roman" w:hAnsi="Times New Roman" w:cs="Times New Roman"/>
          <w:color w:val="000000"/>
          <w:sz w:val="28"/>
          <w:szCs w:val="28"/>
        </w:rPr>
      </w:pPr>
    </w:p>
    <w:p w14:paraId="06544FD1" w14:textId="0BB6DEDD" w:rsidR="00161A56" w:rsidRDefault="00356782" w:rsidP="00901828">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w:t>
      </w:r>
      <w:r w:rsidR="004A3BDF">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.3. Англомовні одиниці категорії дієслівних ТОС з матеріалів дослідження</w:t>
      </w:r>
    </w:p>
    <w:p w14:paraId="69F6205B" w14:textId="22444177" w:rsidR="00901828" w:rsidRDefault="00901828">
      <w:pPr>
        <w:pStyle w:val="LO-normal"/>
        <w:spacing w:line="360" w:lineRule="auto"/>
        <w:ind w:right="290" w:firstLine="708"/>
        <w:jc w:val="center"/>
        <w:rPr>
          <w:rFonts w:ascii="Times New Roman" w:eastAsia="Times New Roman" w:hAnsi="Times New Roman" w:cs="Times New Roman"/>
          <w:color w:val="000000"/>
          <w:sz w:val="28"/>
          <w:szCs w:val="28"/>
        </w:rPr>
      </w:pPr>
    </w:p>
    <w:p w14:paraId="1B205F0B" w14:textId="78E808C0" w:rsidR="00901828" w:rsidRDefault="006F2BCE" w:rsidP="006F2BCE">
      <w:pPr>
        <w:pStyle w:val="LO-normal"/>
        <w:spacing w:line="360" w:lineRule="auto"/>
        <w:ind w:right="29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 прикладів відображених на рисунку ТО можна віднести наступні:</w:t>
      </w:r>
    </w:p>
    <w:p w14:paraId="05260800" w14:textId="77777777" w:rsidR="006F2BCE" w:rsidRPr="006F2BCE" w:rsidRDefault="006F2BCE" w:rsidP="006F2BCE">
      <w:pPr>
        <w:pStyle w:val="LO-normal"/>
        <w:spacing w:line="360" w:lineRule="auto"/>
        <w:ind w:right="290"/>
        <w:rPr>
          <w:rFonts w:ascii="Times New Roman" w:eastAsia="Times New Roman" w:hAnsi="Times New Roman" w:cs="Times New Roman"/>
          <w:color w:val="000000"/>
          <w:sz w:val="28"/>
          <w:szCs w:val="28"/>
          <w:lang w:val="uk-UA"/>
        </w:rPr>
      </w:pPr>
    </w:p>
    <w:p w14:paraId="447E7CE3" w14:textId="09C4E386"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expunge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видаляти, викреслювати</w:t>
      </w:r>
      <w:r>
        <w:rPr>
          <w:rFonts w:ascii="Times New Roman" w:eastAsia="Times New Roman" w:hAnsi="Times New Roman" w:cs="Times New Roman"/>
          <w:i/>
          <w:iCs/>
          <w:color w:val="000000"/>
          <w:sz w:val="28"/>
          <w:szCs w:val="28"/>
          <w:lang w:val="uk-UA"/>
        </w:rPr>
        <w:t>;</w:t>
      </w:r>
    </w:p>
    <w:p w14:paraId="4389DD0B" w14:textId="61594047"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invoke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викликати, запускати</w:t>
      </w:r>
      <w:r>
        <w:rPr>
          <w:rFonts w:ascii="Times New Roman" w:eastAsia="Times New Roman" w:hAnsi="Times New Roman" w:cs="Times New Roman"/>
          <w:i/>
          <w:iCs/>
          <w:color w:val="000000"/>
          <w:sz w:val="28"/>
          <w:szCs w:val="28"/>
          <w:lang w:val="uk-UA"/>
        </w:rPr>
        <w:t>;</w:t>
      </w:r>
    </w:p>
    <w:p w14:paraId="1AF1BAE7" w14:textId="3803D144"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implement</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здійснювати, реалізовувати</w:t>
      </w:r>
      <w:r>
        <w:rPr>
          <w:rFonts w:ascii="Times New Roman" w:eastAsia="Times New Roman" w:hAnsi="Times New Roman" w:cs="Times New Roman"/>
          <w:i/>
          <w:iCs/>
          <w:color w:val="000000"/>
          <w:sz w:val="28"/>
          <w:szCs w:val="28"/>
          <w:lang w:val="uk-UA"/>
        </w:rPr>
        <w:t>;</w:t>
      </w:r>
    </w:p>
    <w:p w14:paraId="469BE378" w14:textId="4ACAE656"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recompile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заново з транслювати початкові тексти програми</w:t>
      </w:r>
      <w:r>
        <w:rPr>
          <w:rFonts w:ascii="Times New Roman" w:eastAsia="Times New Roman" w:hAnsi="Times New Roman" w:cs="Times New Roman"/>
          <w:i/>
          <w:iCs/>
          <w:color w:val="000000"/>
          <w:sz w:val="28"/>
          <w:szCs w:val="28"/>
          <w:lang w:val="uk-UA"/>
        </w:rPr>
        <w:t>;</w:t>
      </w:r>
    </w:p>
    <w:p w14:paraId="65724B3B" w14:textId="64F36155"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interrupt line</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лінія переривання</w:t>
      </w:r>
      <w:r>
        <w:rPr>
          <w:rFonts w:ascii="Times New Roman" w:eastAsia="Times New Roman" w:hAnsi="Times New Roman" w:cs="Times New Roman"/>
          <w:i/>
          <w:iCs/>
          <w:color w:val="000000"/>
          <w:sz w:val="28"/>
          <w:szCs w:val="28"/>
          <w:lang w:val="uk-UA"/>
        </w:rPr>
        <w:t>;</w:t>
      </w:r>
    </w:p>
    <w:p w14:paraId="6CBD1210" w14:textId="1B7A4E97" w:rsidR="006F2BCE"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launch power</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початкова потужність</w:t>
      </w:r>
      <w:r>
        <w:rPr>
          <w:rFonts w:ascii="Times New Roman" w:eastAsia="Times New Roman" w:hAnsi="Times New Roman" w:cs="Times New Roman"/>
          <w:i/>
          <w:iCs/>
          <w:color w:val="000000"/>
          <w:sz w:val="28"/>
          <w:szCs w:val="28"/>
          <w:lang w:val="uk-UA"/>
        </w:rPr>
        <w:t>;</w:t>
      </w:r>
    </w:p>
    <w:p w14:paraId="28E72847" w14:textId="3E25AF21" w:rsidR="00901828" w:rsidRPr="006F2BCE" w:rsidRDefault="006F2BCE" w:rsidP="006F2BCE">
      <w:pPr>
        <w:pStyle w:val="LO-normal"/>
        <w:numPr>
          <w:ilvl w:val="0"/>
          <w:numId w:val="72"/>
        </w:numPr>
        <w:spacing w:line="360" w:lineRule="auto"/>
        <w:ind w:right="290"/>
        <w:jc w:val="both"/>
        <w:rPr>
          <w:rFonts w:ascii="Times New Roman" w:eastAsia="Times New Roman" w:hAnsi="Times New Roman" w:cs="Times New Roman"/>
          <w:i/>
          <w:iCs/>
          <w:color w:val="000000"/>
          <w:sz w:val="28"/>
          <w:szCs w:val="28"/>
        </w:rPr>
      </w:pPr>
      <w:r w:rsidRPr="006F2BCE">
        <w:rPr>
          <w:rFonts w:ascii="Times New Roman" w:eastAsia="Times New Roman" w:hAnsi="Times New Roman" w:cs="Times New Roman"/>
          <w:i/>
          <w:iCs/>
          <w:color w:val="000000"/>
          <w:sz w:val="28"/>
          <w:szCs w:val="28"/>
        </w:rPr>
        <w:t>fall forward</w:t>
      </w:r>
      <w:r>
        <w:rPr>
          <w:rFonts w:ascii="Times New Roman" w:eastAsia="Times New Roman" w:hAnsi="Times New Roman" w:cs="Times New Roman"/>
          <w:i/>
          <w:iCs/>
          <w:color w:val="000000"/>
          <w:sz w:val="28"/>
          <w:szCs w:val="28"/>
          <w:lang w:val="uk-UA"/>
        </w:rPr>
        <w:t xml:space="preserve"> – </w:t>
      </w:r>
      <w:r w:rsidRPr="006F2BCE">
        <w:rPr>
          <w:rFonts w:ascii="Times New Roman" w:eastAsia="Times New Roman" w:hAnsi="Times New Roman" w:cs="Times New Roman"/>
          <w:i/>
          <w:iCs/>
          <w:color w:val="000000"/>
          <w:sz w:val="28"/>
          <w:szCs w:val="28"/>
        </w:rPr>
        <w:t>повернення на верхній рівень, високу швидкість</w:t>
      </w:r>
      <w:r>
        <w:rPr>
          <w:rFonts w:ascii="Times New Roman" w:eastAsia="Times New Roman" w:hAnsi="Times New Roman" w:cs="Times New Roman"/>
          <w:i/>
          <w:iCs/>
          <w:color w:val="000000"/>
          <w:sz w:val="28"/>
          <w:szCs w:val="28"/>
          <w:lang w:val="uk-UA"/>
        </w:rPr>
        <w:t>;</w:t>
      </w:r>
    </w:p>
    <w:p w14:paraId="0D5328C0" w14:textId="4A4F0E6A" w:rsidR="00901828" w:rsidRDefault="00901828">
      <w:pPr>
        <w:pStyle w:val="LO-normal"/>
        <w:spacing w:line="360" w:lineRule="auto"/>
        <w:ind w:right="290" w:firstLine="708"/>
        <w:jc w:val="center"/>
        <w:rPr>
          <w:rFonts w:ascii="Times New Roman" w:eastAsia="Times New Roman" w:hAnsi="Times New Roman" w:cs="Times New Roman"/>
          <w:color w:val="000000"/>
          <w:sz w:val="28"/>
          <w:szCs w:val="28"/>
        </w:rPr>
      </w:pPr>
    </w:p>
    <w:p w14:paraId="55E8C8FB" w14:textId="5E73222B" w:rsidR="00901828" w:rsidRDefault="00901828">
      <w:pPr>
        <w:pStyle w:val="LO-normal"/>
        <w:spacing w:line="360" w:lineRule="auto"/>
        <w:ind w:right="290" w:firstLine="708"/>
        <w:jc w:val="center"/>
        <w:rPr>
          <w:rFonts w:ascii="Times New Roman" w:eastAsia="Times New Roman" w:hAnsi="Times New Roman" w:cs="Times New Roman"/>
          <w:color w:val="000000"/>
          <w:sz w:val="28"/>
          <w:szCs w:val="28"/>
        </w:rPr>
      </w:pPr>
    </w:p>
    <w:p w14:paraId="75A53359" w14:textId="77777777" w:rsidR="00966022" w:rsidRDefault="00966022" w:rsidP="006F2BCE">
      <w:pPr>
        <w:pStyle w:val="LO-normal"/>
        <w:spacing w:line="360" w:lineRule="auto"/>
        <w:ind w:right="290"/>
        <w:jc w:val="both"/>
        <w:rPr>
          <w:rFonts w:ascii="Times New Roman" w:eastAsia="Times New Roman" w:hAnsi="Times New Roman" w:cs="Times New Roman"/>
          <w:color w:val="000000"/>
          <w:sz w:val="28"/>
          <w:szCs w:val="28"/>
        </w:rPr>
      </w:pPr>
    </w:p>
    <w:p w14:paraId="6B86B5ED" w14:textId="6E73C899" w:rsidR="00161A56" w:rsidRDefault="00356782">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Категорі</w:t>
      </w:r>
      <w:r w:rsidR="00F50907">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rPr>
        <w:t xml:space="preserve"> </w:t>
      </w:r>
      <w:r w:rsidR="00F50907">
        <w:rPr>
          <w:rFonts w:ascii="Times New Roman" w:eastAsia="Times New Roman" w:hAnsi="Times New Roman" w:cs="Times New Roman"/>
          <w:color w:val="000000"/>
          <w:sz w:val="28"/>
          <w:szCs w:val="28"/>
          <w:lang w:val="uk-UA"/>
        </w:rPr>
        <w:t>займенникових и прийменникових</w:t>
      </w:r>
      <w:r>
        <w:rPr>
          <w:rFonts w:ascii="Times New Roman" w:eastAsia="Times New Roman" w:hAnsi="Times New Roman" w:cs="Times New Roman"/>
          <w:color w:val="000000"/>
          <w:sz w:val="28"/>
          <w:szCs w:val="28"/>
        </w:rPr>
        <w:t xml:space="preserve"> ТС </w:t>
      </w:r>
      <w:r w:rsidR="00F50907">
        <w:rPr>
          <w:rFonts w:ascii="Times New Roman" w:eastAsia="Times New Roman" w:hAnsi="Times New Roman" w:cs="Times New Roman"/>
          <w:color w:val="000000"/>
          <w:sz w:val="28"/>
          <w:szCs w:val="28"/>
          <w:lang w:val="uk-UA"/>
        </w:rPr>
        <w:t>скадається</w:t>
      </w:r>
      <w:r>
        <w:rPr>
          <w:rFonts w:ascii="Times New Roman" w:eastAsia="Times New Roman" w:hAnsi="Times New Roman" w:cs="Times New Roman"/>
          <w:color w:val="000000"/>
          <w:sz w:val="28"/>
          <w:szCs w:val="28"/>
        </w:rPr>
        <w:t xml:space="preserve"> за результатом аналізу матеріалів дослідження англомовні одиниці сформовані зі структур візуалізованих на рисунку </w:t>
      </w:r>
      <w:r w:rsidR="00D82744">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.4.</w:t>
      </w:r>
    </w:p>
    <w:p w14:paraId="7A26463B" w14:textId="77777777" w:rsidR="009D08EE" w:rsidRDefault="009D08EE">
      <w:pPr>
        <w:pStyle w:val="LO-normal"/>
        <w:spacing w:line="360" w:lineRule="auto"/>
        <w:ind w:right="290" w:firstLine="708"/>
        <w:jc w:val="both"/>
        <w:rPr>
          <w:rFonts w:ascii="Times New Roman" w:eastAsia="Times New Roman" w:hAnsi="Times New Roman" w:cs="Times New Roman"/>
          <w:sz w:val="28"/>
          <w:szCs w:val="28"/>
        </w:rPr>
      </w:pPr>
    </w:p>
    <w:p w14:paraId="27B6E620" w14:textId="4CDA4C53" w:rsidR="009D08EE" w:rsidRDefault="009D08EE" w:rsidP="009D08EE">
      <w:pPr>
        <w:pStyle w:val="LO-normal"/>
        <w:spacing w:line="360" w:lineRule="auto"/>
        <w:ind w:right="290"/>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bidi="ar-SA"/>
        </w:rPr>
        <w:drawing>
          <wp:inline distT="0" distB="0" distL="0" distR="0" wp14:anchorId="575E53EB" wp14:editId="3B7F78B7">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DAEE670" w14:textId="77777777" w:rsidR="009D08EE" w:rsidRDefault="009D08EE" w:rsidP="009D08EE">
      <w:pPr>
        <w:pStyle w:val="LO-normal"/>
        <w:spacing w:line="360" w:lineRule="auto"/>
        <w:ind w:right="290"/>
        <w:rPr>
          <w:rFonts w:ascii="Times New Roman" w:eastAsia="Times New Roman" w:hAnsi="Times New Roman" w:cs="Times New Roman"/>
          <w:color w:val="000000"/>
          <w:sz w:val="28"/>
          <w:szCs w:val="28"/>
        </w:rPr>
      </w:pPr>
    </w:p>
    <w:p w14:paraId="29FE3D5C" w14:textId="1D15F39C" w:rsidR="00161A56" w:rsidRDefault="00356782" w:rsidP="009D08EE">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w:t>
      </w:r>
      <w:r w:rsidR="004A3BDF">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 xml:space="preserve">.4. Англомовні одиниці категорії </w:t>
      </w:r>
      <w:r w:rsidR="009D08EE">
        <w:rPr>
          <w:rFonts w:ascii="Times New Roman" w:eastAsia="Times New Roman" w:hAnsi="Times New Roman" w:cs="Times New Roman"/>
          <w:color w:val="000000"/>
          <w:sz w:val="28"/>
          <w:szCs w:val="28"/>
          <w:lang w:val="ru-RU"/>
        </w:rPr>
        <w:t>займенниковий та прийменникових</w:t>
      </w:r>
      <w:r>
        <w:rPr>
          <w:rFonts w:ascii="Times New Roman" w:eastAsia="Times New Roman" w:hAnsi="Times New Roman" w:cs="Times New Roman"/>
          <w:color w:val="000000"/>
          <w:sz w:val="28"/>
          <w:szCs w:val="28"/>
        </w:rPr>
        <w:t xml:space="preserve"> ТС з матеріалів дослідження</w:t>
      </w:r>
    </w:p>
    <w:p w14:paraId="257E0896" w14:textId="6F1C37F2" w:rsidR="006F2BCE" w:rsidRDefault="006F2BCE" w:rsidP="006F2BCE">
      <w:pPr>
        <w:pStyle w:val="LO-normal"/>
        <w:spacing w:line="360" w:lineRule="auto"/>
        <w:ind w:right="290"/>
        <w:rPr>
          <w:rFonts w:ascii="Times New Roman" w:eastAsia="Times New Roman" w:hAnsi="Times New Roman" w:cs="Times New Roman"/>
          <w:color w:val="000000"/>
          <w:sz w:val="28"/>
          <w:szCs w:val="28"/>
        </w:rPr>
      </w:pPr>
    </w:p>
    <w:p w14:paraId="3F88BC54" w14:textId="6BA4BEDA" w:rsidR="006F2BCE" w:rsidRDefault="006F2BCE" w:rsidP="006F2BCE">
      <w:pPr>
        <w:pStyle w:val="LO-normal"/>
        <w:spacing w:line="360" w:lineRule="auto"/>
        <w:ind w:right="29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 прикладів відображених на рисунку</w:t>
      </w:r>
      <w:r w:rsidRPr="006F2BCE">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lang w:val="uk-UA"/>
        </w:rPr>
        <w:t xml:space="preserve"> ТО можна віднести наступні:</w:t>
      </w:r>
    </w:p>
    <w:p w14:paraId="289B321E" w14:textId="77777777" w:rsidR="006F2BCE" w:rsidRPr="006F2BCE" w:rsidRDefault="006F2BCE" w:rsidP="006F2BCE">
      <w:pPr>
        <w:pStyle w:val="LO-normal"/>
        <w:spacing w:line="360" w:lineRule="auto"/>
        <w:ind w:right="290"/>
        <w:rPr>
          <w:rFonts w:ascii="Times New Roman" w:eastAsia="Times New Roman" w:hAnsi="Times New Roman" w:cs="Times New Roman"/>
          <w:color w:val="000000"/>
          <w:sz w:val="28"/>
          <w:szCs w:val="28"/>
          <w:lang w:val="uk-UA"/>
        </w:rPr>
      </w:pPr>
    </w:p>
    <w:p w14:paraId="0A897156" w14:textId="71140B5D" w:rsidR="006F2BCE" w:rsidRPr="006F2BCE" w:rsidRDefault="006F2BCE" w:rsidP="006F2BCE">
      <w:pPr>
        <w:pStyle w:val="LO-normal"/>
        <w:numPr>
          <w:ilvl w:val="0"/>
          <w:numId w:val="73"/>
        </w:numPr>
        <w:spacing w:line="360" w:lineRule="auto"/>
        <w:ind w:right="290"/>
        <w:rPr>
          <w:rFonts w:ascii="Times New Roman" w:eastAsia="Times New Roman" w:hAnsi="Times New Roman" w:cs="Times New Roman"/>
          <w:i/>
          <w:iCs/>
          <w:color w:val="000000"/>
          <w:sz w:val="28"/>
          <w:szCs w:val="28"/>
          <w:lang w:val="ru-RU"/>
        </w:rPr>
      </w:pPr>
      <w:r w:rsidRPr="006F2BCE">
        <w:rPr>
          <w:rFonts w:ascii="Times New Roman" w:eastAsia="Times New Roman" w:hAnsi="Times New Roman" w:cs="Times New Roman"/>
          <w:i/>
          <w:iCs/>
          <w:color w:val="000000"/>
          <w:sz w:val="28"/>
          <w:szCs w:val="28"/>
          <w:lang w:val="en-US"/>
        </w:rPr>
        <w:t>all</w:t>
      </w:r>
      <w:r w:rsidRPr="006F2BCE">
        <w:rPr>
          <w:rFonts w:ascii="Times New Roman" w:eastAsia="Times New Roman" w:hAnsi="Times New Roman" w:cs="Times New Roman"/>
          <w:i/>
          <w:iCs/>
          <w:color w:val="000000"/>
          <w:sz w:val="28"/>
          <w:szCs w:val="28"/>
          <w:lang w:val="ru-RU"/>
        </w:rPr>
        <w:t>-</w:t>
      </w:r>
      <w:r w:rsidRPr="006F2BCE">
        <w:rPr>
          <w:rFonts w:ascii="Times New Roman" w:eastAsia="Times New Roman" w:hAnsi="Times New Roman" w:cs="Times New Roman"/>
          <w:i/>
          <w:iCs/>
          <w:color w:val="000000"/>
          <w:sz w:val="28"/>
          <w:szCs w:val="28"/>
          <w:lang w:val="en-US"/>
        </w:rPr>
        <w:t>in</w:t>
      </w:r>
      <w:r w:rsidRPr="006F2BCE">
        <w:rPr>
          <w:rFonts w:ascii="Times New Roman" w:eastAsia="Times New Roman" w:hAnsi="Times New Roman" w:cs="Times New Roman"/>
          <w:i/>
          <w:iCs/>
          <w:color w:val="000000"/>
          <w:sz w:val="28"/>
          <w:szCs w:val="28"/>
          <w:lang w:val="ru-RU"/>
        </w:rPr>
        <w:t>-</w:t>
      </w:r>
      <w:r w:rsidRPr="006F2BCE">
        <w:rPr>
          <w:rFonts w:ascii="Times New Roman" w:eastAsia="Times New Roman" w:hAnsi="Times New Roman" w:cs="Times New Roman"/>
          <w:i/>
          <w:iCs/>
          <w:color w:val="000000"/>
          <w:sz w:val="28"/>
          <w:szCs w:val="28"/>
          <w:lang w:val="en-US"/>
        </w:rPr>
        <w:t>one</w:t>
      </w:r>
      <w:r>
        <w:rPr>
          <w:rFonts w:ascii="Times New Roman" w:eastAsia="Times New Roman" w:hAnsi="Times New Roman" w:cs="Times New Roman"/>
          <w:i/>
          <w:iCs/>
          <w:color w:val="000000"/>
          <w:sz w:val="28"/>
          <w:szCs w:val="28"/>
          <w:lang w:val="en-US"/>
        </w:rPr>
        <w:t xml:space="preserve"> - </w:t>
      </w:r>
      <w:r w:rsidRPr="006F2BCE">
        <w:rPr>
          <w:rFonts w:ascii="Times New Roman" w:eastAsia="Times New Roman" w:hAnsi="Times New Roman" w:cs="Times New Roman"/>
          <w:i/>
          <w:iCs/>
          <w:color w:val="000000"/>
          <w:sz w:val="28"/>
          <w:szCs w:val="28"/>
          <w:lang w:val="ru-RU"/>
        </w:rPr>
        <w:t>“все в одному “</w:t>
      </w:r>
      <w:r>
        <w:rPr>
          <w:rFonts w:ascii="Times New Roman" w:eastAsia="Times New Roman" w:hAnsi="Times New Roman" w:cs="Times New Roman"/>
          <w:i/>
          <w:iCs/>
          <w:color w:val="000000"/>
          <w:sz w:val="28"/>
          <w:szCs w:val="28"/>
          <w:lang w:val="uk-UA"/>
        </w:rPr>
        <w:t>;</w:t>
      </w:r>
    </w:p>
    <w:p w14:paraId="55CDB6C0" w14:textId="28B4D7EA" w:rsidR="006F2BCE" w:rsidRPr="006F2BCE" w:rsidRDefault="006F2BCE" w:rsidP="006F2BCE">
      <w:pPr>
        <w:pStyle w:val="LO-normal"/>
        <w:numPr>
          <w:ilvl w:val="0"/>
          <w:numId w:val="73"/>
        </w:numPr>
        <w:spacing w:line="360" w:lineRule="auto"/>
        <w:ind w:right="290"/>
        <w:rPr>
          <w:rFonts w:ascii="Times New Roman" w:eastAsia="Times New Roman" w:hAnsi="Times New Roman" w:cs="Times New Roman"/>
          <w:i/>
          <w:iCs/>
          <w:color w:val="000000"/>
          <w:sz w:val="28"/>
          <w:szCs w:val="28"/>
          <w:lang w:val="ru-RU"/>
        </w:rPr>
      </w:pPr>
      <w:r w:rsidRPr="006F2BCE">
        <w:rPr>
          <w:rFonts w:ascii="Times New Roman" w:eastAsia="Times New Roman" w:hAnsi="Times New Roman" w:cs="Times New Roman"/>
          <w:i/>
          <w:iCs/>
          <w:color w:val="000000"/>
          <w:sz w:val="28"/>
          <w:szCs w:val="28"/>
          <w:lang w:val="en-US"/>
        </w:rPr>
        <w:t>self</w:t>
      </w:r>
      <w:r w:rsidRPr="006F2BCE">
        <w:rPr>
          <w:rFonts w:ascii="Times New Roman" w:eastAsia="Times New Roman" w:hAnsi="Times New Roman" w:cs="Times New Roman"/>
          <w:i/>
          <w:iCs/>
          <w:color w:val="000000"/>
          <w:sz w:val="28"/>
          <w:szCs w:val="28"/>
          <w:lang w:val="ru-RU"/>
        </w:rPr>
        <w:t xml:space="preserve"> </w:t>
      </w:r>
      <w:r w:rsidRPr="006F2BCE">
        <w:rPr>
          <w:rFonts w:ascii="Times New Roman" w:eastAsia="Times New Roman" w:hAnsi="Times New Roman" w:cs="Times New Roman"/>
          <w:i/>
          <w:iCs/>
          <w:color w:val="000000"/>
          <w:sz w:val="28"/>
          <w:szCs w:val="28"/>
          <w:lang w:val="en-US"/>
        </w:rPr>
        <w:t>test</w:t>
      </w:r>
      <w:r w:rsidRPr="006F2BCE">
        <w:rPr>
          <w:rFonts w:ascii="Times New Roman" w:eastAsia="Times New Roman" w:hAnsi="Times New Roman" w:cs="Times New Roman"/>
          <w:i/>
          <w:iCs/>
          <w:color w:val="000000"/>
          <w:sz w:val="28"/>
          <w:szCs w:val="28"/>
          <w:lang w:val="ru-RU"/>
        </w:rPr>
        <w:t xml:space="preserve"> – внутрішній тест, самотестування</w:t>
      </w:r>
      <w:r>
        <w:rPr>
          <w:rFonts w:ascii="Times New Roman" w:eastAsia="Times New Roman" w:hAnsi="Times New Roman" w:cs="Times New Roman"/>
          <w:i/>
          <w:iCs/>
          <w:color w:val="000000"/>
          <w:sz w:val="28"/>
          <w:szCs w:val="28"/>
          <w:lang w:val="ru-RU"/>
        </w:rPr>
        <w:t>;</w:t>
      </w:r>
    </w:p>
    <w:p w14:paraId="4FE8BAAB" w14:textId="3CCBEEEB" w:rsidR="006F2BCE" w:rsidRPr="006F2BCE" w:rsidRDefault="006F2BCE" w:rsidP="006F2BCE">
      <w:pPr>
        <w:pStyle w:val="LO-normal"/>
        <w:numPr>
          <w:ilvl w:val="0"/>
          <w:numId w:val="73"/>
        </w:numPr>
        <w:spacing w:line="360" w:lineRule="auto"/>
        <w:ind w:right="290"/>
        <w:rPr>
          <w:rFonts w:ascii="Times New Roman" w:eastAsia="Times New Roman" w:hAnsi="Times New Roman" w:cs="Times New Roman"/>
          <w:i/>
          <w:iCs/>
          <w:color w:val="000000"/>
          <w:sz w:val="28"/>
          <w:szCs w:val="28"/>
          <w:lang w:val="ru-RU"/>
        </w:rPr>
      </w:pPr>
      <w:r w:rsidRPr="006F2BCE">
        <w:rPr>
          <w:rFonts w:ascii="Times New Roman" w:eastAsia="Times New Roman" w:hAnsi="Times New Roman" w:cs="Times New Roman"/>
          <w:i/>
          <w:iCs/>
          <w:color w:val="000000"/>
          <w:sz w:val="28"/>
          <w:szCs w:val="28"/>
          <w:lang w:val="en-US"/>
        </w:rPr>
        <w:t>out</w:t>
      </w:r>
      <w:r w:rsidRPr="006F2BCE">
        <w:rPr>
          <w:rFonts w:ascii="Times New Roman" w:eastAsia="Times New Roman" w:hAnsi="Times New Roman" w:cs="Times New Roman"/>
          <w:i/>
          <w:iCs/>
          <w:color w:val="000000"/>
          <w:sz w:val="28"/>
          <w:szCs w:val="28"/>
          <w:lang w:val="ru-RU"/>
        </w:rPr>
        <w:t>-</w:t>
      </w:r>
      <w:r w:rsidRPr="006F2BCE">
        <w:rPr>
          <w:rFonts w:ascii="Times New Roman" w:eastAsia="Times New Roman" w:hAnsi="Times New Roman" w:cs="Times New Roman"/>
          <w:i/>
          <w:iCs/>
          <w:color w:val="000000"/>
          <w:sz w:val="28"/>
          <w:szCs w:val="28"/>
          <w:lang w:val="en-US"/>
        </w:rPr>
        <w:t>of</w:t>
      </w:r>
      <w:r w:rsidRPr="006F2BCE">
        <w:rPr>
          <w:rFonts w:ascii="Times New Roman" w:eastAsia="Times New Roman" w:hAnsi="Times New Roman" w:cs="Times New Roman"/>
          <w:i/>
          <w:iCs/>
          <w:color w:val="000000"/>
          <w:sz w:val="28"/>
          <w:szCs w:val="28"/>
          <w:lang w:val="ru-RU"/>
        </w:rPr>
        <w:t>-</w:t>
      </w:r>
      <w:r w:rsidRPr="006F2BCE">
        <w:rPr>
          <w:rFonts w:ascii="Times New Roman" w:eastAsia="Times New Roman" w:hAnsi="Times New Roman" w:cs="Times New Roman"/>
          <w:i/>
          <w:iCs/>
          <w:color w:val="000000"/>
          <w:sz w:val="28"/>
          <w:szCs w:val="28"/>
          <w:lang w:val="en-US"/>
        </w:rPr>
        <w:t>order</w:t>
      </w:r>
      <w:r w:rsidRPr="006F2BCE">
        <w:rPr>
          <w:rFonts w:ascii="Times New Roman" w:eastAsia="Times New Roman" w:hAnsi="Times New Roman" w:cs="Times New Roman"/>
          <w:i/>
          <w:iCs/>
          <w:color w:val="000000"/>
          <w:sz w:val="28"/>
          <w:szCs w:val="28"/>
          <w:lang w:val="ru-RU"/>
        </w:rPr>
        <w:t xml:space="preserve"> – нестандартний, позачергово, зі зміною послідовності</w:t>
      </w:r>
      <w:r>
        <w:rPr>
          <w:rFonts w:ascii="Times New Roman" w:eastAsia="Times New Roman" w:hAnsi="Times New Roman" w:cs="Times New Roman"/>
          <w:i/>
          <w:iCs/>
          <w:color w:val="000000"/>
          <w:sz w:val="28"/>
          <w:szCs w:val="28"/>
          <w:lang w:val="ru-RU"/>
        </w:rPr>
        <w:t>;</w:t>
      </w:r>
    </w:p>
    <w:p w14:paraId="1F0443FD" w14:textId="76998F13" w:rsidR="009D08EE" w:rsidRPr="006F2BCE" w:rsidRDefault="006F2BCE" w:rsidP="006F2BCE">
      <w:pPr>
        <w:pStyle w:val="LO-normal"/>
        <w:numPr>
          <w:ilvl w:val="0"/>
          <w:numId w:val="73"/>
        </w:numPr>
        <w:spacing w:line="360" w:lineRule="auto"/>
        <w:ind w:right="290"/>
        <w:rPr>
          <w:rFonts w:ascii="Times New Roman" w:eastAsia="Times New Roman" w:hAnsi="Times New Roman" w:cs="Times New Roman"/>
          <w:i/>
          <w:iCs/>
          <w:color w:val="000000"/>
          <w:sz w:val="28"/>
          <w:szCs w:val="28"/>
          <w:lang w:val="en-US"/>
        </w:rPr>
      </w:pPr>
      <w:r w:rsidRPr="006F2BCE">
        <w:rPr>
          <w:rFonts w:ascii="Times New Roman" w:eastAsia="Times New Roman" w:hAnsi="Times New Roman" w:cs="Times New Roman"/>
          <w:i/>
          <w:iCs/>
          <w:color w:val="000000"/>
          <w:sz w:val="28"/>
          <w:szCs w:val="28"/>
          <w:lang w:val="en-US"/>
        </w:rPr>
        <w:t>on default</w:t>
      </w:r>
      <w:r>
        <w:rPr>
          <w:rFonts w:ascii="Times New Roman" w:eastAsia="Times New Roman" w:hAnsi="Times New Roman" w:cs="Times New Roman"/>
          <w:i/>
          <w:iCs/>
          <w:color w:val="000000"/>
          <w:sz w:val="28"/>
          <w:szCs w:val="28"/>
          <w:lang w:val="en-US"/>
        </w:rPr>
        <w:t xml:space="preserve"> – </w:t>
      </w:r>
      <w:r w:rsidRPr="006F2BCE">
        <w:rPr>
          <w:rFonts w:ascii="Times New Roman" w:eastAsia="Times New Roman" w:hAnsi="Times New Roman" w:cs="Times New Roman"/>
          <w:i/>
          <w:iCs/>
          <w:color w:val="000000"/>
          <w:sz w:val="28"/>
          <w:szCs w:val="28"/>
          <w:lang w:val="en-US"/>
        </w:rPr>
        <w:t>за промовчанням</w:t>
      </w:r>
      <w:r>
        <w:rPr>
          <w:rFonts w:ascii="Times New Roman" w:eastAsia="Times New Roman" w:hAnsi="Times New Roman" w:cs="Times New Roman"/>
          <w:i/>
          <w:iCs/>
          <w:color w:val="000000"/>
          <w:sz w:val="28"/>
          <w:szCs w:val="28"/>
          <w:lang w:val="uk-UA"/>
        </w:rPr>
        <w:t>;</w:t>
      </w:r>
    </w:p>
    <w:p w14:paraId="7FAA33F5" w14:textId="3F984404" w:rsidR="009D08EE" w:rsidRDefault="009D08EE" w:rsidP="009D08EE">
      <w:pPr>
        <w:pStyle w:val="LO-normal"/>
        <w:spacing w:line="360" w:lineRule="auto"/>
        <w:ind w:right="290"/>
        <w:jc w:val="center"/>
        <w:rPr>
          <w:rFonts w:ascii="Times New Roman" w:eastAsia="Times New Roman" w:hAnsi="Times New Roman" w:cs="Times New Roman"/>
          <w:color w:val="000000"/>
          <w:sz w:val="28"/>
          <w:szCs w:val="28"/>
        </w:rPr>
      </w:pPr>
    </w:p>
    <w:p w14:paraId="4F7625F1" w14:textId="029A7C40" w:rsidR="009D08EE" w:rsidRDefault="009D08EE" w:rsidP="009D08EE">
      <w:pPr>
        <w:pStyle w:val="LO-normal"/>
        <w:spacing w:line="360" w:lineRule="auto"/>
        <w:ind w:right="290"/>
        <w:jc w:val="center"/>
        <w:rPr>
          <w:rFonts w:ascii="Times New Roman" w:eastAsia="Times New Roman" w:hAnsi="Times New Roman" w:cs="Times New Roman"/>
          <w:color w:val="000000"/>
          <w:sz w:val="28"/>
          <w:szCs w:val="28"/>
        </w:rPr>
      </w:pPr>
    </w:p>
    <w:p w14:paraId="7B9D53BA" w14:textId="5DA1F46B" w:rsidR="009D08EE" w:rsidRDefault="009D08EE" w:rsidP="009D08EE">
      <w:pPr>
        <w:pStyle w:val="LO-normal"/>
        <w:spacing w:line="360" w:lineRule="auto"/>
        <w:ind w:right="290"/>
        <w:jc w:val="center"/>
        <w:rPr>
          <w:rFonts w:ascii="Times New Roman" w:eastAsia="Times New Roman" w:hAnsi="Times New Roman" w:cs="Times New Roman"/>
          <w:color w:val="000000"/>
          <w:sz w:val="28"/>
          <w:szCs w:val="28"/>
        </w:rPr>
      </w:pPr>
    </w:p>
    <w:p w14:paraId="292A825E" w14:textId="5ED80D4A" w:rsidR="009D08EE" w:rsidRDefault="009D08EE" w:rsidP="009D08EE">
      <w:pPr>
        <w:pStyle w:val="LO-normal"/>
        <w:spacing w:line="360" w:lineRule="auto"/>
        <w:ind w:right="290"/>
        <w:jc w:val="center"/>
        <w:rPr>
          <w:rFonts w:ascii="Times New Roman" w:eastAsia="Times New Roman" w:hAnsi="Times New Roman" w:cs="Times New Roman"/>
          <w:color w:val="000000"/>
          <w:sz w:val="28"/>
          <w:szCs w:val="28"/>
        </w:rPr>
      </w:pPr>
    </w:p>
    <w:p w14:paraId="34D1DD06" w14:textId="1A7C441D" w:rsidR="00980054" w:rsidRPr="006F2BCE" w:rsidRDefault="00980054" w:rsidP="00980054">
      <w:pPr>
        <w:pStyle w:val="LO-normal"/>
        <w:spacing w:line="360" w:lineRule="auto"/>
        <w:ind w:right="290"/>
        <w:jc w:val="both"/>
        <w:rPr>
          <w:rFonts w:ascii="Times New Roman" w:eastAsia="Times New Roman" w:hAnsi="Times New Roman" w:cs="Times New Roman"/>
          <w:color w:val="000000"/>
          <w:sz w:val="28"/>
          <w:szCs w:val="28"/>
          <w:lang w:val="en-US"/>
        </w:rPr>
      </w:pPr>
    </w:p>
    <w:p w14:paraId="7F86C470" w14:textId="2DB059FF" w:rsidR="005A2737" w:rsidRPr="00AF19A4" w:rsidRDefault="005A2737" w:rsidP="005A2737">
      <w:pPr>
        <w:pStyle w:val="LO-normal"/>
        <w:spacing w:line="360" w:lineRule="auto"/>
        <w:ind w:firstLine="708"/>
        <w:jc w:val="both"/>
        <w:rPr>
          <w:rFonts w:ascii="Times New Roman" w:eastAsia="Times New Roman" w:hAnsi="Times New Roman" w:cs="Times New Roman"/>
          <w:color w:val="000000"/>
          <w:sz w:val="28"/>
          <w:szCs w:val="28"/>
          <w:lang w:val="en-US"/>
        </w:rPr>
      </w:pPr>
      <w:r w:rsidRPr="005A2737">
        <w:rPr>
          <w:rFonts w:ascii="Times New Roman" w:eastAsia="Times New Roman" w:hAnsi="Times New Roman" w:cs="Times New Roman"/>
          <w:color w:val="000000"/>
          <w:sz w:val="28"/>
          <w:szCs w:val="28"/>
        </w:rPr>
        <w:lastRenderedPageBreak/>
        <w:t>Семантичний</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аналіз</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відібраних</w:t>
      </w:r>
      <w:r w:rsidRPr="00AF19A4">
        <w:rPr>
          <w:rFonts w:ascii="Times New Roman" w:eastAsia="Times New Roman" w:hAnsi="Times New Roman" w:cs="Times New Roman"/>
          <w:color w:val="000000"/>
          <w:sz w:val="28"/>
          <w:szCs w:val="28"/>
          <w:lang w:val="en-US"/>
        </w:rPr>
        <w:t xml:space="preserve"> </w:t>
      </w:r>
      <w:r w:rsidR="00802F83">
        <w:rPr>
          <w:rFonts w:ascii="Times New Roman" w:eastAsia="Times New Roman" w:hAnsi="Times New Roman" w:cs="Times New Roman"/>
          <w:color w:val="000000"/>
          <w:sz w:val="28"/>
          <w:szCs w:val="28"/>
          <w:lang w:val="uk-UA"/>
        </w:rPr>
        <w:t>ТО</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буде</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проводитися</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на</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основі</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декількох</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семантичних</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класифікацій</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до</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яких</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входять</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компонентна</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класифікація</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смислова</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класифікація</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та</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класифікація</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за</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семантичним</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значенням</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або</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номінативною</w:t>
      </w:r>
      <w:r w:rsidRPr="00AF19A4">
        <w:rPr>
          <w:rFonts w:ascii="Times New Roman" w:eastAsia="Times New Roman" w:hAnsi="Times New Roman" w:cs="Times New Roman"/>
          <w:color w:val="000000"/>
          <w:sz w:val="28"/>
          <w:szCs w:val="28"/>
          <w:lang w:val="en-US"/>
        </w:rPr>
        <w:t xml:space="preserve"> </w:t>
      </w:r>
      <w:r w:rsidRPr="005A2737">
        <w:rPr>
          <w:rFonts w:ascii="Times New Roman" w:eastAsia="Times New Roman" w:hAnsi="Times New Roman" w:cs="Times New Roman"/>
          <w:color w:val="000000"/>
          <w:sz w:val="28"/>
          <w:szCs w:val="28"/>
        </w:rPr>
        <w:t>функцією</w:t>
      </w:r>
      <w:r w:rsidRPr="00AF19A4">
        <w:rPr>
          <w:rFonts w:ascii="Times New Roman" w:eastAsia="Times New Roman" w:hAnsi="Times New Roman" w:cs="Times New Roman"/>
          <w:color w:val="000000"/>
          <w:sz w:val="28"/>
          <w:szCs w:val="28"/>
          <w:lang w:val="en-US"/>
        </w:rPr>
        <w:t xml:space="preserve">. </w:t>
      </w:r>
    </w:p>
    <w:p w14:paraId="702B0222" w14:textId="77777777" w:rsidR="005A2737" w:rsidRPr="00AF19A4" w:rsidRDefault="005A2737" w:rsidP="005A2737">
      <w:pPr>
        <w:pStyle w:val="LO-normal"/>
        <w:spacing w:line="360" w:lineRule="auto"/>
        <w:ind w:firstLine="708"/>
        <w:jc w:val="both"/>
        <w:rPr>
          <w:rFonts w:ascii="Times New Roman" w:eastAsia="Times New Roman" w:hAnsi="Times New Roman" w:cs="Times New Roman"/>
          <w:color w:val="000000"/>
          <w:sz w:val="28"/>
          <w:szCs w:val="28"/>
          <w:lang w:val="en-US"/>
        </w:rPr>
      </w:pPr>
    </w:p>
    <w:p w14:paraId="3CFDBF86" w14:textId="5993E978" w:rsid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 xml:space="preserve">Компонентна класифікація являє собою розподіл </w:t>
      </w:r>
      <w:r w:rsidR="00802F83">
        <w:rPr>
          <w:rFonts w:ascii="Times New Roman" w:eastAsia="Times New Roman" w:hAnsi="Times New Roman" w:cs="Times New Roman"/>
          <w:color w:val="000000"/>
          <w:sz w:val="28"/>
          <w:szCs w:val="28"/>
          <w:lang w:val="uk-UA"/>
        </w:rPr>
        <w:t>прикладів ТО</w:t>
      </w:r>
      <w:r w:rsidRPr="005A2737">
        <w:rPr>
          <w:rFonts w:ascii="Times New Roman" w:eastAsia="Times New Roman" w:hAnsi="Times New Roman" w:cs="Times New Roman"/>
          <w:color w:val="000000"/>
          <w:sz w:val="28"/>
          <w:szCs w:val="28"/>
        </w:rPr>
        <w:t xml:space="preserve"> за типом головного компонента. Однокомпонентні ТО в даному випадку будуть розглядатися як кореневі та будуть становити окрему групу класифікації. Найбільш численні групи представлені попередньо двокомпонентним типом, який має в основі головне слово та означуване, з властивим йому семантичним зв'язком. Друге слово в даному словосполученні може виконувати різноманітні функції, починаючи від означення і додатку та закінчуючи адвербіальним модифікатором. Дана група буде класифікуватися саме за типом головного слова. Проведений аналіз дав змогу провести зазначену класифікацію за наступним принципом:</w:t>
      </w:r>
    </w:p>
    <w:p w14:paraId="10842AAF"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0A95F2EA" w14:textId="77777777" w:rsidR="005A2737" w:rsidRPr="005A2737" w:rsidRDefault="005A2737" w:rsidP="00B96F1A">
      <w:pPr>
        <w:pStyle w:val="LO-normal"/>
        <w:numPr>
          <w:ilvl w:val="0"/>
          <w:numId w:val="32"/>
        </w:numPr>
        <w:spacing w:line="360" w:lineRule="auto"/>
        <w:jc w:val="both"/>
        <w:rPr>
          <w:rFonts w:ascii="Times New Roman" w:eastAsia="Times New Roman" w:hAnsi="Times New Roman" w:cs="Times New Roman"/>
          <w:color w:val="000000"/>
          <w:sz w:val="28"/>
          <w:szCs w:val="28"/>
          <w:lang w:val="ru-RU"/>
        </w:rPr>
      </w:pPr>
      <w:r w:rsidRPr="005A2737">
        <w:rPr>
          <w:rFonts w:ascii="Times New Roman" w:eastAsia="Times New Roman" w:hAnsi="Times New Roman" w:cs="Times New Roman"/>
          <w:color w:val="000000"/>
          <w:sz w:val="28"/>
          <w:szCs w:val="28"/>
          <w:lang w:val="ru-RU"/>
        </w:rPr>
        <w:t>іменник </w:t>
      </w:r>
    </w:p>
    <w:p w14:paraId="3594AC76" w14:textId="59177D47"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conceptual model - концептуальна модель</w:t>
      </w:r>
    </w:p>
    <w:p w14:paraId="23A90036" w14:textId="2109FC76"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concurrent operation - паралельне виконання</w:t>
      </w:r>
    </w:p>
    <w:p w14:paraId="2579ED30" w14:textId="4FCA9C79"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conditional jump - умовний перехід, операція умовного переходу</w:t>
      </w:r>
    </w:p>
    <w:p w14:paraId="518D0E8C" w14:textId="77777777" w:rsidR="005A2737" w:rsidRPr="005A2737" w:rsidRDefault="005A2737" w:rsidP="00B96F1A">
      <w:pPr>
        <w:pStyle w:val="LO-normal"/>
        <w:numPr>
          <w:ilvl w:val="0"/>
          <w:numId w:val="33"/>
        </w:numPr>
        <w:spacing w:line="360" w:lineRule="auto"/>
        <w:jc w:val="both"/>
        <w:rPr>
          <w:rFonts w:ascii="Times New Roman" w:eastAsia="Times New Roman" w:hAnsi="Times New Roman" w:cs="Times New Roman"/>
          <w:color w:val="000000"/>
          <w:sz w:val="28"/>
          <w:szCs w:val="28"/>
          <w:lang w:val="ru-RU"/>
        </w:rPr>
      </w:pPr>
      <w:r w:rsidRPr="005A2737">
        <w:rPr>
          <w:rFonts w:ascii="Times New Roman" w:eastAsia="Times New Roman" w:hAnsi="Times New Roman" w:cs="Times New Roman"/>
          <w:color w:val="000000"/>
          <w:sz w:val="28"/>
          <w:szCs w:val="28"/>
          <w:lang w:val="ru-RU"/>
        </w:rPr>
        <w:t>прикметник</w:t>
      </w:r>
    </w:p>
    <w:p w14:paraId="2B73EEF9" w14:textId="1F300D3B"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False negative - помилкова відмова у доступі</w:t>
      </w:r>
    </w:p>
    <w:p w14:paraId="19A37F55" w14:textId="399A0E7C"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False positive - помилковий допуск до системи</w:t>
      </w:r>
    </w:p>
    <w:p w14:paraId="30588E30" w14:textId="77777777" w:rsidR="005A2737" w:rsidRPr="005A2737" w:rsidRDefault="005A2737" w:rsidP="00B96F1A">
      <w:pPr>
        <w:pStyle w:val="LO-normal"/>
        <w:numPr>
          <w:ilvl w:val="0"/>
          <w:numId w:val="33"/>
        </w:numPr>
        <w:spacing w:line="360" w:lineRule="auto"/>
        <w:jc w:val="both"/>
        <w:rPr>
          <w:rFonts w:ascii="Times New Roman" w:eastAsia="Times New Roman" w:hAnsi="Times New Roman" w:cs="Times New Roman"/>
          <w:color w:val="000000"/>
          <w:sz w:val="28"/>
          <w:szCs w:val="28"/>
          <w:lang w:val="ru-RU"/>
        </w:rPr>
      </w:pPr>
      <w:r w:rsidRPr="005A2737">
        <w:rPr>
          <w:rFonts w:ascii="Times New Roman" w:eastAsia="Times New Roman" w:hAnsi="Times New Roman" w:cs="Times New Roman"/>
          <w:color w:val="000000"/>
          <w:sz w:val="28"/>
          <w:szCs w:val="28"/>
          <w:lang w:val="ru-RU"/>
        </w:rPr>
        <w:t>дієслово</w:t>
      </w:r>
    </w:p>
    <w:p w14:paraId="505384A7" w14:textId="3F059313" w:rsidR="005A2737" w:rsidRPr="005A2737" w:rsidRDefault="005A2737" w:rsidP="00B96F1A">
      <w:pPr>
        <w:pStyle w:val="LO-normal"/>
        <w:numPr>
          <w:ilvl w:val="1"/>
          <w:numId w:val="33"/>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merge purge - Очищення злиттям</w:t>
      </w:r>
    </w:p>
    <w:p w14:paraId="3F081EBD" w14:textId="77777777" w:rsidR="005A2737" w:rsidRPr="005A2737" w:rsidRDefault="005A2737" w:rsidP="00B96F1A">
      <w:pPr>
        <w:pStyle w:val="LO-normal"/>
        <w:numPr>
          <w:ilvl w:val="0"/>
          <w:numId w:val="34"/>
        </w:numPr>
        <w:spacing w:line="360" w:lineRule="auto"/>
        <w:jc w:val="both"/>
        <w:rPr>
          <w:rFonts w:ascii="Times New Roman" w:eastAsia="Times New Roman" w:hAnsi="Times New Roman" w:cs="Times New Roman"/>
          <w:color w:val="000000"/>
          <w:sz w:val="28"/>
          <w:szCs w:val="28"/>
          <w:lang w:val="ru-RU"/>
        </w:rPr>
      </w:pPr>
      <w:r w:rsidRPr="005A2737">
        <w:rPr>
          <w:rFonts w:ascii="Times New Roman" w:eastAsia="Times New Roman" w:hAnsi="Times New Roman" w:cs="Times New Roman"/>
          <w:color w:val="000000"/>
          <w:sz w:val="28"/>
          <w:szCs w:val="28"/>
          <w:lang w:val="ru-RU"/>
        </w:rPr>
        <w:t>займенник </w:t>
      </w:r>
    </w:p>
    <w:p w14:paraId="3590059D" w14:textId="2DF468AC"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all-in-one – «Все в одному»</w:t>
      </w:r>
    </w:p>
    <w:p w14:paraId="7134206A" w14:textId="77777777" w:rsidR="005A2737" w:rsidRPr="005A2737" w:rsidRDefault="005A2737" w:rsidP="00B96F1A">
      <w:pPr>
        <w:pStyle w:val="LO-normal"/>
        <w:numPr>
          <w:ilvl w:val="0"/>
          <w:numId w:val="34"/>
        </w:numPr>
        <w:spacing w:line="360" w:lineRule="auto"/>
        <w:jc w:val="both"/>
        <w:rPr>
          <w:rFonts w:ascii="Times New Roman" w:eastAsia="Times New Roman" w:hAnsi="Times New Roman" w:cs="Times New Roman"/>
          <w:color w:val="000000"/>
          <w:sz w:val="28"/>
          <w:szCs w:val="28"/>
          <w:lang w:val="ru-RU"/>
        </w:rPr>
      </w:pPr>
      <w:r w:rsidRPr="005A2737">
        <w:rPr>
          <w:rFonts w:ascii="Times New Roman" w:eastAsia="Times New Roman" w:hAnsi="Times New Roman" w:cs="Times New Roman"/>
          <w:color w:val="000000"/>
          <w:sz w:val="28"/>
          <w:szCs w:val="28"/>
          <w:lang w:val="ru-RU"/>
        </w:rPr>
        <w:t>кореневі</w:t>
      </w:r>
    </w:p>
    <w:p w14:paraId="77CC6E2D" w14:textId="6C86FD3F"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real - речовий, дійсний, реальний</w:t>
      </w:r>
    </w:p>
    <w:p w14:paraId="78ABB54C" w14:textId="0BAFF222"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low - молодший, низький</w:t>
      </w:r>
    </w:p>
    <w:p w14:paraId="6E5715AC" w14:textId="4BBD4A70"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lastRenderedPageBreak/>
        <w:t>pure - чистий, бездомішковий</w:t>
      </w:r>
    </w:p>
    <w:p w14:paraId="1DE76B6F" w14:textId="15E1D5CF"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page - сторінка, сторінка пам'яті комп'ютера</w:t>
      </w:r>
    </w:p>
    <w:p w14:paraId="52115638" w14:textId="2EEF8609"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pass - прохід, перегляд виконання певної послідовності операцій</w:t>
      </w:r>
    </w:p>
    <w:p w14:paraId="7E257476" w14:textId="5ED9ED17" w:rsidR="005A2737" w:rsidRPr="005A2737" w:rsidRDefault="005A2737" w:rsidP="00B96F1A">
      <w:pPr>
        <w:pStyle w:val="LO-normal"/>
        <w:numPr>
          <w:ilvl w:val="1"/>
          <w:numId w:val="34"/>
        </w:numPr>
        <w:spacing w:line="360" w:lineRule="auto"/>
        <w:jc w:val="both"/>
        <w:rPr>
          <w:rFonts w:ascii="Times New Roman" w:eastAsia="Times New Roman" w:hAnsi="Times New Roman" w:cs="Times New Roman"/>
          <w:i/>
          <w:iCs/>
          <w:color w:val="000000"/>
          <w:sz w:val="28"/>
          <w:szCs w:val="28"/>
          <w:lang w:val="ru-RU"/>
        </w:rPr>
      </w:pPr>
      <w:r w:rsidRPr="005A2737">
        <w:rPr>
          <w:rFonts w:ascii="Times New Roman" w:eastAsia="Times New Roman" w:hAnsi="Times New Roman" w:cs="Times New Roman"/>
          <w:i/>
          <w:iCs/>
          <w:color w:val="000000"/>
          <w:sz w:val="28"/>
          <w:szCs w:val="28"/>
          <w:lang w:val="ru-RU"/>
        </w:rPr>
        <w:t>rate - швидкість, частота, інтенсивність</w:t>
      </w:r>
    </w:p>
    <w:p w14:paraId="0725D0F7" w14:textId="77777777" w:rsidR="005A2737" w:rsidRPr="005A2737" w:rsidRDefault="005A2737" w:rsidP="005A2737">
      <w:pPr>
        <w:pStyle w:val="LO-normal"/>
        <w:spacing w:line="360" w:lineRule="auto"/>
        <w:jc w:val="both"/>
        <w:rPr>
          <w:rFonts w:ascii="Times New Roman" w:eastAsia="Times New Roman" w:hAnsi="Times New Roman" w:cs="Times New Roman"/>
          <w:color w:val="000000"/>
          <w:sz w:val="28"/>
          <w:szCs w:val="28"/>
          <w:lang w:val="en-US"/>
        </w:rPr>
      </w:pPr>
    </w:p>
    <w:p w14:paraId="50CE37EC" w14:textId="3B169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Смислова</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класифікація</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представляє</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три</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групи</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для</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розподілу</w:t>
      </w:r>
      <w:r w:rsidRPr="005A2737">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 xml:space="preserve">Перша група представлена такими термінологічними словосполученнями, які у своїй структурі мають два слова, які, у свою чергу, можуть виступати самостійними термінами.  Однак, їх поєднання породжує нове термінологічне поняття, що є автономним, з точки зору смислового аспекту. До таких прикладів можна віднести наступні словосполучення: </w:t>
      </w:r>
    </w:p>
    <w:p w14:paraId="12442850"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5BCB34CA" w14:textId="5976BF94"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downstream function - функціональні підрозділи нижнього рівня</w:t>
      </w:r>
    </w:p>
    <w:p w14:paraId="1DB51E46" w14:textId="07176976"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electromagnetic interference - електромагнітні перешкоди</w:t>
      </w:r>
    </w:p>
    <w:p w14:paraId="485724B1" w14:textId="28AA2BBD"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global identifier - глобальний ідентифікатор</w:t>
      </w:r>
    </w:p>
    <w:p w14:paraId="52277C28" w14:textId="3593D1BD"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code generation - генерація коду, генерація програми</w:t>
      </w:r>
    </w:p>
    <w:p w14:paraId="4FD2ECE9" w14:textId="36EAB5D2"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fetch cycle - цикл вибірки</w:t>
      </w:r>
    </w:p>
    <w:p w14:paraId="69D79370" w14:textId="7C864116"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hardware compatibility - апаратна сумісність</w:t>
      </w:r>
    </w:p>
    <w:p w14:paraId="0E402601" w14:textId="06351477"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lang w:val="en-US"/>
        </w:rPr>
      </w:pPr>
      <w:r w:rsidRPr="005A2737">
        <w:rPr>
          <w:rFonts w:ascii="Times New Roman" w:eastAsia="Times New Roman" w:hAnsi="Times New Roman" w:cs="Times New Roman"/>
          <w:i/>
          <w:iCs/>
          <w:color w:val="000000"/>
          <w:sz w:val="28"/>
          <w:szCs w:val="28"/>
          <w:lang w:val="en-US"/>
        </w:rPr>
        <w:t xml:space="preserve">raster processor - </w:t>
      </w:r>
      <w:r w:rsidRPr="005A2737">
        <w:rPr>
          <w:rFonts w:ascii="Times New Roman" w:eastAsia="Times New Roman" w:hAnsi="Times New Roman" w:cs="Times New Roman"/>
          <w:i/>
          <w:iCs/>
          <w:color w:val="000000"/>
          <w:sz w:val="28"/>
          <w:szCs w:val="28"/>
        </w:rPr>
        <w:t>растр</w:t>
      </w:r>
    </w:p>
    <w:p w14:paraId="4DFEA092" w14:textId="6AE54B92" w:rsidR="005A2737" w:rsidRPr="005A2737" w:rsidRDefault="005A2737" w:rsidP="00B96F1A">
      <w:pPr>
        <w:pStyle w:val="LO-normal"/>
        <w:numPr>
          <w:ilvl w:val="0"/>
          <w:numId w:val="35"/>
        </w:numPr>
        <w:spacing w:line="360" w:lineRule="auto"/>
        <w:jc w:val="both"/>
        <w:rPr>
          <w:rFonts w:ascii="Times New Roman" w:eastAsia="Times New Roman" w:hAnsi="Times New Roman" w:cs="Times New Roman"/>
          <w:i/>
          <w:iCs/>
          <w:color w:val="000000"/>
          <w:sz w:val="28"/>
          <w:szCs w:val="28"/>
          <w:lang w:val="en-US"/>
        </w:rPr>
      </w:pPr>
      <w:r w:rsidRPr="005A2737">
        <w:rPr>
          <w:rFonts w:ascii="Times New Roman" w:eastAsia="Times New Roman" w:hAnsi="Times New Roman" w:cs="Times New Roman"/>
          <w:i/>
          <w:iCs/>
          <w:color w:val="000000"/>
          <w:sz w:val="28"/>
          <w:szCs w:val="28"/>
          <w:lang w:val="en-US"/>
        </w:rPr>
        <w:t xml:space="preserve">reference designation - </w:t>
      </w:r>
      <w:r w:rsidRPr="005A2737">
        <w:rPr>
          <w:rFonts w:ascii="Times New Roman" w:eastAsia="Times New Roman" w:hAnsi="Times New Roman" w:cs="Times New Roman"/>
          <w:i/>
          <w:iCs/>
          <w:color w:val="000000"/>
          <w:sz w:val="28"/>
          <w:szCs w:val="28"/>
        </w:rPr>
        <w:t>умовна</w:t>
      </w:r>
      <w:r w:rsidRPr="005A2737">
        <w:rPr>
          <w:rFonts w:ascii="Times New Roman" w:eastAsia="Times New Roman" w:hAnsi="Times New Roman" w:cs="Times New Roman"/>
          <w:i/>
          <w:iCs/>
          <w:color w:val="000000"/>
          <w:sz w:val="28"/>
          <w:szCs w:val="28"/>
          <w:lang w:val="en-US"/>
        </w:rPr>
        <w:t xml:space="preserve"> </w:t>
      </w:r>
      <w:r w:rsidRPr="005A2737">
        <w:rPr>
          <w:rFonts w:ascii="Times New Roman" w:eastAsia="Times New Roman" w:hAnsi="Times New Roman" w:cs="Times New Roman"/>
          <w:i/>
          <w:iCs/>
          <w:color w:val="000000"/>
          <w:sz w:val="28"/>
          <w:szCs w:val="28"/>
        </w:rPr>
        <w:t>позначка</w:t>
      </w:r>
    </w:p>
    <w:p w14:paraId="3C62E153"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lang w:val="en-US"/>
        </w:rPr>
      </w:pPr>
    </w:p>
    <w:p w14:paraId="386AF04A"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Друга група смислової класифікації включає в себе такі термінологічні словосполучення у яких одни компонент представлено саме терміном, а другий включає слово загального вжитку. Такі термінологічні словосполучення можна уявити наступним чином:</w:t>
      </w:r>
    </w:p>
    <w:p w14:paraId="79911721"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4E313B6F" w14:textId="3B06D6F4"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cellular phone - стільниковий телефон, мобільний телефон</w:t>
      </w:r>
    </w:p>
    <w:p w14:paraId="51C1E146" w14:textId="60B4C225"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binary tree - бінарне дерево</w:t>
      </w:r>
    </w:p>
    <w:p w14:paraId="15EC0D01" w14:textId="019F4E64"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inconclusive test - тест що не дав визначеного результату</w:t>
      </w:r>
    </w:p>
    <w:p w14:paraId="1BBB9949" w14:textId="2226E0CF"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lastRenderedPageBreak/>
        <w:t>optical computer - оптичний комп'ютер</w:t>
      </w:r>
    </w:p>
    <w:p w14:paraId="06F448A9" w14:textId="1CDF43C5"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memory leak - витік пам'яті</w:t>
      </w:r>
    </w:p>
    <w:p w14:paraId="64942547" w14:textId="3CFC4C61"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parity check - контроль парності</w:t>
      </w:r>
    </w:p>
    <w:p w14:paraId="2267033D" w14:textId="60C2BE99"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query plan - план запиту</w:t>
      </w:r>
    </w:p>
    <w:p w14:paraId="64F40AF5" w14:textId="49578872" w:rsidR="005A2737" w:rsidRPr="005A2737" w:rsidRDefault="005A2737" w:rsidP="00B96F1A">
      <w:pPr>
        <w:pStyle w:val="LO-normal"/>
        <w:numPr>
          <w:ilvl w:val="0"/>
          <w:numId w:val="36"/>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launch power - початкова потужність</w:t>
      </w:r>
    </w:p>
    <w:p w14:paraId="01554401"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3F1E9C86" w14:textId="51685D80"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Завершальна третя група зазначеної класифікації включає такі термінологічні словосполучення, усі компоненти яких відносяться до слів загального вжитку та не представляють термінологічної значущості поодинці. Однак, поєднання цих слів складає термінологічне словосполучення</w:t>
      </w:r>
      <w:r w:rsidR="00645982" w:rsidRPr="00754237">
        <w:rPr>
          <w:rFonts w:ascii="Times New Roman" w:eastAsia="Times New Roman" w:hAnsi="Times New Roman" w:cs="Times New Roman"/>
          <w:color w:val="000000"/>
          <w:sz w:val="28"/>
          <w:szCs w:val="28"/>
          <w:lang w:val="ru-RU"/>
        </w:rPr>
        <w:t xml:space="preserve"> [48, </w:t>
      </w:r>
      <w:r w:rsidR="00645982">
        <w:rPr>
          <w:rFonts w:ascii="Times New Roman" w:eastAsia="Times New Roman" w:hAnsi="Times New Roman" w:cs="Times New Roman"/>
          <w:color w:val="000000"/>
          <w:sz w:val="28"/>
          <w:szCs w:val="28"/>
          <w:lang w:val="en-US"/>
        </w:rPr>
        <w:t>c</w:t>
      </w:r>
      <w:r w:rsidR="00645982" w:rsidRPr="00754237">
        <w:rPr>
          <w:rFonts w:ascii="Times New Roman" w:eastAsia="Times New Roman" w:hAnsi="Times New Roman" w:cs="Times New Roman"/>
          <w:color w:val="000000"/>
          <w:sz w:val="28"/>
          <w:szCs w:val="28"/>
          <w:lang w:val="ru-RU"/>
        </w:rPr>
        <w:t>. 47]</w:t>
      </w:r>
      <w:r w:rsidRPr="005A2737">
        <w:rPr>
          <w:rFonts w:ascii="Times New Roman" w:eastAsia="Times New Roman" w:hAnsi="Times New Roman" w:cs="Times New Roman"/>
          <w:color w:val="000000"/>
          <w:sz w:val="28"/>
          <w:szCs w:val="28"/>
        </w:rPr>
        <w:t xml:space="preserve">. Яскравими прикладами цієї групи стануть наступні </w:t>
      </w:r>
      <w:r w:rsidR="00802F83">
        <w:rPr>
          <w:rFonts w:ascii="Times New Roman" w:eastAsia="Times New Roman" w:hAnsi="Times New Roman" w:cs="Times New Roman"/>
          <w:color w:val="000000"/>
          <w:sz w:val="28"/>
          <w:szCs w:val="28"/>
          <w:lang w:val="uk-UA"/>
        </w:rPr>
        <w:t>ТО</w:t>
      </w:r>
      <w:r w:rsidRPr="005A2737">
        <w:rPr>
          <w:rFonts w:ascii="Times New Roman" w:eastAsia="Times New Roman" w:hAnsi="Times New Roman" w:cs="Times New Roman"/>
          <w:color w:val="000000"/>
          <w:sz w:val="28"/>
          <w:szCs w:val="28"/>
        </w:rPr>
        <w:t xml:space="preserve">: </w:t>
      </w:r>
    </w:p>
    <w:p w14:paraId="67DBC3B7" w14:textId="77777777" w:rsidR="005A2737" w:rsidRPr="005A2737" w:rsidRDefault="005A2737" w:rsidP="005A2737">
      <w:pPr>
        <w:pStyle w:val="LO-normal"/>
        <w:spacing w:line="360" w:lineRule="auto"/>
        <w:jc w:val="both"/>
        <w:rPr>
          <w:rFonts w:ascii="Times New Roman" w:eastAsia="Times New Roman" w:hAnsi="Times New Roman" w:cs="Times New Roman"/>
          <w:color w:val="000000"/>
          <w:sz w:val="28"/>
          <w:szCs w:val="28"/>
        </w:rPr>
      </w:pPr>
    </w:p>
    <w:p w14:paraId="74F02CC0" w14:textId="7001F4E5"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cold start - початковий запуск, “холодне” завантаження</w:t>
      </w:r>
    </w:p>
    <w:p w14:paraId="3CF1C9D2" w14:textId="705AF14C"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channel stop - каналообмежувальна область</w:t>
      </w:r>
    </w:p>
    <w:p w14:paraId="22D851BC" w14:textId="3A845F1A"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clock speed - тактова частота</w:t>
      </w:r>
    </w:p>
    <w:p w14:paraId="5FC467F8" w14:textId="7A003788"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color depth - глибина кольору</w:t>
      </w:r>
    </w:p>
    <w:p w14:paraId="0CD58AA9" w14:textId="6722ED54"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glass house - “скляний будинок” обчислювальний центр</w:t>
      </w:r>
    </w:p>
    <w:p w14:paraId="773528A4" w14:textId="50E73386" w:rsidR="005A2737" w:rsidRPr="005A2737" w:rsidRDefault="005A2737" w:rsidP="00B96F1A">
      <w:pPr>
        <w:pStyle w:val="LO-normal"/>
        <w:numPr>
          <w:ilvl w:val="0"/>
          <w:numId w:val="37"/>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i/>
          <w:iCs/>
          <w:color w:val="000000"/>
          <w:sz w:val="28"/>
          <w:szCs w:val="28"/>
        </w:rPr>
        <w:t>menu bar - смужка меню</w:t>
      </w:r>
    </w:p>
    <w:p w14:paraId="4D652512"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23F0498B" w14:textId="77777777" w:rsidR="005A2737" w:rsidRPr="005A2737" w:rsidRDefault="005A2737" w:rsidP="005A2737">
      <w:pPr>
        <w:pStyle w:val="LO-normal"/>
        <w:spacing w:line="360" w:lineRule="auto"/>
        <w:jc w:val="both"/>
        <w:rPr>
          <w:rFonts w:ascii="Times New Roman" w:eastAsia="Times New Roman" w:hAnsi="Times New Roman" w:cs="Times New Roman"/>
          <w:color w:val="000000"/>
          <w:sz w:val="28"/>
          <w:szCs w:val="28"/>
        </w:rPr>
      </w:pPr>
    </w:p>
    <w:p w14:paraId="544216F0" w14:textId="0091EE7C" w:rsid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 xml:space="preserve">Номінативна функція -   одна з важливих функцій мови та слова в цілому. У той же час номінативна функція є найважливішою функцією ТО виходячи з визначення названими багатьма дослідниками. Класифікація за </w:t>
      </w:r>
      <w:r w:rsidR="0025790F">
        <w:rPr>
          <w:rFonts w:ascii="Times New Roman" w:eastAsia="Times New Roman" w:hAnsi="Times New Roman" w:cs="Times New Roman"/>
          <w:color w:val="000000"/>
          <w:sz w:val="28"/>
          <w:szCs w:val="28"/>
          <w:lang w:val="uk-UA"/>
        </w:rPr>
        <w:t>н</w:t>
      </w:r>
      <w:r w:rsidR="0025790F" w:rsidRPr="005A2737">
        <w:rPr>
          <w:rFonts w:ascii="Times New Roman" w:eastAsia="Times New Roman" w:hAnsi="Times New Roman" w:cs="Times New Roman"/>
          <w:color w:val="000000"/>
          <w:sz w:val="28"/>
          <w:szCs w:val="28"/>
        </w:rPr>
        <w:t>омінативн</w:t>
      </w:r>
      <w:r w:rsidR="0025790F">
        <w:rPr>
          <w:rFonts w:ascii="Times New Roman" w:eastAsia="Times New Roman" w:hAnsi="Times New Roman" w:cs="Times New Roman"/>
          <w:color w:val="000000"/>
          <w:sz w:val="28"/>
          <w:szCs w:val="28"/>
          <w:lang w:val="uk-UA"/>
        </w:rPr>
        <w:t>ою</w:t>
      </w:r>
      <w:r w:rsidR="0025790F" w:rsidRPr="005A2737">
        <w:rPr>
          <w:rFonts w:ascii="Times New Roman" w:eastAsia="Times New Roman" w:hAnsi="Times New Roman" w:cs="Times New Roman"/>
          <w:color w:val="000000"/>
          <w:sz w:val="28"/>
          <w:szCs w:val="28"/>
        </w:rPr>
        <w:t xml:space="preserve"> </w:t>
      </w:r>
      <w:r w:rsidRPr="005A2737">
        <w:rPr>
          <w:rFonts w:ascii="Times New Roman" w:eastAsia="Times New Roman" w:hAnsi="Times New Roman" w:cs="Times New Roman"/>
          <w:color w:val="000000"/>
          <w:sz w:val="28"/>
          <w:szCs w:val="28"/>
        </w:rPr>
        <w:t xml:space="preserve">функцією ТО прагне розподілити відібрані </w:t>
      </w:r>
      <w:r w:rsidR="00802F83">
        <w:rPr>
          <w:rFonts w:ascii="Times New Roman" w:eastAsia="Times New Roman" w:hAnsi="Times New Roman" w:cs="Times New Roman"/>
          <w:color w:val="000000"/>
          <w:sz w:val="28"/>
          <w:szCs w:val="28"/>
          <w:lang w:val="uk-UA"/>
        </w:rPr>
        <w:t>ТО</w:t>
      </w:r>
      <w:r w:rsidRPr="005A2737">
        <w:rPr>
          <w:rFonts w:ascii="Times New Roman" w:eastAsia="Times New Roman" w:hAnsi="Times New Roman" w:cs="Times New Roman"/>
          <w:color w:val="000000"/>
          <w:sz w:val="28"/>
          <w:szCs w:val="28"/>
        </w:rPr>
        <w:t xml:space="preserve"> на декілька умовних груп, </w:t>
      </w:r>
      <w:r w:rsidR="000A54BF">
        <w:rPr>
          <w:rFonts w:ascii="Times New Roman" w:eastAsia="Times New Roman" w:hAnsi="Times New Roman" w:cs="Times New Roman"/>
          <w:color w:val="000000"/>
          <w:sz w:val="28"/>
          <w:szCs w:val="28"/>
          <w:lang w:val="uk-UA"/>
        </w:rPr>
        <w:t xml:space="preserve">за </w:t>
      </w:r>
      <w:r w:rsidR="000A54BF" w:rsidRPr="000A54BF">
        <w:rPr>
          <w:rFonts w:ascii="Times New Roman" w:eastAsia="Times New Roman" w:hAnsi="Times New Roman" w:cs="Times New Roman"/>
          <w:color w:val="000000"/>
          <w:sz w:val="28"/>
          <w:szCs w:val="28"/>
          <w:lang w:val="uk-UA"/>
        </w:rPr>
        <w:t>приналежністю до категорії галузі програмування (фізичні пристрої, поняття прогумування</w:t>
      </w:r>
      <w:r w:rsidR="000A54BF">
        <w:rPr>
          <w:rFonts w:ascii="Times New Roman" w:eastAsia="Times New Roman" w:hAnsi="Times New Roman" w:cs="Times New Roman"/>
          <w:color w:val="000000"/>
          <w:sz w:val="28"/>
          <w:szCs w:val="28"/>
          <w:lang w:val="uk-UA"/>
        </w:rPr>
        <w:t>, програмне забезпечення, та інш.),</w:t>
      </w:r>
      <w:r w:rsidR="000A54BF" w:rsidRPr="000A54BF">
        <w:rPr>
          <w:rFonts w:ascii="Times New Roman" w:eastAsia="Times New Roman" w:hAnsi="Times New Roman" w:cs="Times New Roman"/>
          <w:color w:val="000000"/>
          <w:sz w:val="28"/>
          <w:szCs w:val="28"/>
          <w:lang w:val="uk-UA"/>
        </w:rPr>
        <w:t xml:space="preserve"> </w:t>
      </w:r>
      <w:r w:rsidRPr="005A2737">
        <w:rPr>
          <w:rFonts w:ascii="Times New Roman" w:eastAsia="Times New Roman" w:hAnsi="Times New Roman" w:cs="Times New Roman"/>
          <w:color w:val="000000"/>
          <w:sz w:val="28"/>
          <w:szCs w:val="28"/>
        </w:rPr>
        <w:t xml:space="preserve">серед яких: </w:t>
      </w:r>
    </w:p>
    <w:p w14:paraId="29A3905D" w14:textId="77777777" w:rsidR="0087383C" w:rsidRPr="005A2737" w:rsidRDefault="0087383C" w:rsidP="005A2737">
      <w:pPr>
        <w:pStyle w:val="LO-normal"/>
        <w:spacing w:line="360" w:lineRule="auto"/>
        <w:ind w:firstLine="708"/>
        <w:jc w:val="both"/>
        <w:rPr>
          <w:rFonts w:ascii="Times New Roman" w:eastAsia="Times New Roman" w:hAnsi="Times New Roman" w:cs="Times New Roman"/>
          <w:color w:val="000000"/>
          <w:sz w:val="28"/>
          <w:szCs w:val="28"/>
        </w:rPr>
      </w:pPr>
    </w:p>
    <w:p w14:paraId="0676CCEF"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16A094D7" w14:textId="7AFD5614" w:rsidR="005A2737" w:rsidRPr="005A2737" w:rsidRDefault="005A2737" w:rsidP="00B96F1A">
      <w:pPr>
        <w:pStyle w:val="LO-normal"/>
        <w:numPr>
          <w:ilvl w:val="0"/>
          <w:numId w:val="38"/>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color w:val="000000"/>
          <w:sz w:val="28"/>
          <w:szCs w:val="28"/>
        </w:rPr>
        <w:lastRenderedPageBreak/>
        <w:t xml:space="preserve">Лексичні одиниці, які </w:t>
      </w:r>
      <w:r w:rsidR="00645982" w:rsidRPr="005A2737">
        <w:rPr>
          <w:rFonts w:ascii="Times New Roman" w:eastAsia="Times New Roman" w:hAnsi="Times New Roman" w:cs="Times New Roman"/>
          <w:color w:val="000000"/>
          <w:sz w:val="28"/>
          <w:szCs w:val="28"/>
        </w:rPr>
        <w:t>номінують фізичні</w:t>
      </w:r>
      <w:r w:rsidRPr="005A2737">
        <w:rPr>
          <w:rFonts w:ascii="Times New Roman" w:eastAsia="Times New Roman" w:hAnsi="Times New Roman" w:cs="Times New Roman"/>
          <w:color w:val="000000"/>
          <w:sz w:val="28"/>
          <w:szCs w:val="28"/>
        </w:rPr>
        <w:t xml:space="preserve"> </w:t>
      </w:r>
      <w:r w:rsidR="00645982" w:rsidRPr="005A2737">
        <w:rPr>
          <w:rFonts w:ascii="Times New Roman" w:eastAsia="Times New Roman" w:hAnsi="Times New Roman" w:cs="Times New Roman"/>
          <w:color w:val="000000"/>
          <w:sz w:val="28"/>
          <w:szCs w:val="28"/>
        </w:rPr>
        <w:t>накопичувачі, пристрої та</w:t>
      </w:r>
      <w:r w:rsidRPr="005A2737">
        <w:rPr>
          <w:rFonts w:ascii="Times New Roman" w:eastAsia="Times New Roman" w:hAnsi="Times New Roman" w:cs="Times New Roman"/>
          <w:color w:val="000000"/>
          <w:sz w:val="28"/>
          <w:szCs w:val="28"/>
        </w:rPr>
        <w:t xml:space="preserve"> деталі: </w:t>
      </w:r>
      <w:r w:rsidRPr="005A2737">
        <w:rPr>
          <w:rFonts w:ascii="Times New Roman" w:eastAsia="Times New Roman" w:hAnsi="Times New Roman" w:cs="Times New Roman"/>
          <w:i/>
          <w:iCs/>
          <w:color w:val="000000"/>
          <w:sz w:val="28"/>
          <w:szCs w:val="28"/>
        </w:rPr>
        <w:t xml:space="preserve">acoustic coupler - акустичний адаптер, add-on card - плата розширення, optical computer - оптичний комп'ютер, adapter - адаптер, перехідний </w:t>
      </w:r>
      <w:r w:rsidR="00645982" w:rsidRPr="005A2737">
        <w:rPr>
          <w:rFonts w:ascii="Times New Roman" w:eastAsia="Times New Roman" w:hAnsi="Times New Roman" w:cs="Times New Roman"/>
          <w:i/>
          <w:iCs/>
          <w:color w:val="000000"/>
          <w:sz w:val="28"/>
          <w:szCs w:val="28"/>
        </w:rPr>
        <w:t>пристрій, sampler</w:t>
      </w:r>
      <w:r w:rsidRPr="005A2737">
        <w:rPr>
          <w:rFonts w:ascii="Times New Roman" w:eastAsia="Times New Roman" w:hAnsi="Times New Roman" w:cs="Times New Roman"/>
          <w:i/>
          <w:iCs/>
          <w:color w:val="000000"/>
          <w:sz w:val="28"/>
          <w:szCs w:val="28"/>
        </w:rPr>
        <w:t xml:space="preserve"> - семплер, синтезатор вибірок, analog computer - аналоговий комп'ютер, frame-based device - прилад оброблення кадрів, power cord - мережевий шнур.</w:t>
      </w:r>
    </w:p>
    <w:p w14:paraId="297AAF6F"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62A8F90F" w14:textId="52DB5274" w:rsidR="005A2737" w:rsidRPr="005A2737" w:rsidRDefault="005A2737" w:rsidP="00B96F1A">
      <w:pPr>
        <w:pStyle w:val="LO-normal"/>
        <w:numPr>
          <w:ilvl w:val="0"/>
          <w:numId w:val="38"/>
        </w:numPr>
        <w:spacing w:line="360" w:lineRule="auto"/>
        <w:jc w:val="both"/>
        <w:rPr>
          <w:rFonts w:ascii="Times New Roman" w:eastAsia="Times New Roman" w:hAnsi="Times New Roman" w:cs="Times New Roman"/>
          <w:color w:val="000000"/>
          <w:sz w:val="28"/>
          <w:szCs w:val="28"/>
        </w:rPr>
      </w:pPr>
      <w:r w:rsidRPr="005A2737">
        <w:rPr>
          <w:rFonts w:ascii="Times New Roman" w:eastAsia="Times New Roman" w:hAnsi="Times New Roman" w:cs="Times New Roman"/>
          <w:color w:val="000000"/>
          <w:sz w:val="28"/>
          <w:szCs w:val="28"/>
        </w:rPr>
        <w:t>Лексичні одиниці</w:t>
      </w:r>
      <w:r>
        <w:rPr>
          <w:rFonts w:ascii="Times New Roman" w:eastAsia="Times New Roman" w:hAnsi="Times New Roman" w:cs="Times New Roman"/>
          <w:color w:val="000000"/>
          <w:sz w:val="28"/>
          <w:szCs w:val="28"/>
          <w:lang w:val="ru-RU"/>
        </w:rPr>
        <w:t xml:space="preserve">, </w:t>
      </w:r>
      <w:r w:rsidRPr="005A2737">
        <w:rPr>
          <w:rFonts w:ascii="Times New Roman" w:eastAsia="Times New Roman" w:hAnsi="Times New Roman" w:cs="Times New Roman"/>
          <w:color w:val="000000"/>
          <w:sz w:val="28"/>
          <w:szCs w:val="28"/>
        </w:rPr>
        <w:t xml:space="preserve">які пов’язані з програмним забезпечення та маніпуляціями з даними: </w:t>
      </w:r>
      <w:r w:rsidRPr="005A2737">
        <w:rPr>
          <w:rFonts w:ascii="Times New Roman" w:eastAsia="Times New Roman" w:hAnsi="Times New Roman" w:cs="Times New Roman"/>
          <w:i/>
          <w:iCs/>
          <w:color w:val="000000"/>
          <w:sz w:val="28"/>
          <w:szCs w:val="28"/>
        </w:rPr>
        <w:t>centralized processing - централізоване оброблення. concurrent operation - паралельне виконання, evolutionary computation - еволюційні обчислення. lazy evaluation - відкладені обчислення. raw data - необроблені дані, початкові дані. digital data storage - цифрове збереження даних. anonimizer - програма збереження анонімності під час роботи в інтернеті.</w:t>
      </w:r>
      <w:r w:rsidRPr="005A2737">
        <w:rPr>
          <w:rFonts w:ascii="Times New Roman" w:eastAsia="Times New Roman" w:hAnsi="Times New Roman" w:cs="Times New Roman"/>
          <w:color w:val="000000"/>
          <w:sz w:val="28"/>
          <w:szCs w:val="28"/>
        </w:rPr>
        <w:t xml:space="preserve"> </w:t>
      </w:r>
    </w:p>
    <w:p w14:paraId="07679616" w14:textId="77777777" w:rsidR="005A2737" w:rsidRPr="005A2737" w:rsidRDefault="005A2737" w:rsidP="005A2737">
      <w:pPr>
        <w:pStyle w:val="LO-normal"/>
        <w:spacing w:line="360" w:lineRule="auto"/>
        <w:ind w:firstLine="708"/>
        <w:jc w:val="both"/>
        <w:rPr>
          <w:rFonts w:ascii="Times New Roman" w:eastAsia="Times New Roman" w:hAnsi="Times New Roman" w:cs="Times New Roman"/>
          <w:color w:val="000000"/>
          <w:sz w:val="28"/>
          <w:szCs w:val="28"/>
        </w:rPr>
      </w:pPr>
    </w:p>
    <w:p w14:paraId="69C1237E" w14:textId="2584AD97" w:rsidR="005A2737" w:rsidRPr="005A2737" w:rsidRDefault="005A2737" w:rsidP="00B96F1A">
      <w:pPr>
        <w:pStyle w:val="LO-normal"/>
        <w:numPr>
          <w:ilvl w:val="0"/>
          <w:numId w:val="38"/>
        </w:numPr>
        <w:spacing w:line="360" w:lineRule="auto"/>
        <w:jc w:val="both"/>
        <w:rPr>
          <w:rFonts w:ascii="Times New Roman" w:eastAsia="Times New Roman" w:hAnsi="Times New Roman" w:cs="Times New Roman"/>
          <w:i/>
          <w:iCs/>
          <w:color w:val="000000"/>
          <w:sz w:val="28"/>
          <w:szCs w:val="28"/>
        </w:rPr>
      </w:pPr>
      <w:r w:rsidRPr="005A2737">
        <w:rPr>
          <w:rFonts w:ascii="Times New Roman" w:eastAsia="Times New Roman" w:hAnsi="Times New Roman" w:cs="Times New Roman"/>
          <w:color w:val="000000"/>
          <w:sz w:val="28"/>
          <w:szCs w:val="28"/>
        </w:rPr>
        <w:t xml:space="preserve">Лексичні одиниці,  які пов'язані з роботою за комп'ютером та програмуванням: </w:t>
      </w:r>
      <w:r w:rsidRPr="005A2737">
        <w:rPr>
          <w:rFonts w:ascii="Times New Roman" w:eastAsia="Times New Roman" w:hAnsi="Times New Roman" w:cs="Times New Roman"/>
          <w:i/>
          <w:iCs/>
          <w:color w:val="000000"/>
          <w:sz w:val="28"/>
          <w:szCs w:val="28"/>
        </w:rPr>
        <w:t>advanced facilities - засоби для досвідчених користувачів, розширені можливості, cold start - початковий запуск, “холодне” завантаження, native code - власний код, програма для конкретного типу процесорів, redundant code - залишковий код, код в який введено надлишкові сигнальні елементи, right alignment - вирівнювання тексту по правому краю</w:t>
      </w:r>
      <w:r w:rsidRPr="005A2737">
        <w:rPr>
          <w:rFonts w:ascii="Times New Roman" w:eastAsia="Times New Roman" w:hAnsi="Times New Roman" w:cs="Times New Roman"/>
          <w:i/>
          <w:iCs/>
          <w:color w:val="000000"/>
          <w:sz w:val="28"/>
          <w:szCs w:val="28"/>
          <w:lang w:val="ru-RU"/>
        </w:rPr>
        <w:t xml:space="preserve">, </w:t>
      </w:r>
      <w:r w:rsidRPr="005A2737">
        <w:rPr>
          <w:rFonts w:ascii="Times New Roman" w:eastAsia="Times New Roman" w:hAnsi="Times New Roman" w:cs="Times New Roman"/>
          <w:i/>
          <w:iCs/>
          <w:color w:val="000000"/>
          <w:sz w:val="28"/>
          <w:szCs w:val="28"/>
        </w:rPr>
        <w:t>arity - арність. число аргументів у програмуванні, computer basis - ази роботи з комп'ютером.</w:t>
      </w:r>
    </w:p>
    <w:p w14:paraId="181345AB" w14:textId="77777777" w:rsidR="005A2737" w:rsidRDefault="005A2737" w:rsidP="005A2737">
      <w:pPr>
        <w:pStyle w:val="LO-normal"/>
        <w:spacing w:line="360" w:lineRule="auto"/>
        <w:jc w:val="both"/>
        <w:rPr>
          <w:rFonts w:ascii="Times New Roman" w:eastAsia="Times New Roman" w:hAnsi="Times New Roman" w:cs="Times New Roman"/>
          <w:sz w:val="28"/>
          <w:szCs w:val="28"/>
        </w:rPr>
      </w:pPr>
    </w:p>
    <w:p w14:paraId="019A5B01" w14:textId="607E7BA6" w:rsidR="00B6441A" w:rsidRDefault="00867900" w:rsidP="00B6441A">
      <w:pPr>
        <w:pStyle w:val="LO-normal"/>
        <w:spacing w:line="360" w:lineRule="auto"/>
        <w:ind w:firstLine="708"/>
        <w:jc w:val="both"/>
        <w:rPr>
          <w:rFonts w:ascii="Times New Roman" w:eastAsia="Times New Roman" w:hAnsi="Times New Roman" w:cs="Times New Roman"/>
          <w:color w:val="000000"/>
          <w:sz w:val="28"/>
          <w:szCs w:val="28"/>
        </w:rPr>
      </w:pPr>
      <w:r w:rsidRPr="00867900">
        <w:rPr>
          <w:rFonts w:ascii="Times New Roman" w:eastAsia="Times New Roman" w:hAnsi="Times New Roman" w:cs="Times New Roman"/>
          <w:color w:val="000000"/>
          <w:sz w:val="28"/>
          <w:szCs w:val="28"/>
        </w:rPr>
        <w:t>Наступним завданням практичної частини дослідницької роботи є опис та проведення структурно аналізу відібраних термінологічних одиниць та словосполучень.</w:t>
      </w:r>
      <w:r w:rsidR="005D5F1B">
        <w:rPr>
          <w:rFonts w:ascii="Times New Roman" w:eastAsia="Times New Roman" w:hAnsi="Times New Roman" w:cs="Times New Roman"/>
          <w:color w:val="000000"/>
          <w:sz w:val="28"/>
          <w:szCs w:val="28"/>
          <w:lang w:val="uk-UA"/>
        </w:rPr>
        <w:t xml:space="preserve"> </w:t>
      </w:r>
      <w:r w:rsidRPr="00867900">
        <w:rPr>
          <w:rFonts w:ascii="Times New Roman" w:eastAsia="Times New Roman" w:hAnsi="Times New Roman" w:cs="Times New Roman"/>
          <w:color w:val="000000"/>
          <w:sz w:val="28"/>
          <w:szCs w:val="28"/>
        </w:rPr>
        <w:t>Структурний опис виконаний у вигляді послідовного  структурного розбору  терміну елемента  та його відповідника зі словника.  Представлений структурний аналіз Проводиться на базі спрощеної моделі аналізу із робіт Циткіної</w:t>
      </w:r>
      <w:r w:rsidR="00F210D6">
        <w:rPr>
          <w:rFonts w:ascii="Times New Roman" w:eastAsia="Times New Roman" w:hAnsi="Times New Roman" w:cs="Times New Roman"/>
          <w:color w:val="000000"/>
          <w:sz w:val="28"/>
          <w:szCs w:val="28"/>
          <w:lang w:val="uk-UA"/>
        </w:rPr>
        <w:t xml:space="preserve"> Ф.А. </w:t>
      </w:r>
      <w:r w:rsidR="00F210D6" w:rsidRPr="00F210D6">
        <w:rPr>
          <w:rFonts w:ascii="Times New Roman" w:eastAsia="Times New Roman" w:hAnsi="Times New Roman" w:cs="Times New Roman"/>
          <w:color w:val="000000"/>
          <w:sz w:val="28"/>
          <w:szCs w:val="28"/>
          <w:lang w:val="ru-RU"/>
        </w:rPr>
        <w:t>[4</w:t>
      </w:r>
      <w:r w:rsidR="00F2630D">
        <w:rPr>
          <w:rFonts w:ascii="Times New Roman" w:eastAsia="Times New Roman" w:hAnsi="Times New Roman" w:cs="Times New Roman"/>
          <w:color w:val="000000"/>
          <w:sz w:val="28"/>
          <w:szCs w:val="28"/>
          <w:lang w:val="ru-RU"/>
        </w:rPr>
        <w:t>5</w:t>
      </w:r>
      <w:r w:rsidR="00F210D6" w:rsidRPr="00F210D6">
        <w:rPr>
          <w:rFonts w:ascii="Times New Roman" w:eastAsia="Times New Roman" w:hAnsi="Times New Roman" w:cs="Times New Roman"/>
          <w:color w:val="000000"/>
          <w:sz w:val="28"/>
          <w:szCs w:val="28"/>
          <w:lang w:val="ru-RU"/>
        </w:rPr>
        <w:t>]</w:t>
      </w:r>
      <w:r w:rsidRPr="00867900">
        <w:rPr>
          <w:rFonts w:ascii="Times New Roman" w:eastAsia="Times New Roman" w:hAnsi="Times New Roman" w:cs="Times New Roman"/>
          <w:color w:val="000000"/>
          <w:sz w:val="28"/>
          <w:szCs w:val="28"/>
        </w:rPr>
        <w:t xml:space="preserve"> та Карабана.</w:t>
      </w:r>
      <w:r w:rsidR="00F210D6">
        <w:rPr>
          <w:rFonts w:ascii="Times New Roman" w:eastAsia="Times New Roman" w:hAnsi="Times New Roman" w:cs="Times New Roman"/>
          <w:color w:val="000000"/>
          <w:sz w:val="28"/>
          <w:szCs w:val="28"/>
          <w:lang w:val="uk-UA"/>
        </w:rPr>
        <w:t xml:space="preserve"> В.І.</w:t>
      </w:r>
      <w:r w:rsidR="00F210D6" w:rsidRPr="00F210D6">
        <w:rPr>
          <w:rFonts w:ascii="Times New Roman" w:eastAsia="Times New Roman" w:hAnsi="Times New Roman" w:cs="Times New Roman"/>
          <w:color w:val="000000"/>
          <w:sz w:val="28"/>
          <w:szCs w:val="28"/>
          <w:lang w:val="ru-RU"/>
        </w:rPr>
        <w:t xml:space="preserve"> [13]</w:t>
      </w:r>
      <w:r w:rsidR="00F210D6" w:rsidRPr="00754237">
        <w:rPr>
          <w:rFonts w:ascii="Times New Roman" w:eastAsia="Times New Roman" w:hAnsi="Times New Roman" w:cs="Times New Roman"/>
          <w:color w:val="000000"/>
          <w:sz w:val="28"/>
          <w:szCs w:val="28"/>
          <w:lang w:val="ru-RU"/>
        </w:rPr>
        <w:t>.</w:t>
      </w:r>
      <w:r w:rsidRPr="00867900">
        <w:rPr>
          <w:rFonts w:ascii="Times New Roman" w:eastAsia="Times New Roman" w:hAnsi="Times New Roman" w:cs="Times New Roman"/>
          <w:color w:val="000000"/>
          <w:sz w:val="28"/>
          <w:szCs w:val="28"/>
        </w:rPr>
        <w:t xml:space="preserve"> Спрощена система </w:t>
      </w:r>
      <w:r w:rsidRPr="00867900">
        <w:rPr>
          <w:rFonts w:ascii="Times New Roman" w:eastAsia="Times New Roman" w:hAnsi="Times New Roman" w:cs="Times New Roman"/>
          <w:color w:val="000000"/>
          <w:sz w:val="28"/>
          <w:szCs w:val="28"/>
        </w:rPr>
        <w:lastRenderedPageBreak/>
        <w:t xml:space="preserve">аналізу найкраще підходять для такого дослідження, адже метою є не глибокий структурний морфологічний або синтаксичний аналіз одиниць, а спостереження за зміною структури обраних </w:t>
      </w:r>
      <w:r w:rsidR="00802F83">
        <w:rPr>
          <w:rFonts w:ascii="Times New Roman" w:eastAsia="Times New Roman" w:hAnsi="Times New Roman" w:cs="Times New Roman"/>
          <w:color w:val="000000"/>
          <w:sz w:val="28"/>
          <w:szCs w:val="28"/>
          <w:lang w:val="uk-UA"/>
        </w:rPr>
        <w:t>ТО</w:t>
      </w:r>
      <w:r w:rsidRPr="00867900">
        <w:rPr>
          <w:rFonts w:ascii="Times New Roman" w:eastAsia="Times New Roman" w:hAnsi="Times New Roman" w:cs="Times New Roman"/>
          <w:color w:val="000000"/>
          <w:sz w:val="28"/>
          <w:szCs w:val="28"/>
        </w:rPr>
        <w:t xml:space="preserve"> при перекладі за допомогою різноманітних способів.  Результати дослідження кожної групи об’єктів будуть представлені у відповідній таблиці. </w:t>
      </w:r>
      <w:r w:rsidR="00B6441A">
        <w:rPr>
          <w:rFonts w:ascii="Times New Roman" w:eastAsia="Times New Roman" w:hAnsi="Times New Roman" w:cs="Times New Roman"/>
          <w:color w:val="000000"/>
          <w:sz w:val="28"/>
          <w:szCs w:val="28"/>
        </w:rPr>
        <w:t>Аналізуючи структурні характеристики досліджуваної термінології на основі опрацьованої джерельної бази було визначено, що вона представлена наступними лексемами:</w:t>
      </w:r>
    </w:p>
    <w:p w14:paraId="2612EB6E" w14:textId="77777777" w:rsidR="00F404D7" w:rsidRDefault="00F404D7" w:rsidP="00B6441A">
      <w:pPr>
        <w:pStyle w:val="LO-normal"/>
        <w:spacing w:line="360" w:lineRule="auto"/>
        <w:ind w:firstLine="708"/>
        <w:jc w:val="both"/>
        <w:rPr>
          <w:rFonts w:ascii="Times New Roman" w:eastAsia="Times New Roman" w:hAnsi="Times New Roman" w:cs="Times New Roman"/>
          <w:sz w:val="28"/>
          <w:szCs w:val="28"/>
        </w:rPr>
      </w:pPr>
    </w:p>
    <w:p w14:paraId="19A1E372" w14:textId="77777777" w:rsidR="00B6441A" w:rsidRDefault="00B6441A" w:rsidP="00B96F1A">
      <w:pPr>
        <w:pStyle w:val="LO-normal"/>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однокомпонентними (кореневими);</w:t>
      </w:r>
    </w:p>
    <w:p w14:paraId="729F5B16" w14:textId="77777777" w:rsidR="00B6441A" w:rsidRDefault="00B6441A" w:rsidP="00B96F1A">
      <w:pPr>
        <w:pStyle w:val="LO-normal"/>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двокомпонентними;</w:t>
      </w:r>
    </w:p>
    <w:p w14:paraId="66765C0E" w14:textId="3EDE8F30" w:rsidR="00B6441A" w:rsidRPr="00F404D7" w:rsidRDefault="00B6441A" w:rsidP="00B96F1A">
      <w:pPr>
        <w:pStyle w:val="LO-normal"/>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багатокомпонентними</w:t>
      </w:r>
    </w:p>
    <w:p w14:paraId="7B27EF10" w14:textId="460B35B8" w:rsidR="00F404D7" w:rsidRDefault="00F404D7" w:rsidP="00F404D7">
      <w:pPr>
        <w:pStyle w:val="LO-normal"/>
        <w:spacing w:line="360" w:lineRule="auto"/>
        <w:jc w:val="both"/>
        <w:rPr>
          <w:rFonts w:ascii="Times New Roman" w:eastAsia="Times New Roman" w:hAnsi="Times New Roman" w:cs="Times New Roman"/>
          <w:color w:val="000000"/>
          <w:sz w:val="28"/>
          <w:szCs w:val="28"/>
        </w:rPr>
      </w:pPr>
    </w:p>
    <w:p w14:paraId="3718A5E4" w14:textId="77777777" w:rsidR="00F404D7" w:rsidRDefault="00F404D7" w:rsidP="00F404D7">
      <w:pPr>
        <w:pStyle w:val="LO-normal"/>
        <w:spacing w:line="360" w:lineRule="auto"/>
        <w:jc w:val="both"/>
        <w:rPr>
          <w:rFonts w:ascii="Times New Roman" w:eastAsia="Times New Roman" w:hAnsi="Times New Roman" w:cs="Times New Roman"/>
          <w:sz w:val="28"/>
          <w:szCs w:val="28"/>
        </w:rPr>
      </w:pPr>
    </w:p>
    <w:p w14:paraId="65B66D76" w14:textId="5D1EE35C"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До групи перших з вище зазначених лексем належать наступні кореневі </w:t>
      </w:r>
      <w:r>
        <w:rPr>
          <w:rFonts w:ascii="Times New Roman" w:eastAsia="Times New Roman" w:hAnsi="Times New Roman" w:cs="Times New Roman"/>
          <w:sz w:val="28"/>
          <w:szCs w:val="28"/>
        </w:rPr>
        <w:t>[</w:t>
      </w:r>
      <w:r w:rsidR="00F22B16" w:rsidRPr="00F22B16">
        <w:rPr>
          <w:rFonts w:ascii="Times New Roman" w:eastAsia="Times New Roman" w:hAnsi="Times New Roman" w:cs="Times New Roman"/>
          <w:sz w:val="28"/>
          <w:szCs w:val="28"/>
          <w:lang w:val="ru-RU"/>
        </w:rPr>
        <w:t>74</w:t>
      </w:r>
      <w:r>
        <w:rPr>
          <w:rFonts w:ascii="Times New Roman" w:eastAsia="Times New Roman" w:hAnsi="Times New Roman" w:cs="Times New Roman"/>
          <w:color w:val="000000"/>
          <w:sz w:val="28"/>
          <w:szCs w:val="28"/>
        </w:rPr>
        <w:t>]:</w:t>
      </w:r>
    </w:p>
    <w:p w14:paraId="229222AF" w14:textId="7C0C4C84" w:rsidR="00B6441A"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color w:val="000000"/>
          <w:sz w:val="28"/>
          <w:szCs w:val="28"/>
        </w:rPr>
        <w:t>attack</w:t>
      </w:r>
      <w:r w:rsidRPr="00F404D7">
        <w:rPr>
          <w:rFonts w:ascii="Times New Roman" w:eastAsia="Times New Roman" w:hAnsi="Times New Roman" w:cs="Times New Roman"/>
          <w:i/>
          <w:color w:val="000000"/>
          <w:sz w:val="28"/>
          <w:szCs w:val="28"/>
          <w:lang w:val="uk-UA"/>
        </w:rPr>
        <w:t xml:space="preserve"> - а</w:t>
      </w:r>
      <w:r w:rsidRPr="00F404D7">
        <w:rPr>
          <w:rFonts w:ascii="Times New Roman" w:eastAsia="Times New Roman" w:hAnsi="Times New Roman" w:cs="Times New Roman"/>
          <w:i/>
          <w:color w:val="000000"/>
          <w:sz w:val="28"/>
          <w:szCs w:val="28"/>
        </w:rPr>
        <w:t xml:space="preserve">така, </w:t>
      </w:r>
      <w:r w:rsidRPr="00F404D7">
        <w:rPr>
          <w:rFonts w:ascii="Times New Roman" w:eastAsia="Times New Roman" w:hAnsi="Times New Roman" w:cs="Times New Roman"/>
          <w:i/>
          <w:color w:val="000000"/>
          <w:sz w:val="28"/>
          <w:szCs w:val="28"/>
          <w:lang w:val="uk-UA"/>
        </w:rPr>
        <w:t>з</w:t>
      </w:r>
      <w:r w:rsidRPr="00F404D7">
        <w:rPr>
          <w:rFonts w:ascii="Times New Roman" w:eastAsia="Times New Roman" w:hAnsi="Times New Roman" w:cs="Times New Roman"/>
          <w:i/>
          <w:color w:val="000000"/>
          <w:sz w:val="28"/>
          <w:szCs w:val="28"/>
        </w:rPr>
        <w:t>ловмисні дії зламщика комп'ютерної системи;</w:t>
      </w:r>
    </w:p>
    <w:p w14:paraId="5C930B21" w14:textId="001F6A88"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byte</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байт, найменша адресована одиниця пам'яті</w:t>
      </w:r>
    </w:p>
    <w:p w14:paraId="101EE7AE" w14:textId="4D7E9A1F"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cache</w:t>
      </w:r>
      <w:r w:rsidRPr="00F404D7">
        <w:rPr>
          <w:rFonts w:ascii="Times New Roman" w:eastAsia="Times New Roman" w:hAnsi="Times New Roman" w:cs="Times New Roman"/>
          <w:i/>
          <w:sz w:val="28"/>
          <w:szCs w:val="28"/>
        </w:rPr>
        <w:tab/>
      </w:r>
      <w:r w:rsidRPr="00F404D7">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rPr>
        <w:t>кеш, кеш пам'ять</w:t>
      </w:r>
    </w:p>
    <w:p w14:paraId="0CAAA6E7" w14:textId="15919EBC"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drive</w:t>
      </w:r>
      <w:r w:rsidRPr="00F404D7">
        <w:rPr>
          <w:rFonts w:ascii="Times New Roman" w:eastAsia="Times New Roman" w:hAnsi="Times New Roman" w:cs="Times New Roman"/>
          <w:i/>
          <w:sz w:val="28"/>
          <w:szCs w:val="28"/>
        </w:rPr>
        <w:tab/>
      </w:r>
      <w:r w:rsidRPr="00F404D7">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rPr>
        <w:t>дисковод, накопичувач</w:t>
      </w:r>
    </w:p>
    <w:p w14:paraId="09D1913C" w14:textId="623D331C"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halt</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зупинка, апаратна зупинка роботи комп'ютера</w:t>
      </w:r>
    </w:p>
    <w:p w14:paraId="47BD6FCE" w14:textId="0F04DEEB"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jack</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гніздо, рознім</w:t>
      </w:r>
    </w:p>
    <w:p w14:paraId="497716D7" w14:textId="56C498A2"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pass</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прохід, перегляд виконання певної послідовності операцій</w:t>
      </w:r>
    </w:p>
    <w:p w14:paraId="1B248E61" w14:textId="025AA79A" w:rsid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rerun</w:t>
      </w:r>
      <w:r w:rsidRPr="00F404D7">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uk-UA"/>
        </w:rPr>
        <w:t>–</w:t>
      </w:r>
      <w:r w:rsidRPr="00F404D7">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rPr>
        <w:t>перезапуск</w:t>
      </w:r>
    </w:p>
    <w:p w14:paraId="63C08342" w14:textId="77777777" w:rsidR="00F404D7" w:rsidRPr="00F404D7" w:rsidRDefault="00F404D7" w:rsidP="00F404D7">
      <w:pPr>
        <w:pStyle w:val="LO-normal"/>
        <w:spacing w:line="360" w:lineRule="auto"/>
        <w:jc w:val="both"/>
        <w:rPr>
          <w:rFonts w:ascii="Times New Roman" w:eastAsia="Times New Roman" w:hAnsi="Times New Roman" w:cs="Times New Roman"/>
          <w:i/>
          <w:sz w:val="28"/>
          <w:szCs w:val="28"/>
        </w:rPr>
      </w:pPr>
    </w:p>
    <w:p w14:paraId="631D57FB" w14:textId="1E058066" w:rsidR="00F404D7" w:rsidRDefault="00F404D7" w:rsidP="00F404D7">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Деякі з відібраних </w:t>
      </w:r>
      <w:r w:rsidR="00B6441A">
        <w:rPr>
          <w:rFonts w:ascii="Times New Roman" w:eastAsia="Times New Roman" w:hAnsi="Times New Roman" w:cs="Times New Roman"/>
          <w:color w:val="000000"/>
          <w:sz w:val="28"/>
          <w:szCs w:val="28"/>
        </w:rPr>
        <w:t>однокомпонентн</w:t>
      </w:r>
      <w:r>
        <w:rPr>
          <w:rFonts w:ascii="Times New Roman" w:eastAsia="Times New Roman" w:hAnsi="Times New Roman" w:cs="Times New Roman"/>
          <w:color w:val="000000"/>
          <w:sz w:val="28"/>
          <w:szCs w:val="28"/>
          <w:lang w:val="uk-UA"/>
        </w:rPr>
        <w:t>их</w:t>
      </w:r>
      <w:r w:rsidR="00B6441A">
        <w:rPr>
          <w:rFonts w:ascii="Times New Roman" w:eastAsia="Times New Roman" w:hAnsi="Times New Roman" w:cs="Times New Roman"/>
          <w:color w:val="000000"/>
          <w:sz w:val="28"/>
          <w:szCs w:val="28"/>
        </w:rPr>
        <w:t xml:space="preserve"> термін</w:t>
      </w:r>
      <w:r>
        <w:rPr>
          <w:rFonts w:ascii="Times New Roman" w:eastAsia="Times New Roman" w:hAnsi="Times New Roman" w:cs="Times New Roman"/>
          <w:color w:val="000000"/>
          <w:sz w:val="28"/>
          <w:szCs w:val="28"/>
          <w:lang w:val="uk-UA"/>
        </w:rPr>
        <w:t>ів</w:t>
      </w:r>
      <w:r w:rsidR="00B6441A">
        <w:rPr>
          <w:rFonts w:ascii="Times New Roman" w:eastAsia="Times New Roman" w:hAnsi="Times New Roman" w:cs="Times New Roman"/>
          <w:color w:val="000000"/>
          <w:sz w:val="28"/>
          <w:szCs w:val="28"/>
        </w:rPr>
        <w:t xml:space="preserve"> характеризуються конверсією – безафіксальним типом міграції слова з однієї частини мови в іншу</w:t>
      </w:r>
      <w:r>
        <w:rPr>
          <w:rFonts w:ascii="Times New Roman" w:eastAsia="Times New Roman" w:hAnsi="Times New Roman" w:cs="Times New Roman"/>
          <w:color w:val="000000"/>
          <w:sz w:val="28"/>
          <w:szCs w:val="28"/>
          <w:lang w:val="uk-UA"/>
        </w:rPr>
        <w:t xml:space="preserve">: </w:t>
      </w:r>
      <w:r w:rsidRPr="00F404D7">
        <w:rPr>
          <w:rFonts w:ascii="Times New Roman" w:eastAsia="Times New Roman" w:hAnsi="Times New Roman" w:cs="Times New Roman"/>
          <w:i/>
          <w:color w:val="000000"/>
          <w:sz w:val="28"/>
          <w:szCs w:val="28"/>
        </w:rPr>
        <w:t>attack</w:t>
      </w:r>
      <w:r>
        <w:rPr>
          <w:rFonts w:ascii="Times New Roman" w:eastAsia="Times New Roman" w:hAnsi="Times New Roman" w:cs="Times New Roman"/>
          <w:i/>
          <w:color w:val="000000"/>
          <w:sz w:val="28"/>
          <w:szCs w:val="28"/>
          <w:lang w:val="uk-UA"/>
        </w:rPr>
        <w:t xml:space="preserve">, </w:t>
      </w:r>
      <w:r w:rsidRPr="00F404D7">
        <w:rPr>
          <w:rFonts w:ascii="Times New Roman" w:eastAsia="Times New Roman" w:hAnsi="Times New Roman" w:cs="Times New Roman"/>
          <w:i/>
          <w:sz w:val="28"/>
          <w:szCs w:val="28"/>
        </w:rPr>
        <w:t>drive</w:t>
      </w:r>
      <w:r>
        <w:rPr>
          <w:rFonts w:ascii="Times New Roman" w:eastAsia="Times New Roman" w:hAnsi="Times New Roman" w:cs="Times New Roman"/>
          <w:sz w:val="28"/>
          <w:szCs w:val="28"/>
          <w:lang w:val="uk-UA"/>
        </w:rPr>
        <w:t xml:space="preserve">, </w:t>
      </w:r>
      <w:r w:rsidRPr="00F404D7">
        <w:rPr>
          <w:rFonts w:ascii="Times New Roman" w:eastAsia="Times New Roman" w:hAnsi="Times New Roman" w:cs="Times New Roman"/>
          <w:i/>
          <w:sz w:val="28"/>
          <w:szCs w:val="28"/>
        </w:rPr>
        <w:t>halt</w:t>
      </w:r>
      <w:r>
        <w:rPr>
          <w:rFonts w:ascii="Times New Roman" w:eastAsia="Times New Roman" w:hAnsi="Times New Roman" w:cs="Times New Roman"/>
          <w:i/>
          <w:sz w:val="28"/>
          <w:szCs w:val="28"/>
          <w:lang w:val="ru-RU"/>
        </w:rPr>
        <w:t xml:space="preserve">. </w:t>
      </w:r>
      <w:r w:rsidR="00B6441A">
        <w:rPr>
          <w:rFonts w:ascii="Times New Roman" w:eastAsia="Times New Roman" w:hAnsi="Times New Roman" w:cs="Times New Roman"/>
          <w:sz w:val="28"/>
          <w:szCs w:val="28"/>
        </w:rPr>
        <w:t>[24</w:t>
      </w:r>
      <w:r w:rsidR="00B6441A">
        <w:rPr>
          <w:rFonts w:ascii="Times New Roman" w:eastAsia="Times New Roman" w:hAnsi="Times New Roman" w:cs="Times New Roman"/>
          <w:color w:val="000000"/>
          <w:sz w:val="28"/>
          <w:szCs w:val="28"/>
        </w:rPr>
        <w:t xml:space="preserve">, с. 188]. </w:t>
      </w:r>
      <w:r>
        <w:rPr>
          <w:rFonts w:ascii="Times New Roman" w:eastAsia="Times New Roman" w:hAnsi="Times New Roman" w:cs="Times New Roman"/>
          <w:color w:val="000000"/>
          <w:sz w:val="28"/>
          <w:szCs w:val="28"/>
          <w:lang w:val="ru-RU"/>
        </w:rPr>
        <w:t>Т</w:t>
      </w:r>
      <w:r>
        <w:rPr>
          <w:rFonts w:ascii="Times New Roman" w:eastAsia="Times New Roman" w:hAnsi="Times New Roman" w:cs="Times New Roman"/>
          <w:color w:val="000000"/>
          <w:sz w:val="28"/>
          <w:szCs w:val="28"/>
          <w:lang w:val="uk-UA"/>
        </w:rPr>
        <w:t>ака міграція</w:t>
      </w:r>
      <w:r>
        <w:rPr>
          <w:rFonts w:ascii="Times New Roman" w:eastAsia="Times New Roman" w:hAnsi="Times New Roman" w:cs="Times New Roman"/>
          <w:color w:val="000000"/>
          <w:sz w:val="28"/>
          <w:szCs w:val="28"/>
        </w:rPr>
        <w:t xml:space="preserve"> представлена</w:t>
      </w:r>
      <w:r w:rsidR="00B6441A">
        <w:rPr>
          <w:rFonts w:ascii="Times New Roman" w:eastAsia="Times New Roman" w:hAnsi="Times New Roman" w:cs="Times New Roman"/>
          <w:color w:val="000000"/>
          <w:sz w:val="28"/>
          <w:szCs w:val="28"/>
        </w:rPr>
        <w:t xml:space="preserve"> наступним конверсійним зв’язком – V (verb – дієслово) – N (noun – іменник). Прикладами такого зв’язку слугують наступні англомовні кореневі терміни </w:t>
      </w:r>
      <w:r w:rsidR="00B6441A">
        <w:rPr>
          <w:rFonts w:ascii="Times New Roman" w:eastAsia="Times New Roman" w:hAnsi="Times New Roman" w:cs="Times New Roman"/>
          <w:sz w:val="28"/>
          <w:szCs w:val="28"/>
        </w:rPr>
        <w:t>[65</w:t>
      </w:r>
      <w:r w:rsidR="00B6441A">
        <w:rPr>
          <w:rFonts w:ascii="Times New Roman" w:eastAsia="Times New Roman" w:hAnsi="Times New Roman" w:cs="Times New Roman"/>
          <w:color w:val="000000"/>
          <w:sz w:val="28"/>
          <w:szCs w:val="28"/>
        </w:rPr>
        <w:t>]:</w:t>
      </w:r>
    </w:p>
    <w:p w14:paraId="541B9BA0" w14:textId="77777777" w:rsidR="00F404D7" w:rsidRPr="00F404D7" w:rsidRDefault="00F404D7" w:rsidP="00F404D7">
      <w:pPr>
        <w:pStyle w:val="LO-normal"/>
        <w:spacing w:line="360" w:lineRule="auto"/>
        <w:ind w:firstLine="708"/>
        <w:jc w:val="both"/>
        <w:rPr>
          <w:rFonts w:ascii="Times New Roman" w:eastAsia="Times New Roman" w:hAnsi="Times New Roman" w:cs="Times New Roman"/>
          <w:color w:val="000000"/>
          <w:sz w:val="28"/>
          <w:szCs w:val="28"/>
        </w:rPr>
      </w:pPr>
    </w:p>
    <w:p w14:paraId="7A4F1FD7" w14:textId="17ED03AA" w:rsidR="00F404D7" w:rsidRPr="00F404D7" w:rsidRDefault="00F404D7" w:rsidP="00B96F1A">
      <w:pPr>
        <w:pStyle w:val="af4"/>
        <w:numPr>
          <w:ilvl w:val="0"/>
          <w:numId w:val="28"/>
        </w:numPr>
        <w:spacing w:line="360" w:lineRule="auto"/>
      </w:pPr>
      <w:r w:rsidRPr="00F404D7">
        <w:rPr>
          <w:rFonts w:ascii="Times New Roman" w:eastAsia="Times New Roman" w:hAnsi="Times New Roman" w:cs="Times New Roman"/>
          <w:i/>
          <w:color w:val="000000"/>
          <w:sz w:val="28"/>
          <w:szCs w:val="28"/>
        </w:rPr>
        <w:lastRenderedPageBreak/>
        <w:t>attack</w:t>
      </w:r>
      <w:r w:rsidRPr="00F404D7">
        <w:rPr>
          <w:rFonts w:ascii="Times New Roman" w:eastAsia="Times New Roman" w:hAnsi="Times New Roman" w:cs="Times New Roman"/>
          <w:i/>
          <w:color w:val="000000"/>
          <w:sz w:val="28"/>
          <w:szCs w:val="28"/>
          <w:lang w:val="uk-UA"/>
        </w:rPr>
        <w:t xml:space="preserve"> - а</w:t>
      </w:r>
      <w:r w:rsidRPr="00F404D7">
        <w:rPr>
          <w:rFonts w:ascii="Times New Roman" w:eastAsia="Times New Roman" w:hAnsi="Times New Roman" w:cs="Times New Roman"/>
          <w:i/>
          <w:color w:val="000000"/>
          <w:sz w:val="28"/>
          <w:szCs w:val="28"/>
        </w:rPr>
        <w:t xml:space="preserve">така, </w:t>
      </w:r>
      <w:r w:rsidRPr="00F404D7">
        <w:rPr>
          <w:rFonts w:ascii="Times New Roman" w:eastAsia="Times New Roman" w:hAnsi="Times New Roman" w:cs="Times New Roman"/>
          <w:i/>
          <w:color w:val="000000"/>
          <w:sz w:val="28"/>
          <w:szCs w:val="28"/>
          <w:lang w:val="uk-UA"/>
        </w:rPr>
        <w:t>з</w:t>
      </w:r>
      <w:r w:rsidRPr="00F404D7">
        <w:rPr>
          <w:rFonts w:ascii="Times New Roman" w:eastAsia="Times New Roman" w:hAnsi="Times New Roman" w:cs="Times New Roman"/>
          <w:i/>
          <w:color w:val="000000"/>
          <w:sz w:val="28"/>
          <w:szCs w:val="28"/>
        </w:rPr>
        <w:t>ловмисні дії зламщика комп'ютерної системи</w:t>
      </w:r>
      <w:r>
        <w:rPr>
          <w:rFonts w:ascii="Times New Roman" w:eastAsia="Times New Roman" w:hAnsi="Times New Roman" w:cs="Times New Roman"/>
          <w:i/>
          <w:color w:val="000000"/>
          <w:sz w:val="28"/>
          <w:szCs w:val="28"/>
          <w:lang w:val="uk-UA"/>
        </w:rPr>
        <w:t xml:space="preserve"> / атакувати;</w:t>
      </w:r>
    </w:p>
    <w:p w14:paraId="3A197469" w14:textId="325ACEBC"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drive</w:t>
      </w:r>
      <w:r w:rsidRPr="00F404D7">
        <w:rPr>
          <w:rFonts w:ascii="Times New Roman" w:eastAsia="Times New Roman" w:hAnsi="Times New Roman" w:cs="Times New Roman"/>
          <w:i/>
          <w:sz w:val="28"/>
          <w:szCs w:val="28"/>
        </w:rPr>
        <w:tab/>
      </w:r>
      <w:r w:rsidRPr="00F404D7">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rPr>
        <w:t>дисковод, накопичувач</w:t>
      </w:r>
      <w:r>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lang w:val="uk-UA"/>
        </w:rPr>
        <w:t>вести</w:t>
      </w:r>
      <w:r>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lang w:val="uk-UA"/>
        </w:rPr>
        <w:t>правит</w:t>
      </w:r>
      <w:r>
        <w:rPr>
          <w:rFonts w:ascii="Times New Roman" w:eastAsia="Times New Roman" w:hAnsi="Times New Roman" w:cs="Times New Roman"/>
          <w:i/>
          <w:sz w:val="28"/>
          <w:szCs w:val="28"/>
          <w:lang w:val="uk-UA"/>
        </w:rPr>
        <w:t>и,</w:t>
      </w:r>
      <w:r w:rsidRPr="00F404D7">
        <w:rPr>
          <w:rFonts w:ascii="Times New Roman" w:eastAsia="Times New Roman" w:hAnsi="Times New Roman" w:cs="Times New Roman"/>
          <w:i/>
          <w:sz w:val="28"/>
          <w:szCs w:val="28"/>
          <w:lang w:val="uk-UA"/>
        </w:rPr>
        <w:t xml:space="preserve"> керувати</w:t>
      </w:r>
      <w:r>
        <w:rPr>
          <w:rFonts w:ascii="Times New Roman" w:eastAsia="Times New Roman" w:hAnsi="Times New Roman" w:cs="Times New Roman"/>
          <w:i/>
          <w:sz w:val="28"/>
          <w:szCs w:val="28"/>
          <w:lang w:val="uk-UA"/>
        </w:rPr>
        <w:t>;</w:t>
      </w:r>
    </w:p>
    <w:p w14:paraId="7D93B4BC" w14:textId="2726B26D"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halt</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зупинка, апаратна зупинка роботи комп'ютера</w:t>
      </w:r>
      <w:r>
        <w:rPr>
          <w:rFonts w:ascii="Times New Roman" w:eastAsia="Times New Roman" w:hAnsi="Times New Roman" w:cs="Times New Roman"/>
          <w:i/>
          <w:sz w:val="28"/>
          <w:szCs w:val="28"/>
          <w:lang w:val="uk-UA"/>
        </w:rPr>
        <w:t xml:space="preserve"> /</w:t>
      </w:r>
      <w:r w:rsidRPr="00F404D7">
        <w:rPr>
          <w:rFonts w:ascii="Times New Roman" w:eastAsia="Times New Roman" w:hAnsi="Times New Roman" w:cs="Times New Roman"/>
          <w:i/>
          <w:sz w:val="28"/>
          <w:szCs w:val="28"/>
          <w:lang w:val="ru-RU"/>
        </w:rPr>
        <w:t xml:space="preserve"> </w:t>
      </w:r>
      <w:r w:rsidRPr="00F404D7">
        <w:rPr>
          <w:rFonts w:ascii="Times New Roman" w:eastAsia="Times New Roman" w:hAnsi="Times New Roman" w:cs="Times New Roman"/>
          <w:i/>
          <w:sz w:val="28"/>
          <w:szCs w:val="28"/>
          <w:lang w:val="uk-UA"/>
        </w:rPr>
        <w:t>зупиняти</w:t>
      </w:r>
      <w:r w:rsidRPr="00F404D7">
        <w:rPr>
          <w:rFonts w:ascii="Times New Roman" w:eastAsia="Times New Roman" w:hAnsi="Times New Roman" w:cs="Times New Roman"/>
          <w:i/>
          <w:sz w:val="28"/>
          <w:szCs w:val="28"/>
          <w:lang w:val="ru-RU"/>
        </w:rPr>
        <w:t>,</w:t>
      </w:r>
      <w:r w:rsidRPr="00F404D7">
        <w:rPr>
          <w:rFonts w:ascii="Times New Roman" w:eastAsia="Times New Roman" w:hAnsi="Times New Roman" w:cs="Times New Roman"/>
          <w:i/>
          <w:sz w:val="28"/>
          <w:szCs w:val="28"/>
          <w:lang w:val="uk-UA"/>
        </w:rPr>
        <w:t xml:space="preserve"> зупинятися</w:t>
      </w:r>
      <w:r w:rsidRPr="00F404D7">
        <w:rPr>
          <w:rFonts w:ascii="Times New Roman" w:eastAsia="Times New Roman" w:hAnsi="Times New Roman" w:cs="Times New Roman"/>
          <w:i/>
          <w:sz w:val="28"/>
          <w:szCs w:val="28"/>
          <w:lang w:val="ru-RU"/>
        </w:rPr>
        <w:t>;</w:t>
      </w:r>
    </w:p>
    <w:p w14:paraId="26899346" w14:textId="3E40B69B" w:rsidR="00F404D7" w:rsidRPr="00F404D7" w:rsidRDefault="00F404D7" w:rsidP="00B96F1A">
      <w:pPr>
        <w:pStyle w:val="LO-normal"/>
        <w:numPr>
          <w:ilvl w:val="0"/>
          <w:numId w:val="28"/>
        </w:numPr>
        <w:spacing w:line="360" w:lineRule="auto"/>
        <w:jc w:val="both"/>
        <w:rPr>
          <w:rFonts w:ascii="Times New Roman" w:eastAsia="Times New Roman" w:hAnsi="Times New Roman" w:cs="Times New Roman"/>
          <w:i/>
          <w:sz w:val="28"/>
          <w:szCs w:val="28"/>
        </w:rPr>
      </w:pPr>
      <w:r w:rsidRPr="00F404D7">
        <w:rPr>
          <w:rFonts w:ascii="Times New Roman" w:eastAsia="Times New Roman" w:hAnsi="Times New Roman" w:cs="Times New Roman"/>
          <w:i/>
          <w:sz w:val="28"/>
          <w:szCs w:val="28"/>
        </w:rPr>
        <w:t>pass</w:t>
      </w:r>
      <w:r w:rsidRPr="00F404D7">
        <w:rPr>
          <w:rFonts w:ascii="Times New Roman" w:eastAsia="Times New Roman" w:hAnsi="Times New Roman" w:cs="Times New Roman"/>
          <w:i/>
          <w:sz w:val="28"/>
          <w:szCs w:val="28"/>
          <w:lang w:val="uk-UA"/>
        </w:rPr>
        <w:t xml:space="preserve"> - </w:t>
      </w:r>
      <w:r w:rsidRPr="00F404D7">
        <w:rPr>
          <w:rFonts w:ascii="Times New Roman" w:eastAsia="Times New Roman" w:hAnsi="Times New Roman" w:cs="Times New Roman"/>
          <w:i/>
          <w:sz w:val="28"/>
          <w:szCs w:val="28"/>
        </w:rPr>
        <w:t>прохід, перегляд виконання певної послідовності операцій</w:t>
      </w:r>
      <w:r w:rsidRPr="00F404D7">
        <w:rPr>
          <w:rFonts w:ascii="Times New Roman" w:eastAsia="Times New Roman" w:hAnsi="Times New Roman" w:cs="Times New Roman"/>
          <w:i/>
          <w:sz w:val="28"/>
          <w:szCs w:val="28"/>
          <w:lang w:val="ru-RU"/>
        </w:rPr>
        <w:t xml:space="preserve"> </w:t>
      </w:r>
      <w:r w:rsidRPr="00F404D7">
        <w:rPr>
          <w:rFonts w:ascii="Times New Roman" w:eastAsia="Times New Roman" w:hAnsi="Times New Roman" w:cs="Times New Roman"/>
          <w:i/>
          <w:sz w:val="28"/>
          <w:szCs w:val="28"/>
        </w:rPr>
        <w:t>/ обминати, обминути;</w:t>
      </w:r>
    </w:p>
    <w:p w14:paraId="5415645E" w14:textId="77777777" w:rsidR="00F404D7" w:rsidRDefault="00F404D7" w:rsidP="00F404D7">
      <w:pPr>
        <w:pStyle w:val="LO-normal"/>
        <w:spacing w:line="360" w:lineRule="auto"/>
        <w:jc w:val="both"/>
        <w:rPr>
          <w:rFonts w:ascii="Times New Roman" w:eastAsia="Times New Roman" w:hAnsi="Times New Roman" w:cs="Times New Roman"/>
          <w:sz w:val="28"/>
          <w:szCs w:val="28"/>
        </w:rPr>
      </w:pPr>
    </w:p>
    <w:p w14:paraId="43C7EF6D" w14:textId="22AC6B43"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Окрім попередньо зазначено конверсійного зв’язку в аналізованому матеріалі дослідження також був прослідкований зв’язок типу “Adj” – adjectives (прикметники) – N, прикладом якого є </w:t>
      </w:r>
      <w:r w:rsidR="0086545F" w:rsidRPr="0086545F">
        <w:rPr>
          <w:rFonts w:ascii="Times New Roman" w:eastAsia="Times New Roman" w:hAnsi="Times New Roman" w:cs="Times New Roman"/>
          <w:i/>
          <w:color w:val="000000"/>
          <w:sz w:val="28"/>
          <w:szCs w:val="28"/>
        </w:rPr>
        <w:t xml:space="preserve">magenta </w:t>
      </w:r>
      <w:r>
        <w:rPr>
          <w:rFonts w:ascii="Times New Roman" w:eastAsia="Times New Roman" w:hAnsi="Times New Roman" w:cs="Times New Roman"/>
          <w:color w:val="000000"/>
          <w:sz w:val="28"/>
          <w:szCs w:val="28"/>
        </w:rPr>
        <w:t>(</w:t>
      </w:r>
      <w:r w:rsidR="0086545F">
        <w:rPr>
          <w:rFonts w:ascii="Times New Roman" w:eastAsia="Times New Roman" w:hAnsi="Times New Roman" w:cs="Times New Roman"/>
          <w:color w:val="000000"/>
          <w:sz w:val="28"/>
          <w:szCs w:val="28"/>
          <w:lang w:val="uk-UA"/>
        </w:rPr>
        <w:t>п</w:t>
      </w:r>
      <w:r w:rsidR="0086545F" w:rsidRPr="0086545F">
        <w:rPr>
          <w:rFonts w:ascii="Times New Roman" w:eastAsia="Times New Roman" w:hAnsi="Times New Roman" w:cs="Times New Roman"/>
          <w:color w:val="000000"/>
          <w:sz w:val="28"/>
          <w:szCs w:val="28"/>
        </w:rPr>
        <w:t xml:space="preserve">урпурний </w:t>
      </w:r>
      <w:r>
        <w:rPr>
          <w:rFonts w:ascii="Times New Roman" w:eastAsia="Times New Roman" w:hAnsi="Times New Roman" w:cs="Times New Roman"/>
          <w:color w:val="000000"/>
          <w:sz w:val="28"/>
          <w:szCs w:val="28"/>
        </w:rPr>
        <w:t xml:space="preserve">– </w:t>
      </w:r>
      <w:r w:rsidR="0086545F" w:rsidRPr="0086545F">
        <w:rPr>
          <w:rFonts w:ascii="Times New Roman" w:eastAsia="Times New Roman" w:hAnsi="Times New Roman" w:cs="Times New Roman"/>
          <w:color w:val="000000"/>
          <w:sz w:val="28"/>
          <w:szCs w:val="28"/>
        </w:rPr>
        <w:t>фуксин (анілінова фарба)</w:t>
      </w:r>
      <w:r w:rsidR="0086545F">
        <w:rPr>
          <w:rFonts w:ascii="Times New Roman" w:eastAsia="Times New Roman" w:hAnsi="Times New Roman" w:cs="Times New Roman"/>
          <w:color w:val="000000"/>
          <w:sz w:val="28"/>
          <w:szCs w:val="28"/>
          <w:lang w:val="uk-UA"/>
        </w:rPr>
        <w:t>,</w:t>
      </w:r>
      <w:r w:rsidR="0086545F" w:rsidRPr="0086545F">
        <w:rPr>
          <w:rFonts w:ascii="Times New Roman" w:eastAsia="Times New Roman" w:hAnsi="Times New Roman" w:cs="Times New Roman"/>
          <w:color w:val="000000"/>
          <w:sz w:val="28"/>
          <w:szCs w:val="28"/>
        </w:rPr>
        <w:t xml:space="preserve"> магента</w:t>
      </w:r>
      <w:r>
        <w:rPr>
          <w:rFonts w:ascii="Times New Roman" w:eastAsia="Times New Roman" w:hAnsi="Times New Roman" w:cs="Times New Roman"/>
          <w:color w:val="000000"/>
          <w:sz w:val="28"/>
          <w:szCs w:val="28"/>
        </w:rPr>
        <w:t xml:space="preserve">). Враховуючи те, що утворення іменників від прикметників є досить складним процесом (особливо відносно утворення за зв’язком V – N), то даний тип зв’язку трапляється досить рідко. Не часта присутність такої конверсії в розглянутій терміносистемі може бути обумовлена істотними змінами семантичної структури прикметника, оскільки значення якості складно трансформувати у значення предмета </w:t>
      </w:r>
      <w:r>
        <w:rPr>
          <w:rFonts w:ascii="Times New Roman" w:eastAsia="Times New Roman" w:hAnsi="Times New Roman" w:cs="Times New Roman"/>
          <w:sz w:val="28"/>
          <w:szCs w:val="28"/>
        </w:rPr>
        <w:t>[33</w:t>
      </w:r>
      <w:r>
        <w:rPr>
          <w:rFonts w:ascii="Times New Roman" w:eastAsia="Times New Roman" w:hAnsi="Times New Roman" w:cs="Times New Roman"/>
          <w:color w:val="000000"/>
          <w:sz w:val="28"/>
          <w:szCs w:val="28"/>
        </w:rPr>
        <w:t>, с. 103].</w:t>
      </w:r>
    </w:p>
    <w:p w14:paraId="421C2CF5" w14:textId="652DA16C" w:rsidR="00C32475" w:rsidRDefault="00B6441A" w:rsidP="0086545F">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Термінологічні одиниці з опрацьованих джерел утворені різними способами словотворення. Найпродуктивнішим з них на переконання </w:t>
      </w:r>
      <w:r w:rsidR="0086545F" w:rsidRPr="0086545F">
        <w:rPr>
          <w:rFonts w:ascii="Times New Roman" w:eastAsia="Times New Roman" w:hAnsi="Times New Roman" w:cs="Times New Roman"/>
          <w:color w:val="000000"/>
          <w:sz w:val="28"/>
          <w:szCs w:val="28"/>
        </w:rPr>
        <w:t>Кучман</w:t>
      </w:r>
      <w:r w:rsidR="0086545F">
        <w:rPr>
          <w:rFonts w:ascii="Times New Roman" w:eastAsia="Times New Roman" w:hAnsi="Times New Roman" w:cs="Times New Roman"/>
          <w:color w:val="000000"/>
          <w:sz w:val="28"/>
          <w:szCs w:val="28"/>
          <w:lang w:val="uk-UA"/>
        </w:rPr>
        <w:t>а І. М</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w:t>
      </w:r>
      <w:r w:rsidR="00F2630D">
        <w:rPr>
          <w:rFonts w:ascii="Times New Roman" w:eastAsia="Times New Roman" w:hAnsi="Times New Roman" w:cs="Times New Roman"/>
          <w:sz w:val="28"/>
          <w:szCs w:val="28"/>
          <w:lang w:val="uk-UA"/>
        </w:rPr>
        <w:t>19</w:t>
      </w:r>
      <w:r>
        <w:rPr>
          <w:rFonts w:ascii="Times New Roman" w:eastAsia="Times New Roman" w:hAnsi="Times New Roman" w:cs="Times New Roman"/>
          <w:color w:val="000000"/>
          <w:sz w:val="28"/>
          <w:szCs w:val="28"/>
        </w:rPr>
        <w:t>], є афіксація</w:t>
      </w:r>
      <w:r w:rsidR="0086545F">
        <w:rPr>
          <w:rFonts w:ascii="Times New Roman" w:eastAsia="Times New Roman" w:hAnsi="Times New Roman" w:cs="Times New Roman"/>
          <w:color w:val="000000"/>
          <w:sz w:val="28"/>
          <w:szCs w:val="28"/>
          <w:lang w:val="uk-UA"/>
        </w:rPr>
        <w:t xml:space="preserve">, яка також включає такі </w:t>
      </w:r>
      <w:r>
        <w:rPr>
          <w:rFonts w:ascii="Times New Roman" w:eastAsia="Times New Roman" w:hAnsi="Times New Roman" w:cs="Times New Roman"/>
          <w:color w:val="000000"/>
          <w:sz w:val="28"/>
          <w:szCs w:val="28"/>
        </w:rPr>
        <w:t xml:space="preserve">способи словотвору </w:t>
      </w:r>
      <w:r w:rsidR="0086545F">
        <w:rPr>
          <w:rFonts w:ascii="Times New Roman" w:eastAsia="Times New Roman" w:hAnsi="Times New Roman" w:cs="Times New Roman"/>
          <w:color w:val="000000"/>
          <w:sz w:val="28"/>
          <w:szCs w:val="28"/>
          <w:lang w:val="uk-UA"/>
        </w:rPr>
        <w:t xml:space="preserve">як </w:t>
      </w:r>
      <w:r>
        <w:rPr>
          <w:rFonts w:ascii="Times New Roman" w:eastAsia="Times New Roman" w:hAnsi="Times New Roman" w:cs="Times New Roman"/>
          <w:color w:val="000000"/>
          <w:sz w:val="28"/>
          <w:szCs w:val="28"/>
        </w:rPr>
        <w:t xml:space="preserve">суфіксацію </w:t>
      </w:r>
      <w:r w:rsidR="00C32475">
        <w:rPr>
          <w:rFonts w:ascii="Times New Roman" w:eastAsia="Times New Roman" w:hAnsi="Times New Roman" w:cs="Times New Roman"/>
          <w:color w:val="000000"/>
          <w:sz w:val="28"/>
          <w:szCs w:val="28"/>
          <w:lang w:val="uk-UA"/>
        </w:rPr>
        <w:t xml:space="preserve">та </w:t>
      </w:r>
      <w:r>
        <w:rPr>
          <w:rFonts w:ascii="Times New Roman" w:eastAsia="Times New Roman" w:hAnsi="Times New Roman" w:cs="Times New Roman"/>
          <w:color w:val="000000"/>
          <w:sz w:val="28"/>
          <w:szCs w:val="28"/>
        </w:rPr>
        <w:t xml:space="preserve">префіксацію. </w:t>
      </w:r>
    </w:p>
    <w:p w14:paraId="6C170BC4" w14:textId="0EE03DB3" w:rsidR="00B6441A" w:rsidRDefault="00B6441A" w:rsidP="0086545F">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суфіксальною моделлю були утворенні наступні термінологічні одиниці, представлені іменниками та </w:t>
      </w:r>
      <w:r w:rsidR="00C32475">
        <w:rPr>
          <w:rFonts w:ascii="Times New Roman" w:eastAsia="Times New Roman" w:hAnsi="Times New Roman" w:cs="Times New Roman"/>
          <w:color w:val="000000"/>
          <w:sz w:val="28"/>
          <w:szCs w:val="28"/>
        </w:rPr>
        <w:t>прикметниками [</w:t>
      </w:r>
      <w:r>
        <w:rPr>
          <w:rFonts w:ascii="Times New Roman" w:eastAsia="Times New Roman" w:hAnsi="Times New Roman" w:cs="Times New Roman"/>
          <w:sz w:val="28"/>
          <w:szCs w:val="28"/>
        </w:rPr>
        <w:t>65</w:t>
      </w:r>
      <w:r w:rsidR="00C32475">
        <w:rPr>
          <w:rFonts w:ascii="Times New Roman" w:eastAsia="Times New Roman" w:hAnsi="Times New Roman" w:cs="Times New Roman"/>
          <w:sz w:val="28"/>
          <w:szCs w:val="28"/>
          <w:lang w:val="uk-UA"/>
        </w:rPr>
        <w:t xml:space="preserve">, </w:t>
      </w:r>
      <w:r w:rsidR="004A3BDF">
        <w:rPr>
          <w:rFonts w:ascii="Times New Roman" w:eastAsia="Times New Roman" w:hAnsi="Times New Roman" w:cs="Times New Roman"/>
          <w:sz w:val="28"/>
          <w:szCs w:val="28"/>
          <w:lang w:val="uk-UA"/>
        </w:rPr>
        <w:t>77</w:t>
      </w:r>
      <w:r>
        <w:rPr>
          <w:rFonts w:ascii="Times New Roman" w:eastAsia="Times New Roman" w:hAnsi="Times New Roman" w:cs="Times New Roman"/>
          <w:color w:val="000000"/>
          <w:sz w:val="28"/>
          <w:szCs w:val="28"/>
        </w:rPr>
        <w:t>]:</w:t>
      </w:r>
    </w:p>
    <w:p w14:paraId="41715E03" w14:textId="77777777" w:rsidR="00C32475" w:rsidRDefault="00C32475" w:rsidP="0086545F">
      <w:pPr>
        <w:pStyle w:val="LO-normal"/>
        <w:spacing w:line="360" w:lineRule="auto"/>
        <w:ind w:firstLine="708"/>
        <w:jc w:val="both"/>
        <w:rPr>
          <w:rFonts w:ascii="Times New Roman" w:eastAsia="Times New Roman" w:hAnsi="Times New Roman" w:cs="Times New Roman"/>
          <w:sz w:val="28"/>
          <w:szCs w:val="28"/>
        </w:rPr>
      </w:pPr>
    </w:p>
    <w:p w14:paraId="4B2B489A" w14:textId="3F2D5CB1" w:rsidR="00B6441A" w:rsidRPr="00C32475" w:rsidRDefault="00C32475" w:rsidP="00B96F1A">
      <w:pPr>
        <w:pStyle w:val="LO-normal"/>
        <w:numPr>
          <w:ilvl w:val="0"/>
          <w:numId w:val="19"/>
        </w:numPr>
        <w:spacing w:line="360" w:lineRule="auto"/>
        <w:jc w:val="both"/>
        <w:rPr>
          <w:rFonts w:ascii="Times New Roman" w:eastAsia="Times New Roman" w:hAnsi="Times New Roman" w:cs="Times New Roman"/>
          <w:sz w:val="28"/>
          <w:szCs w:val="28"/>
          <w:lang w:val="en-US"/>
        </w:rPr>
      </w:pPr>
      <w:r w:rsidRPr="00C32475">
        <w:rPr>
          <w:rFonts w:ascii="Times New Roman" w:eastAsia="Times New Roman" w:hAnsi="Times New Roman" w:cs="Times New Roman"/>
          <w:i/>
          <w:color w:val="000000"/>
          <w:sz w:val="28"/>
          <w:szCs w:val="28"/>
          <w:lang w:val="en-US"/>
        </w:rPr>
        <w:t xml:space="preserve">port-ABLE → </w:t>
      </w:r>
      <w:r w:rsidRPr="00C32475">
        <w:rPr>
          <w:rFonts w:ascii="Times New Roman" w:eastAsia="Times New Roman" w:hAnsi="Times New Roman" w:cs="Times New Roman"/>
          <w:i/>
          <w:color w:val="000000"/>
          <w:sz w:val="28"/>
          <w:szCs w:val="28"/>
        </w:rPr>
        <w:t>портатив</w:t>
      </w:r>
      <w:r>
        <w:rPr>
          <w:rFonts w:ascii="Times New Roman" w:eastAsia="Times New Roman" w:hAnsi="Times New Roman" w:cs="Times New Roman"/>
          <w:i/>
          <w:color w:val="000000"/>
          <w:sz w:val="28"/>
          <w:szCs w:val="28"/>
          <w:lang w:val="uk-UA"/>
        </w:rPr>
        <w:t>ний</w:t>
      </w:r>
      <w:r w:rsidR="00B6441A" w:rsidRPr="00C32475">
        <w:rPr>
          <w:rFonts w:ascii="Times New Roman" w:eastAsia="Times New Roman" w:hAnsi="Times New Roman" w:cs="Times New Roman"/>
          <w:color w:val="000000"/>
          <w:sz w:val="28"/>
          <w:szCs w:val="28"/>
          <w:lang w:val="en-US"/>
        </w:rPr>
        <w:t>;</w:t>
      </w:r>
    </w:p>
    <w:p w14:paraId="568D1316" w14:textId="6F6E9814" w:rsidR="00B6441A" w:rsidRPr="00C32475" w:rsidRDefault="00C32475" w:rsidP="00B96F1A">
      <w:pPr>
        <w:pStyle w:val="LO-normal"/>
        <w:numPr>
          <w:ilvl w:val="0"/>
          <w:numId w:val="19"/>
        </w:numPr>
        <w:spacing w:line="360" w:lineRule="auto"/>
        <w:jc w:val="both"/>
        <w:rPr>
          <w:rFonts w:ascii="Times New Roman" w:eastAsia="Times New Roman" w:hAnsi="Times New Roman" w:cs="Times New Roman"/>
          <w:sz w:val="28"/>
          <w:szCs w:val="28"/>
          <w:lang w:val="en-US"/>
        </w:rPr>
      </w:pPr>
      <w:r w:rsidRPr="00C32475">
        <w:rPr>
          <w:rFonts w:ascii="Times New Roman" w:eastAsia="Times New Roman" w:hAnsi="Times New Roman" w:cs="Times New Roman"/>
          <w:i/>
          <w:color w:val="000000"/>
          <w:sz w:val="28"/>
          <w:szCs w:val="28"/>
          <w:lang w:val="en-US"/>
        </w:rPr>
        <w:t>element-WISE</w:t>
      </w:r>
      <w:r>
        <w:rPr>
          <w:rFonts w:ascii="Times New Roman" w:eastAsia="Times New Roman" w:hAnsi="Times New Roman" w:cs="Times New Roman"/>
          <w:i/>
          <w:color w:val="000000"/>
          <w:sz w:val="28"/>
          <w:szCs w:val="28"/>
          <w:lang w:val="uk-UA"/>
        </w:rPr>
        <w:t xml:space="preserve"> </w:t>
      </w:r>
      <w:r w:rsidRPr="00C32475">
        <w:rPr>
          <w:rFonts w:ascii="Times New Roman" w:eastAsia="Times New Roman" w:hAnsi="Times New Roman" w:cs="Times New Roman"/>
          <w:i/>
          <w:color w:val="000000"/>
          <w:sz w:val="28"/>
          <w:szCs w:val="28"/>
          <w:lang w:val="en-US"/>
        </w:rPr>
        <w:t xml:space="preserve">→ </w:t>
      </w:r>
      <w:r w:rsidRPr="00C32475">
        <w:rPr>
          <w:rFonts w:ascii="Times New Roman" w:eastAsia="Times New Roman" w:hAnsi="Times New Roman" w:cs="Times New Roman"/>
          <w:i/>
          <w:color w:val="000000"/>
          <w:sz w:val="28"/>
          <w:szCs w:val="28"/>
        </w:rPr>
        <w:t>поелемент</w:t>
      </w:r>
      <w:r>
        <w:rPr>
          <w:rFonts w:ascii="Times New Roman" w:eastAsia="Times New Roman" w:hAnsi="Times New Roman" w:cs="Times New Roman"/>
          <w:i/>
          <w:color w:val="000000"/>
          <w:sz w:val="28"/>
          <w:szCs w:val="28"/>
          <w:lang w:val="uk-UA"/>
        </w:rPr>
        <w:t>ний</w:t>
      </w:r>
      <w:r w:rsidR="00B6441A" w:rsidRPr="00C32475">
        <w:rPr>
          <w:rFonts w:ascii="Times New Roman" w:eastAsia="Times New Roman" w:hAnsi="Times New Roman" w:cs="Times New Roman"/>
          <w:color w:val="000000"/>
          <w:sz w:val="28"/>
          <w:szCs w:val="28"/>
          <w:lang w:val="en-US"/>
        </w:rPr>
        <w:t>;</w:t>
      </w:r>
    </w:p>
    <w:p w14:paraId="7D221658" w14:textId="4BC4F764" w:rsidR="00B6441A" w:rsidRPr="00C32475" w:rsidRDefault="00C32475" w:rsidP="00B96F1A">
      <w:pPr>
        <w:pStyle w:val="LO-normal"/>
        <w:numPr>
          <w:ilvl w:val="0"/>
          <w:numId w:val="19"/>
        </w:numPr>
        <w:spacing w:line="360" w:lineRule="auto"/>
        <w:jc w:val="both"/>
        <w:rPr>
          <w:rFonts w:ascii="Times New Roman" w:eastAsia="Times New Roman" w:hAnsi="Times New Roman" w:cs="Times New Roman"/>
          <w:sz w:val="28"/>
          <w:szCs w:val="28"/>
          <w:lang w:val="ru-RU"/>
        </w:rPr>
      </w:pPr>
      <w:r w:rsidRPr="00C32475">
        <w:rPr>
          <w:rFonts w:ascii="Times New Roman" w:eastAsia="Times New Roman" w:hAnsi="Times New Roman" w:cs="Times New Roman"/>
          <w:i/>
          <w:color w:val="000000"/>
          <w:sz w:val="28"/>
          <w:szCs w:val="28"/>
          <w:lang w:val="en-US"/>
        </w:rPr>
        <w:t>non</w:t>
      </w:r>
      <w:r w:rsidRPr="00C32475">
        <w:rPr>
          <w:rFonts w:ascii="Times New Roman" w:eastAsia="Times New Roman" w:hAnsi="Times New Roman" w:cs="Times New Roman"/>
          <w:i/>
          <w:color w:val="000000"/>
          <w:sz w:val="28"/>
          <w:szCs w:val="28"/>
          <w:lang w:val="ru-RU"/>
        </w:rPr>
        <w:t>-</w:t>
      </w:r>
      <w:r w:rsidRPr="00C32475">
        <w:rPr>
          <w:rFonts w:ascii="Times New Roman" w:eastAsia="Times New Roman" w:hAnsi="Times New Roman" w:cs="Times New Roman"/>
          <w:i/>
          <w:color w:val="000000"/>
          <w:sz w:val="28"/>
          <w:szCs w:val="28"/>
          <w:lang w:val="en-US"/>
        </w:rPr>
        <w:t>invas</w:t>
      </w:r>
      <w:r w:rsidRPr="00C32475">
        <w:rPr>
          <w:rFonts w:ascii="Times New Roman" w:eastAsia="Times New Roman" w:hAnsi="Times New Roman" w:cs="Times New Roman"/>
          <w:i/>
          <w:color w:val="000000"/>
          <w:sz w:val="28"/>
          <w:szCs w:val="28"/>
          <w:lang w:val="ru-RU"/>
        </w:rPr>
        <w:t>-</w:t>
      </w:r>
      <w:r w:rsidRPr="00C32475">
        <w:rPr>
          <w:rFonts w:ascii="Times New Roman" w:eastAsia="Times New Roman" w:hAnsi="Times New Roman" w:cs="Times New Roman"/>
          <w:i/>
          <w:color w:val="000000"/>
          <w:sz w:val="28"/>
          <w:szCs w:val="28"/>
          <w:lang w:val="en-US"/>
        </w:rPr>
        <w:t>IVE</w:t>
      </w:r>
      <w:r w:rsidRPr="00C32475">
        <w:rPr>
          <w:rFonts w:ascii="Times New Roman" w:eastAsia="Times New Roman" w:hAnsi="Times New Roman" w:cs="Times New Roman"/>
          <w:i/>
          <w:color w:val="000000"/>
          <w:sz w:val="28"/>
          <w:szCs w:val="28"/>
          <w:lang w:val="ru-RU"/>
        </w:rPr>
        <w:t xml:space="preserve"> →</w:t>
      </w:r>
      <w:r>
        <w:rPr>
          <w:rFonts w:ascii="Times New Roman" w:eastAsia="Times New Roman" w:hAnsi="Times New Roman" w:cs="Times New Roman"/>
          <w:i/>
          <w:color w:val="000000"/>
          <w:sz w:val="28"/>
          <w:szCs w:val="28"/>
          <w:lang w:val="uk-UA"/>
        </w:rPr>
        <w:t xml:space="preserve"> </w:t>
      </w:r>
      <w:r w:rsidRPr="00C32475">
        <w:rPr>
          <w:rFonts w:ascii="Times New Roman" w:eastAsia="Times New Roman" w:hAnsi="Times New Roman" w:cs="Times New Roman"/>
          <w:i/>
          <w:color w:val="000000"/>
          <w:sz w:val="28"/>
          <w:szCs w:val="28"/>
        </w:rPr>
        <w:t>безконтакт</w:t>
      </w:r>
      <w:r>
        <w:rPr>
          <w:rFonts w:ascii="Times New Roman" w:eastAsia="Times New Roman" w:hAnsi="Times New Roman" w:cs="Times New Roman"/>
          <w:i/>
          <w:color w:val="000000"/>
          <w:sz w:val="28"/>
          <w:szCs w:val="28"/>
          <w:lang w:val="ru-RU"/>
        </w:rPr>
        <w:t>ний</w:t>
      </w:r>
      <w:r w:rsidR="00B6441A" w:rsidRPr="00C32475">
        <w:rPr>
          <w:rFonts w:ascii="Times New Roman" w:eastAsia="Times New Roman" w:hAnsi="Times New Roman" w:cs="Times New Roman"/>
          <w:color w:val="000000"/>
          <w:sz w:val="28"/>
          <w:szCs w:val="28"/>
          <w:lang w:val="ru-RU"/>
        </w:rPr>
        <w:t>;</w:t>
      </w:r>
    </w:p>
    <w:p w14:paraId="1FC028A1" w14:textId="5B9A7DDA" w:rsidR="00B6441A" w:rsidRPr="00C32475" w:rsidRDefault="00C32475" w:rsidP="00B96F1A">
      <w:pPr>
        <w:pStyle w:val="LO-normal"/>
        <w:numPr>
          <w:ilvl w:val="0"/>
          <w:numId w:val="19"/>
        </w:numPr>
        <w:spacing w:line="360" w:lineRule="auto"/>
        <w:jc w:val="both"/>
        <w:rPr>
          <w:rFonts w:ascii="Times New Roman" w:eastAsia="Times New Roman" w:hAnsi="Times New Roman" w:cs="Times New Roman"/>
          <w:sz w:val="28"/>
          <w:szCs w:val="28"/>
          <w:lang w:val="en-US"/>
        </w:rPr>
      </w:pPr>
      <w:r w:rsidRPr="00C32475">
        <w:rPr>
          <w:rFonts w:ascii="Times New Roman" w:eastAsia="Times New Roman" w:hAnsi="Times New Roman" w:cs="Times New Roman"/>
          <w:i/>
          <w:color w:val="000000"/>
          <w:sz w:val="28"/>
          <w:szCs w:val="28"/>
          <w:lang w:val="en-US"/>
        </w:rPr>
        <w:t xml:space="preserve">sequent-TIAL → A[SV] - </w:t>
      </w:r>
      <w:r w:rsidRPr="00C32475">
        <w:rPr>
          <w:rFonts w:ascii="Times New Roman" w:eastAsia="Times New Roman" w:hAnsi="Times New Roman" w:cs="Times New Roman"/>
          <w:i/>
          <w:color w:val="000000"/>
          <w:sz w:val="28"/>
          <w:szCs w:val="28"/>
        </w:rPr>
        <w:t>послід</w:t>
      </w:r>
      <w:r>
        <w:rPr>
          <w:rFonts w:ascii="Times New Roman" w:eastAsia="Times New Roman" w:hAnsi="Times New Roman" w:cs="Times New Roman"/>
          <w:i/>
          <w:color w:val="000000"/>
          <w:sz w:val="28"/>
          <w:szCs w:val="28"/>
          <w:lang w:val="uk-UA"/>
        </w:rPr>
        <w:t>овн</w:t>
      </w:r>
      <w:r w:rsidRPr="00C32475">
        <w:rPr>
          <w:rFonts w:ascii="Times New Roman" w:eastAsia="Times New Roman" w:hAnsi="Times New Roman" w:cs="Times New Roman"/>
          <w:i/>
          <w:color w:val="000000"/>
          <w:sz w:val="28"/>
          <w:szCs w:val="28"/>
        </w:rPr>
        <w:t>ий</w:t>
      </w:r>
      <w:r w:rsidR="00B6441A" w:rsidRPr="00C32475">
        <w:rPr>
          <w:rFonts w:ascii="Times New Roman" w:eastAsia="Times New Roman" w:hAnsi="Times New Roman" w:cs="Times New Roman"/>
          <w:color w:val="000000"/>
          <w:sz w:val="28"/>
          <w:szCs w:val="28"/>
          <w:lang w:val="en-US"/>
        </w:rPr>
        <w:t>;</w:t>
      </w:r>
    </w:p>
    <w:p w14:paraId="415720AC" w14:textId="1F31A39A" w:rsidR="00C32475" w:rsidRDefault="00C32475" w:rsidP="00B96F1A">
      <w:pPr>
        <w:pStyle w:val="LO-normal"/>
        <w:numPr>
          <w:ilvl w:val="0"/>
          <w:numId w:val="19"/>
        </w:numPr>
        <w:spacing w:line="360" w:lineRule="auto"/>
        <w:jc w:val="both"/>
        <w:rPr>
          <w:rFonts w:ascii="Times New Roman" w:eastAsia="Times New Roman" w:hAnsi="Times New Roman" w:cs="Times New Roman"/>
          <w:i/>
          <w:iCs/>
          <w:sz w:val="28"/>
          <w:szCs w:val="28"/>
          <w:lang w:val="en-US"/>
        </w:rPr>
      </w:pPr>
      <w:r w:rsidRPr="00C32475">
        <w:rPr>
          <w:rFonts w:ascii="Times New Roman" w:eastAsia="Times New Roman" w:hAnsi="Times New Roman" w:cs="Times New Roman"/>
          <w:i/>
          <w:iCs/>
          <w:sz w:val="28"/>
          <w:szCs w:val="28"/>
          <w:lang w:val="en-US"/>
        </w:rPr>
        <w:t>moderat</w:t>
      </w:r>
      <w:r w:rsidRPr="00C32475">
        <w:rPr>
          <w:rFonts w:ascii="Times New Roman" w:eastAsia="Times New Roman" w:hAnsi="Times New Roman" w:cs="Times New Roman"/>
          <w:i/>
          <w:iCs/>
          <w:sz w:val="28"/>
          <w:szCs w:val="28"/>
          <w:lang w:val="uk-UA"/>
        </w:rPr>
        <w:t>-</w:t>
      </w:r>
      <w:r w:rsidRPr="00C32475">
        <w:rPr>
          <w:rFonts w:ascii="Times New Roman" w:eastAsia="Times New Roman" w:hAnsi="Times New Roman" w:cs="Times New Roman"/>
          <w:i/>
          <w:iCs/>
          <w:sz w:val="28"/>
          <w:szCs w:val="28"/>
          <w:lang w:val="en-US"/>
        </w:rPr>
        <w:t>OR</w:t>
      </w:r>
      <w:r w:rsidRPr="00C32475">
        <w:rPr>
          <w:rFonts w:ascii="Times New Roman" w:eastAsia="Times New Roman" w:hAnsi="Times New Roman" w:cs="Times New Roman"/>
          <w:i/>
          <w:iCs/>
          <w:sz w:val="28"/>
          <w:szCs w:val="28"/>
          <w:lang w:val="uk-UA"/>
        </w:rPr>
        <w:t xml:space="preserve"> </w:t>
      </w:r>
      <w:r w:rsidRPr="00C32475">
        <w:rPr>
          <w:rFonts w:ascii="Times New Roman" w:eastAsia="Times New Roman" w:hAnsi="Times New Roman" w:cs="Times New Roman"/>
          <w:i/>
          <w:iCs/>
          <w:color w:val="000000"/>
          <w:sz w:val="28"/>
          <w:szCs w:val="28"/>
          <w:lang w:val="en-US"/>
        </w:rPr>
        <w:t>→</w:t>
      </w:r>
      <w:r w:rsidRPr="00C32475">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i/>
          <w:iCs/>
          <w:sz w:val="28"/>
          <w:szCs w:val="28"/>
          <w:lang w:val="uk-UA"/>
        </w:rPr>
        <w:t>м</w:t>
      </w:r>
      <w:r w:rsidRPr="00C32475">
        <w:rPr>
          <w:rFonts w:ascii="Times New Roman" w:eastAsia="Times New Roman" w:hAnsi="Times New Roman" w:cs="Times New Roman"/>
          <w:i/>
          <w:iCs/>
          <w:sz w:val="28"/>
          <w:szCs w:val="28"/>
          <w:lang w:val="en-US"/>
        </w:rPr>
        <w:t xml:space="preserve">одератор </w:t>
      </w:r>
    </w:p>
    <w:p w14:paraId="4E5DFEB8" w14:textId="77777777" w:rsidR="00C32475" w:rsidRPr="00C32475" w:rsidRDefault="00C32475" w:rsidP="00C32475">
      <w:pPr>
        <w:pStyle w:val="LO-normal"/>
        <w:spacing w:line="360" w:lineRule="auto"/>
        <w:jc w:val="both"/>
        <w:rPr>
          <w:rFonts w:ascii="Times New Roman" w:eastAsia="Times New Roman" w:hAnsi="Times New Roman" w:cs="Times New Roman"/>
          <w:i/>
          <w:iCs/>
          <w:sz w:val="28"/>
          <w:szCs w:val="28"/>
          <w:lang w:val="en-US"/>
        </w:rPr>
      </w:pPr>
    </w:p>
    <w:p w14:paraId="317BBD59" w14:textId="4EC80384" w:rsidR="00B6441A" w:rsidRDefault="00B6441A" w:rsidP="00B6441A">
      <w:pPr>
        <w:pStyle w:val="LO-normal"/>
        <w:spacing w:line="360" w:lineRule="auto"/>
        <w:ind w:firstLine="708"/>
        <w:jc w:val="both"/>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rPr>
        <w:lastRenderedPageBreak/>
        <w:t>Суфіксами</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за</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допомогою</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яких</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були</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утворені</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аналізовані</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термінологічні</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одиниці</w:t>
      </w:r>
      <w:r w:rsidRPr="00C3247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були</w:t>
      </w:r>
      <w:r w:rsidRPr="00C32475">
        <w:rPr>
          <w:rFonts w:ascii="Times New Roman" w:eastAsia="Times New Roman" w:hAnsi="Times New Roman" w:cs="Times New Roman"/>
          <w:i/>
          <w:color w:val="000000"/>
          <w:sz w:val="28"/>
          <w:szCs w:val="28"/>
          <w:lang w:val="en-US"/>
        </w:rPr>
        <w:t xml:space="preserve"> </w:t>
      </w:r>
      <w:r w:rsidR="00C32475" w:rsidRPr="00C32475">
        <w:rPr>
          <w:rFonts w:ascii="Times New Roman" w:eastAsia="Times New Roman" w:hAnsi="Times New Roman" w:cs="Times New Roman"/>
          <w:i/>
          <w:color w:val="000000"/>
          <w:sz w:val="28"/>
          <w:szCs w:val="28"/>
          <w:lang w:val="en-US"/>
        </w:rPr>
        <w:t>-ive, -ous, -ed, -able, -al (ial)</w:t>
      </w:r>
      <w:r w:rsidR="00C32475">
        <w:rPr>
          <w:rFonts w:ascii="Times New Roman" w:eastAsia="Times New Roman" w:hAnsi="Times New Roman" w:cs="Times New Roman"/>
          <w:i/>
          <w:color w:val="000000"/>
          <w:sz w:val="28"/>
          <w:szCs w:val="28"/>
          <w:lang w:val="uk-UA"/>
        </w:rPr>
        <w:t>.</w:t>
      </w:r>
    </w:p>
    <w:p w14:paraId="63D27D82" w14:textId="77777777" w:rsidR="00C32475" w:rsidRPr="00C32475" w:rsidRDefault="00C32475" w:rsidP="00B6441A">
      <w:pPr>
        <w:pStyle w:val="LO-normal"/>
        <w:spacing w:line="360" w:lineRule="auto"/>
        <w:ind w:firstLine="708"/>
        <w:jc w:val="both"/>
        <w:rPr>
          <w:rFonts w:ascii="Times New Roman" w:eastAsia="Times New Roman" w:hAnsi="Times New Roman" w:cs="Times New Roman"/>
          <w:sz w:val="28"/>
          <w:szCs w:val="28"/>
          <w:lang w:val="uk-UA"/>
        </w:rPr>
      </w:pPr>
    </w:p>
    <w:p w14:paraId="731BC384" w14:textId="09554D28"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Префіксальний спосіб терміноутворення загалом також характеризується високою продуктивністю та оперує в аналізованому матеріалі наступними префіксами для утворення іменників та </w:t>
      </w:r>
      <w:r w:rsidR="009A1BDF">
        <w:rPr>
          <w:rFonts w:ascii="Times New Roman" w:eastAsia="Times New Roman" w:hAnsi="Times New Roman" w:cs="Times New Roman"/>
          <w:color w:val="000000"/>
          <w:sz w:val="28"/>
          <w:szCs w:val="28"/>
          <w:lang w:val="uk-UA"/>
        </w:rPr>
        <w:t>нав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[65</w:t>
      </w:r>
      <w:r w:rsidR="00C32475">
        <w:rPr>
          <w:rFonts w:ascii="Times New Roman" w:eastAsia="Times New Roman" w:hAnsi="Times New Roman" w:cs="Times New Roman"/>
          <w:sz w:val="28"/>
          <w:szCs w:val="28"/>
          <w:lang w:val="uk-UA"/>
        </w:rPr>
        <w:t xml:space="preserve">, </w:t>
      </w:r>
      <w:r w:rsidR="00867900" w:rsidRPr="00867900">
        <w:rPr>
          <w:rFonts w:ascii="Times New Roman" w:eastAsia="Times New Roman" w:hAnsi="Times New Roman" w:cs="Times New Roman"/>
          <w:sz w:val="28"/>
          <w:szCs w:val="28"/>
          <w:lang w:val="ru-RU"/>
        </w:rPr>
        <w:t>29</w:t>
      </w:r>
      <w:r>
        <w:rPr>
          <w:rFonts w:ascii="Times New Roman" w:eastAsia="Times New Roman" w:hAnsi="Times New Roman" w:cs="Times New Roman"/>
          <w:color w:val="000000"/>
          <w:sz w:val="28"/>
          <w:szCs w:val="28"/>
        </w:rPr>
        <w:t>]:</w:t>
      </w:r>
    </w:p>
    <w:p w14:paraId="13C83812" w14:textId="77777777" w:rsidR="009A1BDF" w:rsidRDefault="009A1BDF" w:rsidP="00B6441A">
      <w:pPr>
        <w:pStyle w:val="LO-normal"/>
        <w:spacing w:line="360" w:lineRule="auto"/>
        <w:ind w:firstLine="708"/>
        <w:jc w:val="both"/>
        <w:rPr>
          <w:rFonts w:ascii="Times New Roman" w:eastAsia="Times New Roman" w:hAnsi="Times New Roman" w:cs="Times New Roman"/>
          <w:color w:val="000000"/>
          <w:sz w:val="28"/>
          <w:szCs w:val="28"/>
        </w:rPr>
      </w:pPr>
    </w:p>
    <w:p w14:paraId="35DF823C" w14:textId="77777777" w:rsidR="009A1BDF" w:rsidRPr="00C32475"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C32475">
        <w:rPr>
          <w:rFonts w:ascii="Times New Roman" w:eastAsia="Times New Roman" w:hAnsi="Times New Roman" w:cs="Times New Roman"/>
          <w:i/>
          <w:color w:val="000000"/>
          <w:sz w:val="28"/>
          <w:szCs w:val="28"/>
        </w:rPr>
        <w:t>interloper</w:t>
      </w:r>
      <w:r w:rsidRPr="00C32475">
        <w:rPr>
          <w:rFonts w:ascii="Times New Roman" w:eastAsia="Times New Roman" w:hAnsi="Times New Roman" w:cs="Times New Roman"/>
          <w:i/>
          <w:color w:val="000000"/>
          <w:sz w:val="28"/>
          <w:szCs w:val="28"/>
          <w:lang w:val="en-US"/>
        </w:rPr>
        <w:t xml:space="preserve"> - </w:t>
      </w:r>
      <w:r w:rsidRPr="00C32475">
        <w:rPr>
          <w:rFonts w:ascii="Times New Roman" w:eastAsia="Times New Roman" w:hAnsi="Times New Roman" w:cs="Times New Roman"/>
          <w:i/>
          <w:color w:val="000000"/>
          <w:sz w:val="28"/>
          <w:szCs w:val="28"/>
          <w:lang w:val="uk-UA"/>
        </w:rPr>
        <w:t>п</w:t>
      </w:r>
      <w:r w:rsidRPr="00C32475">
        <w:rPr>
          <w:rFonts w:ascii="Times New Roman" w:eastAsia="Times New Roman" w:hAnsi="Times New Roman" w:cs="Times New Roman"/>
          <w:i/>
          <w:color w:val="000000"/>
          <w:sz w:val="28"/>
          <w:szCs w:val="28"/>
          <w:lang w:val="en-US"/>
        </w:rPr>
        <w:t>роміжний код</w:t>
      </w:r>
      <w:r>
        <w:rPr>
          <w:rFonts w:ascii="Times New Roman" w:eastAsia="Times New Roman" w:hAnsi="Times New Roman" w:cs="Times New Roman"/>
          <w:i/>
          <w:color w:val="000000"/>
          <w:sz w:val="28"/>
          <w:szCs w:val="28"/>
          <w:lang w:val="en-US"/>
        </w:rPr>
        <w:t>;</w:t>
      </w:r>
    </w:p>
    <w:p w14:paraId="5A93F756" w14:textId="77777777" w:rsidR="009A1BDF" w:rsidRPr="00C32475"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C32475">
        <w:rPr>
          <w:rFonts w:ascii="Times New Roman" w:eastAsia="Times New Roman" w:hAnsi="Times New Roman" w:cs="Times New Roman"/>
          <w:i/>
          <w:color w:val="000000"/>
          <w:sz w:val="28"/>
          <w:szCs w:val="28"/>
        </w:rPr>
        <w:t>redo</w:t>
      </w:r>
      <w:r w:rsidRPr="00C32475">
        <w:rPr>
          <w:rFonts w:ascii="Times New Roman" w:eastAsia="Times New Roman" w:hAnsi="Times New Roman" w:cs="Times New Roman"/>
          <w:i/>
          <w:color w:val="000000"/>
          <w:sz w:val="28"/>
          <w:szCs w:val="28"/>
          <w:lang w:val="ru-RU"/>
        </w:rPr>
        <w:t xml:space="preserve"> - робити щось ще раз, виконувати повторно</w:t>
      </w:r>
    </w:p>
    <w:p w14:paraId="79847947" w14:textId="77777777" w:rsidR="009A1BDF" w:rsidRPr="00C32475"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C32475">
        <w:rPr>
          <w:rFonts w:ascii="Times New Roman" w:eastAsia="Times New Roman" w:hAnsi="Times New Roman" w:cs="Times New Roman"/>
          <w:i/>
          <w:color w:val="000000"/>
          <w:sz w:val="28"/>
          <w:szCs w:val="28"/>
        </w:rPr>
        <w:t>rerun</w:t>
      </w:r>
      <w:r w:rsidRPr="00C32475">
        <w:rPr>
          <w:rFonts w:ascii="Times New Roman" w:eastAsia="Times New Roman" w:hAnsi="Times New Roman" w:cs="Times New Roman"/>
          <w:i/>
          <w:color w:val="000000"/>
          <w:sz w:val="28"/>
          <w:szCs w:val="28"/>
          <w:lang w:val="en-US"/>
        </w:rPr>
        <w:t xml:space="preserve"> </w:t>
      </w:r>
      <w:r>
        <w:rPr>
          <w:rFonts w:ascii="Times New Roman" w:eastAsia="Times New Roman" w:hAnsi="Times New Roman" w:cs="Times New Roman"/>
          <w:i/>
          <w:color w:val="000000"/>
          <w:sz w:val="28"/>
          <w:szCs w:val="28"/>
          <w:lang w:val="en-US"/>
        </w:rPr>
        <w:t>–</w:t>
      </w:r>
      <w:r w:rsidRPr="00C32475">
        <w:rPr>
          <w:rFonts w:ascii="Times New Roman" w:eastAsia="Times New Roman" w:hAnsi="Times New Roman" w:cs="Times New Roman"/>
          <w:i/>
          <w:color w:val="000000"/>
          <w:sz w:val="28"/>
          <w:szCs w:val="28"/>
          <w:lang w:val="en-US"/>
        </w:rPr>
        <w:t xml:space="preserve"> перезапуск</w:t>
      </w:r>
      <w:r>
        <w:rPr>
          <w:rFonts w:ascii="Times New Roman" w:eastAsia="Times New Roman" w:hAnsi="Times New Roman" w:cs="Times New Roman"/>
          <w:i/>
          <w:color w:val="000000"/>
          <w:sz w:val="28"/>
          <w:szCs w:val="28"/>
          <w:lang w:val="en-US"/>
        </w:rPr>
        <w:t>;;</w:t>
      </w:r>
    </w:p>
    <w:p w14:paraId="6A2D8D3B" w14:textId="381400A7" w:rsidR="009A1BDF" w:rsidRPr="009A1BDF"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C32475">
        <w:rPr>
          <w:rFonts w:ascii="Times New Roman" w:eastAsia="Times New Roman" w:hAnsi="Times New Roman" w:cs="Times New Roman"/>
          <w:i/>
          <w:color w:val="000000"/>
          <w:sz w:val="28"/>
          <w:szCs w:val="28"/>
        </w:rPr>
        <w:t>rewind</w:t>
      </w:r>
      <w:r w:rsidRPr="00C32475">
        <w:rPr>
          <w:rFonts w:ascii="Times New Roman" w:eastAsia="Times New Roman" w:hAnsi="Times New Roman" w:cs="Times New Roman"/>
          <w:i/>
          <w:color w:val="000000"/>
          <w:sz w:val="28"/>
          <w:szCs w:val="28"/>
          <w:lang w:val="ru-RU"/>
        </w:rPr>
        <w:t xml:space="preserve"> - перемотування назад, зворотне перемотування;</w:t>
      </w:r>
    </w:p>
    <w:p w14:paraId="3DDA7017" w14:textId="7CA7DDFE" w:rsidR="009A1BDF" w:rsidRPr="009A1BDF"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9A1BDF">
        <w:rPr>
          <w:rFonts w:ascii="Times New Roman" w:eastAsia="Times New Roman" w:hAnsi="Times New Roman" w:cs="Times New Roman"/>
          <w:i/>
          <w:color w:val="000000"/>
          <w:sz w:val="28"/>
          <w:szCs w:val="28"/>
        </w:rPr>
        <w:t>bioinformatics</w:t>
      </w:r>
      <w:r>
        <w:rPr>
          <w:rFonts w:ascii="Times New Roman" w:eastAsia="Times New Roman" w:hAnsi="Times New Roman" w:cs="Times New Roman"/>
          <w:i/>
          <w:color w:val="000000"/>
          <w:sz w:val="28"/>
          <w:szCs w:val="28"/>
          <w:lang w:val="uk-UA"/>
        </w:rPr>
        <w:t xml:space="preserve"> – б</w:t>
      </w:r>
      <w:r w:rsidRPr="009A1BDF">
        <w:rPr>
          <w:rFonts w:ascii="Times New Roman" w:eastAsia="Times New Roman" w:hAnsi="Times New Roman" w:cs="Times New Roman"/>
          <w:i/>
          <w:color w:val="000000"/>
          <w:sz w:val="28"/>
          <w:szCs w:val="28"/>
        </w:rPr>
        <w:t>іоінформатика</w:t>
      </w:r>
      <w:r>
        <w:rPr>
          <w:rFonts w:ascii="Times New Roman" w:eastAsia="Times New Roman" w:hAnsi="Times New Roman" w:cs="Times New Roman"/>
          <w:i/>
          <w:color w:val="000000"/>
          <w:sz w:val="28"/>
          <w:szCs w:val="28"/>
          <w:lang w:val="uk-UA"/>
        </w:rPr>
        <w:t>;</w:t>
      </w:r>
    </w:p>
    <w:p w14:paraId="5DCDA929" w14:textId="79C86BF7" w:rsidR="009A1BDF" w:rsidRPr="009A1BDF" w:rsidRDefault="009A1BDF" w:rsidP="00B96F1A">
      <w:pPr>
        <w:pStyle w:val="LO-normal"/>
        <w:numPr>
          <w:ilvl w:val="0"/>
          <w:numId w:val="23"/>
        </w:numPr>
        <w:spacing w:line="360" w:lineRule="auto"/>
        <w:jc w:val="both"/>
        <w:rPr>
          <w:rFonts w:ascii="Times New Roman" w:eastAsia="Times New Roman" w:hAnsi="Times New Roman" w:cs="Times New Roman"/>
          <w:i/>
          <w:color w:val="000000"/>
          <w:sz w:val="28"/>
          <w:szCs w:val="28"/>
        </w:rPr>
      </w:pPr>
      <w:r w:rsidRPr="009A1BDF">
        <w:rPr>
          <w:rFonts w:ascii="Times New Roman" w:eastAsia="Times New Roman" w:hAnsi="Times New Roman" w:cs="Times New Roman"/>
          <w:i/>
          <w:color w:val="000000"/>
          <w:sz w:val="28"/>
          <w:szCs w:val="28"/>
        </w:rPr>
        <w:t>biometrics</w:t>
      </w:r>
      <w:r>
        <w:rPr>
          <w:rFonts w:ascii="Times New Roman" w:eastAsia="Times New Roman" w:hAnsi="Times New Roman" w:cs="Times New Roman"/>
          <w:i/>
          <w:color w:val="000000"/>
          <w:sz w:val="28"/>
          <w:szCs w:val="28"/>
          <w:lang w:val="uk-UA"/>
        </w:rPr>
        <w:t xml:space="preserve"> – б</w:t>
      </w:r>
      <w:r w:rsidRPr="009A1BDF">
        <w:rPr>
          <w:rFonts w:ascii="Times New Roman" w:eastAsia="Times New Roman" w:hAnsi="Times New Roman" w:cs="Times New Roman"/>
          <w:i/>
          <w:color w:val="000000"/>
          <w:sz w:val="28"/>
          <w:szCs w:val="28"/>
        </w:rPr>
        <w:t>іометрія</w:t>
      </w:r>
      <w:r>
        <w:rPr>
          <w:rFonts w:ascii="Times New Roman" w:eastAsia="Times New Roman" w:hAnsi="Times New Roman" w:cs="Times New Roman"/>
          <w:i/>
          <w:color w:val="000000"/>
          <w:sz w:val="28"/>
          <w:szCs w:val="28"/>
          <w:lang w:val="uk-UA"/>
        </w:rPr>
        <w:t>;</w:t>
      </w:r>
    </w:p>
    <w:p w14:paraId="42D59971" w14:textId="3EB66B3F" w:rsidR="00B6441A" w:rsidRDefault="00B6441A" w:rsidP="009A1BDF">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Незначна частка продуктивних префіксів таких як </w:t>
      </w:r>
      <w:r>
        <w:rPr>
          <w:rFonts w:ascii="Times New Roman" w:eastAsia="Times New Roman" w:hAnsi="Times New Roman" w:cs="Times New Roman"/>
          <w:i/>
          <w:color w:val="000000"/>
          <w:sz w:val="28"/>
          <w:szCs w:val="28"/>
        </w:rPr>
        <w:t>inter</w:t>
      </w:r>
      <w:r>
        <w:rPr>
          <w:rFonts w:ascii="Times New Roman" w:eastAsia="Times New Roman" w:hAnsi="Times New Roman" w:cs="Times New Roman"/>
          <w:color w:val="000000"/>
          <w:sz w:val="28"/>
          <w:szCs w:val="28"/>
        </w:rPr>
        <w:t>- є інтернаціональними та застосовуються для утворення термінів-інтернаціоналізмів. Дані префікси з допомогою яких утворені вище наведені приклади слід віднести до числа продуктивних в термінотворенні аналізованих одиниць.</w:t>
      </w:r>
    </w:p>
    <w:p w14:paraId="176C6A1B" w14:textId="489E92E0" w:rsidR="00B6441A" w:rsidRDefault="00B6441A" w:rsidP="00B6441A">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Чимало термінологічних одиниць з аналізованого матеріалу утворені </w:t>
      </w:r>
      <w:r w:rsidR="009A1BDF">
        <w:rPr>
          <w:rFonts w:ascii="Times New Roman" w:eastAsia="Times New Roman" w:hAnsi="Times New Roman" w:cs="Times New Roman"/>
          <w:color w:val="000000"/>
          <w:sz w:val="28"/>
          <w:szCs w:val="28"/>
          <w:lang w:val="uk-UA"/>
        </w:rPr>
        <w:t xml:space="preserve">комбінованою </w:t>
      </w:r>
      <w:r>
        <w:rPr>
          <w:rFonts w:ascii="Times New Roman" w:eastAsia="Times New Roman" w:hAnsi="Times New Roman" w:cs="Times New Roman"/>
          <w:color w:val="000000"/>
          <w:sz w:val="28"/>
          <w:szCs w:val="28"/>
        </w:rPr>
        <w:t xml:space="preserve">афіксацією як наслідок </w:t>
      </w:r>
      <w:r w:rsidR="009A1BDF">
        <w:rPr>
          <w:rFonts w:ascii="Times New Roman" w:eastAsia="Times New Roman" w:hAnsi="Times New Roman" w:cs="Times New Roman"/>
          <w:color w:val="000000"/>
          <w:sz w:val="28"/>
          <w:szCs w:val="28"/>
          <w:lang w:val="uk-UA"/>
        </w:rPr>
        <w:t>поєднання</w:t>
      </w:r>
      <w:r>
        <w:rPr>
          <w:rFonts w:ascii="Times New Roman" w:eastAsia="Times New Roman" w:hAnsi="Times New Roman" w:cs="Times New Roman"/>
          <w:color w:val="000000"/>
          <w:sz w:val="28"/>
          <w:szCs w:val="28"/>
        </w:rPr>
        <w:t xml:space="preserve"> префіксації з суфіксацією. Прикладами термінів утворених таким чином є наступні </w:t>
      </w:r>
      <w:r>
        <w:rPr>
          <w:rFonts w:ascii="Times New Roman" w:eastAsia="Times New Roman" w:hAnsi="Times New Roman" w:cs="Times New Roman"/>
          <w:sz w:val="28"/>
          <w:szCs w:val="28"/>
        </w:rPr>
        <w:t>[65</w:t>
      </w:r>
      <w:r>
        <w:rPr>
          <w:rFonts w:ascii="Times New Roman" w:eastAsia="Times New Roman" w:hAnsi="Times New Roman" w:cs="Times New Roman"/>
          <w:color w:val="000000"/>
          <w:sz w:val="28"/>
          <w:szCs w:val="28"/>
        </w:rPr>
        <w:t>]:</w:t>
      </w:r>
    </w:p>
    <w:p w14:paraId="067569FB" w14:textId="77777777" w:rsidR="009A1BDF" w:rsidRDefault="009A1BDF" w:rsidP="00B6441A">
      <w:pPr>
        <w:pStyle w:val="LO-normal"/>
        <w:spacing w:line="360" w:lineRule="auto"/>
        <w:ind w:firstLine="708"/>
        <w:jc w:val="both"/>
        <w:rPr>
          <w:rFonts w:ascii="Times New Roman" w:eastAsia="Times New Roman" w:hAnsi="Times New Roman" w:cs="Times New Roman"/>
          <w:sz w:val="28"/>
          <w:szCs w:val="28"/>
        </w:rPr>
      </w:pPr>
    </w:p>
    <w:p w14:paraId="352F506C" w14:textId="5C467D94" w:rsidR="00B6441A" w:rsidRDefault="009A1BDF" w:rsidP="00B96F1A">
      <w:pPr>
        <w:pStyle w:val="LO-normal"/>
        <w:numPr>
          <w:ilvl w:val="0"/>
          <w:numId w:val="24"/>
        </w:numPr>
        <w:spacing w:line="360" w:lineRule="auto"/>
        <w:jc w:val="both"/>
        <w:rPr>
          <w:rFonts w:ascii="Times New Roman" w:eastAsia="Times New Roman" w:hAnsi="Times New Roman" w:cs="Times New Roman"/>
          <w:sz w:val="28"/>
          <w:szCs w:val="28"/>
        </w:rPr>
      </w:pPr>
      <w:r w:rsidRPr="009A1BDF">
        <w:rPr>
          <w:rFonts w:ascii="Times New Roman" w:eastAsia="Times New Roman" w:hAnsi="Times New Roman" w:cs="Times New Roman"/>
          <w:i/>
          <w:color w:val="000000"/>
          <w:sz w:val="28"/>
          <w:szCs w:val="28"/>
        </w:rPr>
        <w:t>recoverable</w:t>
      </w:r>
      <w:r w:rsidRPr="009A1BDF">
        <w:rPr>
          <w:rFonts w:ascii="Times New Roman" w:eastAsia="Times New Roman" w:hAnsi="Times New Roman" w:cs="Times New Roman"/>
          <w:i/>
          <w:color w:val="000000"/>
          <w:sz w:val="28"/>
          <w:szCs w:val="28"/>
        </w:rPr>
        <w:tab/>
        <w:t>самовідновний (після збоїв)</w:t>
      </w:r>
      <w:r>
        <w:rPr>
          <w:rFonts w:ascii="Times New Roman" w:eastAsia="Times New Roman" w:hAnsi="Times New Roman" w:cs="Times New Roman"/>
          <w:color w:val="000000"/>
          <w:sz w:val="28"/>
          <w:szCs w:val="28"/>
        </w:rPr>
        <w:t>;</w:t>
      </w:r>
    </w:p>
    <w:p w14:paraId="732D0511" w14:textId="26B3F2D1" w:rsidR="00B6441A" w:rsidRDefault="009A1BDF" w:rsidP="00B96F1A">
      <w:pPr>
        <w:pStyle w:val="LO-normal"/>
        <w:numPr>
          <w:ilvl w:val="0"/>
          <w:numId w:val="24"/>
        </w:numPr>
        <w:spacing w:line="360" w:lineRule="auto"/>
        <w:jc w:val="both"/>
        <w:rPr>
          <w:rFonts w:ascii="Times New Roman" w:eastAsia="Times New Roman" w:hAnsi="Times New Roman" w:cs="Times New Roman"/>
          <w:sz w:val="28"/>
          <w:szCs w:val="28"/>
        </w:rPr>
      </w:pPr>
      <w:r w:rsidRPr="009A1BDF">
        <w:rPr>
          <w:rFonts w:ascii="Times New Roman" w:eastAsia="Times New Roman" w:hAnsi="Times New Roman" w:cs="Times New Roman"/>
          <w:i/>
          <w:color w:val="000000"/>
          <w:sz w:val="28"/>
          <w:szCs w:val="28"/>
        </w:rPr>
        <w:t>irrecoverable error</w:t>
      </w:r>
      <w:r>
        <w:rPr>
          <w:rFonts w:ascii="Times New Roman" w:eastAsia="Times New Roman" w:hAnsi="Times New Roman" w:cs="Times New Roman"/>
          <w:i/>
          <w:color w:val="000000"/>
          <w:sz w:val="28"/>
          <w:szCs w:val="28"/>
          <w:lang w:val="en-US"/>
        </w:rPr>
        <w:t xml:space="preserve"> - </w:t>
      </w:r>
      <w:r w:rsidRPr="009A1BDF">
        <w:rPr>
          <w:rFonts w:ascii="Times New Roman" w:eastAsia="Times New Roman" w:hAnsi="Times New Roman" w:cs="Times New Roman"/>
          <w:i/>
          <w:color w:val="000000"/>
          <w:sz w:val="28"/>
          <w:szCs w:val="28"/>
        </w:rPr>
        <w:t>непоправна помилка</w:t>
      </w:r>
      <w:r>
        <w:rPr>
          <w:rFonts w:ascii="Times New Roman" w:eastAsia="Times New Roman" w:hAnsi="Times New Roman" w:cs="Times New Roman"/>
          <w:color w:val="000000"/>
          <w:sz w:val="28"/>
          <w:szCs w:val="28"/>
        </w:rPr>
        <w:t>;</w:t>
      </w:r>
    </w:p>
    <w:p w14:paraId="2128421B" w14:textId="65F1B60D" w:rsidR="00B6441A" w:rsidRDefault="009A1BDF" w:rsidP="00B96F1A">
      <w:pPr>
        <w:pStyle w:val="LO-normal"/>
        <w:numPr>
          <w:ilvl w:val="0"/>
          <w:numId w:val="24"/>
        </w:numPr>
        <w:spacing w:line="360" w:lineRule="auto"/>
        <w:jc w:val="both"/>
        <w:rPr>
          <w:rFonts w:ascii="Times New Roman" w:eastAsia="Times New Roman" w:hAnsi="Times New Roman" w:cs="Times New Roman"/>
          <w:sz w:val="28"/>
          <w:szCs w:val="28"/>
        </w:rPr>
      </w:pPr>
      <w:r w:rsidRPr="009A1BDF">
        <w:rPr>
          <w:rFonts w:ascii="Times New Roman" w:eastAsia="Times New Roman" w:hAnsi="Times New Roman" w:cs="Times New Roman"/>
          <w:i/>
          <w:color w:val="000000"/>
          <w:sz w:val="28"/>
          <w:szCs w:val="28"/>
        </w:rPr>
        <w:t>bidirectional</w:t>
      </w:r>
      <w:r>
        <w:rPr>
          <w:rFonts w:ascii="Times New Roman" w:eastAsia="Times New Roman" w:hAnsi="Times New Roman" w:cs="Times New Roman"/>
          <w:i/>
          <w:color w:val="000000"/>
          <w:sz w:val="28"/>
          <w:szCs w:val="28"/>
          <w:lang w:val="en-US"/>
        </w:rPr>
        <w:t xml:space="preserve"> - </w:t>
      </w:r>
      <w:r w:rsidRPr="009A1BDF">
        <w:rPr>
          <w:rFonts w:ascii="Times New Roman" w:eastAsia="Times New Roman" w:hAnsi="Times New Roman" w:cs="Times New Roman"/>
          <w:i/>
          <w:color w:val="000000"/>
          <w:sz w:val="28"/>
          <w:szCs w:val="28"/>
        </w:rPr>
        <w:t>двонаправлений, двобічний, реверсивний</w:t>
      </w:r>
      <w:r>
        <w:rPr>
          <w:rFonts w:ascii="Times New Roman" w:eastAsia="Times New Roman" w:hAnsi="Times New Roman" w:cs="Times New Roman"/>
          <w:color w:val="000000"/>
          <w:sz w:val="28"/>
          <w:szCs w:val="28"/>
        </w:rPr>
        <w:t>;</w:t>
      </w:r>
    </w:p>
    <w:p w14:paraId="207CD310" w14:textId="616F640D" w:rsidR="00B6441A" w:rsidRPr="009A1BDF" w:rsidRDefault="009A1BDF" w:rsidP="00B96F1A">
      <w:pPr>
        <w:pStyle w:val="LO-normal"/>
        <w:numPr>
          <w:ilvl w:val="0"/>
          <w:numId w:val="24"/>
        </w:numPr>
        <w:spacing w:line="360" w:lineRule="auto"/>
        <w:jc w:val="both"/>
        <w:rPr>
          <w:rFonts w:ascii="Times New Roman" w:eastAsia="Times New Roman" w:hAnsi="Times New Roman" w:cs="Times New Roman"/>
          <w:sz w:val="28"/>
          <w:szCs w:val="28"/>
        </w:rPr>
      </w:pPr>
      <w:r w:rsidRPr="009A1BDF">
        <w:rPr>
          <w:rFonts w:ascii="Times New Roman" w:eastAsia="Times New Roman" w:hAnsi="Times New Roman" w:cs="Times New Roman"/>
          <w:i/>
          <w:color w:val="000000"/>
          <w:sz w:val="28"/>
          <w:szCs w:val="28"/>
        </w:rPr>
        <w:t>compression engine - механізм ущільнення (програма або пристрій що виконує процедуру ущільнення )</w:t>
      </w:r>
      <w:r>
        <w:rPr>
          <w:rFonts w:ascii="Times New Roman" w:eastAsia="Times New Roman" w:hAnsi="Times New Roman" w:cs="Times New Roman"/>
          <w:color w:val="000000"/>
          <w:sz w:val="28"/>
          <w:szCs w:val="28"/>
        </w:rPr>
        <w:t>;</w:t>
      </w:r>
    </w:p>
    <w:p w14:paraId="095E2476" w14:textId="77777777" w:rsidR="009A1BDF" w:rsidRDefault="009A1BDF" w:rsidP="009A1BDF">
      <w:pPr>
        <w:pStyle w:val="LO-normal"/>
        <w:spacing w:line="360" w:lineRule="auto"/>
        <w:ind w:left="720"/>
        <w:jc w:val="both"/>
        <w:rPr>
          <w:rFonts w:ascii="Times New Roman" w:eastAsia="Times New Roman" w:hAnsi="Times New Roman" w:cs="Times New Roman"/>
          <w:sz w:val="28"/>
          <w:szCs w:val="28"/>
        </w:rPr>
      </w:pPr>
    </w:p>
    <w:p w14:paraId="7B14A7D9" w14:textId="7B375132"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Специфічним в даному способі термінотворення є дериваційно-активна комбінація префікса </w:t>
      </w:r>
      <w:r w:rsidR="009A1BDF">
        <w:rPr>
          <w:rFonts w:ascii="Times New Roman" w:eastAsia="Times New Roman" w:hAnsi="Times New Roman" w:cs="Times New Roman"/>
          <w:i/>
          <w:color w:val="000000"/>
          <w:sz w:val="28"/>
          <w:szCs w:val="28"/>
          <w:lang w:val="en-US"/>
        </w:rPr>
        <w:t>re</w:t>
      </w:r>
      <w:r>
        <w:rPr>
          <w:rFonts w:ascii="Times New Roman" w:eastAsia="Times New Roman" w:hAnsi="Times New Roman" w:cs="Times New Roman"/>
          <w:color w:val="000000"/>
          <w:sz w:val="28"/>
          <w:szCs w:val="28"/>
        </w:rPr>
        <w:t>- із суфіксом -</w:t>
      </w:r>
      <w:r w:rsidR="009A1BDF">
        <w:rPr>
          <w:rFonts w:ascii="Times New Roman" w:eastAsia="Times New Roman" w:hAnsi="Times New Roman" w:cs="Times New Roman"/>
          <w:i/>
          <w:color w:val="000000"/>
          <w:sz w:val="28"/>
          <w:szCs w:val="28"/>
          <w:lang w:val="en-US"/>
        </w:rPr>
        <w:t>able</w:t>
      </w:r>
      <w:r>
        <w:rPr>
          <w:rFonts w:ascii="Times New Roman" w:eastAsia="Times New Roman" w:hAnsi="Times New Roman" w:cs="Times New Roman"/>
          <w:color w:val="000000"/>
          <w:sz w:val="28"/>
          <w:szCs w:val="28"/>
        </w:rPr>
        <w:t>.</w:t>
      </w:r>
    </w:p>
    <w:p w14:paraId="5A1C3A95" w14:textId="06EC131A" w:rsidR="009A1BDF" w:rsidRDefault="009A1BDF" w:rsidP="00126B72">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lastRenderedPageBreak/>
        <w:t>ТО</w:t>
      </w:r>
      <w:r w:rsidR="00B6441A">
        <w:rPr>
          <w:rFonts w:ascii="Times New Roman" w:eastAsia="Times New Roman" w:hAnsi="Times New Roman" w:cs="Times New Roman"/>
          <w:color w:val="000000"/>
          <w:sz w:val="28"/>
          <w:szCs w:val="28"/>
        </w:rPr>
        <w:t>, як свідчить опрацьований матеріал дослідження також форму</w:t>
      </w:r>
      <w:r>
        <w:rPr>
          <w:rFonts w:ascii="Times New Roman" w:eastAsia="Times New Roman" w:hAnsi="Times New Roman" w:cs="Times New Roman"/>
          <w:color w:val="000000"/>
          <w:sz w:val="28"/>
          <w:szCs w:val="28"/>
          <w:lang w:val="uk-UA"/>
        </w:rPr>
        <w:t>ю</w:t>
      </w:r>
      <w:r w:rsidR="00B6441A">
        <w:rPr>
          <w:rFonts w:ascii="Times New Roman" w:eastAsia="Times New Roman" w:hAnsi="Times New Roman" w:cs="Times New Roman"/>
          <w:color w:val="000000"/>
          <w:sz w:val="28"/>
          <w:szCs w:val="28"/>
        </w:rPr>
        <w:t xml:space="preserve">ться за допомогою словоскладання. Внаслідок такого способу термінотворення виникають складні слова або композити </w:t>
      </w:r>
      <w:r w:rsidR="00B6441A">
        <w:rPr>
          <w:rFonts w:ascii="Times New Roman" w:eastAsia="Times New Roman" w:hAnsi="Times New Roman" w:cs="Times New Roman"/>
          <w:sz w:val="28"/>
          <w:szCs w:val="28"/>
        </w:rPr>
        <w:t>[33</w:t>
      </w:r>
      <w:r w:rsidR="00B6441A">
        <w:rPr>
          <w:rFonts w:ascii="Times New Roman" w:eastAsia="Times New Roman" w:hAnsi="Times New Roman" w:cs="Times New Roman"/>
          <w:color w:val="000000"/>
          <w:sz w:val="28"/>
          <w:szCs w:val="28"/>
        </w:rPr>
        <w:t xml:space="preserve">, с. 103]. Останні утворені за такими моделями </w:t>
      </w:r>
      <w:r w:rsidR="00B6441A">
        <w:rPr>
          <w:rFonts w:ascii="Times New Roman" w:eastAsia="Times New Roman" w:hAnsi="Times New Roman" w:cs="Times New Roman"/>
          <w:sz w:val="28"/>
          <w:szCs w:val="28"/>
        </w:rPr>
        <w:t>[65</w:t>
      </w:r>
      <w:r w:rsidR="00B6441A">
        <w:rPr>
          <w:rFonts w:ascii="Times New Roman" w:eastAsia="Times New Roman" w:hAnsi="Times New Roman" w:cs="Times New Roman"/>
          <w:color w:val="000000"/>
          <w:sz w:val="28"/>
          <w:szCs w:val="28"/>
        </w:rPr>
        <w:t>]:</w:t>
      </w:r>
    </w:p>
    <w:p w14:paraId="29A570CA" w14:textId="77777777" w:rsidR="006857E1" w:rsidRPr="00126B72" w:rsidRDefault="006857E1" w:rsidP="00126B72">
      <w:pPr>
        <w:pStyle w:val="LO-normal"/>
        <w:spacing w:line="360" w:lineRule="auto"/>
        <w:ind w:firstLine="708"/>
        <w:jc w:val="both"/>
        <w:rPr>
          <w:rFonts w:ascii="Times New Roman" w:eastAsia="Times New Roman" w:hAnsi="Times New Roman" w:cs="Times New Roman"/>
          <w:color w:val="000000"/>
          <w:sz w:val="28"/>
          <w:szCs w:val="28"/>
        </w:rPr>
      </w:pPr>
    </w:p>
    <w:p w14:paraId="39336B4B" w14:textId="04AD5DC6" w:rsidR="00B6441A" w:rsidRPr="00126B72" w:rsidRDefault="00B6441A" w:rsidP="00B96F1A">
      <w:pPr>
        <w:pStyle w:val="LO-normal"/>
        <w:numPr>
          <w:ilvl w:val="0"/>
          <w:numId w:val="20"/>
        </w:numPr>
        <w:spacing w:line="360" w:lineRule="auto"/>
        <w:jc w:val="both"/>
        <w:rPr>
          <w:rFonts w:ascii="Times New Roman" w:eastAsia="Times New Roman" w:hAnsi="Times New Roman" w:cs="Times New Roman"/>
          <w:i/>
          <w:color w:val="000000"/>
          <w:sz w:val="28"/>
          <w:szCs w:val="28"/>
        </w:rPr>
      </w:pPr>
      <w:r w:rsidRPr="00126B72">
        <w:rPr>
          <w:rFonts w:ascii="Times New Roman" w:eastAsia="Times New Roman" w:hAnsi="Times New Roman" w:cs="Times New Roman"/>
          <w:color w:val="000000"/>
          <w:sz w:val="28"/>
          <w:szCs w:val="28"/>
          <w:lang w:val="en-US"/>
        </w:rPr>
        <w:t>N</w:t>
      </w:r>
      <w:r w:rsidRPr="00126B72">
        <w:rPr>
          <w:rFonts w:ascii="Times New Roman" w:eastAsia="Times New Roman" w:hAnsi="Times New Roman" w:cs="Times New Roman"/>
          <w:color w:val="000000"/>
          <w:sz w:val="28"/>
          <w:szCs w:val="28"/>
        </w:rPr>
        <w:t xml:space="preserve"> + </w:t>
      </w:r>
      <w:r w:rsidRPr="00126B72">
        <w:rPr>
          <w:rFonts w:ascii="Times New Roman" w:eastAsia="Times New Roman" w:hAnsi="Times New Roman" w:cs="Times New Roman"/>
          <w:color w:val="000000"/>
          <w:sz w:val="28"/>
          <w:szCs w:val="28"/>
          <w:lang w:val="en-US"/>
        </w:rPr>
        <w:t>N</w:t>
      </w:r>
      <w:r w:rsidRPr="00126B72">
        <w:rPr>
          <w:rFonts w:ascii="Times New Roman" w:eastAsia="Times New Roman" w:hAnsi="Times New Roman" w:cs="Times New Roman"/>
          <w:color w:val="000000"/>
          <w:sz w:val="28"/>
          <w:szCs w:val="28"/>
        </w:rPr>
        <w:t xml:space="preserve">: </w:t>
      </w:r>
      <w:r w:rsidR="00126B72" w:rsidRPr="00126B72">
        <w:rPr>
          <w:rFonts w:ascii="Times New Roman" w:eastAsia="Times New Roman" w:hAnsi="Times New Roman" w:cs="Times New Roman"/>
          <w:i/>
          <w:color w:val="000000"/>
          <w:sz w:val="28"/>
          <w:szCs w:val="28"/>
          <w:lang w:val="en-US"/>
        </w:rPr>
        <w:t>photoresist</w:t>
      </w:r>
      <w:r w:rsidR="00126B72" w:rsidRPr="00126B72">
        <w:rPr>
          <w:rFonts w:ascii="Times New Roman" w:eastAsia="Times New Roman" w:hAnsi="Times New Roman" w:cs="Times New Roman"/>
          <w:i/>
          <w:color w:val="000000"/>
          <w:sz w:val="28"/>
          <w:szCs w:val="28"/>
        </w:rPr>
        <w:tab/>
      </w:r>
      <w:r w:rsidR="00126B72">
        <w:rPr>
          <w:rFonts w:ascii="Times New Roman" w:eastAsia="Times New Roman" w:hAnsi="Times New Roman" w:cs="Times New Roman"/>
          <w:i/>
          <w:color w:val="000000"/>
          <w:sz w:val="28"/>
          <w:szCs w:val="28"/>
          <w:lang w:val="uk-UA"/>
        </w:rPr>
        <w:t xml:space="preserve"> - ф</w:t>
      </w:r>
      <w:r w:rsidR="00126B72" w:rsidRPr="00126B72">
        <w:rPr>
          <w:rFonts w:ascii="Times New Roman" w:eastAsia="Times New Roman" w:hAnsi="Times New Roman" w:cs="Times New Roman"/>
          <w:i/>
          <w:color w:val="000000"/>
          <w:sz w:val="28"/>
          <w:szCs w:val="28"/>
        </w:rPr>
        <w:t xml:space="preserve">оторезист, </w:t>
      </w:r>
      <w:r w:rsidR="00126B72">
        <w:rPr>
          <w:rFonts w:ascii="Times New Roman" w:eastAsia="Times New Roman" w:hAnsi="Times New Roman" w:cs="Times New Roman"/>
          <w:i/>
          <w:color w:val="000000"/>
          <w:sz w:val="28"/>
          <w:szCs w:val="28"/>
          <w:lang w:val="uk-UA"/>
        </w:rPr>
        <w:t>с</w:t>
      </w:r>
      <w:r w:rsidR="00126B72" w:rsidRPr="00126B72">
        <w:rPr>
          <w:rFonts w:ascii="Times New Roman" w:eastAsia="Times New Roman" w:hAnsi="Times New Roman" w:cs="Times New Roman"/>
          <w:i/>
          <w:color w:val="000000"/>
          <w:sz w:val="28"/>
          <w:szCs w:val="28"/>
        </w:rPr>
        <w:t xml:space="preserve">вітлочутливий матеріал яке стає твердішим </w:t>
      </w:r>
      <w:r w:rsidR="00126B72" w:rsidRPr="00126B72">
        <w:rPr>
          <w:rFonts w:ascii="Times New Roman" w:eastAsia="Times New Roman" w:hAnsi="Times New Roman" w:cs="Times New Roman"/>
          <w:i/>
          <w:color w:val="000000"/>
          <w:sz w:val="28"/>
          <w:szCs w:val="28"/>
          <w:lang w:val="uk-UA"/>
        </w:rPr>
        <w:t>п</w:t>
      </w:r>
      <w:r w:rsidR="00126B72" w:rsidRPr="00126B72">
        <w:rPr>
          <w:rFonts w:ascii="Times New Roman" w:eastAsia="Times New Roman" w:hAnsi="Times New Roman" w:cs="Times New Roman"/>
          <w:i/>
          <w:color w:val="000000"/>
          <w:sz w:val="28"/>
          <w:szCs w:val="28"/>
        </w:rPr>
        <w:t>ід впливом світлового потоку</w:t>
      </w:r>
      <w:r w:rsidRPr="00126B72">
        <w:rPr>
          <w:rFonts w:ascii="Times New Roman" w:eastAsia="Times New Roman" w:hAnsi="Times New Roman" w:cs="Times New Roman"/>
          <w:color w:val="000000"/>
          <w:sz w:val="28"/>
          <w:szCs w:val="28"/>
        </w:rPr>
        <w:t>;</w:t>
      </w:r>
    </w:p>
    <w:p w14:paraId="3A8A1C50" w14:textId="3476DD2E" w:rsidR="00B6441A" w:rsidRPr="00126B72" w:rsidRDefault="00B6441A" w:rsidP="00B96F1A">
      <w:pPr>
        <w:pStyle w:val="LO-normal"/>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Adj. + N: </w:t>
      </w:r>
      <w:r w:rsidR="00126B72" w:rsidRPr="00126B72">
        <w:rPr>
          <w:rFonts w:ascii="Times New Roman" w:eastAsia="Times New Roman" w:hAnsi="Times New Roman" w:cs="Times New Roman"/>
          <w:i/>
          <w:color w:val="000000"/>
          <w:sz w:val="28"/>
          <w:szCs w:val="28"/>
        </w:rPr>
        <w:t>narrowband</w:t>
      </w:r>
      <w:r w:rsidR="00126B72">
        <w:rPr>
          <w:rFonts w:ascii="Times New Roman" w:eastAsia="Times New Roman" w:hAnsi="Times New Roman" w:cs="Times New Roman"/>
          <w:i/>
          <w:color w:val="000000"/>
          <w:sz w:val="28"/>
          <w:szCs w:val="28"/>
          <w:lang w:val="uk-UA"/>
        </w:rPr>
        <w:t xml:space="preserve"> - в</w:t>
      </w:r>
      <w:r w:rsidR="00126B72" w:rsidRPr="00126B72">
        <w:rPr>
          <w:rFonts w:ascii="Times New Roman" w:eastAsia="Times New Roman" w:hAnsi="Times New Roman" w:cs="Times New Roman"/>
          <w:i/>
          <w:color w:val="000000"/>
          <w:sz w:val="28"/>
          <w:szCs w:val="28"/>
        </w:rPr>
        <w:t>узькосмуговий канал</w:t>
      </w:r>
      <w:r>
        <w:rPr>
          <w:rFonts w:ascii="Times New Roman" w:eastAsia="Times New Roman" w:hAnsi="Times New Roman" w:cs="Times New Roman"/>
          <w:color w:val="000000"/>
          <w:sz w:val="28"/>
          <w:szCs w:val="28"/>
        </w:rPr>
        <w:t>;</w:t>
      </w:r>
    </w:p>
    <w:p w14:paraId="5F6CF0B1" w14:textId="50712CA6" w:rsidR="00B6441A" w:rsidRPr="00126B72" w:rsidRDefault="00B6441A" w:rsidP="00B96F1A">
      <w:pPr>
        <w:pStyle w:val="LO-normal"/>
        <w:numPr>
          <w:ilvl w:val="0"/>
          <w:numId w:val="20"/>
        </w:numPr>
        <w:spacing w:line="360" w:lineRule="auto"/>
        <w:jc w:val="both"/>
        <w:rPr>
          <w:rFonts w:ascii="Times New Roman" w:eastAsia="Times New Roman" w:hAnsi="Times New Roman" w:cs="Times New Roman"/>
          <w:sz w:val="28"/>
          <w:szCs w:val="28"/>
        </w:rPr>
      </w:pPr>
      <w:r w:rsidRPr="001236D2">
        <w:rPr>
          <w:rFonts w:ascii="Times New Roman" w:eastAsia="Times New Roman" w:hAnsi="Times New Roman" w:cs="Times New Roman"/>
          <w:color w:val="000000"/>
          <w:sz w:val="28"/>
          <w:szCs w:val="28"/>
          <w:lang w:val="en-US"/>
        </w:rPr>
        <w:t>V</w:t>
      </w:r>
      <w:r w:rsidRPr="00126B72">
        <w:rPr>
          <w:rFonts w:ascii="Times New Roman" w:eastAsia="Times New Roman" w:hAnsi="Times New Roman" w:cs="Times New Roman"/>
          <w:color w:val="000000"/>
          <w:sz w:val="28"/>
          <w:szCs w:val="28"/>
        </w:rPr>
        <w:t xml:space="preserve"> +</w:t>
      </w:r>
      <w:r w:rsidR="00126B72" w:rsidRPr="00126B72">
        <w:rPr>
          <w:rFonts w:ascii="Times New Roman" w:eastAsia="Times New Roman" w:hAnsi="Times New Roman" w:cs="Times New Roman"/>
          <w:color w:val="000000"/>
          <w:sz w:val="28"/>
          <w:szCs w:val="28"/>
        </w:rPr>
        <w:t xml:space="preserve"> </w:t>
      </w:r>
      <w:r w:rsidR="00126B72">
        <w:rPr>
          <w:rFonts w:ascii="Times New Roman" w:eastAsia="Times New Roman" w:hAnsi="Times New Roman" w:cs="Times New Roman"/>
          <w:color w:val="000000"/>
          <w:sz w:val="28"/>
          <w:szCs w:val="28"/>
          <w:lang w:val="en-US"/>
        </w:rPr>
        <w:t>Prep</w:t>
      </w:r>
      <w:r w:rsidRPr="00126B72">
        <w:rPr>
          <w:rFonts w:ascii="Times New Roman" w:eastAsia="Times New Roman" w:hAnsi="Times New Roman" w:cs="Times New Roman"/>
          <w:color w:val="000000"/>
          <w:sz w:val="28"/>
          <w:szCs w:val="28"/>
        </w:rPr>
        <w:t xml:space="preserve">: </w:t>
      </w:r>
      <w:r w:rsidR="00126B72" w:rsidRPr="00126B72">
        <w:rPr>
          <w:rFonts w:ascii="Times New Roman" w:eastAsia="Times New Roman" w:hAnsi="Times New Roman" w:cs="Times New Roman"/>
          <w:i/>
          <w:color w:val="000000"/>
          <w:sz w:val="28"/>
          <w:szCs w:val="28"/>
          <w:lang w:val="en-US"/>
        </w:rPr>
        <w:t>Failback</w:t>
      </w:r>
      <w:r w:rsidR="00126B72" w:rsidRPr="00126B72">
        <w:rPr>
          <w:rFonts w:ascii="Times New Roman" w:eastAsia="Times New Roman" w:hAnsi="Times New Roman" w:cs="Times New Roman"/>
          <w:i/>
          <w:color w:val="000000"/>
          <w:sz w:val="28"/>
          <w:szCs w:val="28"/>
        </w:rPr>
        <w:tab/>
      </w:r>
      <w:r w:rsidR="00126B72">
        <w:rPr>
          <w:rFonts w:ascii="Times New Roman" w:eastAsia="Times New Roman" w:hAnsi="Times New Roman" w:cs="Times New Roman"/>
          <w:i/>
          <w:color w:val="000000"/>
          <w:sz w:val="28"/>
          <w:szCs w:val="28"/>
          <w:lang w:val="uk-UA"/>
        </w:rPr>
        <w:t xml:space="preserve"> - в</w:t>
      </w:r>
      <w:r w:rsidR="00126B72" w:rsidRPr="00126B72">
        <w:rPr>
          <w:rFonts w:ascii="Times New Roman" w:eastAsia="Times New Roman" w:hAnsi="Times New Roman" w:cs="Times New Roman"/>
          <w:i/>
          <w:color w:val="000000"/>
          <w:sz w:val="28"/>
          <w:szCs w:val="28"/>
        </w:rPr>
        <w:t>ідновлення після відмови</w:t>
      </w:r>
      <w:r w:rsidR="00126B72">
        <w:rPr>
          <w:rFonts w:ascii="Times New Roman" w:eastAsia="Times New Roman" w:hAnsi="Times New Roman" w:cs="Times New Roman"/>
          <w:color w:val="000000"/>
          <w:sz w:val="28"/>
          <w:szCs w:val="28"/>
          <w:lang w:val="uk-UA"/>
        </w:rPr>
        <w:t>;</w:t>
      </w:r>
    </w:p>
    <w:p w14:paraId="36CC2189" w14:textId="77777777" w:rsidR="00126B72" w:rsidRPr="00126B72" w:rsidRDefault="00126B72" w:rsidP="00126B72">
      <w:pPr>
        <w:pStyle w:val="LO-normal"/>
        <w:spacing w:line="360" w:lineRule="auto"/>
        <w:jc w:val="both"/>
        <w:rPr>
          <w:rFonts w:ascii="Times New Roman" w:eastAsia="Times New Roman" w:hAnsi="Times New Roman" w:cs="Times New Roman"/>
          <w:sz w:val="28"/>
          <w:szCs w:val="28"/>
        </w:rPr>
      </w:pPr>
    </w:p>
    <w:p w14:paraId="715AA903" w14:textId="73EBDB96"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Як найпродуктивнішу структурну модель з вище перерахованих слід віднести двокомпонентні терміни. Вони серед аналізованих термінологічних одиниць були репрезентовані наступними моделями та прикладами </w:t>
      </w:r>
      <w:r>
        <w:rPr>
          <w:rFonts w:ascii="Times New Roman" w:eastAsia="Times New Roman" w:hAnsi="Times New Roman" w:cs="Times New Roman"/>
          <w:sz w:val="28"/>
          <w:szCs w:val="28"/>
        </w:rPr>
        <w:t>[65</w:t>
      </w:r>
      <w:r>
        <w:rPr>
          <w:rFonts w:ascii="Times New Roman" w:eastAsia="Times New Roman" w:hAnsi="Times New Roman" w:cs="Times New Roman"/>
          <w:color w:val="000000"/>
          <w:sz w:val="28"/>
          <w:szCs w:val="28"/>
        </w:rPr>
        <w:t>]:</w:t>
      </w:r>
    </w:p>
    <w:p w14:paraId="3E12DBD0" w14:textId="7BEB92DD" w:rsidR="00B6441A" w:rsidRDefault="00B6441A" w:rsidP="00B96F1A">
      <w:pPr>
        <w:pStyle w:val="LO-normal"/>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N + N:</w:t>
      </w:r>
    </w:p>
    <w:p w14:paraId="77597F04" w14:textId="58274D89"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rPr>
      </w:pPr>
      <w:r w:rsidRPr="006857E1">
        <w:rPr>
          <w:rFonts w:ascii="Times New Roman" w:eastAsia="Times New Roman" w:hAnsi="Times New Roman" w:cs="Times New Roman"/>
          <w:i/>
          <w:color w:val="000000"/>
          <w:sz w:val="28"/>
          <w:szCs w:val="28"/>
        </w:rPr>
        <w:t>acceleration time</w:t>
      </w:r>
      <w:r>
        <w:rPr>
          <w:rFonts w:ascii="Times New Roman" w:eastAsia="Times New Roman" w:hAnsi="Times New Roman" w:cs="Times New Roman"/>
          <w:i/>
          <w:color w:val="000000"/>
          <w:sz w:val="28"/>
          <w:szCs w:val="28"/>
          <w:lang w:val="uk-UA"/>
        </w:rPr>
        <w:t xml:space="preserve"> - </w:t>
      </w:r>
      <w:r w:rsidRPr="006857E1">
        <w:rPr>
          <w:rFonts w:ascii="Times New Roman" w:eastAsia="Times New Roman" w:hAnsi="Times New Roman" w:cs="Times New Roman"/>
          <w:i/>
          <w:color w:val="000000"/>
          <w:sz w:val="28"/>
          <w:szCs w:val="28"/>
        </w:rPr>
        <w:t>час розгону</w:t>
      </w:r>
      <w:r>
        <w:rPr>
          <w:rFonts w:ascii="Times New Roman" w:eastAsia="Times New Roman" w:hAnsi="Times New Roman" w:cs="Times New Roman"/>
          <w:i/>
          <w:color w:val="000000"/>
          <w:sz w:val="28"/>
          <w:szCs w:val="28"/>
          <w:lang w:val="en-US"/>
        </w:rPr>
        <w:t>;</w:t>
      </w:r>
    </w:p>
    <w:p w14:paraId="3F6AC340" w14:textId="77B7904A"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rPr>
      </w:pPr>
      <w:r w:rsidRPr="006857E1">
        <w:rPr>
          <w:rFonts w:ascii="Times New Roman" w:eastAsia="Times New Roman" w:hAnsi="Times New Roman" w:cs="Times New Roman"/>
          <w:i/>
          <w:color w:val="000000"/>
          <w:sz w:val="28"/>
          <w:szCs w:val="28"/>
        </w:rPr>
        <w:t>business function</w:t>
      </w:r>
      <w:r>
        <w:rPr>
          <w:rFonts w:ascii="Times New Roman" w:eastAsia="Times New Roman" w:hAnsi="Times New Roman" w:cs="Times New Roman"/>
          <w:i/>
          <w:color w:val="000000"/>
          <w:sz w:val="28"/>
          <w:szCs w:val="28"/>
          <w:lang w:val="uk-UA"/>
        </w:rPr>
        <w:t xml:space="preserve"> - </w:t>
      </w:r>
      <w:r w:rsidRPr="006857E1">
        <w:rPr>
          <w:rFonts w:ascii="Times New Roman" w:eastAsia="Times New Roman" w:hAnsi="Times New Roman" w:cs="Times New Roman"/>
          <w:i/>
          <w:color w:val="000000"/>
          <w:sz w:val="28"/>
          <w:szCs w:val="28"/>
        </w:rPr>
        <w:t>бізнес функція</w:t>
      </w:r>
      <w:r>
        <w:rPr>
          <w:rFonts w:ascii="Times New Roman" w:eastAsia="Times New Roman" w:hAnsi="Times New Roman" w:cs="Times New Roman"/>
          <w:i/>
          <w:color w:val="000000"/>
          <w:sz w:val="28"/>
          <w:szCs w:val="28"/>
          <w:lang w:val="en-US"/>
        </w:rPr>
        <w:t>;</w:t>
      </w:r>
    </w:p>
    <w:p w14:paraId="7DD13F65" w14:textId="28D46871"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rPr>
      </w:pPr>
      <w:r w:rsidRPr="006857E1">
        <w:rPr>
          <w:rFonts w:ascii="Times New Roman" w:eastAsia="Times New Roman" w:hAnsi="Times New Roman" w:cs="Times New Roman"/>
          <w:i/>
          <w:color w:val="000000"/>
          <w:sz w:val="28"/>
          <w:szCs w:val="28"/>
        </w:rPr>
        <w:t>cable modem</w:t>
      </w:r>
      <w:r>
        <w:rPr>
          <w:rFonts w:ascii="Times New Roman" w:eastAsia="Times New Roman" w:hAnsi="Times New Roman" w:cs="Times New Roman"/>
          <w:i/>
          <w:color w:val="000000"/>
          <w:sz w:val="28"/>
          <w:szCs w:val="28"/>
          <w:lang w:val="uk-UA"/>
        </w:rPr>
        <w:t xml:space="preserve"> - </w:t>
      </w:r>
      <w:r w:rsidRPr="006857E1">
        <w:rPr>
          <w:rFonts w:ascii="Times New Roman" w:eastAsia="Times New Roman" w:hAnsi="Times New Roman" w:cs="Times New Roman"/>
          <w:i/>
          <w:color w:val="000000"/>
          <w:sz w:val="28"/>
          <w:szCs w:val="28"/>
        </w:rPr>
        <w:t>кабельний модем</w:t>
      </w:r>
      <w:r>
        <w:rPr>
          <w:rFonts w:ascii="Times New Roman" w:eastAsia="Times New Roman" w:hAnsi="Times New Roman" w:cs="Times New Roman"/>
          <w:i/>
          <w:color w:val="000000"/>
          <w:sz w:val="28"/>
          <w:szCs w:val="28"/>
          <w:lang w:val="en-US"/>
        </w:rPr>
        <w:t>;</w:t>
      </w:r>
    </w:p>
    <w:p w14:paraId="5F79FB07" w14:textId="75D288BB"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rPr>
      </w:pPr>
      <w:r w:rsidRPr="006857E1">
        <w:rPr>
          <w:rFonts w:ascii="Times New Roman" w:eastAsia="Times New Roman" w:hAnsi="Times New Roman" w:cs="Times New Roman"/>
          <w:i/>
          <w:color w:val="000000"/>
          <w:sz w:val="28"/>
          <w:szCs w:val="28"/>
        </w:rPr>
        <w:t>congestion window</w:t>
      </w:r>
      <w:r w:rsidRPr="006857E1">
        <w:rPr>
          <w:rFonts w:ascii="Times New Roman" w:eastAsia="Times New Roman" w:hAnsi="Times New Roman" w:cs="Times New Roman"/>
          <w:i/>
          <w:color w:val="000000"/>
          <w:sz w:val="28"/>
          <w:szCs w:val="28"/>
        </w:rPr>
        <w:tab/>
      </w:r>
      <w:r>
        <w:rPr>
          <w:rFonts w:ascii="Times New Roman" w:eastAsia="Times New Roman" w:hAnsi="Times New Roman" w:cs="Times New Roman"/>
          <w:i/>
          <w:color w:val="000000"/>
          <w:sz w:val="28"/>
          <w:szCs w:val="28"/>
          <w:lang w:val="uk-UA"/>
        </w:rPr>
        <w:t xml:space="preserve"> - </w:t>
      </w:r>
      <w:r w:rsidRPr="006857E1">
        <w:rPr>
          <w:rFonts w:ascii="Times New Roman" w:eastAsia="Times New Roman" w:hAnsi="Times New Roman" w:cs="Times New Roman"/>
          <w:i/>
          <w:color w:val="000000"/>
          <w:sz w:val="28"/>
          <w:szCs w:val="28"/>
        </w:rPr>
        <w:t>вікно перевантаження</w:t>
      </w:r>
      <w:r>
        <w:rPr>
          <w:rFonts w:ascii="Times New Roman" w:eastAsia="Times New Roman" w:hAnsi="Times New Roman" w:cs="Times New Roman"/>
          <w:i/>
          <w:color w:val="000000"/>
          <w:sz w:val="28"/>
          <w:szCs w:val="28"/>
          <w:lang w:val="en-US"/>
        </w:rPr>
        <w:t>;</w:t>
      </w:r>
    </w:p>
    <w:p w14:paraId="06E69A88" w14:textId="05D920F8" w:rsidR="00B6441A" w:rsidRDefault="006857E1" w:rsidP="00B96F1A">
      <w:pPr>
        <w:pStyle w:val="LO-normal"/>
        <w:numPr>
          <w:ilvl w:val="1"/>
          <w:numId w:val="22"/>
        </w:numPr>
        <w:spacing w:line="360" w:lineRule="auto"/>
        <w:jc w:val="both"/>
        <w:rPr>
          <w:rFonts w:ascii="Times New Roman" w:eastAsia="Times New Roman" w:hAnsi="Times New Roman" w:cs="Times New Roman"/>
          <w:sz w:val="28"/>
          <w:szCs w:val="28"/>
        </w:rPr>
      </w:pPr>
      <w:r w:rsidRPr="006857E1">
        <w:rPr>
          <w:rFonts w:ascii="Times New Roman" w:eastAsia="Times New Roman" w:hAnsi="Times New Roman" w:cs="Times New Roman"/>
          <w:i/>
          <w:color w:val="000000"/>
          <w:sz w:val="28"/>
          <w:szCs w:val="28"/>
        </w:rPr>
        <w:t>domain name</w:t>
      </w:r>
      <w:r>
        <w:rPr>
          <w:rFonts w:ascii="Times New Roman" w:eastAsia="Times New Roman" w:hAnsi="Times New Roman" w:cs="Times New Roman"/>
          <w:i/>
          <w:color w:val="000000"/>
          <w:sz w:val="28"/>
          <w:szCs w:val="28"/>
          <w:lang w:val="uk-UA"/>
        </w:rPr>
        <w:t xml:space="preserve"> - </w:t>
      </w:r>
      <w:r w:rsidRPr="006857E1">
        <w:rPr>
          <w:rFonts w:ascii="Times New Roman" w:eastAsia="Times New Roman" w:hAnsi="Times New Roman" w:cs="Times New Roman"/>
          <w:i/>
          <w:color w:val="000000"/>
          <w:sz w:val="28"/>
          <w:szCs w:val="28"/>
        </w:rPr>
        <w:t>доменне ім'я</w:t>
      </w:r>
      <w:r w:rsidR="00B6441A">
        <w:rPr>
          <w:rFonts w:ascii="Times New Roman" w:eastAsia="Times New Roman" w:hAnsi="Times New Roman" w:cs="Times New Roman"/>
          <w:color w:val="000000"/>
          <w:sz w:val="28"/>
          <w:szCs w:val="28"/>
        </w:rPr>
        <w:t>;</w:t>
      </w:r>
    </w:p>
    <w:p w14:paraId="57C2FB6B" w14:textId="77777777" w:rsidR="00B6441A" w:rsidRDefault="00B6441A" w:rsidP="00B96F1A">
      <w:pPr>
        <w:pStyle w:val="LO-normal"/>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Adj. + N:</w:t>
      </w:r>
    </w:p>
    <w:p w14:paraId="43ACF044" w14:textId="19E5A36A"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rPr>
      </w:pPr>
      <w:r w:rsidRPr="006857E1">
        <w:rPr>
          <w:rFonts w:ascii="Times New Roman" w:eastAsia="Times New Roman" w:hAnsi="Times New Roman" w:cs="Times New Roman"/>
          <w:i/>
          <w:color w:val="000000"/>
          <w:sz w:val="28"/>
          <w:szCs w:val="28"/>
        </w:rPr>
        <w:t>inconclusive test</w:t>
      </w:r>
      <w:r w:rsidRPr="006857E1">
        <w:rPr>
          <w:rFonts w:ascii="Times New Roman" w:eastAsia="Times New Roman" w:hAnsi="Times New Roman" w:cs="Times New Roman"/>
          <w:i/>
          <w:color w:val="000000"/>
          <w:sz w:val="28"/>
          <w:szCs w:val="28"/>
          <w:lang w:val="ru-RU"/>
        </w:rPr>
        <w:t xml:space="preserve"> - </w:t>
      </w:r>
      <w:r w:rsidRPr="006857E1">
        <w:rPr>
          <w:rFonts w:ascii="Times New Roman" w:eastAsia="Times New Roman" w:hAnsi="Times New Roman" w:cs="Times New Roman"/>
          <w:i/>
          <w:color w:val="000000"/>
          <w:sz w:val="28"/>
          <w:szCs w:val="28"/>
        </w:rPr>
        <w:t>тест що не дав визначеного результату</w:t>
      </w:r>
      <w:r w:rsidRPr="006857E1">
        <w:rPr>
          <w:rFonts w:ascii="Times New Roman" w:eastAsia="Times New Roman" w:hAnsi="Times New Roman" w:cs="Times New Roman"/>
          <w:i/>
          <w:color w:val="000000"/>
          <w:sz w:val="28"/>
          <w:szCs w:val="28"/>
          <w:lang w:val="ru-RU"/>
        </w:rPr>
        <w:t>;</w:t>
      </w:r>
    </w:p>
    <w:p w14:paraId="313D950B" w14:textId="31C2D156"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sz w:val="28"/>
          <w:szCs w:val="28"/>
        </w:rPr>
      </w:pPr>
      <w:r w:rsidRPr="006857E1">
        <w:rPr>
          <w:rFonts w:ascii="Times New Roman" w:eastAsia="Times New Roman" w:hAnsi="Times New Roman" w:cs="Times New Roman"/>
          <w:i/>
          <w:color w:val="000000"/>
          <w:sz w:val="28"/>
          <w:szCs w:val="28"/>
        </w:rPr>
        <w:t>grey scale - шкала рівнів сірого кольору;</w:t>
      </w:r>
    </w:p>
    <w:p w14:paraId="1EB918A7" w14:textId="0CDC01A4"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sz w:val="28"/>
          <w:szCs w:val="28"/>
        </w:rPr>
      </w:pPr>
      <w:r w:rsidRPr="006857E1">
        <w:rPr>
          <w:rFonts w:ascii="Times New Roman" w:eastAsia="Times New Roman" w:hAnsi="Times New Roman" w:cs="Times New Roman"/>
          <w:i/>
          <w:color w:val="000000"/>
          <w:sz w:val="28"/>
          <w:szCs w:val="28"/>
        </w:rPr>
        <w:t>global identifier</w:t>
      </w:r>
      <w:r>
        <w:rPr>
          <w:rFonts w:ascii="Times New Roman" w:eastAsia="Times New Roman" w:hAnsi="Times New Roman" w:cs="Times New Roman"/>
          <w:i/>
          <w:color w:val="000000"/>
          <w:sz w:val="28"/>
          <w:szCs w:val="28"/>
          <w:lang w:val="en-US"/>
        </w:rPr>
        <w:t xml:space="preserve"> - </w:t>
      </w:r>
      <w:r w:rsidRPr="006857E1">
        <w:rPr>
          <w:rFonts w:ascii="Times New Roman" w:eastAsia="Times New Roman" w:hAnsi="Times New Roman" w:cs="Times New Roman"/>
          <w:i/>
          <w:color w:val="000000"/>
          <w:sz w:val="28"/>
          <w:szCs w:val="28"/>
        </w:rPr>
        <w:t>глобальний ідентифікатор</w:t>
      </w:r>
      <w:r>
        <w:rPr>
          <w:rFonts w:ascii="Times New Roman" w:eastAsia="Times New Roman" w:hAnsi="Times New Roman" w:cs="Times New Roman"/>
          <w:i/>
          <w:color w:val="000000"/>
          <w:sz w:val="28"/>
          <w:szCs w:val="28"/>
          <w:lang w:val="en-US"/>
        </w:rPr>
        <w:t>;</w:t>
      </w:r>
    </w:p>
    <w:p w14:paraId="614477D0" w14:textId="2AA8128A"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sz w:val="28"/>
          <w:szCs w:val="28"/>
        </w:rPr>
      </w:pPr>
      <w:r w:rsidRPr="006857E1">
        <w:rPr>
          <w:rFonts w:ascii="Times New Roman" w:eastAsia="Times New Roman" w:hAnsi="Times New Roman" w:cs="Times New Roman"/>
          <w:i/>
          <w:color w:val="000000"/>
          <w:sz w:val="28"/>
          <w:szCs w:val="28"/>
        </w:rPr>
        <w:t>deductive reasoning - дедуктивні міркування, дедуктивний висновок;</w:t>
      </w:r>
    </w:p>
    <w:p w14:paraId="457123C0" w14:textId="09C379A1" w:rsidR="00B6441A" w:rsidRPr="006857E1" w:rsidRDefault="006857E1" w:rsidP="00B96F1A">
      <w:pPr>
        <w:pStyle w:val="LO-normal"/>
        <w:numPr>
          <w:ilvl w:val="1"/>
          <w:numId w:val="22"/>
        </w:numPr>
        <w:spacing w:line="360" w:lineRule="auto"/>
        <w:jc w:val="both"/>
        <w:rPr>
          <w:rFonts w:ascii="Times New Roman" w:eastAsia="Times New Roman" w:hAnsi="Times New Roman" w:cs="Times New Roman"/>
          <w:sz w:val="28"/>
          <w:szCs w:val="28"/>
        </w:rPr>
      </w:pPr>
      <w:r w:rsidRPr="006857E1">
        <w:rPr>
          <w:rFonts w:ascii="Times New Roman" w:eastAsia="Times New Roman" w:hAnsi="Times New Roman" w:cs="Times New Roman"/>
          <w:i/>
          <w:color w:val="000000"/>
          <w:sz w:val="28"/>
          <w:szCs w:val="28"/>
        </w:rPr>
        <w:t>cellular phone</w:t>
      </w:r>
      <w:r w:rsidRPr="006857E1">
        <w:rPr>
          <w:rFonts w:ascii="Times New Roman" w:eastAsia="Times New Roman" w:hAnsi="Times New Roman" w:cs="Times New Roman"/>
          <w:i/>
          <w:color w:val="000000"/>
          <w:sz w:val="28"/>
          <w:szCs w:val="28"/>
          <w:lang w:val="ru-RU"/>
        </w:rPr>
        <w:t xml:space="preserve"> - </w:t>
      </w:r>
      <w:r w:rsidRPr="006857E1">
        <w:rPr>
          <w:rFonts w:ascii="Times New Roman" w:eastAsia="Times New Roman" w:hAnsi="Times New Roman" w:cs="Times New Roman"/>
          <w:i/>
          <w:color w:val="000000"/>
          <w:sz w:val="28"/>
          <w:szCs w:val="28"/>
        </w:rPr>
        <w:t>стільниковий телефон, мобільний телефон</w:t>
      </w:r>
      <w:r w:rsidRPr="006857E1">
        <w:rPr>
          <w:rFonts w:ascii="Times New Roman" w:eastAsia="Times New Roman" w:hAnsi="Times New Roman" w:cs="Times New Roman"/>
          <w:color w:val="000000"/>
          <w:sz w:val="28"/>
          <w:szCs w:val="28"/>
          <w:lang w:val="ru-RU"/>
        </w:rPr>
        <w:t>;</w:t>
      </w:r>
    </w:p>
    <w:p w14:paraId="2B1DCA04" w14:textId="3B340440" w:rsidR="006857E1" w:rsidRPr="006857E1" w:rsidRDefault="006857E1" w:rsidP="00B96F1A">
      <w:pPr>
        <w:pStyle w:val="LO-normal"/>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Adj. + Adj.:</w:t>
      </w:r>
    </w:p>
    <w:p w14:paraId="0506D19D" w14:textId="68C26F62"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iCs/>
          <w:sz w:val="28"/>
          <w:szCs w:val="28"/>
        </w:rPr>
      </w:pPr>
      <w:r w:rsidRPr="006857E1">
        <w:rPr>
          <w:rFonts w:ascii="Times New Roman" w:eastAsia="Times New Roman" w:hAnsi="Times New Roman" w:cs="Times New Roman"/>
          <w:i/>
          <w:iCs/>
          <w:sz w:val="28"/>
          <w:szCs w:val="28"/>
        </w:rPr>
        <w:t>false negative</w:t>
      </w:r>
      <w:r w:rsidRPr="006857E1">
        <w:rPr>
          <w:rFonts w:ascii="Times New Roman" w:eastAsia="Times New Roman" w:hAnsi="Times New Roman" w:cs="Times New Roman"/>
          <w:i/>
          <w:iCs/>
          <w:sz w:val="28"/>
          <w:szCs w:val="28"/>
          <w:lang w:val="ru-RU"/>
        </w:rPr>
        <w:t xml:space="preserve"> - </w:t>
      </w:r>
      <w:r w:rsidRPr="006857E1">
        <w:rPr>
          <w:rFonts w:ascii="Times New Roman" w:eastAsia="Times New Roman" w:hAnsi="Times New Roman" w:cs="Times New Roman"/>
          <w:i/>
          <w:iCs/>
          <w:sz w:val="28"/>
          <w:szCs w:val="28"/>
        </w:rPr>
        <w:t>помилкова відмова у доступі</w:t>
      </w:r>
    </w:p>
    <w:p w14:paraId="5593CF22" w14:textId="4FF19512"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iCs/>
          <w:sz w:val="28"/>
          <w:szCs w:val="28"/>
        </w:rPr>
      </w:pPr>
      <w:r w:rsidRPr="006857E1">
        <w:rPr>
          <w:rFonts w:ascii="Times New Roman" w:eastAsia="Times New Roman" w:hAnsi="Times New Roman" w:cs="Times New Roman"/>
          <w:i/>
          <w:iCs/>
          <w:sz w:val="28"/>
          <w:szCs w:val="28"/>
        </w:rPr>
        <w:t>false positive</w:t>
      </w:r>
      <w:r w:rsidRPr="006857E1">
        <w:rPr>
          <w:rFonts w:ascii="Times New Roman" w:eastAsia="Times New Roman" w:hAnsi="Times New Roman" w:cs="Times New Roman"/>
          <w:i/>
          <w:iCs/>
          <w:sz w:val="28"/>
          <w:szCs w:val="28"/>
          <w:lang w:val="ru-RU"/>
        </w:rPr>
        <w:t xml:space="preserve"> - </w:t>
      </w:r>
      <w:r w:rsidRPr="006857E1">
        <w:rPr>
          <w:rFonts w:ascii="Times New Roman" w:eastAsia="Times New Roman" w:hAnsi="Times New Roman" w:cs="Times New Roman"/>
          <w:i/>
          <w:iCs/>
          <w:sz w:val="28"/>
          <w:szCs w:val="28"/>
        </w:rPr>
        <w:t>помилковий допуск до системи</w:t>
      </w:r>
    </w:p>
    <w:p w14:paraId="31E8C818" w14:textId="77777777" w:rsidR="006857E1" w:rsidRPr="006857E1" w:rsidRDefault="00B6441A" w:rsidP="00B96F1A">
      <w:pPr>
        <w:pStyle w:val="LO-normal"/>
        <w:numPr>
          <w:ilvl w:val="0"/>
          <w:numId w:val="22"/>
        </w:numPr>
        <w:spacing w:line="360" w:lineRule="auto"/>
        <w:jc w:val="both"/>
        <w:rPr>
          <w:rFonts w:ascii="Times New Roman" w:eastAsia="Times New Roman" w:hAnsi="Times New Roman" w:cs="Times New Roman"/>
          <w:sz w:val="28"/>
          <w:szCs w:val="28"/>
          <w:lang w:val="en-US"/>
        </w:rPr>
      </w:pPr>
      <w:r w:rsidRPr="001236D2">
        <w:rPr>
          <w:rFonts w:ascii="Times New Roman" w:eastAsia="Times New Roman" w:hAnsi="Times New Roman" w:cs="Times New Roman"/>
          <w:color w:val="000000"/>
          <w:sz w:val="28"/>
          <w:szCs w:val="28"/>
          <w:lang w:val="en-US"/>
        </w:rPr>
        <w:t xml:space="preserve">V + N: </w:t>
      </w:r>
    </w:p>
    <w:p w14:paraId="7A02FB74" w14:textId="24A8CE80"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lang w:val="en-US"/>
        </w:rPr>
      </w:pPr>
      <w:r w:rsidRPr="006857E1">
        <w:rPr>
          <w:rFonts w:ascii="Times New Roman" w:eastAsia="Times New Roman" w:hAnsi="Times New Roman" w:cs="Times New Roman"/>
          <w:i/>
          <w:color w:val="000000"/>
          <w:sz w:val="28"/>
          <w:szCs w:val="28"/>
          <w:lang w:val="en-US"/>
        </w:rPr>
        <w:t>interrupt line</w:t>
      </w:r>
      <w:r>
        <w:rPr>
          <w:rFonts w:ascii="Times New Roman" w:eastAsia="Times New Roman" w:hAnsi="Times New Roman" w:cs="Times New Roman"/>
          <w:i/>
          <w:color w:val="000000"/>
          <w:sz w:val="28"/>
          <w:szCs w:val="28"/>
          <w:lang w:val="en-US"/>
        </w:rPr>
        <w:t xml:space="preserve"> - </w:t>
      </w:r>
      <w:r>
        <w:rPr>
          <w:rFonts w:ascii="Times New Roman" w:eastAsia="Times New Roman" w:hAnsi="Times New Roman" w:cs="Times New Roman"/>
          <w:i/>
          <w:color w:val="000000"/>
          <w:sz w:val="28"/>
          <w:szCs w:val="28"/>
          <w:lang w:val="uk-UA"/>
        </w:rPr>
        <w:t>л</w:t>
      </w:r>
      <w:r w:rsidRPr="006857E1">
        <w:rPr>
          <w:rFonts w:ascii="Times New Roman" w:eastAsia="Times New Roman" w:hAnsi="Times New Roman" w:cs="Times New Roman"/>
          <w:i/>
          <w:color w:val="000000"/>
          <w:sz w:val="28"/>
          <w:szCs w:val="28"/>
          <w:lang w:val="en-US"/>
        </w:rPr>
        <w:t>інія переривання</w:t>
      </w:r>
    </w:p>
    <w:p w14:paraId="20754F8C" w14:textId="50674E78" w:rsidR="00B6441A" w:rsidRPr="001236D2" w:rsidRDefault="006857E1" w:rsidP="00B96F1A">
      <w:pPr>
        <w:pStyle w:val="LO-normal"/>
        <w:numPr>
          <w:ilvl w:val="1"/>
          <w:numId w:val="22"/>
        </w:numPr>
        <w:spacing w:line="360" w:lineRule="auto"/>
        <w:jc w:val="both"/>
        <w:rPr>
          <w:rFonts w:ascii="Times New Roman" w:eastAsia="Times New Roman" w:hAnsi="Times New Roman" w:cs="Times New Roman"/>
          <w:sz w:val="28"/>
          <w:szCs w:val="28"/>
          <w:lang w:val="en-US"/>
        </w:rPr>
      </w:pPr>
      <w:r w:rsidRPr="006857E1">
        <w:rPr>
          <w:rFonts w:ascii="Times New Roman" w:eastAsia="Times New Roman" w:hAnsi="Times New Roman" w:cs="Times New Roman"/>
          <w:i/>
          <w:color w:val="000000"/>
          <w:sz w:val="28"/>
          <w:szCs w:val="28"/>
          <w:lang w:val="en-US"/>
        </w:rPr>
        <w:lastRenderedPageBreak/>
        <w:t>launch power</w:t>
      </w:r>
      <w:r>
        <w:rPr>
          <w:rFonts w:ascii="Times New Roman" w:eastAsia="Times New Roman" w:hAnsi="Times New Roman" w:cs="Times New Roman"/>
          <w:i/>
          <w:color w:val="000000"/>
          <w:sz w:val="28"/>
          <w:szCs w:val="28"/>
          <w:lang w:val="en-US"/>
        </w:rPr>
        <w:t xml:space="preserve"> - </w:t>
      </w:r>
      <w:r>
        <w:rPr>
          <w:rFonts w:ascii="Times New Roman" w:eastAsia="Times New Roman" w:hAnsi="Times New Roman" w:cs="Times New Roman"/>
          <w:i/>
          <w:color w:val="000000"/>
          <w:sz w:val="28"/>
          <w:szCs w:val="28"/>
          <w:lang w:val="uk-UA"/>
        </w:rPr>
        <w:t>п</w:t>
      </w:r>
      <w:r w:rsidRPr="006857E1">
        <w:rPr>
          <w:rFonts w:ascii="Times New Roman" w:eastAsia="Times New Roman" w:hAnsi="Times New Roman" w:cs="Times New Roman"/>
          <w:i/>
          <w:color w:val="000000"/>
          <w:sz w:val="28"/>
          <w:szCs w:val="28"/>
          <w:lang w:val="en-US"/>
        </w:rPr>
        <w:t>очаткова потужність</w:t>
      </w:r>
      <w:r w:rsidR="00B6441A" w:rsidRPr="001236D2">
        <w:rPr>
          <w:rFonts w:ascii="Times New Roman" w:eastAsia="Times New Roman" w:hAnsi="Times New Roman" w:cs="Times New Roman"/>
          <w:color w:val="000000"/>
          <w:sz w:val="28"/>
          <w:szCs w:val="28"/>
          <w:lang w:val="en-US"/>
        </w:rPr>
        <w:t>;</w:t>
      </w:r>
    </w:p>
    <w:p w14:paraId="6DE55A5F" w14:textId="77777777" w:rsidR="000A54BF" w:rsidRPr="000A54BF" w:rsidRDefault="000A54BF" w:rsidP="000A54BF">
      <w:pPr>
        <w:pStyle w:val="LO-normal"/>
        <w:spacing w:line="360" w:lineRule="auto"/>
        <w:jc w:val="both"/>
        <w:rPr>
          <w:rFonts w:ascii="Times New Roman" w:eastAsia="Times New Roman" w:hAnsi="Times New Roman" w:cs="Times New Roman"/>
          <w:i/>
          <w:color w:val="000000"/>
          <w:sz w:val="28"/>
          <w:szCs w:val="28"/>
          <w:lang w:val="ru-RU"/>
        </w:rPr>
      </w:pPr>
    </w:p>
    <w:p w14:paraId="2B52CEC0" w14:textId="6DB257F6" w:rsidR="006857E1" w:rsidRPr="006857E1" w:rsidRDefault="006857E1" w:rsidP="00B96F1A">
      <w:pPr>
        <w:pStyle w:val="LO-normal"/>
        <w:numPr>
          <w:ilvl w:val="0"/>
          <w:numId w:val="22"/>
        </w:numPr>
        <w:spacing w:line="360" w:lineRule="auto"/>
        <w:jc w:val="both"/>
        <w:rPr>
          <w:rFonts w:ascii="Times New Roman" w:eastAsia="Times New Roman" w:hAnsi="Times New Roman" w:cs="Times New Roman"/>
          <w:i/>
          <w:color w:val="000000"/>
          <w:sz w:val="28"/>
          <w:szCs w:val="28"/>
          <w:lang w:val="ru-RU"/>
        </w:rPr>
      </w:pPr>
      <w:r>
        <w:rPr>
          <w:rFonts w:ascii="Times New Roman" w:eastAsia="Times New Roman" w:hAnsi="Times New Roman" w:cs="Times New Roman"/>
          <w:iCs/>
          <w:color w:val="000000"/>
          <w:sz w:val="28"/>
          <w:szCs w:val="28"/>
          <w:lang w:val="en-US"/>
        </w:rPr>
        <w:t>Pr + N:</w:t>
      </w:r>
    </w:p>
    <w:p w14:paraId="09463C69" w14:textId="2880DEE9"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6857E1">
        <w:rPr>
          <w:rFonts w:ascii="Times New Roman" w:eastAsia="Times New Roman" w:hAnsi="Times New Roman" w:cs="Times New Roman"/>
          <w:i/>
          <w:color w:val="000000"/>
          <w:sz w:val="28"/>
          <w:szCs w:val="28"/>
          <w:lang w:val="ru-RU"/>
        </w:rPr>
        <w:t xml:space="preserve">self test - </w:t>
      </w:r>
      <w:r>
        <w:rPr>
          <w:rFonts w:ascii="Times New Roman" w:eastAsia="Times New Roman" w:hAnsi="Times New Roman" w:cs="Times New Roman"/>
          <w:i/>
          <w:color w:val="000000"/>
          <w:sz w:val="28"/>
          <w:szCs w:val="28"/>
          <w:lang w:val="uk-UA"/>
        </w:rPr>
        <w:t>в</w:t>
      </w:r>
      <w:r w:rsidRPr="006857E1">
        <w:rPr>
          <w:rFonts w:ascii="Times New Roman" w:eastAsia="Times New Roman" w:hAnsi="Times New Roman" w:cs="Times New Roman"/>
          <w:i/>
          <w:color w:val="000000"/>
          <w:sz w:val="28"/>
          <w:szCs w:val="28"/>
          <w:lang w:val="ru-RU"/>
        </w:rPr>
        <w:t>нутрішній тест, самотестування</w:t>
      </w:r>
      <w:r>
        <w:rPr>
          <w:rFonts w:ascii="Times New Roman" w:eastAsia="Times New Roman" w:hAnsi="Times New Roman" w:cs="Times New Roman"/>
          <w:i/>
          <w:color w:val="000000"/>
          <w:sz w:val="28"/>
          <w:szCs w:val="28"/>
          <w:lang w:val="ru-RU"/>
        </w:rPr>
        <w:t>;</w:t>
      </w:r>
    </w:p>
    <w:p w14:paraId="02EFA0CF" w14:textId="3671A1DE" w:rsidR="006857E1" w:rsidRPr="006857E1" w:rsidRDefault="006857E1" w:rsidP="00B96F1A">
      <w:pPr>
        <w:pStyle w:val="LO-normal"/>
        <w:numPr>
          <w:ilvl w:val="0"/>
          <w:numId w:val="22"/>
        </w:numPr>
        <w:spacing w:line="360" w:lineRule="auto"/>
        <w:jc w:val="both"/>
        <w:rPr>
          <w:rFonts w:ascii="Times New Roman" w:eastAsia="Times New Roman" w:hAnsi="Times New Roman" w:cs="Times New Roman"/>
          <w:i/>
          <w:color w:val="000000"/>
          <w:sz w:val="28"/>
          <w:szCs w:val="28"/>
          <w:lang w:val="ru-RU"/>
        </w:rPr>
      </w:pPr>
      <w:r>
        <w:rPr>
          <w:rFonts w:ascii="Times New Roman" w:eastAsia="Times New Roman" w:hAnsi="Times New Roman" w:cs="Times New Roman"/>
          <w:iCs/>
          <w:color w:val="000000"/>
          <w:sz w:val="28"/>
          <w:szCs w:val="28"/>
          <w:lang w:val="en-US"/>
        </w:rPr>
        <w:t>V + V:</w:t>
      </w:r>
    </w:p>
    <w:p w14:paraId="2E5BB2F7" w14:textId="63D53F59"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6857E1">
        <w:rPr>
          <w:rFonts w:ascii="Times New Roman" w:eastAsia="Times New Roman" w:hAnsi="Times New Roman" w:cs="Times New Roman"/>
          <w:i/>
          <w:color w:val="000000"/>
          <w:sz w:val="28"/>
          <w:szCs w:val="28"/>
          <w:lang w:val="ru-RU"/>
        </w:rPr>
        <w:t>merge purge</w:t>
      </w:r>
      <w:r w:rsidRPr="006857E1">
        <w:rPr>
          <w:rFonts w:ascii="Times New Roman" w:eastAsia="Times New Roman" w:hAnsi="Times New Roman" w:cs="Times New Roman"/>
          <w:i/>
          <w:color w:val="000000"/>
          <w:sz w:val="28"/>
          <w:szCs w:val="28"/>
          <w:lang w:val="ru-RU"/>
        </w:rPr>
        <w:tab/>
      </w:r>
      <w:r>
        <w:rPr>
          <w:rFonts w:ascii="Times New Roman" w:eastAsia="Times New Roman" w:hAnsi="Times New Roman" w:cs="Times New Roman"/>
          <w:i/>
          <w:color w:val="000000"/>
          <w:sz w:val="28"/>
          <w:szCs w:val="28"/>
          <w:lang w:val="ru-RU"/>
        </w:rPr>
        <w:t xml:space="preserve"> - о</w:t>
      </w:r>
      <w:r w:rsidRPr="006857E1">
        <w:rPr>
          <w:rFonts w:ascii="Times New Roman" w:eastAsia="Times New Roman" w:hAnsi="Times New Roman" w:cs="Times New Roman"/>
          <w:i/>
          <w:color w:val="000000"/>
          <w:sz w:val="28"/>
          <w:szCs w:val="28"/>
          <w:lang w:val="ru-RU"/>
        </w:rPr>
        <w:t>чищення злиттям</w:t>
      </w:r>
      <w:r>
        <w:rPr>
          <w:rFonts w:ascii="Times New Roman" w:eastAsia="Times New Roman" w:hAnsi="Times New Roman" w:cs="Times New Roman"/>
          <w:i/>
          <w:color w:val="000000"/>
          <w:sz w:val="28"/>
          <w:szCs w:val="28"/>
          <w:lang w:val="en-US"/>
        </w:rPr>
        <w:t>;</w:t>
      </w:r>
    </w:p>
    <w:p w14:paraId="2DB456AA" w14:textId="1233F19C" w:rsidR="006857E1" w:rsidRPr="006857E1" w:rsidRDefault="006857E1" w:rsidP="00B96F1A">
      <w:pPr>
        <w:pStyle w:val="LO-normal"/>
        <w:numPr>
          <w:ilvl w:val="0"/>
          <w:numId w:val="22"/>
        </w:numPr>
        <w:spacing w:line="360" w:lineRule="auto"/>
        <w:jc w:val="both"/>
        <w:rPr>
          <w:rFonts w:ascii="Times New Roman" w:eastAsia="Times New Roman" w:hAnsi="Times New Roman" w:cs="Times New Roman"/>
          <w:i/>
          <w:color w:val="000000"/>
          <w:sz w:val="28"/>
          <w:szCs w:val="28"/>
          <w:lang w:val="ru-RU"/>
        </w:rPr>
      </w:pPr>
      <w:r>
        <w:rPr>
          <w:rFonts w:ascii="Times New Roman" w:eastAsia="Times New Roman" w:hAnsi="Times New Roman" w:cs="Times New Roman"/>
          <w:iCs/>
          <w:color w:val="000000"/>
          <w:sz w:val="28"/>
          <w:szCs w:val="28"/>
          <w:lang w:val="en-US"/>
        </w:rPr>
        <w:t>V + Prep:</w:t>
      </w:r>
    </w:p>
    <w:p w14:paraId="4984D4AA" w14:textId="5A5E043B" w:rsidR="006857E1" w:rsidRPr="006857E1"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6857E1">
        <w:rPr>
          <w:rFonts w:ascii="Times New Roman" w:eastAsia="Times New Roman" w:hAnsi="Times New Roman" w:cs="Times New Roman"/>
          <w:i/>
          <w:color w:val="000000"/>
          <w:sz w:val="28"/>
          <w:szCs w:val="28"/>
          <w:lang w:val="ru-RU"/>
        </w:rPr>
        <w:t>fall forward</w:t>
      </w:r>
      <w:r w:rsidRPr="006857E1">
        <w:rPr>
          <w:rFonts w:ascii="Times New Roman" w:eastAsia="Times New Roman" w:hAnsi="Times New Roman" w:cs="Times New Roman"/>
          <w:i/>
          <w:color w:val="000000"/>
          <w:sz w:val="28"/>
          <w:szCs w:val="28"/>
          <w:lang w:val="ru-RU"/>
        </w:rPr>
        <w:tab/>
        <w:t xml:space="preserve"> - </w:t>
      </w:r>
      <w:r>
        <w:rPr>
          <w:rFonts w:ascii="Times New Roman" w:eastAsia="Times New Roman" w:hAnsi="Times New Roman" w:cs="Times New Roman"/>
          <w:i/>
          <w:color w:val="000000"/>
          <w:sz w:val="28"/>
          <w:szCs w:val="28"/>
          <w:lang w:val="ru-RU"/>
        </w:rPr>
        <w:t>п</w:t>
      </w:r>
      <w:r w:rsidRPr="006857E1">
        <w:rPr>
          <w:rFonts w:ascii="Times New Roman" w:eastAsia="Times New Roman" w:hAnsi="Times New Roman" w:cs="Times New Roman"/>
          <w:i/>
          <w:color w:val="000000"/>
          <w:sz w:val="28"/>
          <w:szCs w:val="28"/>
          <w:lang w:val="ru-RU"/>
        </w:rPr>
        <w:t>овернення на верхній рівень, високу швидкість;</w:t>
      </w:r>
    </w:p>
    <w:p w14:paraId="6DC8B0E1" w14:textId="12C8DED5" w:rsidR="006857E1" w:rsidRPr="000A54BF" w:rsidRDefault="006857E1" w:rsidP="00B96F1A">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6857E1">
        <w:rPr>
          <w:rFonts w:ascii="Times New Roman" w:eastAsia="Times New Roman" w:hAnsi="Times New Roman" w:cs="Times New Roman"/>
          <w:i/>
          <w:color w:val="000000"/>
          <w:sz w:val="28"/>
          <w:szCs w:val="28"/>
          <w:lang w:val="ru-RU"/>
        </w:rPr>
        <w:t>scale back</w:t>
      </w:r>
      <w:r>
        <w:rPr>
          <w:rFonts w:ascii="Times New Roman" w:eastAsia="Times New Roman" w:hAnsi="Times New Roman" w:cs="Times New Roman"/>
          <w:i/>
          <w:color w:val="000000"/>
          <w:sz w:val="28"/>
          <w:szCs w:val="28"/>
          <w:lang w:val="ru-RU"/>
        </w:rPr>
        <w:t xml:space="preserve"> - </w:t>
      </w:r>
      <w:r w:rsidRPr="006857E1">
        <w:rPr>
          <w:rFonts w:ascii="Times New Roman" w:eastAsia="Times New Roman" w:hAnsi="Times New Roman" w:cs="Times New Roman"/>
          <w:i/>
          <w:color w:val="000000"/>
          <w:sz w:val="28"/>
          <w:szCs w:val="28"/>
          <w:lang w:val="ru-RU"/>
        </w:rPr>
        <w:t>зменшувати, знижувати</w:t>
      </w:r>
      <w:r>
        <w:rPr>
          <w:rFonts w:ascii="Times New Roman" w:eastAsia="Times New Roman" w:hAnsi="Times New Roman" w:cs="Times New Roman"/>
          <w:i/>
          <w:color w:val="000000"/>
          <w:sz w:val="28"/>
          <w:szCs w:val="28"/>
          <w:lang w:val="en-US"/>
        </w:rPr>
        <w:t>;</w:t>
      </w:r>
    </w:p>
    <w:p w14:paraId="3F194FA5" w14:textId="18ED52AE" w:rsidR="000A54BF" w:rsidRPr="000A54BF" w:rsidRDefault="000A54BF" w:rsidP="000A54BF">
      <w:pPr>
        <w:pStyle w:val="LO-normal"/>
        <w:numPr>
          <w:ilvl w:val="0"/>
          <w:numId w:val="22"/>
        </w:numPr>
        <w:spacing w:line="360" w:lineRule="auto"/>
        <w:jc w:val="both"/>
        <w:rPr>
          <w:rFonts w:ascii="Times New Roman" w:eastAsia="Times New Roman" w:hAnsi="Times New Roman" w:cs="Times New Roman"/>
          <w:i/>
          <w:color w:val="000000"/>
          <w:sz w:val="28"/>
          <w:szCs w:val="28"/>
          <w:lang w:val="ru-RU"/>
        </w:rPr>
      </w:pPr>
      <w:r>
        <w:rPr>
          <w:rFonts w:ascii="Times New Roman" w:eastAsia="Times New Roman" w:hAnsi="Times New Roman" w:cs="Times New Roman"/>
          <w:iCs/>
          <w:color w:val="000000"/>
          <w:sz w:val="28"/>
          <w:szCs w:val="28"/>
          <w:lang w:val="en-US"/>
        </w:rPr>
        <w:t xml:space="preserve">V – Participle 2 </w:t>
      </w:r>
    </w:p>
    <w:p w14:paraId="6FA07E5F" w14:textId="77777777" w:rsidR="000A54BF" w:rsidRPr="000A54BF" w:rsidRDefault="000A54BF" w:rsidP="000A54BF">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0A54BF">
        <w:rPr>
          <w:rFonts w:ascii="Times New Roman" w:eastAsia="Times New Roman" w:hAnsi="Times New Roman" w:cs="Times New Roman"/>
          <w:i/>
          <w:color w:val="000000"/>
          <w:sz w:val="28"/>
          <w:szCs w:val="28"/>
          <w:lang w:val="ru-RU"/>
        </w:rPr>
        <w:t>application oriented - орієнтований на застосування;</w:t>
      </w:r>
    </w:p>
    <w:p w14:paraId="7B1CF573" w14:textId="77777777" w:rsidR="000A54BF" w:rsidRPr="002C186F" w:rsidRDefault="000A54BF" w:rsidP="000A54BF">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0A54BF">
        <w:rPr>
          <w:rFonts w:ascii="Times New Roman" w:eastAsia="Times New Roman" w:hAnsi="Times New Roman" w:cs="Times New Roman"/>
          <w:i/>
          <w:color w:val="000000"/>
          <w:sz w:val="28"/>
          <w:szCs w:val="28"/>
          <w:lang w:val="en-US"/>
        </w:rPr>
        <w:t>battery</w:t>
      </w:r>
      <w:r w:rsidRPr="002C186F">
        <w:rPr>
          <w:rFonts w:ascii="Times New Roman" w:eastAsia="Times New Roman" w:hAnsi="Times New Roman" w:cs="Times New Roman"/>
          <w:i/>
          <w:color w:val="000000"/>
          <w:sz w:val="28"/>
          <w:szCs w:val="28"/>
          <w:lang w:val="ru-RU"/>
        </w:rPr>
        <w:t xml:space="preserve"> </w:t>
      </w:r>
      <w:r w:rsidRPr="000A54BF">
        <w:rPr>
          <w:rFonts w:ascii="Times New Roman" w:eastAsia="Times New Roman" w:hAnsi="Times New Roman" w:cs="Times New Roman"/>
          <w:i/>
          <w:color w:val="000000"/>
          <w:sz w:val="28"/>
          <w:szCs w:val="28"/>
          <w:lang w:val="en-US"/>
        </w:rPr>
        <w:t>powered</w:t>
      </w:r>
      <w:r w:rsidRPr="002C186F">
        <w:rPr>
          <w:rFonts w:ascii="Times New Roman" w:eastAsia="Times New Roman" w:hAnsi="Times New Roman" w:cs="Times New Roman"/>
          <w:i/>
          <w:color w:val="000000"/>
          <w:sz w:val="28"/>
          <w:szCs w:val="28"/>
          <w:lang w:val="ru-RU"/>
        </w:rPr>
        <w:t xml:space="preserve"> - </w:t>
      </w:r>
      <w:r w:rsidRPr="000A54BF">
        <w:rPr>
          <w:rFonts w:ascii="Times New Roman" w:eastAsia="Times New Roman" w:hAnsi="Times New Roman" w:cs="Times New Roman"/>
          <w:i/>
          <w:color w:val="000000"/>
          <w:sz w:val="28"/>
          <w:szCs w:val="28"/>
          <w:lang w:val="ru-RU"/>
        </w:rPr>
        <w:t>такий</w:t>
      </w:r>
      <w:r w:rsidRPr="002C186F">
        <w:rPr>
          <w:rFonts w:ascii="Times New Roman" w:eastAsia="Times New Roman" w:hAnsi="Times New Roman" w:cs="Times New Roman"/>
          <w:i/>
          <w:color w:val="000000"/>
          <w:sz w:val="28"/>
          <w:szCs w:val="28"/>
          <w:lang w:val="ru-RU"/>
        </w:rPr>
        <w:t xml:space="preserve"> </w:t>
      </w:r>
      <w:r w:rsidRPr="000A54BF">
        <w:rPr>
          <w:rFonts w:ascii="Times New Roman" w:eastAsia="Times New Roman" w:hAnsi="Times New Roman" w:cs="Times New Roman"/>
          <w:i/>
          <w:color w:val="000000"/>
          <w:sz w:val="28"/>
          <w:szCs w:val="28"/>
          <w:lang w:val="ru-RU"/>
        </w:rPr>
        <w:t>що</w:t>
      </w:r>
      <w:r w:rsidRPr="002C186F">
        <w:rPr>
          <w:rFonts w:ascii="Times New Roman" w:eastAsia="Times New Roman" w:hAnsi="Times New Roman" w:cs="Times New Roman"/>
          <w:i/>
          <w:color w:val="000000"/>
          <w:sz w:val="28"/>
          <w:szCs w:val="28"/>
          <w:lang w:val="ru-RU"/>
        </w:rPr>
        <w:t xml:space="preserve"> </w:t>
      </w:r>
      <w:r w:rsidRPr="000A54BF">
        <w:rPr>
          <w:rFonts w:ascii="Times New Roman" w:eastAsia="Times New Roman" w:hAnsi="Times New Roman" w:cs="Times New Roman"/>
          <w:i/>
          <w:color w:val="000000"/>
          <w:sz w:val="28"/>
          <w:szCs w:val="28"/>
          <w:lang w:val="ru-RU"/>
        </w:rPr>
        <w:t>працює</w:t>
      </w:r>
      <w:r w:rsidRPr="002C186F">
        <w:rPr>
          <w:rFonts w:ascii="Times New Roman" w:eastAsia="Times New Roman" w:hAnsi="Times New Roman" w:cs="Times New Roman"/>
          <w:i/>
          <w:color w:val="000000"/>
          <w:sz w:val="28"/>
          <w:szCs w:val="28"/>
          <w:lang w:val="ru-RU"/>
        </w:rPr>
        <w:t xml:space="preserve"> </w:t>
      </w:r>
      <w:r w:rsidRPr="000A54BF">
        <w:rPr>
          <w:rFonts w:ascii="Times New Roman" w:eastAsia="Times New Roman" w:hAnsi="Times New Roman" w:cs="Times New Roman"/>
          <w:i/>
          <w:color w:val="000000"/>
          <w:sz w:val="28"/>
          <w:szCs w:val="28"/>
          <w:lang w:val="ru-RU"/>
        </w:rPr>
        <w:t>від</w:t>
      </w:r>
      <w:r w:rsidRPr="002C186F">
        <w:rPr>
          <w:rFonts w:ascii="Times New Roman" w:eastAsia="Times New Roman" w:hAnsi="Times New Roman" w:cs="Times New Roman"/>
          <w:i/>
          <w:color w:val="000000"/>
          <w:sz w:val="28"/>
          <w:szCs w:val="28"/>
          <w:lang w:val="ru-RU"/>
        </w:rPr>
        <w:t xml:space="preserve"> </w:t>
      </w:r>
      <w:r w:rsidRPr="000A54BF">
        <w:rPr>
          <w:rFonts w:ascii="Times New Roman" w:eastAsia="Times New Roman" w:hAnsi="Times New Roman" w:cs="Times New Roman"/>
          <w:i/>
          <w:color w:val="000000"/>
          <w:sz w:val="28"/>
          <w:szCs w:val="28"/>
          <w:lang w:val="ru-RU"/>
        </w:rPr>
        <w:t>батарей</w:t>
      </w:r>
      <w:r w:rsidRPr="002C186F">
        <w:rPr>
          <w:rFonts w:ascii="Times New Roman" w:eastAsia="Times New Roman" w:hAnsi="Times New Roman" w:cs="Times New Roman"/>
          <w:i/>
          <w:color w:val="000000"/>
          <w:sz w:val="28"/>
          <w:szCs w:val="28"/>
          <w:lang w:val="ru-RU"/>
        </w:rPr>
        <w:t>;</w:t>
      </w:r>
    </w:p>
    <w:p w14:paraId="63899029" w14:textId="292EF93F" w:rsidR="000A54BF" w:rsidRDefault="000A54BF" w:rsidP="000A54BF">
      <w:pPr>
        <w:pStyle w:val="LO-normal"/>
        <w:numPr>
          <w:ilvl w:val="1"/>
          <w:numId w:val="22"/>
        </w:numPr>
        <w:spacing w:line="360" w:lineRule="auto"/>
        <w:jc w:val="both"/>
        <w:rPr>
          <w:rFonts w:ascii="Times New Roman" w:eastAsia="Times New Roman" w:hAnsi="Times New Roman" w:cs="Times New Roman"/>
          <w:i/>
          <w:color w:val="000000"/>
          <w:sz w:val="28"/>
          <w:szCs w:val="28"/>
          <w:lang w:val="ru-RU"/>
        </w:rPr>
      </w:pPr>
      <w:r w:rsidRPr="000A54BF">
        <w:rPr>
          <w:rFonts w:ascii="Times New Roman" w:eastAsia="Times New Roman" w:hAnsi="Times New Roman" w:cs="Times New Roman"/>
          <w:i/>
          <w:color w:val="000000"/>
          <w:sz w:val="28"/>
          <w:szCs w:val="28"/>
          <w:lang w:val="ru-RU"/>
        </w:rPr>
        <w:t>component based - із компонентною структурою, заснований на використанні компонентів;</w:t>
      </w:r>
    </w:p>
    <w:p w14:paraId="0A1CB22B" w14:textId="77777777" w:rsidR="000A54BF" w:rsidRPr="000A54BF" w:rsidRDefault="000A54BF" w:rsidP="000A54BF">
      <w:pPr>
        <w:pStyle w:val="LO-normal"/>
        <w:spacing w:line="360" w:lineRule="auto"/>
        <w:jc w:val="both"/>
        <w:rPr>
          <w:rFonts w:ascii="Times New Roman" w:eastAsia="Times New Roman" w:hAnsi="Times New Roman" w:cs="Times New Roman"/>
          <w:iCs/>
          <w:color w:val="000000"/>
          <w:sz w:val="28"/>
          <w:szCs w:val="28"/>
          <w:lang w:val="ru-RU"/>
        </w:rPr>
      </w:pPr>
    </w:p>
    <w:p w14:paraId="02B122B7" w14:textId="29FD3782" w:rsidR="00B6441A" w:rsidRDefault="009E28A5" w:rsidP="006857E1">
      <w:pPr>
        <w:pStyle w:val="LO-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uk-UA"/>
        </w:rPr>
        <w:t>В</w:t>
      </w:r>
      <w:r w:rsidR="00B6441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досліджуваній </w:t>
      </w:r>
      <w:r w:rsidR="00B6441A">
        <w:rPr>
          <w:rFonts w:ascii="Times New Roman" w:eastAsia="Times New Roman" w:hAnsi="Times New Roman" w:cs="Times New Roman"/>
          <w:color w:val="000000"/>
          <w:sz w:val="28"/>
          <w:szCs w:val="28"/>
        </w:rPr>
        <w:t>терміносистемі можуть траплятись такі конструкції, які включатимуть прийменники та сполучники, утворюючи таким чином додаткові варіанти моделей термінотворення. Такі випадки трапляються в різних за структурою і кількістю компонентів моделях. Також можливі випадки за яких компоненти термінологічної одиниці – це складне слово чи термін написаний разом або через дефіс.</w:t>
      </w:r>
    </w:p>
    <w:p w14:paraId="608D717D" w14:textId="5C729E98"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Двокомпонентні сполуки характеризуються також тим, що більшість з їх атрибутів є відносними прикметниками переважно простими за структурою. На противагу їм в аналізованому матеріалі були виділені випадки термінотворення зі складними прикметниками. Репрезентативним прикладам таких є наступні термінологічні одиниці </w:t>
      </w:r>
      <w:r>
        <w:rPr>
          <w:rFonts w:ascii="Times New Roman" w:eastAsia="Times New Roman" w:hAnsi="Times New Roman" w:cs="Times New Roman"/>
          <w:sz w:val="28"/>
          <w:szCs w:val="28"/>
        </w:rPr>
        <w:t>[65</w:t>
      </w:r>
      <w:r w:rsidR="009E28A5">
        <w:rPr>
          <w:rFonts w:ascii="Times New Roman" w:eastAsia="Times New Roman" w:hAnsi="Times New Roman" w:cs="Times New Roman"/>
          <w:sz w:val="28"/>
          <w:szCs w:val="28"/>
          <w:lang w:val="en-US"/>
        </w:rPr>
        <w:t xml:space="preserve">, </w:t>
      </w:r>
      <w:r w:rsidR="00F210D6">
        <w:rPr>
          <w:rFonts w:ascii="Times New Roman" w:eastAsia="Times New Roman" w:hAnsi="Times New Roman" w:cs="Times New Roman"/>
          <w:sz w:val="28"/>
          <w:szCs w:val="28"/>
          <w:lang w:val="uk-UA"/>
        </w:rPr>
        <w:t>29</w:t>
      </w:r>
      <w:r>
        <w:rPr>
          <w:rFonts w:ascii="Times New Roman" w:eastAsia="Times New Roman" w:hAnsi="Times New Roman" w:cs="Times New Roman"/>
          <w:color w:val="000000"/>
          <w:sz w:val="28"/>
          <w:szCs w:val="28"/>
        </w:rPr>
        <w:t>]:</w:t>
      </w:r>
    </w:p>
    <w:p w14:paraId="6C423303" w14:textId="4A46895C" w:rsidR="009E28A5" w:rsidRPr="009E28A5" w:rsidRDefault="009E28A5" w:rsidP="00B96F1A">
      <w:pPr>
        <w:pStyle w:val="LO-normal"/>
        <w:numPr>
          <w:ilvl w:val="0"/>
          <w:numId w:val="31"/>
        </w:numPr>
        <w:spacing w:line="360" w:lineRule="auto"/>
        <w:jc w:val="both"/>
        <w:rPr>
          <w:rFonts w:ascii="Times New Roman" w:eastAsia="Times New Roman" w:hAnsi="Times New Roman" w:cs="Times New Roman"/>
          <w:i/>
          <w:color w:val="000000"/>
          <w:sz w:val="28"/>
          <w:szCs w:val="28"/>
        </w:rPr>
      </w:pPr>
      <w:r w:rsidRPr="009E28A5">
        <w:rPr>
          <w:rFonts w:ascii="Times New Roman" w:eastAsia="Times New Roman" w:hAnsi="Times New Roman" w:cs="Times New Roman"/>
          <w:i/>
          <w:color w:val="000000"/>
          <w:sz w:val="28"/>
          <w:szCs w:val="28"/>
        </w:rPr>
        <w:t>built-in</w:t>
      </w:r>
      <w:r>
        <w:rPr>
          <w:rFonts w:ascii="Times New Roman" w:eastAsia="Times New Roman" w:hAnsi="Times New Roman" w:cs="Times New Roman"/>
          <w:i/>
          <w:color w:val="000000"/>
          <w:sz w:val="28"/>
          <w:szCs w:val="28"/>
          <w:lang w:val="uk-UA"/>
        </w:rPr>
        <w:t xml:space="preserve"> - </w:t>
      </w:r>
      <w:r w:rsidRPr="009E28A5">
        <w:rPr>
          <w:rFonts w:ascii="Times New Roman" w:eastAsia="Times New Roman" w:hAnsi="Times New Roman" w:cs="Times New Roman"/>
          <w:i/>
          <w:color w:val="000000"/>
          <w:sz w:val="28"/>
          <w:szCs w:val="28"/>
        </w:rPr>
        <w:t>вбудований, вмонтований</w:t>
      </w:r>
      <w:r>
        <w:rPr>
          <w:rFonts w:ascii="Times New Roman" w:eastAsia="Times New Roman" w:hAnsi="Times New Roman" w:cs="Times New Roman"/>
          <w:i/>
          <w:color w:val="000000"/>
          <w:sz w:val="28"/>
          <w:szCs w:val="28"/>
          <w:lang w:val="en-US"/>
        </w:rPr>
        <w:t>;</w:t>
      </w:r>
    </w:p>
    <w:p w14:paraId="42ABDCC5" w14:textId="7B46423A" w:rsidR="009E28A5" w:rsidRPr="009E28A5" w:rsidRDefault="009E28A5" w:rsidP="00B96F1A">
      <w:pPr>
        <w:pStyle w:val="LO-normal"/>
        <w:numPr>
          <w:ilvl w:val="0"/>
          <w:numId w:val="31"/>
        </w:numPr>
        <w:spacing w:line="360" w:lineRule="auto"/>
        <w:jc w:val="both"/>
        <w:rPr>
          <w:rFonts w:ascii="Times New Roman" w:eastAsia="Times New Roman" w:hAnsi="Times New Roman" w:cs="Times New Roman"/>
          <w:i/>
          <w:color w:val="000000"/>
          <w:sz w:val="28"/>
          <w:szCs w:val="28"/>
        </w:rPr>
      </w:pPr>
      <w:r w:rsidRPr="009E28A5">
        <w:rPr>
          <w:rFonts w:ascii="Times New Roman" w:eastAsia="Times New Roman" w:hAnsi="Times New Roman" w:cs="Times New Roman"/>
          <w:i/>
          <w:color w:val="000000"/>
          <w:sz w:val="28"/>
          <w:szCs w:val="28"/>
        </w:rPr>
        <w:t>electro-optical</w:t>
      </w:r>
      <w:r>
        <w:rPr>
          <w:rFonts w:ascii="Times New Roman" w:eastAsia="Times New Roman" w:hAnsi="Times New Roman" w:cs="Times New Roman"/>
          <w:i/>
          <w:color w:val="000000"/>
          <w:sz w:val="28"/>
          <w:szCs w:val="28"/>
          <w:lang w:val="uk-UA"/>
        </w:rPr>
        <w:t xml:space="preserve"> – </w:t>
      </w:r>
      <w:r w:rsidRPr="009E28A5">
        <w:rPr>
          <w:rFonts w:ascii="Times New Roman" w:eastAsia="Times New Roman" w:hAnsi="Times New Roman" w:cs="Times New Roman"/>
          <w:i/>
          <w:color w:val="000000"/>
          <w:sz w:val="28"/>
          <w:szCs w:val="28"/>
        </w:rPr>
        <w:t>електрооптичний</w:t>
      </w:r>
      <w:r>
        <w:rPr>
          <w:rFonts w:ascii="Times New Roman" w:eastAsia="Times New Roman" w:hAnsi="Times New Roman" w:cs="Times New Roman"/>
          <w:i/>
          <w:color w:val="000000"/>
          <w:sz w:val="28"/>
          <w:szCs w:val="28"/>
          <w:lang w:val="en-US"/>
        </w:rPr>
        <w:t>;</w:t>
      </w:r>
    </w:p>
    <w:p w14:paraId="564153F2" w14:textId="516799AB" w:rsidR="009E28A5" w:rsidRPr="009E28A5" w:rsidRDefault="009E28A5" w:rsidP="00B96F1A">
      <w:pPr>
        <w:pStyle w:val="LO-normal"/>
        <w:numPr>
          <w:ilvl w:val="0"/>
          <w:numId w:val="31"/>
        </w:numPr>
        <w:spacing w:line="360" w:lineRule="auto"/>
        <w:jc w:val="both"/>
        <w:rPr>
          <w:rFonts w:ascii="Times New Roman" w:eastAsia="Times New Roman" w:hAnsi="Times New Roman" w:cs="Times New Roman"/>
          <w:i/>
          <w:color w:val="000000"/>
          <w:sz w:val="28"/>
          <w:szCs w:val="28"/>
        </w:rPr>
      </w:pPr>
      <w:r w:rsidRPr="009E28A5">
        <w:rPr>
          <w:rFonts w:ascii="Times New Roman" w:eastAsia="Times New Roman" w:hAnsi="Times New Roman" w:cs="Times New Roman"/>
          <w:i/>
          <w:color w:val="000000"/>
          <w:sz w:val="28"/>
          <w:szCs w:val="28"/>
        </w:rPr>
        <w:t>in-house</w:t>
      </w:r>
      <w:r>
        <w:rPr>
          <w:rFonts w:ascii="Times New Roman" w:eastAsia="Times New Roman" w:hAnsi="Times New Roman" w:cs="Times New Roman"/>
          <w:i/>
          <w:color w:val="000000"/>
          <w:sz w:val="28"/>
          <w:szCs w:val="28"/>
          <w:lang w:val="uk-UA"/>
        </w:rPr>
        <w:t xml:space="preserve"> - </w:t>
      </w:r>
      <w:r w:rsidRPr="009E28A5">
        <w:rPr>
          <w:rFonts w:ascii="Times New Roman" w:eastAsia="Times New Roman" w:hAnsi="Times New Roman" w:cs="Times New Roman"/>
          <w:i/>
          <w:color w:val="000000"/>
          <w:sz w:val="28"/>
          <w:szCs w:val="28"/>
        </w:rPr>
        <w:t>внутрішній, місцевий, доморослий, власного виробництва</w:t>
      </w:r>
      <w:r w:rsidRPr="009E28A5">
        <w:rPr>
          <w:rFonts w:ascii="Times New Roman" w:eastAsia="Times New Roman" w:hAnsi="Times New Roman" w:cs="Times New Roman"/>
          <w:i/>
          <w:color w:val="000000"/>
          <w:sz w:val="28"/>
          <w:szCs w:val="28"/>
          <w:lang w:val="ru-RU"/>
        </w:rPr>
        <w:t>;</w:t>
      </w:r>
    </w:p>
    <w:p w14:paraId="4FEA16C5" w14:textId="035E0AA5" w:rsidR="00B6441A" w:rsidRPr="009E28A5" w:rsidRDefault="009E28A5" w:rsidP="00B96F1A">
      <w:pPr>
        <w:pStyle w:val="LO-normal"/>
        <w:numPr>
          <w:ilvl w:val="0"/>
          <w:numId w:val="31"/>
        </w:numPr>
        <w:spacing w:line="360" w:lineRule="auto"/>
        <w:jc w:val="both"/>
        <w:rPr>
          <w:rFonts w:ascii="Times New Roman" w:eastAsia="Times New Roman" w:hAnsi="Times New Roman" w:cs="Times New Roman"/>
          <w:sz w:val="28"/>
          <w:szCs w:val="28"/>
        </w:rPr>
      </w:pPr>
      <w:r w:rsidRPr="009E28A5">
        <w:rPr>
          <w:rFonts w:ascii="Times New Roman" w:eastAsia="Times New Roman" w:hAnsi="Times New Roman" w:cs="Times New Roman"/>
          <w:i/>
          <w:color w:val="000000"/>
          <w:sz w:val="28"/>
          <w:szCs w:val="28"/>
        </w:rPr>
        <w:t>high-end</w:t>
      </w:r>
      <w:r>
        <w:rPr>
          <w:rFonts w:ascii="Times New Roman" w:eastAsia="Times New Roman" w:hAnsi="Times New Roman" w:cs="Times New Roman"/>
          <w:i/>
          <w:color w:val="000000"/>
          <w:sz w:val="28"/>
          <w:szCs w:val="28"/>
          <w:lang w:val="uk-UA"/>
        </w:rPr>
        <w:t xml:space="preserve"> - </w:t>
      </w:r>
      <w:r w:rsidRPr="009E28A5">
        <w:rPr>
          <w:rFonts w:ascii="Times New Roman" w:eastAsia="Times New Roman" w:hAnsi="Times New Roman" w:cs="Times New Roman"/>
          <w:i/>
          <w:color w:val="000000"/>
          <w:sz w:val="28"/>
          <w:szCs w:val="28"/>
        </w:rPr>
        <w:t>потужний, високопродуктивний, фаховий, високоякісний</w:t>
      </w:r>
      <w:r w:rsidRPr="009E28A5">
        <w:rPr>
          <w:rFonts w:ascii="Times New Roman" w:eastAsia="Times New Roman" w:hAnsi="Times New Roman" w:cs="Times New Roman"/>
          <w:color w:val="000000"/>
          <w:sz w:val="28"/>
          <w:szCs w:val="28"/>
          <w:lang w:val="ru-RU"/>
        </w:rPr>
        <w:t>;</w:t>
      </w:r>
    </w:p>
    <w:p w14:paraId="49CB1796" w14:textId="77777777" w:rsidR="009E28A5" w:rsidRDefault="009E28A5" w:rsidP="009E28A5">
      <w:pPr>
        <w:pStyle w:val="LO-normal"/>
        <w:spacing w:line="360" w:lineRule="auto"/>
        <w:jc w:val="both"/>
        <w:rPr>
          <w:rFonts w:ascii="Times New Roman" w:eastAsia="Times New Roman" w:hAnsi="Times New Roman" w:cs="Times New Roman"/>
          <w:sz w:val="28"/>
          <w:szCs w:val="28"/>
        </w:rPr>
      </w:pPr>
    </w:p>
    <w:p w14:paraId="62785E74" w14:textId="77777777"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Загалом усім структурним моделям термінотворення властиві варіанти, які характеризуються наявністю прийменників та сполучників, простих та складних слів як компонентів термінологічних одиниць.</w:t>
      </w:r>
    </w:p>
    <w:p w14:paraId="0915E305" w14:textId="3259E23B" w:rsidR="003A5AE1" w:rsidRDefault="00B6441A" w:rsidP="003A5AE1">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Трикомпонентні терміни з розглянутої </w:t>
      </w:r>
      <w:r w:rsidR="003A5AE1">
        <w:rPr>
          <w:rFonts w:ascii="Times New Roman" w:eastAsia="Times New Roman" w:hAnsi="Times New Roman" w:cs="Times New Roman"/>
          <w:color w:val="000000"/>
          <w:sz w:val="28"/>
          <w:szCs w:val="28"/>
          <w:lang w:val="uk-UA"/>
        </w:rPr>
        <w:t xml:space="preserve">териіносистеми </w:t>
      </w:r>
      <w:r>
        <w:rPr>
          <w:rFonts w:ascii="Times New Roman" w:eastAsia="Times New Roman" w:hAnsi="Times New Roman" w:cs="Times New Roman"/>
          <w:color w:val="000000"/>
          <w:sz w:val="28"/>
          <w:szCs w:val="28"/>
        </w:rPr>
        <w:t xml:space="preserve">більшість являють собою словосполучення з одно- та двокомпонентних термінологічними одиницями. </w:t>
      </w:r>
      <w:r w:rsidR="003A5AE1">
        <w:rPr>
          <w:rFonts w:ascii="Times New Roman" w:eastAsia="Times New Roman" w:hAnsi="Times New Roman" w:cs="Times New Roman"/>
          <w:color w:val="000000"/>
          <w:sz w:val="28"/>
          <w:szCs w:val="28"/>
          <w:lang w:val="uk-UA"/>
        </w:rPr>
        <w:t>Як і до складу</w:t>
      </w:r>
      <w:r>
        <w:rPr>
          <w:rFonts w:ascii="Times New Roman" w:eastAsia="Times New Roman" w:hAnsi="Times New Roman" w:cs="Times New Roman"/>
          <w:color w:val="000000"/>
          <w:sz w:val="28"/>
          <w:szCs w:val="28"/>
        </w:rPr>
        <w:t xml:space="preserve"> дво</w:t>
      </w:r>
      <w:r w:rsidR="003A5AE1">
        <w:rPr>
          <w:rFonts w:ascii="Times New Roman" w:eastAsia="Times New Roman" w:hAnsi="Times New Roman" w:cs="Times New Roman"/>
          <w:color w:val="000000"/>
          <w:sz w:val="28"/>
          <w:szCs w:val="28"/>
          <w:lang w:val="uk-UA"/>
        </w:rPr>
        <w:t xml:space="preserve">х- та і </w:t>
      </w:r>
      <w:r w:rsidR="003A5AE1">
        <w:rPr>
          <w:rFonts w:ascii="Times New Roman" w:eastAsia="Times New Roman" w:hAnsi="Times New Roman" w:cs="Times New Roman"/>
          <w:color w:val="000000"/>
          <w:sz w:val="28"/>
          <w:szCs w:val="28"/>
        </w:rPr>
        <w:t>до склад</w:t>
      </w:r>
      <w:r w:rsidR="003A5AE1">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rPr>
        <w:t xml:space="preserve"> трикомпонентних термінів можуть входити також загальновживані слова </w:t>
      </w:r>
      <w:r>
        <w:rPr>
          <w:rFonts w:ascii="Times New Roman" w:eastAsia="Times New Roman" w:hAnsi="Times New Roman" w:cs="Times New Roman"/>
          <w:sz w:val="28"/>
          <w:szCs w:val="28"/>
        </w:rPr>
        <w:t>[33</w:t>
      </w:r>
      <w:r>
        <w:rPr>
          <w:rFonts w:ascii="Times New Roman" w:eastAsia="Times New Roman" w:hAnsi="Times New Roman" w:cs="Times New Roman"/>
          <w:color w:val="000000"/>
          <w:sz w:val="28"/>
          <w:szCs w:val="28"/>
        </w:rPr>
        <w:t xml:space="preserve">, с. 103]. Вони в структурі трикомпонентного терміну набувають термінологічного навантаження. </w:t>
      </w:r>
    </w:p>
    <w:p w14:paraId="5F6A4AFC" w14:textId="2C3F07AB" w:rsidR="00B6441A" w:rsidRDefault="00B6441A" w:rsidP="003A5AE1">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Детермінанти багатокомпонентних термінів-словосполучень вказують на певну характеристику предмета, процесу чи явища про які йдеться та максимально точно розкриває спеціальне поняття. Серед трикомпонентних аналізованих термінологічних одиниць виділено наступні моделі словотворення.</w:t>
      </w:r>
    </w:p>
    <w:p w14:paraId="0BCB9CC3" w14:textId="195CD1BC" w:rsidR="00B6441A" w:rsidRDefault="00B6441A" w:rsidP="00B6441A">
      <w:pPr>
        <w:pStyle w:val="LO-normal"/>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Трикомпонентні термінологічні одиниці у формі словосполучень виникають як наслідок ускладнення двокомпонентних структур з подальшою конкретизацією через приєднання означення</w:t>
      </w:r>
      <w:r w:rsidR="00F45BC1">
        <w:rPr>
          <w:rFonts w:ascii="Times New Roman" w:eastAsia="Times New Roman" w:hAnsi="Times New Roman" w:cs="Times New Roman"/>
          <w:color w:val="000000"/>
          <w:sz w:val="28"/>
          <w:szCs w:val="28"/>
          <w:lang w:val="ru-RU"/>
        </w:rPr>
        <w:t xml:space="preserve">, </w:t>
      </w:r>
      <w:r w:rsidR="00F45BC1">
        <w:rPr>
          <w:rFonts w:ascii="Times New Roman" w:eastAsia="Times New Roman" w:hAnsi="Times New Roman" w:cs="Times New Roman"/>
          <w:color w:val="000000"/>
          <w:sz w:val="28"/>
          <w:szCs w:val="28"/>
          <w:lang w:val="uk-UA"/>
        </w:rPr>
        <w:t>вираженим різними формами, додаванням прийменника</w:t>
      </w:r>
      <w:r>
        <w:rPr>
          <w:rFonts w:ascii="Times New Roman" w:eastAsia="Times New Roman" w:hAnsi="Times New Roman" w:cs="Times New Roman"/>
          <w:color w:val="000000"/>
          <w:sz w:val="28"/>
          <w:szCs w:val="28"/>
        </w:rPr>
        <w:t xml:space="preserve"> до означуваного слова з вказівкою на різновид поняття </w:t>
      </w:r>
      <w:r>
        <w:rPr>
          <w:rFonts w:ascii="Times New Roman" w:eastAsia="Times New Roman" w:hAnsi="Times New Roman" w:cs="Times New Roman"/>
          <w:sz w:val="28"/>
          <w:szCs w:val="28"/>
        </w:rPr>
        <w:t>[65</w:t>
      </w:r>
      <w:r>
        <w:rPr>
          <w:rFonts w:ascii="Times New Roman" w:eastAsia="Times New Roman" w:hAnsi="Times New Roman" w:cs="Times New Roman"/>
          <w:color w:val="000000"/>
          <w:sz w:val="28"/>
          <w:szCs w:val="28"/>
        </w:rPr>
        <w:t>]:</w:t>
      </w:r>
    </w:p>
    <w:p w14:paraId="1A71F763" w14:textId="315E2DA8" w:rsidR="00B6441A" w:rsidRDefault="00F45BC1" w:rsidP="00B96F1A">
      <w:pPr>
        <w:pStyle w:val="LO-normal"/>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en-US"/>
        </w:rPr>
        <w:t>N</w:t>
      </w:r>
      <w:r w:rsidR="00B6441A">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lang w:val="en-US"/>
        </w:rPr>
        <w:t>N</w:t>
      </w:r>
      <w:r w:rsidR="00B6441A">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lang w:val="en-US"/>
        </w:rPr>
        <w:t>N</w:t>
      </w:r>
      <w:r w:rsidR="00B6441A">
        <w:rPr>
          <w:rFonts w:ascii="Times New Roman" w:eastAsia="Times New Roman" w:hAnsi="Times New Roman" w:cs="Times New Roman"/>
          <w:color w:val="000000"/>
          <w:sz w:val="28"/>
          <w:szCs w:val="28"/>
        </w:rPr>
        <w:t>:</w:t>
      </w:r>
    </w:p>
    <w:p w14:paraId="23AAEC31" w14:textId="17D6CE02"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color w:val="000000"/>
          <w:sz w:val="28"/>
          <w:szCs w:val="28"/>
        </w:rPr>
      </w:pPr>
      <w:r w:rsidRPr="00F45BC1">
        <w:rPr>
          <w:rFonts w:ascii="Times New Roman" w:eastAsia="Times New Roman" w:hAnsi="Times New Roman" w:cs="Times New Roman"/>
          <w:i/>
          <w:color w:val="000000"/>
          <w:sz w:val="28"/>
          <w:szCs w:val="28"/>
          <w:lang w:val="en-US"/>
        </w:rPr>
        <w:t>dye</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sublimation</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printer</w:t>
      </w:r>
      <w:r w:rsidRPr="00F45BC1">
        <w:rPr>
          <w:rFonts w:ascii="Times New Roman" w:eastAsia="Times New Roman" w:hAnsi="Times New Roman" w:cs="Times New Roman"/>
          <w:i/>
          <w:color w:val="000000"/>
          <w:sz w:val="28"/>
          <w:szCs w:val="28"/>
        </w:rPr>
        <w:t xml:space="preserve"> - принтер із термічною сублімацією (перегоном) барвника</w:t>
      </w:r>
      <w:r>
        <w:rPr>
          <w:rFonts w:ascii="Times New Roman" w:eastAsia="Times New Roman" w:hAnsi="Times New Roman" w:cs="Times New Roman"/>
          <w:i/>
          <w:color w:val="000000"/>
          <w:sz w:val="28"/>
          <w:szCs w:val="28"/>
          <w:lang w:val="en-US"/>
        </w:rPr>
        <w:t>;</w:t>
      </w:r>
    </w:p>
    <w:p w14:paraId="6F33EA7E" w14:textId="65C541BA"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color w:val="000000"/>
          <w:sz w:val="28"/>
          <w:szCs w:val="28"/>
        </w:rPr>
      </w:pPr>
      <w:r w:rsidRPr="00F45BC1">
        <w:rPr>
          <w:rFonts w:ascii="Times New Roman" w:eastAsia="Times New Roman" w:hAnsi="Times New Roman" w:cs="Times New Roman"/>
          <w:i/>
          <w:color w:val="000000"/>
          <w:sz w:val="28"/>
          <w:szCs w:val="28"/>
          <w:lang w:val="en-US"/>
        </w:rPr>
        <w:t>error</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diffusion</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dither</w:t>
      </w:r>
      <w:r w:rsidRPr="00F45BC1">
        <w:rPr>
          <w:rFonts w:ascii="Times New Roman" w:eastAsia="Times New Roman" w:hAnsi="Times New Roman" w:cs="Times New Roman"/>
          <w:i/>
          <w:color w:val="000000"/>
          <w:sz w:val="28"/>
          <w:szCs w:val="28"/>
        </w:rPr>
        <w:t xml:space="preserve"> - випадковий псевдозмішування кольорів;</w:t>
      </w:r>
    </w:p>
    <w:p w14:paraId="3B306A61" w14:textId="0E00F763" w:rsidR="00B6441A" w:rsidRPr="00F45BC1" w:rsidRDefault="00F45BC1" w:rsidP="00B96F1A">
      <w:pPr>
        <w:pStyle w:val="LO-normal"/>
        <w:numPr>
          <w:ilvl w:val="1"/>
          <w:numId w:val="18"/>
        </w:numPr>
        <w:spacing w:line="360" w:lineRule="auto"/>
        <w:jc w:val="both"/>
        <w:rPr>
          <w:rFonts w:ascii="Times New Roman" w:eastAsia="Times New Roman" w:hAnsi="Times New Roman" w:cs="Times New Roman"/>
          <w:sz w:val="28"/>
          <w:szCs w:val="28"/>
        </w:rPr>
      </w:pPr>
      <w:r w:rsidRPr="00F45BC1">
        <w:rPr>
          <w:rFonts w:ascii="Times New Roman" w:eastAsia="Times New Roman" w:hAnsi="Times New Roman" w:cs="Times New Roman"/>
          <w:i/>
          <w:color w:val="000000"/>
          <w:sz w:val="28"/>
          <w:szCs w:val="28"/>
          <w:lang w:val="en-US"/>
        </w:rPr>
        <w:t>maximum</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transmission</w:t>
      </w:r>
      <w:r w:rsidRPr="00F45BC1">
        <w:rPr>
          <w:rFonts w:ascii="Times New Roman" w:eastAsia="Times New Roman" w:hAnsi="Times New Roman" w:cs="Times New Roman"/>
          <w:i/>
          <w:color w:val="000000"/>
          <w:sz w:val="28"/>
          <w:szCs w:val="28"/>
        </w:rPr>
        <w:t xml:space="preserve"> </w:t>
      </w:r>
      <w:r w:rsidRPr="00F45BC1">
        <w:rPr>
          <w:rFonts w:ascii="Times New Roman" w:eastAsia="Times New Roman" w:hAnsi="Times New Roman" w:cs="Times New Roman"/>
          <w:i/>
          <w:color w:val="000000"/>
          <w:sz w:val="28"/>
          <w:szCs w:val="28"/>
          <w:lang w:val="en-US"/>
        </w:rPr>
        <w:t>unit</w:t>
      </w:r>
      <w:r w:rsidRPr="00F45BC1">
        <w:rPr>
          <w:rFonts w:ascii="Times New Roman" w:eastAsia="Times New Roman" w:hAnsi="Times New Roman" w:cs="Times New Roman"/>
          <w:i/>
          <w:color w:val="000000"/>
          <w:sz w:val="28"/>
          <w:szCs w:val="28"/>
          <w:lang w:val="ru-RU"/>
        </w:rPr>
        <w:t xml:space="preserve"> -</w:t>
      </w:r>
      <w:r w:rsidRPr="00F45BC1">
        <w:rPr>
          <w:rFonts w:ascii="Times New Roman" w:eastAsia="Times New Roman" w:hAnsi="Times New Roman" w:cs="Times New Roman"/>
          <w:i/>
          <w:color w:val="000000"/>
          <w:sz w:val="28"/>
          <w:szCs w:val="28"/>
        </w:rPr>
        <w:t xml:space="preserve"> максимальний розмір передаваного блоку даних</w:t>
      </w:r>
      <w:r w:rsidRPr="00F45BC1">
        <w:rPr>
          <w:rFonts w:ascii="Times New Roman" w:eastAsia="Times New Roman" w:hAnsi="Times New Roman" w:cs="Times New Roman"/>
          <w:color w:val="000000"/>
          <w:sz w:val="28"/>
          <w:szCs w:val="28"/>
          <w:lang w:val="ru-RU"/>
        </w:rPr>
        <w:t>;</w:t>
      </w:r>
    </w:p>
    <w:p w14:paraId="561F450A" w14:textId="120524E1" w:rsidR="00F45BC1" w:rsidRPr="00F45BC1" w:rsidRDefault="00F45BC1" w:rsidP="00B96F1A">
      <w:pPr>
        <w:pStyle w:val="LO-normal"/>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N + Prep + N</w:t>
      </w:r>
    </w:p>
    <w:p w14:paraId="682F977A" w14:textId="5EFCBFFC"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rPr>
      </w:pPr>
      <w:r w:rsidRPr="00F45BC1">
        <w:rPr>
          <w:rFonts w:ascii="Times New Roman" w:eastAsia="Times New Roman" w:hAnsi="Times New Roman" w:cs="Times New Roman"/>
          <w:i/>
          <w:iCs/>
          <w:sz w:val="28"/>
          <w:szCs w:val="28"/>
          <w:lang w:val="en-US"/>
        </w:rPr>
        <w:t>end</w:t>
      </w:r>
      <w:r w:rsidRPr="00F45BC1">
        <w:rPr>
          <w:rFonts w:ascii="Times New Roman" w:eastAsia="Times New Roman" w:hAnsi="Times New Roman" w:cs="Times New Roman"/>
          <w:i/>
          <w:iCs/>
          <w:sz w:val="28"/>
          <w:szCs w:val="28"/>
        </w:rPr>
        <w:t xml:space="preserve"> </w:t>
      </w:r>
      <w:r w:rsidRPr="00F45BC1">
        <w:rPr>
          <w:rFonts w:ascii="Times New Roman" w:eastAsia="Times New Roman" w:hAnsi="Times New Roman" w:cs="Times New Roman"/>
          <w:i/>
          <w:iCs/>
          <w:sz w:val="28"/>
          <w:szCs w:val="28"/>
          <w:lang w:val="en-US"/>
        </w:rPr>
        <w:t>of</w:t>
      </w:r>
      <w:r w:rsidRPr="00F45BC1">
        <w:rPr>
          <w:rFonts w:ascii="Times New Roman" w:eastAsia="Times New Roman" w:hAnsi="Times New Roman" w:cs="Times New Roman"/>
          <w:i/>
          <w:iCs/>
          <w:sz w:val="28"/>
          <w:szCs w:val="28"/>
        </w:rPr>
        <w:t xml:space="preserve"> </w:t>
      </w:r>
      <w:r w:rsidRPr="00F45BC1">
        <w:rPr>
          <w:rFonts w:ascii="Times New Roman" w:eastAsia="Times New Roman" w:hAnsi="Times New Roman" w:cs="Times New Roman"/>
          <w:i/>
          <w:iCs/>
          <w:sz w:val="28"/>
          <w:szCs w:val="28"/>
          <w:lang w:val="en-US"/>
        </w:rPr>
        <w:t>file</w:t>
      </w:r>
      <w:r w:rsidRPr="00F45BC1">
        <w:rPr>
          <w:rFonts w:ascii="Times New Roman" w:eastAsia="Times New Roman" w:hAnsi="Times New Roman" w:cs="Times New Roman"/>
          <w:i/>
          <w:iCs/>
          <w:sz w:val="28"/>
          <w:szCs w:val="28"/>
        </w:rPr>
        <w:t xml:space="preserve"> - кінець файлу. мітка кінця файлу;</w:t>
      </w:r>
    </w:p>
    <w:p w14:paraId="04D31C42" w14:textId="215DFD64"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rPr>
      </w:pPr>
      <w:r w:rsidRPr="00F45BC1">
        <w:rPr>
          <w:rFonts w:ascii="Times New Roman" w:eastAsia="Times New Roman" w:hAnsi="Times New Roman" w:cs="Times New Roman"/>
          <w:i/>
          <w:iCs/>
          <w:sz w:val="28"/>
          <w:szCs w:val="28"/>
        </w:rPr>
        <w:t>request for comment</w:t>
      </w:r>
      <w:r w:rsidRPr="00F45BC1">
        <w:rPr>
          <w:rFonts w:ascii="Times New Roman" w:eastAsia="Times New Roman" w:hAnsi="Times New Roman" w:cs="Times New Roman"/>
          <w:i/>
          <w:iCs/>
          <w:sz w:val="28"/>
          <w:szCs w:val="28"/>
          <w:lang w:val="ru-RU"/>
        </w:rPr>
        <w:t xml:space="preserve"> - </w:t>
      </w:r>
      <w:r w:rsidRPr="00F45BC1">
        <w:rPr>
          <w:rFonts w:ascii="Times New Roman" w:eastAsia="Times New Roman" w:hAnsi="Times New Roman" w:cs="Times New Roman"/>
          <w:i/>
          <w:iCs/>
          <w:sz w:val="28"/>
          <w:szCs w:val="28"/>
        </w:rPr>
        <w:t>запит на коментар,опис, примітку</w:t>
      </w:r>
      <w:r w:rsidRPr="00F45BC1">
        <w:rPr>
          <w:rFonts w:ascii="Times New Roman" w:eastAsia="Times New Roman" w:hAnsi="Times New Roman" w:cs="Times New Roman"/>
          <w:i/>
          <w:iCs/>
          <w:sz w:val="28"/>
          <w:szCs w:val="28"/>
          <w:lang w:val="ru-RU"/>
        </w:rPr>
        <w:t>;</w:t>
      </w:r>
    </w:p>
    <w:p w14:paraId="6A649551" w14:textId="6CC865FA"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rPr>
      </w:pPr>
      <w:r w:rsidRPr="00F45BC1">
        <w:rPr>
          <w:rFonts w:ascii="Times New Roman" w:eastAsia="Times New Roman" w:hAnsi="Times New Roman" w:cs="Times New Roman"/>
          <w:i/>
          <w:iCs/>
          <w:sz w:val="28"/>
          <w:szCs w:val="28"/>
        </w:rPr>
        <w:t>scheme of database</w:t>
      </w:r>
      <w:r w:rsidRPr="00F45BC1">
        <w:rPr>
          <w:rFonts w:ascii="Times New Roman" w:eastAsia="Times New Roman" w:hAnsi="Times New Roman" w:cs="Times New Roman"/>
          <w:i/>
          <w:iCs/>
          <w:sz w:val="28"/>
          <w:szCs w:val="28"/>
          <w:lang w:val="ru-RU"/>
        </w:rPr>
        <w:t xml:space="preserve"> - </w:t>
      </w:r>
      <w:r w:rsidRPr="00F45BC1">
        <w:rPr>
          <w:rFonts w:ascii="Times New Roman" w:eastAsia="Times New Roman" w:hAnsi="Times New Roman" w:cs="Times New Roman"/>
          <w:i/>
          <w:iCs/>
          <w:sz w:val="28"/>
          <w:szCs w:val="28"/>
        </w:rPr>
        <w:t>схема даних, логічна структура даних</w:t>
      </w:r>
      <w:r w:rsidRPr="00F45BC1">
        <w:rPr>
          <w:rFonts w:ascii="Times New Roman" w:eastAsia="Times New Roman" w:hAnsi="Times New Roman" w:cs="Times New Roman"/>
          <w:i/>
          <w:iCs/>
          <w:sz w:val="28"/>
          <w:szCs w:val="28"/>
          <w:lang w:val="ru-RU"/>
        </w:rPr>
        <w:t>;</w:t>
      </w:r>
    </w:p>
    <w:p w14:paraId="58022C31" w14:textId="39661C1F" w:rsidR="00F45BC1" w:rsidRPr="00F45BC1" w:rsidRDefault="00F45BC1" w:rsidP="00B96F1A">
      <w:pPr>
        <w:pStyle w:val="LO-normal"/>
        <w:numPr>
          <w:ilvl w:val="0"/>
          <w:numId w:val="18"/>
        </w:numPr>
        <w:spacing w:line="360" w:lineRule="auto"/>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lang w:val="en-US"/>
        </w:rPr>
        <w:t>Pr + Prep + N:</w:t>
      </w:r>
    </w:p>
    <w:p w14:paraId="1D519EAA" w14:textId="16F7BBBA" w:rsid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rPr>
      </w:pPr>
      <w:r w:rsidRPr="00F45BC1">
        <w:rPr>
          <w:rFonts w:ascii="Times New Roman" w:eastAsia="Times New Roman" w:hAnsi="Times New Roman" w:cs="Times New Roman"/>
          <w:i/>
          <w:iCs/>
          <w:sz w:val="28"/>
          <w:szCs w:val="28"/>
        </w:rPr>
        <w:t>all-in-one</w:t>
      </w:r>
      <w:r>
        <w:rPr>
          <w:rFonts w:ascii="Times New Roman" w:eastAsia="Times New Roman" w:hAnsi="Times New Roman" w:cs="Times New Roman"/>
          <w:i/>
          <w:iCs/>
          <w:sz w:val="28"/>
          <w:szCs w:val="28"/>
          <w:lang w:val="en-US"/>
        </w:rPr>
        <w:t xml:space="preserve"> - </w:t>
      </w:r>
      <w:r w:rsidRPr="00F45BC1">
        <w:rPr>
          <w:rFonts w:ascii="Times New Roman" w:eastAsia="Times New Roman" w:hAnsi="Times New Roman" w:cs="Times New Roman"/>
          <w:i/>
          <w:iCs/>
          <w:sz w:val="28"/>
          <w:szCs w:val="28"/>
        </w:rPr>
        <w:t>“</w:t>
      </w:r>
      <w:r>
        <w:rPr>
          <w:rFonts w:ascii="Times New Roman" w:eastAsia="Times New Roman" w:hAnsi="Times New Roman" w:cs="Times New Roman"/>
          <w:i/>
          <w:iCs/>
          <w:sz w:val="28"/>
          <w:szCs w:val="28"/>
          <w:lang w:val="uk-UA"/>
        </w:rPr>
        <w:t>в</w:t>
      </w:r>
      <w:r w:rsidRPr="00F45BC1">
        <w:rPr>
          <w:rFonts w:ascii="Times New Roman" w:eastAsia="Times New Roman" w:hAnsi="Times New Roman" w:cs="Times New Roman"/>
          <w:i/>
          <w:iCs/>
          <w:sz w:val="28"/>
          <w:szCs w:val="28"/>
        </w:rPr>
        <w:t>се в одному“</w:t>
      </w:r>
      <w:r>
        <w:rPr>
          <w:rFonts w:ascii="Times New Roman" w:eastAsia="Times New Roman" w:hAnsi="Times New Roman" w:cs="Times New Roman"/>
          <w:i/>
          <w:iCs/>
          <w:sz w:val="28"/>
          <w:szCs w:val="28"/>
          <w:lang w:val="en-US"/>
        </w:rPr>
        <w:t>;</w:t>
      </w:r>
    </w:p>
    <w:p w14:paraId="042634F7" w14:textId="36F9D9EA" w:rsidR="00F45BC1" w:rsidRPr="00F45BC1" w:rsidRDefault="00F45BC1" w:rsidP="00B96F1A">
      <w:pPr>
        <w:pStyle w:val="LO-normal"/>
        <w:numPr>
          <w:ilvl w:val="0"/>
          <w:numId w:val="18"/>
        </w:numPr>
        <w:spacing w:line="360" w:lineRule="auto"/>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lang w:val="en-US"/>
        </w:rPr>
        <w:lastRenderedPageBreak/>
        <w:t>Prep + Prep + N</w:t>
      </w:r>
      <w:r>
        <w:rPr>
          <w:rFonts w:ascii="Times New Roman" w:eastAsia="Times New Roman" w:hAnsi="Times New Roman" w:cs="Times New Roman"/>
          <w:i/>
          <w:iCs/>
          <w:sz w:val="28"/>
          <w:szCs w:val="28"/>
          <w:lang w:val="en-US"/>
        </w:rPr>
        <w:t>:</w:t>
      </w:r>
    </w:p>
    <w:p w14:paraId="2A29AC5E" w14:textId="7ACAEA17"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rPr>
      </w:pPr>
      <w:r w:rsidRPr="00F45BC1">
        <w:rPr>
          <w:rFonts w:ascii="Times New Roman" w:eastAsia="Times New Roman" w:hAnsi="Times New Roman" w:cs="Times New Roman"/>
          <w:i/>
          <w:iCs/>
          <w:sz w:val="28"/>
          <w:szCs w:val="28"/>
        </w:rPr>
        <w:t>out-of-order</w:t>
      </w:r>
      <w:r w:rsidRPr="00F45BC1">
        <w:rPr>
          <w:rFonts w:ascii="Times New Roman" w:eastAsia="Times New Roman" w:hAnsi="Times New Roman" w:cs="Times New Roman"/>
          <w:i/>
          <w:iCs/>
          <w:sz w:val="28"/>
          <w:szCs w:val="28"/>
        </w:rPr>
        <w:tab/>
      </w:r>
      <w:r w:rsidRPr="00F45BC1">
        <w:rPr>
          <w:rFonts w:ascii="Times New Roman" w:eastAsia="Times New Roman" w:hAnsi="Times New Roman" w:cs="Times New Roman"/>
          <w:i/>
          <w:iCs/>
          <w:sz w:val="28"/>
          <w:szCs w:val="28"/>
          <w:lang w:val="ru-RU"/>
        </w:rPr>
        <w:t xml:space="preserve">- </w:t>
      </w:r>
      <w:r w:rsidRPr="00F45BC1">
        <w:rPr>
          <w:rFonts w:ascii="Times New Roman" w:eastAsia="Times New Roman" w:hAnsi="Times New Roman" w:cs="Times New Roman"/>
          <w:i/>
          <w:iCs/>
          <w:sz w:val="28"/>
          <w:szCs w:val="28"/>
        </w:rPr>
        <w:t>нестандартний, позачергово, зі зміною послідовності</w:t>
      </w:r>
      <w:r w:rsidRPr="00F45BC1">
        <w:rPr>
          <w:rFonts w:ascii="Times New Roman" w:eastAsia="Times New Roman" w:hAnsi="Times New Roman" w:cs="Times New Roman"/>
          <w:i/>
          <w:iCs/>
          <w:sz w:val="28"/>
          <w:szCs w:val="28"/>
          <w:lang w:val="ru-RU"/>
        </w:rPr>
        <w:t>;</w:t>
      </w:r>
    </w:p>
    <w:p w14:paraId="55835E4E" w14:textId="77777777" w:rsidR="00F45BC1" w:rsidRPr="00F45BC1" w:rsidRDefault="00F45BC1" w:rsidP="00F45BC1">
      <w:pPr>
        <w:pStyle w:val="LO-normal"/>
        <w:spacing w:line="360" w:lineRule="auto"/>
        <w:ind w:left="1440"/>
        <w:jc w:val="both"/>
        <w:rPr>
          <w:rFonts w:ascii="Times New Roman" w:eastAsia="Times New Roman" w:hAnsi="Times New Roman" w:cs="Times New Roman"/>
          <w:i/>
          <w:iCs/>
          <w:sz w:val="28"/>
          <w:szCs w:val="28"/>
        </w:rPr>
      </w:pPr>
    </w:p>
    <w:p w14:paraId="4B6DCDD9" w14:textId="1227D3AD" w:rsidR="00B6441A" w:rsidRDefault="00B6441A" w:rsidP="00B6441A">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Трикомпонентні структури які є об’єктними або атрибутивними термінами-словосполученнями, ускладненими прикметниками чи дієприкметниками, що уточнюють і деталізують двоскладні терміни </w:t>
      </w:r>
      <w:r>
        <w:rPr>
          <w:rFonts w:ascii="Times New Roman" w:eastAsia="Times New Roman" w:hAnsi="Times New Roman" w:cs="Times New Roman"/>
          <w:sz w:val="28"/>
          <w:szCs w:val="28"/>
        </w:rPr>
        <w:t>[65</w:t>
      </w:r>
      <w:r>
        <w:rPr>
          <w:rFonts w:ascii="Times New Roman" w:eastAsia="Times New Roman" w:hAnsi="Times New Roman" w:cs="Times New Roman"/>
          <w:color w:val="000000"/>
          <w:sz w:val="28"/>
          <w:szCs w:val="28"/>
        </w:rPr>
        <w:t>]:</w:t>
      </w:r>
    </w:p>
    <w:p w14:paraId="3E41BBB5" w14:textId="77777777" w:rsidR="00F45BC1" w:rsidRDefault="00F45BC1" w:rsidP="00B6441A">
      <w:pPr>
        <w:pStyle w:val="LO-normal"/>
        <w:spacing w:line="360" w:lineRule="auto"/>
        <w:ind w:firstLine="708"/>
        <w:jc w:val="both"/>
        <w:rPr>
          <w:rFonts w:ascii="Times New Roman" w:eastAsia="Times New Roman" w:hAnsi="Times New Roman" w:cs="Times New Roman"/>
          <w:color w:val="000000"/>
          <w:sz w:val="28"/>
          <w:szCs w:val="28"/>
        </w:rPr>
      </w:pPr>
    </w:p>
    <w:p w14:paraId="5619C6C1" w14:textId="77777777" w:rsidR="00F45BC1" w:rsidRPr="00F45BC1" w:rsidRDefault="00F45BC1" w:rsidP="00B96F1A">
      <w:pPr>
        <w:pStyle w:val="LO-normal"/>
        <w:numPr>
          <w:ilvl w:val="0"/>
          <w:numId w:val="18"/>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Adj. + N + N:</w:t>
      </w:r>
    </w:p>
    <w:p w14:paraId="35EAABB6" w14:textId="77777777"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lang w:val="ru-RU"/>
        </w:rPr>
      </w:pPr>
      <w:r w:rsidRPr="00F45BC1">
        <w:rPr>
          <w:rFonts w:ascii="Times New Roman" w:eastAsia="Times New Roman" w:hAnsi="Times New Roman" w:cs="Times New Roman"/>
          <w:i/>
          <w:iCs/>
          <w:sz w:val="28"/>
          <w:szCs w:val="28"/>
          <w:lang w:val="ru-RU"/>
        </w:rPr>
        <w:t>asynchronous transfer mode - асинхронний режим передавання даних;</w:t>
      </w:r>
    </w:p>
    <w:p w14:paraId="06CA378B" w14:textId="77777777"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lang w:val="en-US"/>
        </w:rPr>
      </w:pPr>
      <w:r w:rsidRPr="00F45BC1">
        <w:rPr>
          <w:rFonts w:ascii="Times New Roman" w:eastAsia="Times New Roman" w:hAnsi="Times New Roman" w:cs="Times New Roman"/>
          <w:i/>
          <w:iCs/>
          <w:sz w:val="28"/>
          <w:szCs w:val="28"/>
          <w:lang w:val="en-US"/>
        </w:rPr>
        <w:t>common mode faults</w:t>
      </w:r>
      <w:r>
        <w:rPr>
          <w:rFonts w:ascii="Times New Roman" w:eastAsia="Times New Roman" w:hAnsi="Times New Roman" w:cs="Times New Roman"/>
          <w:i/>
          <w:iCs/>
          <w:sz w:val="28"/>
          <w:szCs w:val="28"/>
          <w:lang w:val="en-US"/>
        </w:rPr>
        <w:t xml:space="preserve"> - </w:t>
      </w:r>
      <w:r w:rsidRPr="00F45BC1">
        <w:rPr>
          <w:rFonts w:ascii="Times New Roman" w:eastAsia="Times New Roman" w:hAnsi="Times New Roman" w:cs="Times New Roman"/>
          <w:i/>
          <w:iCs/>
          <w:sz w:val="28"/>
          <w:szCs w:val="28"/>
          <w:lang w:val="ru-RU"/>
        </w:rPr>
        <w:t>відмови</w:t>
      </w:r>
      <w:r w:rsidRPr="00F45BC1">
        <w:rPr>
          <w:rFonts w:ascii="Times New Roman" w:eastAsia="Times New Roman" w:hAnsi="Times New Roman" w:cs="Times New Roman"/>
          <w:i/>
          <w:iCs/>
          <w:sz w:val="28"/>
          <w:szCs w:val="28"/>
          <w:lang w:val="en-US"/>
        </w:rPr>
        <w:t xml:space="preserve"> </w:t>
      </w:r>
      <w:r w:rsidRPr="00F45BC1">
        <w:rPr>
          <w:rFonts w:ascii="Times New Roman" w:eastAsia="Times New Roman" w:hAnsi="Times New Roman" w:cs="Times New Roman"/>
          <w:i/>
          <w:iCs/>
          <w:sz w:val="28"/>
          <w:szCs w:val="28"/>
          <w:lang w:val="ru-RU"/>
        </w:rPr>
        <w:t>групового</w:t>
      </w:r>
      <w:r w:rsidRPr="00F45BC1">
        <w:rPr>
          <w:rFonts w:ascii="Times New Roman" w:eastAsia="Times New Roman" w:hAnsi="Times New Roman" w:cs="Times New Roman"/>
          <w:i/>
          <w:iCs/>
          <w:sz w:val="28"/>
          <w:szCs w:val="28"/>
          <w:lang w:val="en-US"/>
        </w:rPr>
        <w:t xml:space="preserve"> </w:t>
      </w:r>
      <w:r w:rsidRPr="00F45BC1">
        <w:rPr>
          <w:rFonts w:ascii="Times New Roman" w:eastAsia="Times New Roman" w:hAnsi="Times New Roman" w:cs="Times New Roman"/>
          <w:i/>
          <w:iCs/>
          <w:sz w:val="28"/>
          <w:szCs w:val="28"/>
          <w:lang w:val="ru-RU"/>
        </w:rPr>
        <w:t>типу</w:t>
      </w:r>
      <w:r>
        <w:rPr>
          <w:rFonts w:ascii="Times New Roman" w:eastAsia="Times New Roman" w:hAnsi="Times New Roman" w:cs="Times New Roman"/>
          <w:i/>
          <w:iCs/>
          <w:sz w:val="28"/>
          <w:szCs w:val="28"/>
          <w:lang w:val="en-US"/>
        </w:rPr>
        <w:t>;</w:t>
      </w:r>
    </w:p>
    <w:p w14:paraId="16C17B7B" w14:textId="5EB32743" w:rsidR="00F45BC1" w:rsidRDefault="00F45BC1" w:rsidP="00B96F1A">
      <w:pPr>
        <w:pStyle w:val="LO-normal"/>
        <w:numPr>
          <w:ilvl w:val="1"/>
          <w:numId w:val="18"/>
        </w:numPr>
        <w:spacing w:line="360" w:lineRule="auto"/>
        <w:jc w:val="both"/>
        <w:rPr>
          <w:rFonts w:ascii="Times New Roman" w:eastAsia="Times New Roman" w:hAnsi="Times New Roman" w:cs="Times New Roman"/>
          <w:i/>
          <w:iCs/>
          <w:sz w:val="28"/>
          <w:szCs w:val="28"/>
          <w:lang w:val="en-US"/>
        </w:rPr>
      </w:pPr>
      <w:r w:rsidRPr="00F45BC1">
        <w:rPr>
          <w:rFonts w:ascii="Times New Roman" w:eastAsia="Times New Roman" w:hAnsi="Times New Roman" w:cs="Times New Roman"/>
          <w:i/>
          <w:iCs/>
          <w:sz w:val="28"/>
          <w:szCs w:val="28"/>
          <w:lang w:val="en-US"/>
        </w:rPr>
        <w:t>digital data storage</w:t>
      </w:r>
      <w:r>
        <w:rPr>
          <w:rFonts w:ascii="Times New Roman" w:eastAsia="Times New Roman" w:hAnsi="Times New Roman" w:cs="Times New Roman"/>
          <w:i/>
          <w:iCs/>
          <w:sz w:val="28"/>
          <w:szCs w:val="28"/>
          <w:lang w:val="en-US"/>
        </w:rPr>
        <w:t xml:space="preserve"> - </w:t>
      </w:r>
      <w:r w:rsidRPr="00F45BC1">
        <w:rPr>
          <w:rFonts w:ascii="Times New Roman" w:eastAsia="Times New Roman" w:hAnsi="Times New Roman" w:cs="Times New Roman"/>
          <w:i/>
          <w:iCs/>
          <w:sz w:val="28"/>
          <w:szCs w:val="28"/>
          <w:lang w:val="ru-RU"/>
        </w:rPr>
        <w:t>цифрове</w:t>
      </w:r>
      <w:r w:rsidRPr="00F45BC1">
        <w:rPr>
          <w:rFonts w:ascii="Times New Roman" w:eastAsia="Times New Roman" w:hAnsi="Times New Roman" w:cs="Times New Roman"/>
          <w:i/>
          <w:iCs/>
          <w:sz w:val="28"/>
          <w:szCs w:val="28"/>
          <w:lang w:val="en-US"/>
        </w:rPr>
        <w:t xml:space="preserve"> </w:t>
      </w:r>
      <w:r w:rsidRPr="00F45BC1">
        <w:rPr>
          <w:rFonts w:ascii="Times New Roman" w:eastAsia="Times New Roman" w:hAnsi="Times New Roman" w:cs="Times New Roman"/>
          <w:i/>
          <w:iCs/>
          <w:sz w:val="28"/>
          <w:szCs w:val="28"/>
          <w:lang w:val="ru-RU"/>
        </w:rPr>
        <w:t>збереження</w:t>
      </w:r>
      <w:r w:rsidRPr="00F45BC1">
        <w:rPr>
          <w:rFonts w:ascii="Times New Roman" w:eastAsia="Times New Roman" w:hAnsi="Times New Roman" w:cs="Times New Roman"/>
          <w:i/>
          <w:iCs/>
          <w:sz w:val="28"/>
          <w:szCs w:val="28"/>
          <w:lang w:val="en-US"/>
        </w:rPr>
        <w:t xml:space="preserve"> </w:t>
      </w:r>
      <w:r w:rsidRPr="00F45BC1">
        <w:rPr>
          <w:rFonts w:ascii="Times New Roman" w:eastAsia="Times New Roman" w:hAnsi="Times New Roman" w:cs="Times New Roman"/>
          <w:i/>
          <w:iCs/>
          <w:sz w:val="28"/>
          <w:szCs w:val="28"/>
          <w:lang w:val="ru-RU"/>
        </w:rPr>
        <w:t>даних</w:t>
      </w:r>
      <w:r>
        <w:rPr>
          <w:rFonts w:ascii="Times New Roman" w:eastAsia="Times New Roman" w:hAnsi="Times New Roman" w:cs="Times New Roman"/>
          <w:i/>
          <w:iCs/>
          <w:sz w:val="28"/>
          <w:szCs w:val="28"/>
          <w:lang w:val="en-US"/>
        </w:rPr>
        <w:t>;</w:t>
      </w:r>
    </w:p>
    <w:p w14:paraId="396946E9" w14:textId="77777777" w:rsidR="00F45BC1" w:rsidRDefault="00F45BC1" w:rsidP="00B96F1A">
      <w:pPr>
        <w:pStyle w:val="LO-normal"/>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en-US"/>
        </w:rPr>
        <w:t>Adj.</w:t>
      </w:r>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lang w:val="en-US"/>
        </w:rPr>
        <w:t>Adj.</w:t>
      </w:r>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lang w:val="en-US"/>
        </w:rPr>
        <w:t>N</w:t>
      </w:r>
      <w:r>
        <w:rPr>
          <w:rFonts w:ascii="Times New Roman" w:eastAsia="Times New Roman" w:hAnsi="Times New Roman" w:cs="Times New Roman"/>
          <w:color w:val="000000"/>
          <w:sz w:val="28"/>
          <w:szCs w:val="28"/>
        </w:rPr>
        <w:t>:</w:t>
      </w:r>
    </w:p>
    <w:p w14:paraId="2064CD04" w14:textId="0BDC588D" w:rsidR="00F45BC1" w:rsidRPr="00F45BC1" w:rsidRDefault="00F45BC1" w:rsidP="00B96F1A">
      <w:pPr>
        <w:pStyle w:val="LO-normal"/>
        <w:numPr>
          <w:ilvl w:val="1"/>
          <w:numId w:val="18"/>
        </w:numPr>
        <w:spacing w:line="360" w:lineRule="auto"/>
        <w:jc w:val="both"/>
        <w:rPr>
          <w:rFonts w:ascii="Times New Roman" w:eastAsia="Times New Roman" w:hAnsi="Times New Roman" w:cs="Times New Roman"/>
          <w:sz w:val="28"/>
          <w:szCs w:val="28"/>
          <w:lang w:val="ru-RU"/>
        </w:rPr>
      </w:pPr>
      <w:r w:rsidRPr="00F45BC1">
        <w:rPr>
          <w:rFonts w:ascii="Times New Roman" w:eastAsia="Times New Roman" w:hAnsi="Times New Roman" w:cs="Times New Roman"/>
          <w:i/>
          <w:color w:val="000000"/>
          <w:sz w:val="28"/>
          <w:szCs w:val="28"/>
          <w:lang w:val="en-US"/>
        </w:rPr>
        <w:t>advanced</w:t>
      </w:r>
      <w:r w:rsidRPr="00F45BC1">
        <w:rPr>
          <w:rFonts w:ascii="Times New Roman" w:eastAsia="Times New Roman" w:hAnsi="Times New Roman" w:cs="Times New Roman"/>
          <w:i/>
          <w:color w:val="000000"/>
          <w:sz w:val="28"/>
          <w:szCs w:val="28"/>
          <w:lang w:val="ru-RU"/>
        </w:rPr>
        <w:t xml:space="preserve"> </w:t>
      </w:r>
      <w:r w:rsidRPr="00F45BC1">
        <w:rPr>
          <w:rFonts w:ascii="Times New Roman" w:eastAsia="Times New Roman" w:hAnsi="Times New Roman" w:cs="Times New Roman"/>
          <w:i/>
          <w:color w:val="000000"/>
          <w:sz w:val="28"/>
          <w:szCs w:val="28"/>
          <w:lang w:val="en-US"/>
        </w:rPr>
        <w:t>programmable</w:t>
      </w:r>
      <w:r w:rsidRPr="00F45BC1">
        <w:rPr>
          <w:rFonts w:ascii="Times New Roman" w:eastAsia="Times New Roman" w:hAnsi="Times New Roman" w:cs="Times New Roman"/>
          <w:i/>
          <w:color w:val="000000"/>
          <w:sz w:val="28"/>
          <w:szCs w:val="28"/>
          <w:lang w:val="ru-RU"/>
        </w:rPr>
        <w:t xml:space="preserve"> </w:t>
      </w:r>
      <w:r w:rsidRPr="00F45BC1">
        <w:rPr>
          <w:rFonts w:ascii="Times New Roman" w:eastAsia="Times New Roman" w:hAnsi="Times New Roman" w:cs="Times New Roman"/>
          <w:i/>
          <w:color w:val="000000"/>
          <w:sz w:val="28"/>
          <w:szCs w:val="28"/>
          <w:lang w:val="en-US"/>
        </w:rPr>
        <w:t>interrupt</w:t>
      </w:r>
      <w:r>
        <w:rPr>
          <w:rFonts w:ascii="Times New Roman" w:eastAsia="Times New Roman" w:hAnsi="Times New Roman" w:cs="Times New Roman"/>
          <w:i/>
          <w:color w:val="000000"/>
          <w:sz w:val="28"/>
          <w:szCs w:val="28"/>
          <w:lang w:val="ru-RU"/>
        </w:rPr>
        <w:t xml:space="preserve"> - у</w:t>
      </w:r>
      <w:r w:rsidRPr="00F45BC1">
        <w:rPr>
          <w:rFonts w:ascii="Times New Roman" w:eastAsia="Times New Roman" w:hAnsi="Times New Roman" w:cs="Times New Roman"/>
          <w:i/>
          <w:color w:val="000000"/>
          <w:sz w:val="28"/>
          <w:szCs w:val="28"/>
          <w:lang w:val="ru-RU"/>
        </w:rPr>
        <w:t>досконалений програмований контролер переривань</w:t>
      </w:r>
      <w:r w:rsidRPr="00F45BC1">
        <w:rPr>
          <w:rFonts w:ascii="Times New Roman" w:eastAsia="Times New Roman" w:hAnsi="Times New Roman" w:cs="Times New Roman"/>
          <w:color w:val="000000"/>
          <w:sz w:val="28"/>
          <w:szCs w:val="28"/>
          <w:lang w:val="ru-RU"/>
        </w:rPr>
        <w:t>;</w:t>
      </w:r>
    </w:p>
    <w:p w14:paraId="6B13A509" w14:textId="77777777" w:rsidR="00F45BC1" w:rsidRPr="00F45BC1" w:rsidRDefault="00F45BC1" w:rsidP="00F45BC1">
      <w:pPr>
        <w:pStyle w:val="LO-normal"/>
        <w:spacing w:line="360" w:lineRule="auto"/>
        <w:jc w:val="both"/>
        <w:rPr>
          <w:rFonts w:ascii="Times New Roman" w:eastAsia="Times New Roman" w:hAnsi="Times New Roman" w:cs="Times New Roman"/>
          <w:sz w:val="28"/>
          <w:szCs w:val="28"/>
          <w:lang w:val="ru-RU"/>
        </w:rPr>
      </w:pPr>
    </w:p>
    <w:p w14:paraId="49C4BE0B" w14:textId="0DCB839E" w:rsidR="00B6441A" w:rsidRDefault="00B6441A" w:rsidP="00B6441A">
      <w:pPr>
        <w:pStyle w:val="LO-normal"/>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Мінімально представлені в аналізованому матеріалі чотирикомпонентні терміни-словосполучення утворені внаслідок ускладнення трикомпонентних прикметниками, іменниками та прислівниками. Репрезентативним приклад</w:t>
      </w:r>
      <w:r w:rsidR="00BA174B">
        <w:rPr>
          <w:rFonts w:ascii="Times New Roman" w:eastAsia="Times New Roman" w:hAnsi="Times New Roman" w:cs="Times New Roman"/>
          <w:color w:val="000000"/>
          <w:sz w:val="28"/>
          <w:szCs w:val="28"/>
          <w:lang w:val="uk-UA"/>
        </w:rPr>
        <w:t>ом</w:t>
      </w:r>
      <w:r>
        <w:rPr>
          <w:rFonts w:ascii="Times New Roman" w:eastAsia="Times New Roman" w:hAnsi="Times New Roman" w:cs="Times New Roman"/>
          <w:color w:val="000000"/>
          <w:sz w:val="28"/>
          <w:szCs w:val="28"/>
        </w:rPr>
        <w:t xml:space="preserve"> таких термінологічних </w:t>
      </w:r>
      <w:r w:rsidR="00BA174B">
        <w:rPr>
          <w:rFonts w:ascii="Times New Roman" w:eastAsia="Times New Roman" w:hAnsi="Times New Roman" w:cs="Times New Roman"/>
          <w:color w:val="000000"/>
          <w:sz w:val="28"/>
          <w:szCs w:val="28"/>
          <w:lang w:val="uk-UA"/>
        </w:rPr>
        <w:t>утворень</w:t>
      </w:r>
      <w:r>
        <w:rPr>
          <w:rFonts w:ascii="Times New Roman" w:eastAsia="Times New Roman" w:hAnsi="Times New Roman" w:cs="Times New Roman"/>
          <w:color w:val="000000"/>
          <w:sz w:val="28"/>
          <w:szCs w:val="28"/>
        </w:rPr>
        <w:t xml:space="preserve"> є наступні </w:t>
      </w:r>
      <w:r>
        <w:rPr>
          <w:rFonts w:ascii="Times New Roman" w:eastAsia="Times New Roman" w:hAnsi="Times New Roman" w:cs="Times New Roman"/>
          <w:sz w:val="28"/>
          <w:szCs w:val="28"/>
        </w:rPr>
        <w:t>[65</w:t>
      </w:r>
      <w:r>
        <w:rPr>
          <w:rFonts w:ascii="Times New Roman" w:eastAsia="Times New Roman" w:hAnsi="Times New Roman" w:cs="Times New Roman"/>
          <w:color w:val="000000"/>
          <w:sz w:val="28"/>
          <w:szCs w:val="28"/>
        </w:rPr>
        <w:t>]:</w:t>
      </w:r>
    </w:p>
    <w:p w14:paraId="1F820B61" w14:textId="77777777" w:rsidR="00A264A2" w:rsidRDefault="00A264A2" w:rsidP="00B6441A">
      <w:pPr>
        <w:pStyle w:val="LO-normal"/>
        <w:spacing w:line="360" w:lineRule="auto"/>
        <w:ind w:firstLine="708"/>
        <w:jc w:val="both"/>
        <w:rPr>
          <w:rFonts w:ascii="Times New Roman" w:eastAsia="Times New Roman" w:hAnsi="Times New Roman" w:cs="Times New Roman"/>
          <w:sz w:val="28"/>
          <w:szCs w:val="28"/>
        </w:rPr>
      </w:pPr>
    </w:p>
    <w:p w14:paraId="1BBB94F9" w14:textId="181CE86E" w:rsidR="00B6441A" w:rsidRPr="00BA174B" w:rsidRDefault="00BA174B" w:rsidP="00B96F1A">
      <w:pPr>
        <w:pStyle w:val="LO-normal"/>
        <w:numPr>
          <w:ilvl w:val="0"/>
          <w:numId w:val="25"/>
        </w:numPr>
        <w:spacing w:line="360" w:lineRule="auto"/>
        <w:jc w:val="both"/>
        <w:rPr>
          <w:rFonts w:ascii="Times New Roman" w:eastAsia="Times New Roman" w:hAnsi="Times New Roman" w:cs="Times New Roman"/>
          <w:sz w:val="28"/>
          <w:szCs w:val="28"/>
          <w:lang w:val="en-US"/>
        </w:rPr>
      </w:pPr>
      <w:r w:rsidRPr="00BA174B">
        <w:rPr>
          <w:rFonts w:ascii="Times New Roman" w:eastAsia="Times New Roman" w:hAnsi="Times New Roman" w:cs="Times New Roman"/>
          <w:color w:val="000000"/>
          <w:sz w:val="28"/>
          <w:szCs w:val="28"/>
          <w:lang w:val="en-US"/>
        </w:rPr>
        <w:t xml:space="preserve">Noun + Preposition + Noun + Noun </w:t>
      </w:r>
      <w:r w:rsidR="00B6441A" w:rsidRPr="00BA174B">
        <w:rPr>
          <w:rFonts w:ascii="Times New Roman" w:eastAsia="Times New Roman" w:hAnsi="Times New Roman" w:cs="Times New Roman"/>
          <w:color w:val="000000"/>
          <w:sz w:val="28"/>
          <w:szCs w:val="28"/>
          <w:lang w:val="en-US"/>
        </w:rPr>
        <w:t>(</w:t>
      </w:r>
      <w:r w:rsidR="00B6441A">
        <w:rPr>
          <w:rFonts w:ascii="Times New Roman" w:eastAsia="Times New Roman" w:hAnsi="Times New Roman" w:cs="Times New Roman"/>
          <w:color w:val="000000"/>
          <w:sz w:val="28"/>
          <w:szCs w:val="28"/>
        </w:rPr>
        <w:t>в</w:t>
      </w:r>
      <w:r w:rsidR="00B6441A" w:rsidRPr="00BA174B">
        <w:rPr>
          <w:rFonts w:ascii="Times New Roman" w:eastAsia="Times New Roman" w:hAnsi="Times New Roman" w:cs="Times New Roman"/>
          <w:color w:val="000000"/>
          <w:sz w:val="28"/>
          <w:szCs w:val="28"/>
          <w:lang w:val="en-US"/>
        </w:rPr>
        <w:t xml:space="preserve"> </w:t>
      </w:r>
      <w:r w:rsidR="00B6441A">
        <w:rPr>
          <w:rFonts w:ascii="Times New Roman" w:eastAsia="Times New Roman" w:hAnsi="Times New Roman" w:cs="Times New Roman"/>
          <w:color w:val="000000"/>
          <w:sz w:val="28"/>
          <w:szCs w:val="28"/>
        </w:rPr>
        <w:t>т</w:t>
      </w:r>
      <w:r w:rsidR="00B6441A" w:rsidRPr="00BA174B">
        <w:rPr>
          <w:rFonts w:ascii="Times New Roman" w:eastAsia="Times New Roman" w:hAnsi="Times New Roman" w:cs="Times New Roman"/>
          <w:color w:val="000000"/>
          <w:sz w:val="28"/>
          <w:szCs w:val="28"/>
          <w:lang w:val="en-US"/>
        </w:rPr>
        <w:t xml:space="preserve">. </w:t>
      </w:r>
      <w:r w:rsidR="00B6441A">
        <w:rPr>
          <w:rFonts w:ascii="Times New Roman" w:eastAsia="Times New Roman" w:hAnsi="Times New Roman" w:cs="Times New Roman"/>
          <w:color w:val="000000"/>
          <w:sz w:val="28"/>
          <w:szCs w:val="28"/>
        </w:rPr>
        <w:t>ч</w:t>
      </w:r>
      <w:r w:rsidR="00B6441A" w:rsidRPr="00BA174B">
        <w:rPr>
          <w:rFonts w:ascii="Times New Roman" w:eastAsia="Times New Roman" w:hAnsi="Times New Roman" w:cs="Times New Roman"/>
          <w:color w:val="000000"/>
          <w:sz w:val="28"/>
          <w:szCs w:val="28"/>
          <w:lang w:val="en-US"/>
        </w:rPr>
        <w:t xml:space="preserve">. </w:t>
      </w:r>
      <w:r w:rsidR="00B6441A">
        <w:rPr>
          <w:rFonts w:ascii="Times New Roman" w:eastAsia="Times New Roman" w:hAnsi="Times New Roman" w:cs="Times New Roman"/>
          <w:color w:val="000000"/>
          <w:sz w:val="28"/>
          <w:szCs w:val="28"/>
        </w:rPr>
        <w:t>з</w:t>
      </w:r>
      <w:r w:rsidR="00B6441A" w:rsidRPr="00BA174B">
        <w:rPr>
          <w:rFonts w:ascii="Times New Roman" w:eastAsia="Times New Roman" w:hAnsi="Times New Roman" w:cs="Times New Roman"/>
          <w:color w:val="000000"/>
          <w:sz w:val="28"/>
          <w:szCs w:val="28"/>
          <w:lang w:val="en-US"/>
        </w:rPr>
        <w:t xml:space="preserve"> </w:t>
      </w:r>
      <w:r w:rsidR="00B6441A">
        <w:rPr>
          <w:rFonts w:ascii="Times New Roman" w:eastAsia="Times New Roman" w:hAnsi="Times New Roman" w:cs="Times New Roman"/>
          <w:color w:val="000000"/>
          <w:sz w:val="28"/>
          <w:szCs w:val="28"/>
        </w:rPr>
        <w:t>прийменниками</w:t>
      </w:r>
      <w:r w:rsidR="00B6441A" w:rsidRPr="00BA174B">
        <w:rPr>
          <w:rFonts w:ascii="Times New Roman" w:eastAsia="Times New Roman" w:hAnsi="Times New Roman" w:cs="Times New Roman"/>
          <w:color w:val="000000"/>
          <w:sz w:val="28"/>
          <w:szCs w:val="28"/>
          <w:lang w:val="en-US"/>
        </w:rPr>
        <w:t>):</w:t>
      </w:r>
    </w:p>
    <w:p w14:paraId="00B1475E" w14:textId="5AD8EFF6" w:rsidR="00B6441A" w:rsidRPr="00BA174B" w:rsidRDefault="00BA174B" w:rsidP="00B96F1A">
      <w:pPr>
        <w:pStyle w:val="LO-normal"/>
        <w:numPr>
          <w:ilvl w:val="1"/>
          <w:numId w:val="25"/>
        </w:numPr>
        <w:spacing w:line="360" w:lineRule="auto"/>
        <w:jc w:val="both"/>
        <w:rPr>
          <w:rFonts w:ascii="Times New Roman" w:eastAsia="Times New Roman" w:hAnsi="Times New Roman" w:cs="Times New Roman"/>
          <w:sz w:val="28"/>
          <w:szCs w:val="28"/>
          <w:lang w:val="ru-RU"/>
        </w:rPr>
      </w:pPr>
      <w:r w:rsidRPr="00BA174B">
        <w:rPr>
          <w:rFonts w:ascii="Times New Roman" w:eastAsia="Times New Roman" w:hAnsi="Times New Roman" w:cs="Times New Roman"/>
          <w:i/>
          <w:color w:val="000000"/>
          <w:sz w:val="28"/>
          <w:szCs w:val="28"/>
          <w:lang w:val="en-US"/>
        </w:rPr>
        <w:t>end</w:t>
      </w:r>
      <w:r w:rsidRPr="00BA174B">
        <w:rPr>
          <w:rFonts w:ascii="Times New Roman" w:eastAsia="Times New Roman" w:hAnsi="Times New Roman" w:cs="Times New Roman"/>
          <w:i/>
          <w:color w:val="000000"/>
          <w:sz w:val="28"/>
          <w:szCs w:val="28"/>
          <w:lang w:val="ru-RU"/>
        </w:rPr>
        <w:t>-</w:t>
      </w:r>
      <w:r w:rsidRPr="00BA174B">
        <w:rPr>
          <w:rFonts w:ascii="Times New Roman" w:eastAsia="Times New Roman" w:hAnsi="Times New Roman" w:cs="Times New Roman"/>
          <w:i/>
          <w:color w:val="000000"/>
          <w:sz w:val="28"/>
          <w:szCs w:val="28"/>
          <w:lang w:val="en-US"/>
        </w:rPr>
        <w:t>to</w:t>
      </w:r>
      <w:r w:rsidRPr="00BA174B">
        <w:rPr>
          <w:rFonts w:ascii="Times New Roman" w:eastAsia="Times New Roman" w:hAnsi="Times New Roman" w:cs="Times New Roman"/>
          <w:i/>
          <w:color w:val="000000"/>
          <w:sz w:val="28"/>
          <w:szCs w:val="28"/>
          <w:lang w:val="ru-RU"/>
        </w:rPr>
        <w:t>-</w:t>
      </w:r>
      <w:r w:rsidRPr="00BA174B">
        <w:rPr>
          <w:rFonts w:ascii="Times New Roman" w:eastAsia="Times New Roman" w:hAnsi="Times New Roman" w:cs="Times New Roman"/>
          <w:i/>
          <w:color w:val="000000"/>
          <w:sz w:val="28"/>
          <w:szCs w:val="28"/>
          <w:lang w:val="en-US"/>
        </w:rPr>
        <w:t>end</w:t>
      </w:r>
      <w:r w:rsidRPr="00BA174B">
        <w:rPr>
          <w:rFonts w:ascii="Times New Roman" w:eastAsia="Times New Roman" w:hAnsi="Times New Roman" w:cs="Times New Roman"/>
          <w:i/>
          <w:color w:val="000000"/>
          <w:sz w:val="28"/>
          <w:szCs w:val="28"/>
          <w:lang w:val="ru-RU"/>
        </w:rPr>
        <w:t xml:space="preserve"> </w:t>
      </w:r>
      <w:r w:rsidRPr="00BA174B">
        <w:rPr>
          <w:rFonts w:ascii="Times New Roman" w:eastAsia="Times New Roman" w:hAnsi="Times New Roman" w:cs="Times New Roman"/>
          <w:i/>
          <w:color w:val="000000"/>
          <w:sz w:val="28"/>
          <w:szCs w:val="28"/>
          <w:lang w:val="en-US"/>
        </w:rPr>
        <w:t>path</w:t>
      </w:r>
      <w:r>
        <w:rPr>
          <w:rFonts w:ascii="Times New Roman" w:eastAsia="Times New Roman" w:hAnsi="Times New Roman" w:cs="Times New Roman"/>
          <w:i/>
          <w:color w:val="000000"/>
          <w:sz w:val="28"/>
          <w:szCs w:val="28"/>
          <w:lang w:val="ru-RU"/>
        </w:rPr>
        <w:t xml:space="preserve"> - </w:t>
      </w:r>
      <w:r>
        <w:rPr>
          <w:rFonts w:ascii="Times New Roman" w:eastAsia="Times New Roman" w:hAnsi="Times New Roman" w:cs="Times New Roman"/>
          <w:i/>
          <w:color w:val="000000"/>
          <w:sz w:val="28"/>
          <w:szCs w:val="28"/>
          <w:lang w:val="uk-UA"/>
        </w:rPr>
        <w:t>ш</w:t>
      </w:r>
      <w:r w:rsidRPr="00BA174B">
        <w:rPr>
          <w:rFonts w:ascii="Times New Roman" w:eastAsia="Times New Roman" w:hAnsi="Times New Roman" w:cs="Times New Roman"/>
          <w:i/>
          <w:color w:val="000000"/>
          <w:sz w:val="28"/>
          <w:szCs w:val="28"/>
        </w:rPr>
        <w:t>лях</w:t>
      </w:r>
      <w:r w:rsidRPr="00BA174B">
        <w:rPr>
          <w:rFonts w:ascii="Times New Roman" w:eastAsia="Times New Roman" w:hAnsi="Times New Roman" w:cs="Times New Roman"/>
          <w:i/>
          <w:color w:val="000000"/>
          <w:sz w:val="28"/>
          <w:szCs w:val="28"/>
          <w:lang w:val="ru-RU"/>
        </w:rPr>
        <w:t xml:space="preserve"> </w:t>
      </w:r>
      <w:r w:rsidRPr="00BA174B">
        <w:rPr>
          <w:rFonts w:ascii="Times New Roman" w:eastAsia="Times New Roman" w:hAnsi="Times New Roman" w:cs="Times New Roman"/>
          <w:i/>
          <w:color w:val="000000"/>
          <w:sz w:val="28"/>
          <w:szCs w:val="28"/>
        </w:rPr>
        <w:t>позначення</w:t>
      </w:r>
      <w:r w:rsidRPr="00BA174B">
        <w:rPr>
          <w:rFonts w:ascii="Times New Roman" w:eastAsia="Times New Roman" w:hAnsi="Times New Roman" w:cs="Times New Roman"/>
          <w:i/>
          <w:color w:val="000000"/>
          <w:sz w:val="28"/>
          <w:szCs w:val="28"/>
          <w:lang w:val="ru-RU"/>
        </w:rPr>
        <w:t xml:space="preserve"> </w:t>
      </w:r>
      <w:r w:rsidRPr="00BA174B">
        <w:rPr>
          <w:rFonts w:ascii="Times New Roman" w:eastAsia="Times New Roman" w:hAnsi="Times New Roman" w:cs="Times New Roman"/>
          <w:i/>
          <w:color w:val="000000"/>
          <w:sz w:val="28"/>
          <w:szCs w:val="28"/>
        </w:rPr>
        <w:t>кінцевими</w:t>
      </w:r>
      <w:r w:rsidRPr="00BA174B">
        <w:rPr>
          <w:rFonts w:ascii="Times New Roman" w:eastAsia="Times New Roman" w:hAnsi="Times New Roman" w:cs="Times New Roman"/>
          <w:i/>
          <w:color w:val="000000"/>
          <w:sz w:val="28"/>
          <w:szCs w:val="28"/>
          <w:lang w:val="ru-RU"/>
        </w:rPr>
        <w:t xml:space="preserve"> </w:t>
      </w:r>
      <w:r w:rsidRPr="00BA174B">
        <w:rPr>
          <w:rFonts w:ascii="Times New Roman" w:eastAsia="Times New Roman" w:hAnsi="Times New Roman" w:cs="Times New Roman"/>
          <w:i/>
          <w:color w:val="000000"/>
          <w:sz w:val="28"/>
          <w:szCs w:val="28"/>
        </w:rPr>
        <w:t>точками</w:t>
      </w:r>
      <w:r>
        <w:rPr>
          <w:rFonts w:ascii="Times New Roman" w:eastAsia="Times New Roman" w:hAnsi="Times New Roman" w:cs="Times New Roman"/>
          <w:i/>
          <w:color w:val="000000"/>
          <w:sz w:val="28"/>
          <w:szCs w:val="28"/>
          <w:lang w:val="uk-UA"/>
        </w:rPr>
        <w:t xml:space="preserve"> </w:t>
      </w:r>
      <w:r w:rsidRPr="00BA174B">
        <w:rPr>
          <w:rFonts w:ascii="Times New Roman" w:eastAsia="Times New Roman" w:hAnsi="Times New Roman" w:cs="Times New Roman"/>
          <w:i/>
          <w:color w:val="000000"/>
          <w:sz w:val="28"/>
          <w:szCs w:val="28"/>
          <w:lang w:val="ru-RU"/>
        </w:rPr>
        <w:t>(</w:t>
      </w:r>
      <w:r w:rsidRPr="00BA174B">
        <w:rPr>
          <w:rFonts w:ascii="Times New Roman" w:eastAsia="Times New Roman" w:hAnsi="Times New Roman" w:cs="Times New Roman"/>
          <w:i/>
          <w:color w:val="000000"/>
          <w:sz w:val="28"/>
          <w:szCs w:val="28"/>
        </w:rPr>
        <w:t>без</w:t>
      </w:r>
      <w:r w:rsidRPr="00BA174B">
        <w:rPr>
          <w:rFonts w:ascii="Times New Roman" w:eastAsia="Times New Roman" w:hAnsi="Times New Roman" w:cs="Times New Roman"/>
          <w:i/>
          <w:color w:val="000000"/>
          <w:sz w:val="28"/>
          <w:szCs w:val="28"/>
          <w:lang w:val="ru-RU"/>
        </w:rPr>
        <w:t xml:space="preserve"> </w:t>
      </w:r>
      <w:r w:rsidRPr="00BA174B">
        <w:rPr>
          <w:rFonts w:ascii="Times New Roman" w:eastAsia="Times New Roman" w:hAnsi="Times New Roman" w:cs="Times New Roman"/>
          <w:i/>
          <w:color w:val="000000"/>
          <w:sz w:val="28"/>
          <w:szCs w:val="28"/>
        </w:rPr>
        <w:t>проміжних</w:t>
      </w:r>
      <w:r w:rsidRPr="00BA174B">
        <w:rPr>
          <w:rFonts w:ascii="Times New Roman" w:eastAsia="Times New Roman" w:hAnsi="Times New Roman" w:cs="Times New Roman"/>
          <w:i/>
          <w:color w:val="000000"/>
          <w:sz w:val="28"/>
          <w:szCs w:val="28"/>
          <w:lang w:val="ru-RU"/>
        </w:rPr>
        <w:t>)</w:t>
      </w:r>
      <w:r w:rsidR="00B6441A" w:rsidRPr="00BA174B">
        <w:rPr>
          <w:rFonts w:ascii="Times New Roman" w:eastAsia="Times New Roman" w:hAnsi="Times New Roman" w:cs="Times New Roman"/>
          <w:color w:val="000000"/>
          <w:sz w:val="28"/>
          <w:szCs w:val="28"/>
          <w:lang w:val="ru-RU"/>
        </w:rPr>
        <w:t>.</w:t>
      </w:r>
    </w:p>
    <w:p w14:paraId="2C0B8BDC" w14:textId="32B7934D" w:rsidR="00B6441A" w:rsidRDefault="00B6441A"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479AC471" w14:textId="176F0A3B" w:rsidR="0031073D" w:rsidRDefault="0031073D"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19E8317C" w14:textId="7BBF106D" w:rsidR="0031073D" w:rsidRDefault="0031073D"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6BE61025" w14:textId="740640AB" w:rsidR="0031073D" w:rsidRDefault="0031073D"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2EEBC93F" w14:textId="269449BC" w:rsidR="0031073D" w:rsidRDefault="0031073D"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49AD73AF" w14:textId="77777777" w:rsidR="0031073D" w:rsidRPr="00BA174B" w:rsidRDefault="0031073D" w:rsidP="005D5F1B">
      <w:pPr>
        <w:pStyle w:val="LO-normal"/>
        <w:spacing w:line="360" w:lineRule="auto"/>
        <w:ind w:right="290"/>
        <w:rPr>
          <w:rFonts w:ascii="Times New Roman" w:eastAsia="Times New Roman" w:hAnsi="Times New Roman" w:cs="Times New Roman"/>
          <w:color w:val="000000"/>
          <w:sz w:val="28"/>
          <w:szCs w:val="28"/>
          <w:lang w:val="ru-RU"/>
        </w:rPr>
      </w:pPr>
    </w:p>
    <w:p w14:paraId="52013EEE" w14:textId="77777777" w:rsidR="00B6441A" w:rsidRPr="00BA174B" w:rsidRDefault="00B6441A" w:rsidP="00B6441A">
      <w:pPr>
        <w:pStyle w:val="LO-normal"/>
        <w:spacing w:line="360" w:lineRule="auto"/>
        <w:ind w:right="290" w:firstLine="708"/>
        <w:rPr>
          <w:rFonts w:ascii="Times New Roman" w:eastAsia="Times New Roman" w:hAnsi="Times New Roman" w:cs="Times New Roman"/>
          <w:color w:val="000000"/>
          <w:sz w:val="28"/>
          <w:szCs w:val="28"/>
          <w:lang w:val="ru-RU"/>
        </w:rPr>
      </w:pPr>
    </w:p>
    <w:p w14:paraId="14D804CC" w14:textId="3DF8AF75" w:rsidR="00B6441A" w:rsidRDefault="001F5CF9" w:rsidP="00B6441A">
      <w:pPr>
        <w:pStyle w:val="LO-normal"/>
        <w:spacing w:line="360" w:lineRule="auto"/>
        <w:ind w:right="290" w:firstLine="708"/>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lang w:val="uk-UA"/>
        </w:rPr>
        <w:lastRenderedPageBreak/>
        <w:t>2</w:t>
      </w:r>
      <w:r w:rsidR="00B6441A">
        <w:rPr>
          <w:rFonts w:ascii="Times New Roman" w:eastAsia="Times New Roman" w:hAnsi="Times New Roman" w:cs="Times New Roman"/>
          <w:b/>
          <w:color w:val="000000"/>
          <w:sz w:val="28"/>
          <w:szCs w:val="28"/>
        </w:rPr>
        <w:t>.2. Аналіз способів перекладу одиниць англомовної термінологічної лексики</w:t>
      </w:r>
    </w:p>
    <w:p w14:paraId="3E3CB71D" w14:textId="77777777" w:rsidR="00B6441A" w:rsidRDefault="00B6441A"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3A49A56F" w14:textId="317890DE" w:rsidR="00B6441A" w:rsidRDefault="00B6441A" w:rsidP="00B6441A">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даному пункті дослідження подані результати аналізу способів перекладу англомовних ТО на українську мову, а також зроблена спроба встановити гіпотетичну залежність застосування конкретного способу перекладу від структурних особливостей одиниць термінологічної лексики. Як було зазначено в попередньому пункті даного дослідження аналіз здійснювався нами в рамках визначених груп, категорій та структурних моделей.</w:t>
      </w:r>
    </w:p>
    <w:p w14:paraId="795A64F8" w14:textId="77777777" w:rsidR="00C57F7C" w:rsidRDefault="00C57F7C"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71465A00" w14:textId="12944332" w:rsidR="00F858A7" w:rsidRPr="00553281" w:rsidRDefault="00553281" w:rsidP="00553281">
      <w:pPr>
        <w:pStyle w:val="LO-normal"/>
        <w:spacing w:line="360" w:lineRule="auto"/>
        <w:ind w:right="290" w:firstLine="708"/>
        <w:jc w:val="right"/>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Табл. </w:t>
      </w:r>
      <w:r w:rsidR="004A3BDF">
        <w:rPr>
          <w:rFonts w:ascii="Times New Roman" w:eastAsia="Times New Roman" w:hAnsi="Times New Roman" w:cs="Times New Roman"/>
          <w:color w:val="000000"/>
          <w:sz w:val="28"/>
          <w:szCs w:val="28"/>
          <w:lang w:val="uk-UA"/>
        </w:rPr>
        <w:t>2.2</w:t>
      </w:r>
    </w:p>
    <w:tbl>
      <w:tblPr>
        <w:tblW w:w="5113" w:type="dxa"/>
        <w:tblCellMar>
          <w:left w:w="0" w:type="dxa"/>
          <w:right w:w="0" w:type="dxa"/>
        </w:tblCellMar>
        <w:tblLook w:val="04A0" w:firstRow="1" w:lastRow="0" w:firstColumn="1" w:lastColumn="0" w:noHBand="0" w:noVBand="1"/>
      </w:tblPr>
      <w:tblGrid>
        <w:gridCol w:w="2439"/>
        <w:gridCol w:w="1211"/>
        <w:gridCol w:w="1463"/>
      </w:tblGrid>
      <w:tr w:rsidR="00553281" w:rsidRPr="00553281" w14:paraId="434CF499"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25AC54"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50E084"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Кількість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C2052B"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Відсоток %</w:t>
            </w:r>
          </w:p>
        </w:tc>
      </w:tr>
      <w:tr w:rsidR="00553281" w:rsidRPr="00553281" w14:paraId="2C3F54AD"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507156"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 xml:space="preserve">Еквівалент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18F5B0" w14:textId="40C1A468" w:rsidR="00553281" w:rsidRPr="00C57F7C" w:rsidRDefault="00553281" w:rsidP="00553281">
            <w:pPr>
              <w:spacing w:line="360" w:lineRule="auto"/>
              <w:jc w:val="center"/>
              <w:rPr>
                <w:rFonts w:ascii="Times New Roman" w:eastAsia="Times New Roman" w:hAnsi="Times New Roman" w:cs="Times New Roman"/>
                <w:sz w:val="28"/>
                <w:szCs w:val="28"/>
                <w:lang w:val="uk-UA" w:eastAsia="ru-RU"/>
              </w:rPr>
            </w:pPr>
            <w:r w:rsidRPr="00553281">
              <w:rPr>
                <w:rFonts w:ascii="Times New Roman" w:eastAsia="Times New Roman" w:hAnsi="Times New Roman" w:cs="Times New Roman"/>
                <w:sz w:val="28"/>
                <w:szCs w:val="28"/>
                <w:lang w:eastAsia="ru-RU"/>
              </w:rPr>
              <w:t>20</w:t>
            </w:r>
            <w:r w:rsidR="00C57F7C">
              <w:rPr>
                <w:rFonts w:ascii="Times New Roman" w:eastAsia="Times New Roman" w:hAnsi="Times New Roman" w:cs="Times New Roman"/>
                <w:sz w:val="28"/>
                <w:szCs w:val="28"/>
                <w:lang w:val="uk-UA" w:eastAsia="ru-RU"/>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964E1D" w14:textId="0786EE40" w:rsidR="00553281" w:rsidRPr="00553281" w:rsidRDefault="00C57F7C" w:rsidP="00553281">
            <w:pPr>
              <w:spacing w:line="360" w:lineRule="auto"/>
              <w:jc w:val="center"/>
              <w:rPr>
                <w:rFonts w:ascii="Times New Roman" w:eastAsia="Times New Roman" w:hAnsi="Times New Roman" w:cs="Times New Roman"/>
                <w:sz w:val="28"/>
                <w:szCs w:val="28"/>
                <w:lang w:eastAsia="ru-RU"/>
              </w:rPr>
            </w:pPr>
            <w:r w:rsidRPr="000450CE">
              <w:rPr>
                <w:rFonts w:ascii="Times New Roman" w:eastAsia="Times New Roman" w:hAnsi="Times New Roman" w:cs="Times New Roman"/>
                <w:sz w:val="28"/>
                <w:szCs w:val="28"/>
                <w:lang w:eastAsia="ru-RU"/>
              </w:rPr>
              <w:t>51</w:t>
            </w:r>
            <w:r w:rsidR="00553281" w:rsidRPr="00553281">
              <w:rPr>
                <w:rFonts w:ascii="Times New Roman" w:eastAsia="Times New Roman" w:hAnsi="Times New Roman" w:cs="Times New Roman"/>
                <w:sz w:val="28"/>
                <w:szCs w:val="28"/>
                <w:lang w:eastAsia="ru-RU"/>
              </w:rPr>
              <w:t>%</w:t>
            </w:r>
          </w:p>
        </w:tc>
      </w:tr>
      <w:tr w:rsidR="00553281" w:rsidRPr="00553281" w14:paraId="2E8CC878"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A035C9"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Транскодування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3C17B1"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25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65B991"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6.25%</w:t>
            </w:r>
          </w:p>
        </w:tc>
      </w:tr>
      <w:tr w:rsidR="00553281" w:rsidRPr="00553281" w14:paraId="3C0D284C"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F3606F"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Калькування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C76F0C" w14:textId="18686682" w:rsidR="00553281" w:rsidRPr="0031073D" w:rsidRDefault="00553281" w:rsidP="00553281">
            <w:pPr>
              <w:spacing w:line="360" w:lineRule="auto"/>
              <w:jc w:val="center"/>
              <w:rPr>
                <w:rFonts w:ascii="Times New Roman" w:eastAsia="Times New Roman" w:hAnsi="Times New Roman" w:cs="Times New Roman"/>
                <w:sz w:val="28"/>
                <w:szCs w:val="28"/>
                <w:lang w:val="uk-UA" w:eastAsia="ru-RU"/>
              </w:rPr>
            </w:pPr>
            <w:r w:rsidRPr="00553281">
              <w:rPr>
                <w:rFonts w:ascii="Times New Roman" w:eastAsia="Times New Roman" w:hAnsi="Times New Roman" w:cs="Times New Roman"/>
                <w:sz w:val="28"/>
                <w:szCs w:val="28"/>
                <w:lang w:eastAsia="ru-RU"/>
              </w:rPr>
              <w:t>6</w:t>
            </w:r>
            <w:r w:rsidR="0031073D">
              <w:rPr>
                <w:rFonts w:ascii="Times New Roman" w:eastAsia="Times New Roman" w:hAnsi="Times New Roman" w:cs="Times New Roman"/>
                <w:sz w:val="28"/>
                <w:szCs w:val="28"/>
                <w:lang w:val="uk-UA" w:eastAsia="ru-RU"/>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FBE857" w14:textId="51C4DC5B"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16.</w:t>
            </w:r>
            <w:r w:rsidR="0031073D">
              <w:rPr>
                <w:rFonts w:ascii="Times New Roman" w:eastAsia="Times New Roman" w:hAnsi="Times New Roman" w:cs="Times New Roman"/>
                <w:sz w:val="28"/>
                <w:szCs w:val="28"/>
                <w:lang w:val="uk-UA" w:eastAsia="ru-RU"/>
              </w:rPr>
              <w:t>7</w:t>
            </w:r>
            <w:r w:rsidRPr="00553281">
              <w:rPr>
                <w:rFonts w:ascii="Times New Roman" w:eastAsia="Times New Roman" w:hAnsi="Times New Roman" w:cs="Times New Roman"/>
                <w:sz w:val="28"/>
                <w:szCs w:val="28"/>
                <w:lang w:eastAsia="ru-RU"/>
              </w:rPr>
              <w:t>5%</w:t>
            </w:r>
          </w:p>
        </w:tc>
      </w:tr>
      <w:tr w:rsidR="00553281" w:rsidRPr="00553281" w14:paraId="346C4F45"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CFCB84"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Описовий переклад</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BF73F9" w14:textId="540B7F39" w:rsidR="00553281" w:rsidRPr="00C57F7C" w:rsidRDefault="00553281" w:rsidP="00553281">
            <w:pPr>
              <w:spacing w:line="360" w:lineRule="auto"/>
              <w:jc w:val="center"/>
              <w:rPr>
                <w:rFonts w:ascii="Times New Roman" w:eastAsia="Times New Roman" w:hAnsi="Times New Roman" w:cs="Times New Roman"/>
                <w:sz w:val="28"/>
                <w:szCs w:val="28"/>
                <w:lang w:val="uk-UA" w:eastAsia="ru-RU"/>
              </w:rPr>
            </w:pPr>
            <w:r w:rsidRPr="00553281">
              <w:rPr>
                <w:rFonts w:ascii="Times New Roman" w:eastAsia="Times New Roman" w:hAnsi="Times New Roman" w:cs="Times New Roman"/>
                <w:sz w:val="28"/>
                <w:szCs w:val="28"/>
                <w:lang w:eastAsia="ru-RU"/>
              </w:rPr>
              <w:t>9</w:t>
            </w:r>
            <w:r w:rsidR="00C57F7C">
              <w:rPr>
                <w:rFonts w:ascii="Times New Roman" w:eastAsia="Times New Roman" w:hAnsi="Times New Roman" w:cs="Times New Roman"/>
                <w:sz w:val="28"/>
                <w:szCs w:val="28"/>
                <w:lang w:val="uk-UA" w:eastAsia="ru-RU"/>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D0FC4F" w14:textId="609D2D66" w:rsidR="00553281" w:rsidRPr="00553281" w:rsidRDefault="00C57F7C" w:rsidP="00553281">
            <w:pPr>
              <w:spacing w:line="360" w:lineRule="auto"/>
              <w:jc w:val="center"/>
              <w:rPr>
                <w:rFonts w:ascii="Times New Roman" w:eastAsia="Times New Roman" w:hAnsi="Times New Roman" w:cs="Times New Roman"/>
                <w:sz w:val="28"/>
                <w:szCs w:val="28"/>
                <w:lang w:eastAsia="ru-RU"/>
              </w:rPr>
            </w:pPr>
            <w:r w:rsidRPr="000450CE">
              <w:rPr>
                <w:rFonts w:ascii="Times New Roman" w:eastAsia="Times New Roman" w:hAnsi="Times New Roman" w:cs="Times New Roman"/>
                <w:sz w:val="28"/>
                <w:szCs w:val="28"/>
                <w:lang w:eastAsia="ru-RU"/>
              </w:rPr>
              <w:t>23.25</w:t>
            </w:r>
            <w:r w:rsidR="00553281" w:rsidRPr="00553281">
              <w:rPr>
                <w:rFonts w:ascii="Times New Roman" w:eastAsia="Times New Roman" w:hAnsi="Times New Roman" w:cs="Times New Roman"/>
                <w:sz w:val="28"/>
                <w:szCs w:val="28"/>
                <w:lang w:eastAsia="ru-RU"/>
              </w:rPr>
              <w:t>%</w:t>
            </w:r>
          </w:p>
        </w:tc>
      </w:tr>
      <w:tr w:rsidR="00553281" w:rsidRPr="00553281" w14:paraId="385F93C3" w14:textId="77777777" w:rsidTr="0031073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29EB79"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 xml:space="preserve">Комбінований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3B5FE3"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DA8CFE"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2.75%</w:t>
            </w:r>
          </w:p>
        </w:tc>
      </w:tr>
    </w:tbl>
    <w:p w14:paraId="5FC7B150" w14:textId="1BE07382" w:rsidR="00F858A7" w:rsidRDefault="00F858A7" w:rsidP="00553281">
      <w:pPr>
        <w:pStyle w:val="LO-normal"/>
        <w:spacing w:line="360" w:lineRule="auto"/>
        <w:ind w:right="290"/>
        <w:jc w:val="both"/>
        <w:rPr>
          <w:rFonts w:ascii="Times New Roman" w:eastAsia="Times New Roman" w:hAnsi="Times New Roman" w:cs="Times New Roman"/>
          <w:color w:val="000000"/>
          <w:sz w:val="28"/>
          <w:szCs w:val="28"/>
        </w:rPr>
      </w:pPr>
    </w:p>
    <w:p w14:paraId="0CBC0DFC" w14:textId="2571222A"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00385FC8" w14:textId="0DBF29D1"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79B3E634" w14:textId="059358B4"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00BEA82B" w14:textId="2D4624A2"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76F8185E" w14:textId="26CBB85C"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706C7A5C" w14:textId="0C9F0C91"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4CB1D4F1" w14:textId="5D42F937"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6D5FA0BF" w14:textId="2C869D25" w:rsidR="00C57F7C" w:rsidRDefault="00C57F7C" w:rsidP="00553281">
      <w:pPr>
        <w:pStyle w:val="LO-normal"/>
        <w:spacing w:line="360" w:lineRule="auto"/>
        <w:ind w:right="290"/>
        <w:jc w:val="both"/>
        <w:rPr>
          <w:rFonts w:ascii="Times New Roman" w:eastAsia="Times New Roman" w:hAnsi="Times New Roman" w:cs="Times New Roman"/>
          <w:color w:val="000000"/>
          <w:sz w:val="28"/>
          <w:szCs w:val="28"/>
        </w:rPr>
      </w:pPr>
    </w:p>
    <w:p w14:paraId="434753FB" w14:textId="77777777" w:rsidR="005D5F1B" w:rsidRDefault="005D5F1B" w:rsidP="00553281">
      <w:pPr>
        <w:pStyle w:val="LO-normal"/>
        <w:spacing w:line="360" w:lineRule="auto"/>
        <w:ind w:right="290"/>
        <w:jc w:val="both"/>
        <w:rPr>
          <w:rFonts w:ascii="Times New Roman" w:eastAsia="Times New Roman" w:hAnsi="Times New Roman" w:cs="Times New Roman"/>
          <w:color w:val="000000"/>
          <w:sz w:val="28"/>
          <w:szCs w:val="28"/>
        </w:rPr>
      </w:pPr>
    </w:p>
    <w:p w14:paraId="3A8B0BF1" w14:textId="0355E8C2" w:rsid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11CF038A" w14:textId="65AA6D09" w:rsidR="00553281" w:rsidRPr="00553281" w:rsidRDefault="00553281" w:rsidP="00553281">
      <w:pPr>
        <w:pStyle w:val="LO-normal"/>
        <w:spacing w:line="360" w:lineRule="auto"/>
        <w:ind w:right="290" w:firstLine="708"/>
        <w:jc w:val="right"/>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Табл. </w:t>
      </w:r>
      <w:r w:rsidR="004A3BDF">
        <w:rPr>
          <w:rFonts w:ascii="Times New Roman" w:eastAsia="Times New Roman" w:hAnsi="Times New Roman" w:cs="Times New Roman"/>
          <w:color w:val="000000"/>
          <w:sz w:val="28"/>
          <w:szCs w:val="28"/>
          <w:lang w:val="uk-UA"/>
        </w:rPr>
        <w:t>2.3</w:t>
      </w:r>
    </w:p>
    <w:p w14:paraId="7B8426A5" w14:textId="17CB952F" w:rsid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tbl>
      <w:tblPr>
        <w:tblW w:w="9624" w:type="dxa"/>
        <w:tblCellMar>
          <w:left w:w="0" w:type="dxa"/>
          <w:right w:w="0" w:type="dxa"/>
        </w:tblCellMar>
        <w:tblLook w:val="04A0" w:firstRow="1" w:lastRow="0" w:firstColumn="1" w:lastColumn="0" w:noHBand="0" w:noVBand="1"/>
      </w:tblPr>
      <w:tblGrid>
        <w:gridCol w:w="1911"/>
        <w:gridCol w:w="2096"/>
        <w:gridCol w:w="1937"/>
        <w:gridCol w:w="2175"/>
        <w:gridCol w:w="1505"/>
      </w:tblGrid>
      <w:tr w:rsidR="00553281" w:rsidRPr="002C186F" w14:paraId="67D3C7C2"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B9E688"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CDCF77" w14:textId="77777777" w:rsidR="00553281" w:rsidRPr="00553281" w:rsidRDefault="00553281" w:rsidP="00553281">
            <w:pPr>
              <w:spacing w:line="360" w:lineRule="auto"/>
              <w:jc w:val="center"/>
              <w:rPr>
                <w:rFonts w:ascii="Times New Roman" w:eastAsia="Times New Roman" w:hAnsi="Times New Roman" w:cs="Times New Roman"/>
                <w:sz w:val="28"/>
                <w:szCs w:val="28"/>
                <w:lang w:val="en-US" w:eastAsia="ru-RU"/>
              </w:rPr>
            </w:pPr>
            <w:r w:rsidRPr="00553281">
              <w:rPr>
                <w:rFonts w:ascii="Times New Roman" w:eastAsia="Times New Roman" w:hAnsi="Times New Roman" w:cs="Times New Roman"/>
                <w:sz w:val="28"/>
                <w:szCs w:val="28"/>
                <w:lang w:eastAsia="ru-RU"/>
              </w:rPr>
              <w:t>Однокомпонентні (</w:t>
            </w:r>
            <w:r w:rsidRPr="00553281">
              <w:rPr>
                <w:rFonts w:ascii="Times New Roman" w:eastAsia="Times New Roman" w:hAnsi="Times New Roman" w:cs="Times New Roman"/>
                <w:sz w:val="28"/>
                <w:szCs w:val="28"/>
                <w:lang w:val="uk-UA" w:eastAsia="ru-RU"/>
              </w:rPr>
              <w:t xml:space="preserve">кількість та </w:t>
            </w:r>
            <w:r w:rsidRPr="00553281">
              <w:rPr>
                <w:rFonts w:ascii="Times New Roman" w:eastAsia="Times New Roman" w:hAnsi="Times New Roman" w:cs="Times New Roman"/>
                <w:sz w:val="28"/>
                <w:szCs w:val="28"/>
                <w:lang w:val="en-US"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9CDCD3" w14:textId="77777777" w:rsidR="00553281" w:rsidRPr="00553281" w:rsidRDefault="00553281" w:rsidP="00553281">
            <w:pPr>
              <w:spacing w:line="360" w:lineRule="auto"/>
              <w:jc w:val="center"/>
              <w:rPr>
                <w:rFonts w:ascii="Times New Roman" w:eastAsia="Times New Roman" w:hAnsi="Times New Roman" w:cs="Times New Roman"/>
                <w:sz w:val="28"/>
                <w:szCs w:val="28"/>
                <w:lang w:val="en-US" w:eastAsia="ru-RU"/>
              </w:rPr>
            </w:pPr>
            <w:r w:rsidRPr="00553281">
              <w:rPr>
                <w:rFonts w:ascii="Times New Roman" w:eastAsia="Times New Roman" w:hAnsi="Times New Roman" w:cs="Times New Roman"/>
                <w:sz w:val="28"/>
                <w:szCs w:val="28"/>
                <w:lang w:eastAsia="ru-RU"/>
              </w:rPr>
              <w:t>Двокомпонентні</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eastAsia="ru-RU"/>
              </w:rPr>
              <w:t>(</w:t>
            </w:r>
            <w:r w:rsidRPr="00553281">
              <w:rPr>
                <w:rFonts w:ascii="Times New Roman" w:eastAsia="Times New Roman" w:hAnsi="Times New Roman" w:cs="Times New Roman"/>
                <w:sz w:val="28"/>
                <w:szCs w:val="28"/>
                <w:lang w:val="uk-UA" w:eastAsia="ru-RU"/>
              </w:rPr>
              <w:t xml:space="preserve">кількість та </w:t>
            </w:r>
            <w:r w:rsidRPr="00553281">
              <w:rPr>
                <w:rFonts w:ascii="Times New Roman" w:eastAsia="Times New Roman" w:hAnsi="Times New Roman" w:cs="Times New Roman"/>
                <w:sz w:val="28"/>
                <w:szCs w:val="28"/>
                <w:lang w:val="en-US"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D06744" w14:textId="77777777" w:rsidR="00553281" w:rsidRPr="00553281" w:rsidRDefault="00553281" w:rsidP="00553281">
            <w:pPr>
              <w:spacing w:line="360" w:lineRule="auto"/>
              <w:jc w:val="center"/>
              <w:rPr>
                <w:rFonts w:ascii="Times New Roman" w:eastAsia="Times New Roman" w:hAnsi="Times New Roman" w:cs="Times New Roman"/>
                <w:sz w:val="28"/>
                <w:szCs w:val="28"/>
                <w:lang w:val="en-US" w:eastAsia="ru-RU"/>
              </w:rPr>
            </w:pPr>
            <w:r w:rsidRPr="00553281">
              <w:rPr>
                <w:rFonts w:ascii="Times New Roman" w:eastAsia="Times New Roman" w:hAnsi="Times New Roman" w:cs="Times New Roman"/>
                <w:sz w:val="28"/>
                <w:szCs w:val="28"/>
                <w:lang w:eastAsia="ru-RU"/>
              </w:rPr>
              <w:t>Трьохкомпонентні</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eastAsia="ru-RU"/>
              </w:rPr>
              <w:t>(</w:t>
            </w:r>
            <w:r w:rsidRPr="00553281">
              <w:rPr>
                <w:rFonts w:ascii="Times New Roman" w:eastAsia="Times New Roman" w:hAnsi="Times New Roman" w:cs="Times New Roman"/>
                <w:sz w:val="28"/>
                <w:szCs w:val="28"/>
                <w:lang w:val="uk-UA" w:eastAsia="ru-RU"/>
              </w:rPr>
              <w:t xml:space="preserve">кількість та </w:t>
            </w:r>
            <w:r w:rsidRPr="00553281">
              <w:rPr>
                <w:rFonts w:ascii="Times New Roman" w:eastAsia="Times New Roman" w:hAnsi="Times New Roman" w:cs="Times New Roman"/>
                <w:sz w:val="28"/>
                <w:szCs w:val="28"/>
                <w:lang w:val="en-US"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1662AA" w14:textId="77777777" w:rsidR="00553281" w:rsidRPr="00553281" w:rsidRDefault="00553281" w:rsidP="00553281">
            <w:pPr>
              <w:spacing w:line="360" w:lineRule="auto"/>
              <w:jc w:val="center"/>
              <w:rPr>
                <w:rFonts w:ascii="Times New Roman" w:eastAsia="Times New Roman" w:hAnsi="Times New Roman" w:cs="Times New Roman"/>
                <w:sz w:val="28"/>
                <w:szCs w:val="28"/>
                <w:lang w:val="en-US" w:eastAsia="ru-RU"/>
              </w:rPr>
            </w:pPr>
            <w:r w:rsidRPr="00553281">
              <w:rPr>
                <w:rFonts w:ascii="Times New Roman" w:eastAsia="Times New Roman" w:hAnsi="Times New Roman" w:cs="Times New Roman"/>
                <w:sz w:val="28"/>
                <w:szCs w:val="28"/>
                <w:lang w:eastAsia="ru-RU"/>
              </w:rPr>
              <w:t>Чотирьох</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eastAsia="ru-RU"/>
              </w:rPr>
              <w:t>та</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eastAsia="ru-RU"/>
              </w:rPr>
              <w:t>більш</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eastAsia="ru-RU"/>
              </w:rPr>
              <w:t>компонентні</w:t>
            </w:r>
            <w:r w:rsidRPr="00553281">
              <w:rPr>
                <w:rFonts w:ascii="Times New Roman" w:eastAsia="Times New Roman" w:hAnsi="Times New Roman" w:cs="Times New Roman"/>
                <w:sz w:val="28"/>
                <w:szCs w:val="28"/>
                <w:lang w:val="en-US" w:eastAsia="ru-RU"/>
              </w:rPr>
              <w:t xml:space="preserve"> (</w:t>
            </w:r>
            <w:r w:rsidRPr="00553281">
              <w:rPr>
                <w:rFonts w:ascii="Times New Roman" w:eastAsia="Times New Roman" w:hAnsi="Times New Roman" w:cs="Times New Roman"/>
                <w:sz w:val="28"/>
                <w:szCs w:val="28"/>
                <w:lang w:val="uk-UA" w:eastAsia="ru-RU"/>
              </w:rPr>
              <w:t xml:space="preserve">кількість та </w:t>
            </w:r>
            <w:r w:rsidRPr="00553281">
              <w:rPr>
                <w:rFonts w:ascii="Times New Roman" w:eastAsia="Times New Roman" w:hAnsi="Times New Roman" w:cs="Times New Roman"/>
                <w:sz w:val="28"/>
                <w:szCs w:val="28"/>
                <w:lang w:val="en-US" w:eastAsia="ru-RU"/>
              </w:rPr>
              <w:t>%)</w:t>
            </w:r>
          </w:p>
        </w:tc>
      </w:tr>
      <w:tr w:rsidR="00553281" w:rsidRPr="00553281" w14:paraId="11253E01"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A33990"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 xml:space="preserve">Еквівалент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E42C39" w14:textId="70E772FD" w:rsidR="00553281" w:rsidRPr="00553281" w:rsidRDefault="008A785D"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11</w:t>
            </w:r>
            <w:r w:rsidRPr="00553281">
              <w:rPr>
                <w:rFonts w:ascii="Times New Roman" w:eastAsia="Times New Roman" w:hAnsi="Times New Roman" w:cs="Times New Roman"/>
                <w:sz w:val="28"/>
                <w:szCs w:val="28"/>
                <w:lang w:eastAsia="ru-RU"/>
              </w:rPr>
              <w:t xml:space="preserve"> (5</w:t>
            </w:r>
            <w:r>
              <w:rPr>
                <w:rFonts w:ascii="Times New Roman" w:eastAsia="Times New Roman" w:hAnsi="Times New Roman" w:cs="Times New Roman"/>
                <w:sz w:val="28"/>
                <w:szCs w:val="28"/>
                <w:lang w:val="uk-UA" w:eastAsia="ru-RU"/>
              </w:rPr>
              <w:t>4</w:t>
            </w:r>
            <w:r w:rsidRPr="0055328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41</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813130" w14:textId="55358528" w:rsidR="00553281" w:rsidRPr="00553281" w:rsidRDefault="008A785D" w:rsidP="00553281">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88</w:t>
            </w:r>
            <w:r w:rsidRPr="00553281">
              <w:rPr>
                <w:rFonts w:ascii="Times New Roman" w:eastAsia="Times New Roman" w:hAnsi="Times New Roman" w:cs="Times New Roman"/>
                <w:sz w:val="28"/>
                <w:szCs w:val="28"/>
                <w:lang w:eastAsia="ru-RU"/>
              </w:rPr>
              <w:t xml:space="preserve"> (</w:t>
            </w:r>
            <w:r w:rsidRPr="000450CE">
              <w:rPr>
                <w:rFonts w:ascii="Times New Roman" w:eastAsia="Times New Roman" w:hAnsi="Times New Roman" w:cs="Times New Roman"/>
                <w:sz w:val="28"/>
                <w:szCs w:val="28"/>
                <w:lang w:eastAsia="ru-RU"/>
              </w:rPr>
              <w:t>43.14</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48FE43" w14:textId="797F4AC7" w:rsidR="00553281" w:rsidRPr="00553281" w:rsidRDefault="008A785D" w:rsidP="00553281">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5</w:t>
            </w:r>
            <w:r w:rsidRPr="00553281">
              <w:rPr>
                <w:rFonts w:ascii="Times New Roman" w:eastAsia="Times New Roman" w:hAnsi="Times New Roman" w:cs="Times New Roman"/>
                <w:sz w:val="28"/>
                <w:szCs w:val="28"/>
                <w:lang w:eastAsia="ru-RU"/>
              </w:rPr>
              <w:t xml:space="preserve"> (</w:t>
            </w:r>
            <w:r w:rsidRPr="008A785D">
              <w:rPr>
                <w:rFonts w:ascii="Times New Roman" w:eastAsia="Times New Roman" w:hAnsi="Times New Roman" w:cs="Times New Roman"/>
                <w:sz w:val="28"/>
                <w:szCs w:val="28"/>
                <w:lang w:eastAsia="ru-RU"/>
              </w:rPr>
              <w:t>2.45</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4F4C0C"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r>
      <w:tr w:rsidR="00553281" w:rsidRPr="00553281" w14:paraId="3A34FD95"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C87771"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Транскодування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9B040B"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25 (100%)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F6D33F"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12C2AC"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C30F76"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r>
      <w:tr w:rsidR="00553281" w:rsidRPr="00553281" w14:paraId="6D9270C8"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F0FD32"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Калькування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2E2641"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7E6335" w14:textId="6C036083" w:rsidR="00553281" w:rsidRPr="00553281" w:rsidRDefault="008A785D"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val="uk-UA" w:eastAsia="ru-RU"/>
              </w:rPr>
              <w:t>4</w:t>
            </w:r>
            <w:r w:rsidRPr="00553281">
              <w:rPr>
                <w:rFonts w:ascii="Times New Roman" w:eastAsia="Times New Roman" w:hAnsi="Times New Roman" w:cs="Times New Roman"/>
                <w:sz w:val="28"/>
                <w:szCs w:val="28"/>
                <w:lang w:eastAsia="ru-RU"/>
              </w:rPr>
              <w:t xml:space="preserve"> (</w:t>
            </w:r>
            <w:r w:rsidRPr="00EF65FF">
              <w:rPr>
                <w:rFonts w:ascii="Times New Roman" w:eastAsia="Times New Roman" w:hAnsi="Times New Roman" w:cs="Times New Roman"/>
                <w:sz w:val="28"/>
                <w:szCs w:val="28"/>
                <w:lang w:eastAsia="ru-RU"/>
              </w:rPr>
              <w:t>95.52</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B0A8B1" w14:textId="42E9CBFF" w:rsidR="00553281" w:rsidRPr="00553281" w:rsidRDefault="008A785D"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3 (</w:t>
            </w:r>
            <w:r w:rsidRPr="00EF65FF">
              <w:rPr>
                <w:rFonts w:ascii="Times New Roman" w:eastAsia="Times New Roman" w:hAnsi="Times New Roman" w:cs="Times New Roman"/>
                <w:sz w:val="28"/>
                <w:szCs w:val="28"/>
                <w:lang w:eastAsia="ru-RU"/>
              </w:rPr>
              <w:t>4.48</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44703B"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r>
      <w:tr w:rsidR="008A785D" w:rsidRPr="00553281" w14:paraId="2BF07F4C"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FD9155" w14:textId="77777777" w:rsidR="008A785D" w:rsidRPr="00553281" w:rsidRDefault="008A785D" w:rsidP="008A785D">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Описовий переклад</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BD3A48" w14:textId="062B497C" w:rsidR="008A785D" w:rsidRPr="00553281" w:rsidRDefault="008A785D" w:rsidP="008A785D">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36 (</w:t>
            </w:r>
            <w:r w:rsidRPr="00193533">
              <w:rPr>
                <w:rFonts w:ascii="Times New Roman" w:eastAsia="Times New Roman" w:hAnsi="Times New Roman" w:cs="Times New Roman"/>
                <w:sz w:val="28"/>
                <w:szCs w:val="28"/>
                <w:lang w:eastAsia="ru-RU"/>
              </w:rPr>
              <w:t>38.71</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718BCF" w14:textId="04E6E481" w:rsidR="008A785D" w:rsidRPr="00553281" w:rsidRDefault="008A785D" w:rsidP="008A785D">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48 (51.</w:t>
            </w:r>
            <w:r>
              <w:rPr>
                <w:rFonts w:ascii="Times New Roman" w:eastAsia="Times New Roman" w:hAnsi="Times New Roman" w:cs="Times New Roman"/>
                <w:sz w:val="28"/>
                <w:szCs w:val="28"/>
                <w:lang w:val="uk-UA" w:eastAsia="ru-RU"/>
              </w:rPr>
              <w:t>61</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0D721F" w14:textId="66EAD5C7" w:rsidR="008A785D" w:rsidRPr="00553281" w:rsidRDefault="008A785D" w:rsidP="008A785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8</w:t>
            </w:r>
            <w:r w:rsidRPr="00553281">
              <w:rPr>
                <w:rFonts w:ascii="Times New Roman" w:eastAsia="Times New Roman" w:hAnsi="Times New Roman" w:cs="Times New Roman"/>
                <w:sz w:val="28"/>
                <w:szCs w:val="28"/>
                <w:lang w:eastAsia="ru-RU"/>
              </w:rPr>
              <w:t xml:space="preserve"> (</w:t>
            </w:r>
            <w:r w:rsidRPr="00193533">
              <w:rPr>
                <w:rFonts w:ascii="Times New Roman" w:eastAsia="Times New Roman" w:hAnsi="Times New Roman" w:cs="Times New Roman"/>
                <w:sz w:val="28"/>
                <w:szCs w:val="28"/>
                <w:lang w:eastAsia="ru-RU"/>
              </w:rPr>
              <w:t>8.60</w:t>
            </w: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DFD4B8" w14:textId="36EF0163" w:rsidR="008A785D" w:rsidRPr="00553281" w:rsidRDefault="008A785D" w:rsidP="008A785D">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1 (1.0</w:t>
            </w:r>
            <w:r>
              <w:rPr>
                <w:rFonts w:ascii="Times New Roman" w:eastAsia="Times New Roman" w:hAnsi="Times New Roman" w:cs="Times New Roman"/>
                <w:sz w:val="28"/>
                <w:szCs w:val="28"/>
                <w:lang w:val="uk-UA" w:eastAsia="ru-RU"/>
              </w:rPr>
              <w:t>8</w:t>
            </w:r>
            <w:r w:rsidRPr="00553281">
              <w:rPr>
                <w:rFonts w:ascii="Times New Roman" w:eastAsia="Times New Roman" w:hAnsi="Times New Roman" w:cs="Times New Roman"/>
                <w:sz w:val="28"/>
                <w:szCs w:val="28"/>
                <w:lang w:eastAsia="ru-RU"/>
              </w:rPr>
              <w:t>%)</w:t>
            </w:r>
          </w:p>
        </w:tc>
      </w:tr>
      <w:tr w:rsidR="00553281" w:rsidRPr="00553281" w14:paraId="11959775" w14:textId="77777777" w:rsidTr="008A785D">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504207" w14:textId="77777777" w:rsidR="00553281" w:rsidRPr="00553281" w:rsidRDefault="00553281" w:rsidP="00553281">
            <w:pPr>
              <w:spacing w:line="360" w:lineRule="auto"/>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 xml:space="preserve">Комбінований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01E1F4"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9 (81.82%)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463E8F"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2 (18.18%)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DAC387"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8BC1C6" w14:textId="77777777" w:rsidR="00553281" w:rsidRPr="00553281" w:rsidRDefault="00553281" w:rsidP="00553281">
            <w:pPr>
              <w:spacing w:line="360" w:lineRule="auto"/>
              <w:jc w:val="center"/>
              <w:rPr>
                <w:rFonts w:ascii="Times New Roman" w:eastAsia="Times New Roman" w:hAnsi="Times New Roman" w:cs="Times New Roman"/>
                <w:sz w:val="28"/>
                <w:szCs w:val="28"/>
                <w:lang w:eastAsia="ru-RU"/>
              </w:rPr>
            </w:pPr>
            <w:r w:rsidRPr="00553281">
              <w:rPr>
                <w:rFonts w:ascii="Times New Roman" w:eastAsia="Times New Roman" w:hAnsi="Times New Roman" w:cs="Times New Roman"/>
                <w:sz w:val="28"/>
                <w:szCs w:val="28"/>
                <w:lang w:eastAsia="ru-RU"/>
              </w:rPr>
              <w:t>-</w:t>
            </w:r>
          </w:p>
        </w:tc>
      </w:tr>
    </w:tbl>
    <w:p w14:paraId="56FF5D98" w14:textId="480DBD1F" w:rsidR="00F858A7" w:rsidRDefault="00F858A7" w:rsidP="00553281">
      <w:pPr>
        <w:pStyle w:val="LO-normal"/>
        <w:spacing w:line="360" w:lineRule="auto"/>
        <w:ind w:right="290"/>
        <w:jc w:val="both"/>
        <w:rPr>
          <w:rFonts w:ascii="Times New Roman" w:eastAsia="Times New Roman" w:hAnsi="Times New Roman" w:cs="Times New Roman"/>
          <w:color w:val="000000"/>
          <w:sz w:val="28"/>
          <w:szCs w:val="28"/>
        </w:rPr>
      </w:pPr>
    </w:p>
    <w:p w14:paraId="0B6C4E17" w14:textId="026862B8" w:rsidR="00553281" w:rsidRPr="00553281" w:rsidRDefault="00553281" w:rsidP="00553281">
      <w:pPr>
        <w:pStyle w:val="LO-normal"/>
        <w:spacing w:line="360" w:lineRule="auto"/>
        <w:ind w:right="290" w:firstLine="72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Основою для аналізу способів перекладу термінологічних одиниць слугує класифікація представлена у роботов Карабана В.</w:t>
      </w:r>
      <w:r w:rsidR="00EF65F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І., Білозерської Л. П.</w:t>
      </w:r>
      <w:r w:rsidRPr="00553281">
        <w:rPr>
          <w:rFonts w:ascii="Times New Roman" w:eastAsia="Times New Roman" w:hAnsi="Times New Roman" w:cs="Times New Roman"/>
          <w:color w:val="000000"/>
          <w:sz w:val="28"/>
          <w:szCs w:val="28"/>
        </w:rPr>
        <w:t>, Корунц</w:t>
      </w:r>
      <w:r>
        <w:rPr>
          <w:rFonts w:ascii="Times New Roman" w:eastAsia="Times New Roman" w:hAnsi="Times New Roman" w:cs="Times New Roman"/>
          <w:color w:val="000000"/>
          <w:sz w:val="28"/>
          <w:szCs w:val="28"/>
          <w:lang w:val="uk-UA"/>
        </w:rPr>
        <w:t>я</w:t>
      </w:r>
      <w:r w:rsidRPr="00553281">
        <w:rPr>
          <w:rFonts w:ascii="Times New Roman" w:eastAsia="Times New Roman" w:hAnsi="Times New Roman" w:cs="Times New Roman"/>
          <w:color w:val="000000"/>
          <w:sz w:val="28"/>
          <w:szCs w:val="28"/>
        </w:rPr>
        <w:t xml:space="preserve"> І.</w:t>
      </w:r>
      <w:r w:rsidR="00EF65FF">
        <w:rPr>
          <w:rFonts w:ascii="Times New Roman" w:eastAsia="Times New Roman" w:hAnsi="Times New Roman" w:cs="Times New Roman"/>
          <w:color w:val="000000"/>
          <w:sz w:val="28"/>
          <w:szCs w:val="28"/>
          <w:lang w:val="uk-UA"/>
        </w:rPr>
        <w:t xml:space="preserve"> </w:t>
      </w:r>
      <w:r w:rsidRPr="00553281">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lang w:val="uk-UA"/>
        </w:rPr>
        <w:t>., а</w:t>
      </w:r>
      <w:r w:rsidRPr="00553281">
        <w:rPr>
          <w:rFonts w:ascii="Times New Roman" w:eastAsia="Times New Roman" w:hAnsi="Times New Roman" w:cs="Times New Roman"/>
          <w:color w:val="000000"/>
          <w:sz w:val="28"/>
          <w:szCs w:val="28"/>
        </w:rPr>
        <w:t xml:space="preserve">дже єдиної класифікації перекладу у сучасному науковому перекладацькому дискурсі не існує. </w:t>
      </w:r>
    </w:p>
    <w:p w14:paraId="54FC880B"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76FBF6F8" w14:textId="0829B538"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Е</w:t>
      </w:r>
      <w:r w:rsidRPr="00553281">
        <w:rPr>
          <w:rFonts w:ascii="Times New Roman" w:eastAsia="Times New Roman" w:hAnsi="Times New Roman" w:cs="Times New Roman"/>
          <w:color w:val="000000"/>
          <w:sz w:val="28"/>
          <w:szCs w:val="28"/>
        </w:rPr>
        <w:t>квівалент або словниковий відповідник</w:t>
      </w:r>
    </w:p>
    <w:p w14:paraId="3B3E744A"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66001FCF" w14:textId="026A683A"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Першим способом перекладу представленої класифікації є еквівалент або словниковий відповідник. згідно таблиці</w:t>
      </w:r>
      <w:r w:rsidR="004A3BDF">
        <w:rPr>
          <w:rFonts w:ascii="Times New Roman" w:eastAsia="Times New Roman" w:hAnsi="Times New Roman" w:cs="Times New Roman"/>
          <w:color w:val="000000"/>
          <w:sz w:val="28"/>
          <w:szCs w:val="28"/>
          <w:lang w:val="uk-UA"/>
        </w:rPr>
        <w:t xml:space="preserve"> 2.3</w:t>
      </w:r>
      <w:r>
        <w:rPr>
          <w:rFonts w:ascii="Times New Roman" w:eastAsia="Times New Roman" w:hAnsi="Times New Roman" w:cs="Times New Roman"/>
          <w:color w:val="000000"/>
          <w:sz w:val="28"/>
          <w:szCs w:val="28"/>
          <w:lang w:val="uk-UA"/>
        </w:rPr>
        <w:t xml:space="preserve"> </w:t>
      </w:r>
      <w:r w:rsidRPr="00553281">
        <w:rPr>
          <w:rFonts w:ascii="Times New Roman" w:eastAsia="Times New Roman" w:hAnsi="Times New Roman" w:cs="Times New Roman"/>
          <w:color w:val="000000"/>
          <w:sz w:val="28"/>
          <w:szCs w:val="28"/>
        </w:rPr>
        <w:t>такий спосіб перекладу є найбільш розповсюдженим серед категорії однокомпонентних одиниць, так як був застосований при перекладі 1</w:t>
      </w:r>
      <w:r w:rsidR="008A785D">
        <w:rPr>
          <w:rFonts w:ascii="Times New Roman" w:eastAsia="Times New Roman" w:hAnsi="Times New Roman" w:cs="Times New Roman"/>
          <w:color w:val="000000"/>
          <w:sz w:val="28"/>
          <w:szCs w:val="28"/>
          <w:lang w:val="uk-UA"/>
        </w:rPr>
        <w:t>11</w:t>
      </w:r>
      <w:r w:rsidRPr="00553281">
        <w:rPr>
          <w:rFonts w:ascii="Times New Roman" w:eastAsia="Times New Roman" w:hAnsi="Times New Roman" w:cs="Times New Roman"/>
          <w:color w:val="000000"/>
          <w:sz w:val="28"/>
          <w:szCs w:val="28"/>
        </w:rPr>
        <w:t xml:space="preserve"> </w:t>
      </w:r>
      <w:r w:rsidR="00802F83">
        <w:rPr>
          <w:rFonts w:ascii="Times New Roman" w:eastAsia="Times New Roman" w:hAnsi="Times New Roman" w:cs="Times New Roman"/>
          <w:color w:val="000000"/>
          <w:sz w:val="28"/>
          <w:szCs w:val="28"/>
          <w:lang w:val="uk-UA"/>
        </w:rPr>
        <w:t>ТО</w:t>
      </w:r>
      <w:r w:rsidRPr="00553281">
        <w:rPr>
          <w:rFonts w:ascii="Times New Roman" w:eastAsia="Times New Roman" w:hAnsi="Times New Roman" w:cs="Times New Roman"/>
          <w:color w:val="000000"/>
          <w:sz w:val="28"/>
          <w:szCs w:val="28"/>
        </w:rPr>
        <w:t>, що становить 5</w:t>
      </w:r>
      <w:r w:rsidR="008A785D">
        <w:rPr>
          <w:rFonts w:ascii="Times New Roman" w:eastAsia="Times New Roman" w:hAnsi="Times New Roman" w:cs="Times New Roman"/>
          <w:color w:val="000000"/>
          <w:sz w:val="28"/>
          <w:szCs w:val="28"/>
          <w:lang w:val="uk-UA"/>
        </w:rPr>
        <w:t>4,41</w:t>
      </w:r>
      <w:r w:rsidRPr="00553281">
        <w:rPr>
          <w:rFonts w:ascii="Times New Roman" w:eastAsia="Times New Roman" w:hAnsi="Times New Roman" w:cs="Times New Roman"/>
          <w:color w:val="000000"/>
          <w:sz w:val="28"/>
          <w:szCs w:val="28"/>
        </w:rPr>
        <w:t>%</w:t>
      </w:r>
      <w:r w:rsidR="0031073D">
        <w:rPr>
          <w:rFonts w:ascii="Times New Roman" w:eastAsia="Times New Roman" w:hAnsi="Times New Roman" w:cs="Times New Roman"/>
          <w:color w:val="000000"/>
          <w:sz w:val="28"/>
          <w:szCs w:val="28"/>
          <w:lang w:val="uk-UA"/>
        </w:rPr>
        <w:t xml:space="preserve"> від загальної кількості </w:t>
      </w:r>
      <w:r w:rsidR="00802F83">
        <w:rPr>
          <w:rFonts w:ascii="Times New Roman" w:eastAsia="Times New Roman" w:hAnsi="Times New Roman" w:cs="Times New Roman"/>
          <w:color w:val="000000"/>
          <w:sz w:val="28"/>
          <w:szCs w:val="28"/>
          <w:lang w:val="uk-UA"/>
        </w:rPr>
        <w:t>прикладів</w:t>
      </w:r>
      <w:r w:rsidRPr="00553281">
        <w:rPr>
          <w:rFonts w:ascii="Times New Roman" w:eastAsia="Times New Roman" w:hAnsi="Times New Roman" w:cs="Times New Roman"/>
          <w:color w:val="000000"/>
          <w:sz w:val="28"/>
          <w:szCs w:val="28"/>
        </w:rPr>
        <w:t xml:space="preserve">. </w:t>
      </w:r>
    </w:p>
    <w:p w14:paraId="2DD13BBD"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4EED9EF2" w14:textId="2132805D" w:rsidR="00553281" w:rsidRPr="00553281" w:rsidRDefault="00553281" w:rsidP="00B96F1A">
      <w:pPr>
        <w:pStyle w:val="LO-normal"/>
        <w:numPr>
          <w:ilvl w:val="0"/>
          <w:numId w:val="40"/>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lastRenderedPageBreak/>
        <w:t xml:space="preserve">elementwise </w:t>
      </w:r>
      <w:r>
        <w:rPr>
          <w:rFonts w:ascii="Times New Roman" w:eastAsia="Times New Roman" w:hAnsi="Times New Roman" w:cs="Times New Roman"/>
          <w:i/>
          <w:iCs/>
          <w:color w:val="000000"/>
          <w:sz w:val="28"/>
          <w:szCs w:val="28"/>
        </w:rPr>
        <w:t>–</w:t>
      </w:r>
      <w:r w:rsidRPr="00553281">
        <w:rPr>
          <w:rFonts w:ascii="Times New Roman" w:eastAsia="Times New Roman" w:hAnsi="Times New Roman" w:cs="Times New Roman"/>
          <w:i/>
          <w:iCs/>
          <w:color w:val="000000"/>
          <w:sz w:val="28"/>
          <w:szCs w:val="28"/>
        </w:rPr>
        <w:t xml:space="preserve"> поелементний</w:t>
      </w:r>
      <w:r>
        <w:rPr>
          <w:rFonts w:ascii="Times New Roman" w:eastAsia="Times New Roman" w:hAnsi="Times New Roman" w:cs="Times New Roman"/>
          <w:i/>
          <w:iCs/>
          <w:color w:val="000000"/>
          <w:sz w:val="28"/>
          <w:szCs w:val="28"/>
          <w:lang w:val="en-US"/>
        </w:rPr>
        <w:t>;</w:t>
      </w:r>
    </w:p>
    <w:p w14:paraId="0CF7893A" w14:textId="2973438F" w:rsidR="00553281" w:rsidRPr="00553281" w:rsidRDefault="00553281" w:rsidP="00B96F1A">
      <w:pPr>
        <w:pStyle w:val="LO-normal"/>
        <w:numPr>
          <w:ilvl w:val="0"/>
          <w:numId w:val="40"/>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t>mandatory - обов'язковий</w:t>
      </w:r>
      <w:r>
        <w:rPr>
          <w:rFonts w:ascii="Times New Roman" w:eastAsia="Times New Roman" w:hAnsi="Times New Roman" w:cs="Times New Roman"/>
          <w:i/>
          <w:iCs/>
          <w:color w:val="000000"/>
          <w:sz w:val="28"/>
          <w:szCs w:val="28"/>
          <w:lang w:val="en-US"/>
        </w:rPr>
        <w:t>;</w:t>
      </w:r>
    </w:p>
    <w:p w14:paraId="0F582B59" w14:textId="5AAD4B4D" w:rsidR="00553281" w:rsidRPr="00553281" w:rsidRDefault="00553281" w:rsidP="00B96F1A">
      <w:pPr>
        <w:pStyle w:val="LO-normal"/>
        <w:numPr>
          <w:ilvl w:val="0"/>
          <w:numId w:val="40"/>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t xml:space="preserve">bar </w:t>
      </w:r>
      <w:r>
        <w:rPr>
          <w:rFonts w:ascii="Times New Roman" w:eastAsia="Times New Roman" w:hAnsi="Times New Roman" w:cs="Times New Roman"/>
          <w:i/>
          <w:iCs/>
          <w:color w:val="000000"/>
          <w:sz w:val="28"/>
          <w:szCs w:val="28"/>
        </w:rPr>
        <w:t>–</w:t>
      </w:r>
      <w:r w:rsidRPr="00553281">
        <w:rPr>
          <w:rFonts w:ascii="Times New Roman" w:eastAsia="Times New Roman" w:hAnsi="Times New Roman" w:cs="Times New Roman"/>
          <w:i/>
          <w:iCs/>
          <w:color w:val="000000"/>
          <w:sz w:val="28"/>
          <w:szCs w:val="28"/>
        </w:rPr>
        <w:t xml:space="preserve"> штрих</w:t>
      </w:r>
      <w:r>
        <w:rPr>
          <w:rFonts w:ascii="Times New Roman" w:eastAsia="Times New Roman" w:hAnsi="Times New Roman" w:cs="Times New Roman"/>
          <w:i/>
          <w:iCs/>
          <w:color w:val="000000"/>
          <w:sz w:val="28"/>
          <w:szCs w:val="28"/>
          <w:lang w:val="en-US"/>
        </w:rPr>
        <w:t>;</w:t>
      </w:r>
    </w:p>
    <w:p w14:paraId="4483AE6D" w14:textId="452EA56F" w:rsidR="00553281" w:rsidRPr="00553281" w:rsidRDefault="00553281" w:rsidP="00B96F1A">
      <w:pPr>
        <w:pStyle w:val="LO-normal"/>
        <w:numPr>
          <w:ilvl w:val="0"/>
          <w:numId w:val="40"/>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t>chatline - розмовний канал</w:t>
      </w:r>
      <w:r>
        <w:rPr>
          <w:rFonts w:ascii="Times New Roman" w:eastAsia="Times New Roman" w:hAnsi="Times New Roman" w:cs="Times New Roman"/>
          <w:i/>
          <w:iCs/>
          <w:color w:val="000000"/>
          <w:sz w:val="28"/>
          <w:szCs w:val="28"/>
          <w:lang w:val="en-US"/>
        </w:rPr>
        <w:t>;</w:t>
      </w:r>
    </w:p>
    <w:p w14:paraId="0AC7752D"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699BED9" w14:textId="43BDA15D" w:rsidR="00553281" w:rsidRPr="00553281" w:rsidRDefault="00553281" w:rsidP="00553281">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Другої групи яка використовує еквівалентний спосіб перекладу є група двохкомпонентних одиниць.</w:t>
      </w:r>
      <w:r w:rsidRPr="00553281">
        <w:rPr>
          <w:rFonts w:ascii="Times New Roman" w:eastAsia="Times New Roman" w:hAnsi="Times New Roman" w:cs="Times New Roman"/>
          <w:color w:val="000000"/>
          <w:sz w:val="28"/>
          <w:szCs w:val="28"/>
          <w:lang w:val="ru-RU"/>
        </w:rPr>
        <w:t xml:space="preserve"> </w:t>
      </w:r>
      <w:r w:rsidR="008A785D">
        <w:rPr>
          <w:rFonts w:ascii="Times New Roman" w:eastAsia="Times New Roman" w:hAnsi="Times New Roman" w:cs="Times New Roman"/>
          <w:sz w:val="28"/>
          <w:szCs w:val="28"/>
          <w:lang w:val="uk-UA" w:eastAsia="ru-RU"/>
        </w:rPr>
        <w:t xml:space="preserve">88 </w:t>
      </w:r>
      <w:r w:rsidR="00802F83">
        <w:rPr>
          <w:rFonts w:ascii="Times New Roman" w:eastAsia="Times New Roman" w:hAnsi="Times New Roman" w:cs="Times New Roman"/>
          <w:color w:val="000000"/>
          <w:sz w:val="28"/>
          <w:szCs w:val="28"/>
          <w:lang w:val="uk-UA"/>
        </w:rPr>
        <w:t>ТО</w:t>
      </w:r>
      <w:r w:rsidRPr="00553281">
        <w:rPr>
          <w:rFonts w:ascii="Times New Roman" w:eastAsia="Times New Roman" w:hAnsi="Times New Roman" w:cs="Times New Roman"/>
          <w:color w:val="000000"/>
          <w:sz w:val="28"/>
          <w:szCs w:val="28"/>
        </w:rPr>
        <w:t xml:space="preserve"> цієї групи були перекладені використовуючи саме </w:t>
      </w:r>
      <w:r>
        <w:rPr>
          <w:rFonts w:ascii="Times New Roman" w:eastAsia="Times New Roman" w:hAnsi="Times New Roman" w:cs="Times New Roman"/>
          <w:color w:val="000000"/>
          <w:sz w:val="28"/>
          <w:szCs w:val="28"/>
          <w:lang w:val="uk-UA"/>
        </w:rPr>
        <w:t>ц</w:t>
      </w:r>
      <w:r w:rsidRPr="00553281">
        <w:rPr>
          <w:rFonts w:ascii="Times New Roman" w:eastAsia="Times New Roman" w:hAnsi="Times New Roman" w:cs="Times New Roman"/>
          <w:color w:val="000000"/>
          <w:sz w:val="28"/>
          <w:szCs w:val="28"/>
        </w:rPr>
        <w:t xml:space="preserve">ей спосіб.   </w:t>
      </w:r>
      <w:r>
        <w:rPr>
          <w:rFonts w:ascii="Times New Roman" w:eastAsia="Times New Roman" w:hAnsi="Times New Roman" w:cs="Times New Roman"/>
          <w:color w:val="000000"/>
          <w:sz w:val="28"/>
          <w:szCs w:val="28"/>
          <w:lang w:val="uk-UA"/>
        </w:rPr>
        <w:t xml:space="preserve">У </w:t>
      </w:r>
      <w:r w:rsidRPr="00553281">
        <w:rPr>
          <w:rFonts w:ascii="Times New Roman" w:eastAsia="Times New Roman" w:hAnsi="Times New Roman" w:cs="Times New Roman"/>
          <w:color w:val="000000"/>
          <w:sz w:val="28"/>
          <w:szCs w:val="28"/>
        </w:rPr>
        <w:t xml:space="preserve">відсотковому значенні </w:t>
      </w:r>
      <w:r w:rsidR="008A785D">
        <w:rPr>
          <w:rFonts w:ascii="Times New Roman" w:eastAsia="Times New Roman" w:hAnsi="Times New Roman" w:cs="Times New Roman"/>
          <w:color w:val="000000"/>
          <w:sz w:val="28"/>
          <w:szCs w:val="28"/>
          <w:lang w:val="uk-UA"/>
        </w:rPr>
        <w:t>ц</w:t>
      </w:r>
      <w:r w:rsidRPr="00553281">
        <w:rPr>
          <w:rFonts w:ascii="Times New Roman" w:eastAsia="Times New Roman" w:hAnsi="Times New Roman" w:cs="Times New Roman"/>
          <w:color w:val="000000"/>
          <w:sz w:val="28"/>
          <w:szCs w:val="28"/>
        </w:rPr>
        <w:t xml:space="preserve">е становить </w:t>
      </w:r>
      <w:r w:rsidR="008A785D" w:rsidRPr="000450CE">
        <w:rPr>
          <w:rFonts w:ascii="Times New Roman" w:eastAsia="Times New Roman" w:hAnsi="Times New Roman" w:cs="Times New Roman"/>
          <w:sz w:val="28"/>
          <w:szCs w:val="28"/>
          <w:lang w:eastAsia="ru-RU"/>
        </w:rPr>
        <w:t>43.14</w:t>
      </w:r>
      <w:r w:rsidRPr="00553281">
        <w:rPr>
          <w:rFonts w:ascii="Times New Roman" w:eastAsia="Times New Roman" w:hAnsi="Times New Roman" w:cs="Times New Roman"/>
          <w:color w:val="000000"/>
          <w:sz w:val="28"/>
          <w:szCs w:val="28"/>
        </w:rPr>
        <w:t>%.</w:t>
      </w:r>
    </w:p>
    <w:p w14:paraId="633B815E" w14:textId="6BE228B9" w:rsidR="00553281" w:rsidRPr="00553281" w:rsidRDefault="00553281" w:rsidP="00B96F1A">
      <w:pPr>
        <w:pStyle w:val="LO-normal"/>
        <w:numPr>
          <w:ilvl w:val="0"/>
          <w:numId w:val="41"/>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t>double spacing -подвійний інтервал</w:t>
      </w:r>
      <w:r w:rsidR="00A264A2">
        <w:rPr>
          <w:rFonts w:ascii="Times New Roman" w:eastAsia="Times New Roman" w:hAnsi="Times New Roman" w:cs="Times New Roman"/>
          <w:i/>
          <w:iCs/>
          <w:color w:val="000000"/>
          <w:sz w:val="28"/>
          <w:szCs w:val="28"/>
          <w:lang w:val="uk-UA"/>
        </w:rPr>
        <w:t>;</w:t>
      </w:r>
    </w:p>
    <w:p w14:paraId="7CDEDA9F" w14:textId="43985FDD" w:rsidR="00553281" w:rsidRPr="00A264A2" w:rsidRDefault="00553281" w:rsidP="00B96F1A">
      <w:pPr>
        <w:pStyle w:val="LO-normal"/>
        <w:numPr>
          <w:ilvl w:val="0"/>
          <w:numId w:val="41"/>
        </w:numPr>
        <w:spacing w:line="360" w:lineRule="auto"/>
        <w:ind w:right="290"/>
        <w:jc w:val="both"/>
        <w:rPr>
          <w:rFonts w:ascii="Times New Roman" w:eastAsia="Times New Roman" w:hAnsi="Times New Roman" w:cs="Times New Roman"/>
          <w:i/>
          <w:iCs/>
          <w:color w:val="000000"/>
          <w:sz w:val="28"/>
          <w:szCs w:val="28"/>
        </w:rPr>
      </w:pPr>
      <w:r w:rsidRPr="00553281">
        <w:rPr>
          <w:rFonts w:ascii="Times New Roman" w:eastAsia="Times New Roman" w:hAnsi="Times New Roman" w:cs="Times New Roman"/>
          <w:i/>
          <w:iCs/>
          <w:color w:val="000000"/>
          <w:sz w:val="28"/>
          <w:szCs w:val="28"/>
        </w:rPr>
        <w:t>embedded memory - вбудована пам'ять</w:t>
      </w:r>
      <w:r w:rsidR="00A264A2">
        <w:rPr>
          <w:rFonts w:ascii="Times New Roman" w:eastAsia="Times New Roman" w:hAnsi="Times New Roman" w:cs="Times New Roman"/>
          <w:i/>
          <w:iCs/>
          <w:color w:val="000000"/>
          <w:sz w:val="28"/>
          <w:szCs w:val="28"/>
          <w:lang w:val="uk-UA"/>
        </w:rPr>
        <w:t>;</w:t>
      </w:r>
    </w:p>
    <w:p w14:paraId="47A28311" w14:textId="77777777" w:rsidR="00A264A2" w:rsidRPr="00553281" w:rsidRDefault="00A264A2" w:rsidP="00A264A2">
      <w:pPr>
        <w:pStyle w:val="LO-normal"/>
        <w:spacing w:line="360" w:lineRule="auto"/>
        <w:ind w:right="290"/>
        <w:jc w:val="both"/>
        <w:rPr>
          <w:rFonts w:ascii="Times New Roman" w:eastAsia="Times New Roman" w:hAnsi="Times New Roman" w:cs="Times New Roman"/>
          <w:i/>
          <w:iCs/>
          <w:color w:val="000000"/>
          <w:sz w:val="28"/>
          <w:szCs w:val="28"/>
        </w:rPr>
      </w:pPr>
    </w:p>
    <w:p w14:paraId="25EC909F" w14:textId="675F68D1" w:rsidR="00553281" w:rsidRPr="008A785D"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lang w:val="uk-UA"/>
        </w:rPr>
      </w:pPr>
      <w:r w:rsidRPr="00553281">
        <w:rPr>
          <w:rFonts w:ascii="Times New Roman" w:eastAsia="Times New Roman" w:hAnsi="Times New Roman" w:cs="Times New Roman"/>
          <w:color w:val="000000"/>
          <w:sz w:val="28"/>
          <w:szCs w:val="28"/>
        </w:rPr>
        <w:t xml:space="preserve">Найменшою групою застосування словникового відповідника є група трьохкомпонентних одиниць. Тільки </w:t>
      </w:r>
      <w:r w:rsidR="008A785D">
        <w:rPr>
          <w:rFonts w:ascii="Times New Roman" w:eastAsia="Times New Roman" w:hAnsi="Times New Roman" w:cs="Times New Roman"/>
          <w:color w:val="000000"/>
          <w:sz w:val="28"/>
          <w:szCs w:val="28"/>
          <w:lang w:val="uk-UA"/>
        </w:rPr>
        <w:t>п’ять</w:t>
      </w:r>
      <w:r w:rsidRPr="00553281">
        <w:rPr>
          <w:rFonts w:ascii="Times New Roman" w:eastAsia="Times New Roman" w:hAnsi="Times New Roman" w:cs="Times New Roman"/>
          <w:color w:val="000000"/>
          <w:sz w:val="28"/>
          <w:szCs w:val="28"/>
        </w:rPr>
        <w:t xml:space="preserve"> </w:t>
      </w:r>
      <w:r w:rsidR="00802F83">
        <w:rPr>
          <w:rFonts w:ascii="Times New Roman" w:eastAsia="Times New Roman" w:hAnsi="Times New Roman" w:cs="Times New Roman"/>
          <w:color w:val="000000"/>
          <w:sz w:val="28"/>
          <w:szCs w:val="28"/>
          <w:lang w:val="uk-UA"/>
        </w:rPr>
        <w:t xml:space="preserve">ТО </w:t>
      </w:r>
      <w:r w:rsidRPr="00553281">
        <w:rPr>
          <w:rFonts w:ascii="Times New Roman" w:eastAsia="Times New Roman" w:hAnsi="Times New Roman" w:cs="Times New Roman"/>
          <w:color w:val="000000"/>
          <w:sz w:val="28"/>
          <w:szCs w:val="28"/>
        </w:rPr>
        <w:t xml:space="preserve"> дослідження були перекладені цим </w:t>
      </w:r>
      <w:r w:rsidR="00A264A2" w:rsidRPr="00553281">
        <w:rPr>
          <w:rFonts w:ascii="Times New Roman" w:eastAsia="Times New Roman" w:hAnsi="Times New Roman" w:cs="Times New Roman"/>
          <w:color w:val="000000"/>
          <w:sz w:val="28"/>
          <w:szCs w:val="28"/>
        </w:rPr>
        <w:t>способом, що</w:t>
      </w:r>
      <w:r w:rsidRPr="00553281">
        <w:rPr>
          <w:rFonts w:ascii="Times New Roman" w:eastAsia="Times New Roman" w:hAnsi="Times New Roman" w:cs="Times New Roman"/>
          <w:color w:val="000000"/>
          <w:sz w:val="28"/>
          <w:szCs w:val="28"/>
        </w:rPr>
        <w:t xml:space="preserve"> становить </w:t>
      </w:r>
      <w:r w:rsidR="008A785D" w:rsidRPr="008A785D">
        <w:rPr>
          <w:rFonts w:ascii="Times New Roman" w:eastAsia="Times New Roman" w:hAnsi="Times New Roman" w:cs="Times New Roman"/>
          <w:sz w:val="28"/>
          <w:szCs w:val="28"/>
          <w:lang w:eastAsia="ru-RU"/>
        </w:rPr>
        <w:t>2.45</w:t>
      </w:r>
      <w:r w:rsidR="008A785D" w:rsidRPr="00553281">
        <w:rPr>
          <w:rFonts w:ascii="Times New Roman" w:eastAsia="Times New Roman" w:hAnsi="Times New Roman" w:cs="Times New Roman"/>
          <w:sz w:val="28"/>
          <w:szCs w:val="28"/>
          <w:lang w:eastAsia="ru-RU"/>
        </w:rPr>
        <w:t>%</w:t>
      </w:r>
      <w:r w:rsidR="008A785D">
        <w:rPr>
          <w:rFonts w:ascii="Times New Roman" w:eastAsia="Times New Roman" w:hAnsi="Times New Roman" w:cs="Times New Roman"/>
          <w:sz w:val="28"/>
          <w:szCs w:val="28"/>
          <w:lang w:val="uk-UA" w:eastAsia="ru-RU"/>
        </w:rPr>
        <w:t>.</w:t>
      </w:r>
    </w:p>
    <w:p w14:paraId="7F74E971"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432C9168" w14:textId="751D2963" w:rsidR="00553281" w:rsidRPr="00A264A2" w:rsidRDefault="00A264A2" w:rsidP="00B96F1A">
      <w:pPr>
        <w:pStyle w:val="LO-normal"/>
        <w:numPr>
          <w:ilvl w:val="0"/>
          <w:numId w:val="42"/>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digital data storage - цифрове збереження даних</w:t>
      </w:r>
      <w:r>
        <w:rPr>
          <w:rFonts w:ascii="Times New Roman" w:eastAsia="Times New Roman" w:hAnsi="Times New Roman" w:cs="Times New Roman"/>
          <w:i/>
          <w:iCs/>
          <w:color w:val="000000"/>
          <w:sz w:val="28"/>
          <w:szCs w:val="28"/>
          <w:lang w:val="uk-UA"/>
        </w:rPr>
        <w:t>;</w:t>
      </w:r>
    </w:p>
    <w:p w14:paraId="22C0C0E2" w14:textId="7AC9A9C8" w:rsidR="00A264A2" w:rsidRPr="00A264A2" w:rsidRDefault="00A264A2" w:rsidP="00B96F1A">
      <w:pPr>
        <w:pStyle w:val="LO-normal"/>
        <w:numPr>
          <w:ilvl w:val="0"/>
          <w:numId w:val="42"/>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t>common mode faults</w:t>
      </w:r>
      <w:r>
        <w:rPr>
          <w:rFonts w:ascii="Times New Roman" w:eastAsia="Times New Roman" w:hAnsi="Times New Roman" w:cs="Times New Roman"/>
          <w:i/>
          <w:iCs/>
          <w:color w:val="000000"/>
          <w:sz w:val="28"/>
          <w:szCs w:val="28"/>
          <w:lang w:val="uk-UA"/>
        </w:rPr>
        <w:t xml:space="preserve"> - </w:t>
      </w:r>
      <w:r w:rsidRPr="00A264A2">
        <w:rPr>
          <w:rFonts w:ascii="Times New Roman" w:eastAsia="Times New Roman" w:hAnsi="Times New Roman" w:cs="Times New Roman"/>
          <w:i/>
          <w:iCs/>
          <w:color w:val="000000"/>
          <w:sz w:val="28"/>
          <w:szCs w:val="28"/>
        </w:rPr>
        <w:t>відмови</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групового</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типу</w:t>
      </w:r>
      <w:r>
        <w:rPr>
          <w:rFonts w:ascii="Times New Roman" w:eastAsia="Times New Roman" w:hAnsi="Times New Roman" w:cs="Times New Roman"/>
          <w:i/>
          <w:iCs/>
          <w:color w:val="000000"/>
          <w:sz w:val="28"/>
          <w:szCs w:val="28"/>
          <w:lang w:val="uk-UA"/>
        </w:rPr>
        <w:t>;</w:t>
      </w:r>
    </w:p>
    <w:p w14:paraId="4204D957" w14:textId="2583674D" w:rsidR="00A264A2" w:rsidRPr="00A264A2" w:rsidRDefault="00A264A2" w:rsidP="00B96F1A">
      <w:pPr>
        <w:pStyle w:val="LO-normal"/>
        <w:numPr>
          <w:ilvl w:val="0"/>
          <w:numId w:val="42"/>
        </w:numPr>
        <w:spacing w:line="360" w:lineRule="auto"/>
        <w:ind w:right="290"/>
        <w:jc w:val="both"/>
        <w:rPr>
          <w:rFonts w:ascii="Times New Roman" w:eastAsia="Times New Roman" w:hAnsi="Times New Roman" w:cs="Times New Roman"/>
          <w:i/>
          <w:iCs/>
          <w:color w:val="000000"/>
          <w:sz w:val="28"/>
          <w:szCs w:val="28"/>
          <w:lang w:val="ru-RU"/>
        </w:rPr>
      </w:pPr>
      <w:r w:rsidRPr="00A264A2">
        <w:rPr>
          <w:rFonts w:ascii="Times New Roman" w:eastAsia="Times New Roman" w:hAnsi="Times New Roman" w:cs="Times New Roman"/>
          <w:i/>
          <w:iCs/>
          <w:color w:val="000000"/>
          <w:sz w:val="28"/>
          <w:szCs w:val="28"/>
          <w:lang w:val="en-US"/>
        </w:rPr>
        <w:t>advanced</w:t>
      </w:r>
      <w:r w:rsidRPr="00A264A2">
        <w:rPr>
          <w:rFonts w:ascii="Times New Roman" w:eastAsia="Times New Roman" w:hAnsi="Times New Roman" w:cs="Times New Roman"/>
          <w:i/>
          <w:iCs/>
          <w:color w:val="000000"/>
          <w:sz w:val="28"/>
          <w:szCs w:val="28"/>
          <w:lang w:val="ru-RU"/>
        </w:rPr>
        <w:t xml:space="preserve"> </w:t>
      </w:r>
      <w:r w:rsidRPr="00A264A2">
        <w:rPr>
          <w:rFonts w:ascii="Times New Roman" w:eastAsia="Times New Roman" w:hAnsi="Times New Roman" w:cs="Times New Roman"/>
          <w:i/>
          <w:iCs/>
          <w:color w:val="000000"/>
          <w:sz w:val="28"/>
          <w:szCs w:val="28"/>
          <w:lang w:val="en-US"/>
        </w:rPr>
        <w:t>programmable</w:t>
      </w:r>
      <w:r w:rsidRPr="00A264A2">
        <w:rPr>
          <w:rFonts w:ascii="Times New Roman" w:eastAsia="Times New Roman" w:hAnsi="Times New Roman" w:cs="Times New Roman"/>
          <w:i/>
          <w:iCs/>
          <w:color w:val="000000"/>
          <w:sz w:val="28"/>
          <w:szCs w:val="28"/>
          <w:lang w:val="ru-RU"/>
        </w:rPr>
        <w:t xml:space="preserve"> </w:t>
      </w:r>
      <w:r w:rsidRPr="00A264A2">
        <w:rPr>
          <w:rFonts w:ascii="Times New Roman" w:eastAsia="Times New Roman" w:hAnsi="Times New Roman" w:cs="Times New Roman"/>
          <w:i/>
          <w:iCs/>
          <w:color w:val="000000"/>
          <w:sz w:val="28"/>
          <w:szCs w:val="28"/>
          <w:lang w:val="en-US"/>
        </w:rPr>
        <w:t>interrupt</w:t>
      </w:r>
      <w:r>
        <w:rPr>
          <w:rFonts w:ascii="Times New Roman" w:eastAsia="Times New Roman" w:hAnsi="Times New Roman" w:cs="Times New Roman"/>
          <w:i/>
          <w:iCs/>
          <w:color w:val="000000"/>
          <w:sz w:val="28"/>
          <w:szCs w:val="28"/>
          <w:lang w:val="ru-RU"/>
        </w:rPr>
        <w:t xml:space="preserve"> - </w:t>
      </w:r>
      <w:r w:rsidRPr="00A264A2">
        <w:rPr>
          <w:rFonts w:ascii="Times New Roman" w:eastAsia="Times New Roman" w:hAnsi="Times New Roman" w:cs="Times New Roman"/>
          <w:i/>
          <w:iCs/>
          <w:color w:val="000000"/>
          <w:sz w:val="28"/>
          <w:szCs w:val="28"/>
          <w:lang w:val="ru-RU"/>
        </w:rPr>
        <w:t>удосконалений програмований контролер переривань</w:t>
      </w:r>
      <w:r>
        <w:rPr>
          <w:rFonts w:ascii="Times New Roman" w:eastAsia="Times New Roman" w:hAnsi="Times New Roman" w:cs="Times New Roman"/>
          <w:i/>
          <w:iCs/>
          <w:color w:val="000000"/>
          <w:sz w:val="28"/>
          <w:szCs w:val="28"/>
          <w:lang w:val="ru-RU"/>
        </w:rPr>
        <w:t>;</w:t>
      </w:r>
    </w:p>
    <w:p w14:paraId="2F4E3797" w14:textId="3D1EC260" w:rsidR="00A264A2" w:rsidRPr="00A264A2" w:rsidRDefault="00A264A2" w:rsidP="00B96F1A">
      <w:pPr>
        <w:pStyle w:val="LO-normal"/>
        <w:numPr>
          <w:ilvl w:val="0"/>
          <w:numId w:val="42"/>
        </w:numPr>
        <w:spacing w:line="360" w:lineRule="auto"/>
        <w:ind w:right="290"/>
        <w:jc w:val="both"/>
        <w:rPr>
          <w:rFonts w:ascii="Times New Roman" w:eastAsia="Times New Roman" w:hAnsi="Times New Roman" w:cs="Times New Roman"/>
          <w:i/>
          <w:iCs/>
          <w:color w:val="000000"/>
          <w:sz w:val="28"/>
          <w:szCs w:val="28"/>
          <w:lang w:val="ru-RU"/>
        </w:rPr>
      </w:pPr>
      <w:r w:rsidRPr="00A264A2">
        <w:rPr>
          <w:rFonts w:ascii="Times New Roman" w:eastAsia="Times New Roman" w:hAnsi="Times New Roman" w:cs="Times New Roman"/>
          <w:i/>
          <w:iCs/>
          <w:color w:val="000000"/>
          <w:sz w:val="28"/>
          <w:szCs w:val="28"/>
          <w:lang w:val="ru-RU"/>
        </w:rPr>
        <w:t>scheme of database</w:t>
      </w:r>
      <w:r>
        <w:rPr>
          <w:rFonts w:ascii="Times New Roman" w:eastAsia="Times New Roman" w:hAnsi="Times New Roman" w:cs="Times New Roman"/>
          <w:i/>
          <w:iCs/>
          <w:color w:val="000000"/>
          <w:sz w:val="28"/>
          <w:szCs w:val="28"/>
          <w:lang w:val="ru-RU"/>
        </w:rPr>
        <w:t xml:space="preserve"> - </w:t>
      </w:r>
      <w:r w:rsidRPr="00A264A2">
        <w:rPr>
          <w:rFonts w:ascii="Times New Roman" w:eastAsia="Times New Roman" w:hAnsi="Times New Roman" w:cs="Times New Roman"/>
          <w:i/>
          <w:iCs/>
          <w:color w:val="000000"/>
          <w:sz w:val="28"/>
          <w:szCs w:val="28"/>
          <w:lang w:val="ru-RU"/>
        </w:rPr>
        <w:t>схема даних, логічна структура даних</w:t>
      </w:r>
      <w:r>
        <w:rPr>
          <w:rFonts w:ascii="Times New Roman" w:eastAsia="Times New Roman" w:hAnsi="Times New Roman" w:cs="Times New Roman"/>
          <w:i/>
          <w:iCs/>
          <w:color w:val="000000"/>
          <w:sz w:val="28"/>
          <w:szCs w:val="28"/>
          <w:lang w:val="ru-RU"/>
        </w:rPr>
        <w:t>;</w:t>
      </w:r>
    </w:p>
    <w:p w14:paraId="1FD31847" w14:textId="77777777" w:rsidR="00553281" w:rsidRPr="00A264A2" w:rsidRDefault="00553281" w:rsidP="00553281">
      <w:pPr>
        <w:pStyle w:val="LO-normal"/>
        <w:spacing w:line="360" w:lineRule="auto"/>
        <w:ind w:right="290"/>
        <w:jc w:val="both"/>
        <w:rPr>
          <w:rFonts w:ascii="Times New Roman" w:eastAsia="Times New Roman" w:hAnsi="Times New Roman" w:cs="Times New Roman"/>
          <w:color w:val="000000"/>
          <w:sz w:val="28"/>
          <w:szCs w:val="28"/>
          <w:lang w:val="ru-RU"/>
        </w:rPr>
      </w:pPr>
    </w:p>
    <w:p w14:paraId="005718F0" w14:textId="4769C13E"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Переклад чотирьох та більш компонентн</w:t>
      </w:r>
      <w:r w:rsidR="00802F83">
        <w:rPr>
          <w:rFonts w:ascii="Times New Roman" w:eastAsia="Times New Roman" w:hAnsi="Times New Roman" w:cs="Times New Roman"/>
          <w:color w:val="000000"/>
          <w:sz w:val="28"/>
          <w:szCs w:val="28"/>
          <w:lang w:val="uk-UA"/>
        </w:rPr>
        <w:t>их</w:t>
      </w:r>
      <w:r w:rsidRPr="00553281">
        <w:rPr>
          <w:rFonts w:ascii="Times New Roman" w:eastAsia="Times New Roman" w:hAnsi="Times New Roman" w:cs="Times New Roman"/>
          <w:color w:val="000000"/>
          <w:sz w:val="28"/>
          <w:szCs w:val="28"/>
        </w:rPr>
        <w:t xml:space="preserve"> </w:t>
      </w:r>
      <w:r w:rsidR="00802F83">
        <w:rPr>
          <w:rFonts w:ascii="Times New Roman" w:eastAsia="Times New Roman" w:hAnsi="Times New Roman" w:cs="Times New Roman"/>
          <w:color w:val="000000"/>
          <w:sz w:val="28"/>
          <w:szCs w:val="28"/>
          <w:lang w:val="uk-UA"/>
        </w:rPr>
        <w:t>прикладів ТО</w:t>
      </w:r>
      <w:r w:rsidRPr="00553281">
        <w:rPr>
          <w:rFonts w:ascii="Times New Roman" w:eastAsia="Times New Roman" w:hAnsi="Times New Roman" w:cs="Times New Roman"/>
          <w:color w:val="000000"/>
          <w:sz w:val="28"/>
          <w:szCs w:val="28"/>
        </w:rPr>
        <w:t xml:space="preserve"> не представлений. </w:t>
      </w:r>
    </w:p>
    <w:p w14:paraId="28646B0F"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721E87D"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Транскодування </w:t>
      </w:r>
    </w:p>
    <w:p w14:paraId="4AE0F6CD"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3368E5D3" w14:textId="67F9A533" w:rsidR="00553281" w:rsidRPr="00553281" w:rsidRDefault="00553281" w:rsidP="00A264A2">
      <w:pPr>
        <w:pStyle w:val="LO-normal"/>
        <w:spacing w:line="360" w:lineRule="auto"/>
        <w:ind w:right="290" w:firstLine="72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Наступним способом перекладу термінологічних одиниць є транскодування. Поняття транскодування також може мати кілька підтипів, серед яких є </w:t>
      </w:r>
      <w:r w:rsidR="00A264A2" w:rsidRPr="00553281">
        <w:rPr>
          <w:rFonts w:ascii="Times New Roman" w:eastAsia="Times New Roman" w:hAnsi="Times New Roman" w:cs="Times New Roman"/>
          <w:color w:val="000000"/>
          <w:sz w:val="28"/>
          <w:szCs w:val="28"/>
        </w:rPr>
        <w:t>транслітерація, транскрибування</w:t>
      </w:r>
      <w:r w:rsidRPr="00553281">
        <w:rPr>
          <w:rFonts w:ascii="Times New Roman" w:eastAsia="Times New Roman" w:hAnsi="Times New Roman" w:cs="Times New Roman"/>
          <w:color w:val="000000"/>
          <w:sz w:val="28"/>
          <w:szCs w:val="28"/>
        </w:rPr>
        <w:t xml:space="preserve"> та інш. </w:t>
      </w:r>
      <w:r w:rsidR="00A264A2" w:rsidRPr="00553281">
        <w:rPr>
          <w:rFonts w:ascii="Times New Roman" w:eastAsia="Times New Roman" w:hAnsi="Times New Roman" w:cs="Times New Roman"/>
          <w:color w:val="000000"/>
          <w:sz w:val="28"/>
          <w:szCs w:val="28"/>
        </w:rPr>
        <w:t xml:space="preserve">В </w:t>
      </w:r>
      <w:r w:rsidRPr="00553281">
        <w:rPr>
          <w:rFonts w:ascii="Times New Roman" w:eastAsia="Times New Roman" w:hAnsi="Times New Roman" w:cs="Times New Roman"/>
          <w:color w:val="000000"/>
          <w:sz w:val="28"/>
          <w:szCs w:val="28"/>
        </w:rPr>
        <w:t xml:space="preserve">таблиці класифікації </w:t>
      </w:r>
      <w:r w:rsidRPr="00553281">
        <w:rPr>
          <w:rFonts w:ascii="Times New Roman" w:eastAsia="Times New Roman" w:hAnsi="Times New Roman" w:cs="Times New Roman"/>
          <w:color w:val="000000"/>
          <w:sz w:val="28"/>
          <w:szCs w:val="28"/>
        </w:rPr>
        <w:lastRenderedPageBreak/>
        <w:t xml:space="preserve">представлена збірна категорія яка включає такі підтипи. За допомогою </w:t>
      </w:r>
      <w:r w:rsidR="00266A1C">
        <w:rPr>
          <w:rFonts w:ascii="Times New Roman" w:eastAsia="Times New Roman" w:hAnsi="Times New Roman" w:cs="Times New Roman"/>
          <w:color w:val="000000"/>
          <w:sz w:val="28"/>
          <w:szCs w:val="28"/>
          <w:lang w:val="uk-UA"/>
        </w:rPr>
        <w:t>транскодування</w:t>
      </w:r>
      <w:r w:rsidRPr="00553281">
        <w:rPr>
          <w:rFonts w:ascii="Times New Roman" w:eastAsia="Times New Roman" w:hAnsi="Times New Roman" w:cs="Times New Roman"/>
          <w:color w:val="000000"/>
          <w:sz w:val="28"/>
          <w:szCs w:val="28"/>
        </w:rPr>
        <w:t xml:space="preserve"> були перекладені 25 </w:t>
      </w:r>
      <w:r w:rsidR="00802F83">
        <w:rPr>
          <w:rFonts w:ascii="Times New Roman" w:eastAsia="Times New Roman" w:hAnsi="Times New Roman" w:cs="Times New Roman"/>
          <w:color w:val="000000"/>
          <w:sz w:val="28"/>
          <w:szCs w:val="28"/>
          <w:lang w:val="uk-UA"/>
        </w:rPr>
        <w:t>ТО</w:t>
      </w:r>
      <w:r w:rsidRPr="00553281">
        <w:rPr>
          <w:rFonts w:ascii="Times New Roman" w:eastAsia="Times New Roman" w:hAnsi="Times New Roman" w:cs="Times New Roman"/>
          <w:color w:val="000000"/>
          <w:sz w:val="28"/>
          <w:szCs w:val="28"/>
        </w:rPr>
        <w:t xml:space="preserve"> </w:t>
      </w:r>
      <w:r w:rsidR="00A264A2" w:rsidRPr="00553281">
        <w:rPr>
          <w:rFonts w:ascii="Times New Roman" w:eastAsia="Times New Roman" w:hAnsi="Times New Roman" w:cs="Times New Roman"/>
          <w:color w:val="000000"/>
          <w:sz w:val="28"/>
          <w:szCs w:val="28"/>
        </w:rPr>
        <w:t>дослідження, які</w:t>
      </w:r>
      <w:r w:rsidRPr="00553281">
        <w:rPr>
          <w:rFonts w:ascii="Times New Roman" w:eastAsia="Times New Roman" w:hAnsi="Times New Roman" w:cs="Times New Roman"/>
          <w:color w:val="000000"/>
          <w:sz w:val="28"/>
          <w:szCs w:val="28"/>
        </w:rPr>
        <w:t xml:space="preserve"> є представниками однокомпонентних одиниць.  відсоткова характеристика категорії </w:t>
      </w:r>
      <w:r w:rsidR="00A264A2" w:rsidRPr="00553281">
        <w:rPr>
          <w:rFonts w:ascii="Times New Roman" w:eastAsia="Times New Roman" w:hAnsi="Times New Roman" w:cs="Times New Roman"/>
          <w:color w:val="000000"/>
          <w:sz w:val="28"/>
          <w:szCs w:val="28"/>
        </w:rPr>
        <w:t>представлена стовідсотковим</w:t>
      </w:r>
      <w:r w:rsidRPr="00553281">
        <w:rPr>
          <w:rFonts w:ascii="Times New Roman" w:eastAsia="Times New Roman" w:hAnsi="Times New Roman" w:cs="Times New Roman"/>
          <w:color w:val="000000"/>
          <w:sz w:val="28"/>
          <w:szCs w:val="28"/>
        </w:rPr>
        <w:t xml:space="preserve"> </w:t>
      </w:r>
      <w:r w:rsidR="00A264A2" w:rsidRPr="00553281">
        <w:rPr>
          <w:rFonts w:ascii="Times New Roman" w:eastAsia="Times New Roman" w:hAnsi="Times New Roman" w:cs="Times New Roman"/>
          <w:color w:val="000000"/>
          <w:sz w:val="28"/>
          <w:szCs w:val="28"/>
        </w:rPr>
        <w:t>значенням, адже</w:t>
      </w:r>
      <w:r w:rsidRPr="00553281">
        <w:rPr>
          <w:rFonts w:ascii="Times New Roman" w:eastAsia="Times New Roman" w:hAnsi="Times New Roman" w:cs="Times New Roman"/>
          <w:color w:val="000000"/>
          <w:sz w:val="28"/>
          <w:szCs w:val="28"/>
        </w:rPr>
        <w:t xml:space="preserve"> двокомпонентні,  трьохкомпонентні,  чотирьох та більш компонентні одиниці  не перекладаються,  використовуючи транскодування. </w:t>
      </w:r>
    </w:p>
    <w:p w14:paraId="5A4590D7"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39D262FF" w14:textId="43F83209"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animation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анімація</w:t>
      </w:r>
      <w:r>
        <w:rPr>
          <w:rFonts w:ascii="Times New Roman" w:eastAsia="Times New Roman" w:hAnsi="Times New Roman" w:cs="Times New Roman"/>
          <w:i/>
          <w:iCs/>
          <w:color w:val="000000"/>
          <w:sz w:val="28"/>
          <w:szCs w:val="28"/>
          <w:lang w:val="uk-UA"/>
        </w:rPr>
        <w:t>;</w:t>
      </w:r>
    </w:p>
    <w:p w14:paraId="572C90C6" w14:textId="2CBB8CE7"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algorithm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алгоритм</w:t>
      </w:r>
      <w:r>
        <w:rPr>
          <w:rFonts w:ascii="Times New Roman" w:eastAsia="Times New Roman" w:hAnsi="Times New Roman" w:cs="Times New Roman"/>
          <w:i/>
          <w:iCs/>
          <w:color w:val="000000"/>
          <w:sz w:val="28"/>
          <w:szCs w:val="28"/>
          <w:lang w:val="uk-UA"/>
        </w:rPr>
        <w:t>;</w:t>
      </w:r>
    </w:p>
    <w:p w14:paraId="63BAE859" w14:textId="65965260"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authenticator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аутентифікатор</w:t>
      </w:r>
      <w:r>
        <w:rPr>
          <w:rFonts w:ascii="Times New Roman" w:eastAsia="Times New Roman" w:hAnsi="Times New Roman" w:cs="Times New Roman"/>
          <w:i/>
          <w:iCs/>
          <w:color w:val="000000"/>
          <w:sz w:val="28"/>
          <w:szCs w:val="28"/>
          <w:lang w:val="uk-UA"/>
        </w:rPr>
        <w:t>;</w:t>
      </w:r>
    </w:p>
    <w:p w14:paraId="1470982B" w14:textId="0CFDCDAC"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blog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блог</w:t>
      </w:r>
      <w:r>
        <w:rPr>
          <w:rFonts w:ascii="Times New Roman" w:eastAsia="Times New Roman" w:hAnsi="Times New Roman" w:cs="Times New Roman"/>
          <w:i/>
          <w:iCs/>
          <w:color w:val="000000"/>
          <w:sz w:val="28"/>
          <w:szCs w:val="28"/>
          <w:lang w:val="uk-UA"/>
        </w:rPr>
        <w:t>;</w:t>
      </w:r>
    </w:p>
    <w:p w14:paraId="3E8A6A6F" w14:textId="7FC7F49B"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cache - кеш, кеш пам'ять</w:t>
      </w:r>
      <w:r>
        <w:rPr>
          <w:rFonts w:ascii="Times New Roman" w:eastAsia="Times New Roman" w:hAnsi="Times New Roman" w:cs="Times New Roman"/>
          <w:i/>
          <w:iCs/>
          <w:color w:val="000000"/>
          <w:sz w:val="28"/>
          <w:szCs w:val="28"/>
          <w:lang w:val="uk-UA"/>
        </w:rPr>
        <w:t>;</w:t>
      </w:r>
    </w:p>
    <w:p w14:paraId="5F2202BB" w14:textId="1C360EDE" w:rsidR="00553281" w:rsidRPr="00A264A2" w:rsidRDefault="00A264A2" w:rsidP="00B96F1A">
      <w:pPr>
        <w:pStyle w:val="LO-normal"/>
        <w:numPr>
          <w:ilvl w:val="0"/>
          <w:numId w:val="43"/>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cathode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катод</w:t>
      </w:r>
      <w:r>
        <w:rPr>
          <w:rFonts w:ascii="Times New Roman" w:eastAsia="Times New Roman" w:hAnsi="Times New Roman" w:cs="Times New Roman"/>
          <w:i/>
          <w:iCs/>
          <w:color w:val="000000"/>
          <w:sz w:val="28"/>
          <w:szCs w:val="28"/>
          <w:lang w:val="uk-UA"/>
        </w:rPr>
        <w:t>;</w:t>
      </w:r>
    </w:p>
    <w:p w14:paraId="36CFBB0B"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A47592E"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Калькування </w:t>
      </w:r>
    </w:p>
    <w:p w14:paraId="7E351EC9"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6EB067F" w14:textId="6A8F06FB" w:rsidR="00553281" w:rsidRPr="00553281" w:rsidRDefault="00553281" w:rsidP="00A264A2">
      <w:pPr>
        <w:pStyle w:val="LO-normal"/>
        <w:spacing w:line="360" w:lineRule="auto"/>
        <w:ind w:right="290" w:firstLine="72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Аналізуючи матеріал </w:t>
      </w:r>
      <w:r w:rsidR="00A264A2" w:rsidRPr="00553281">
        <w:rPr>
          <w:rFonts w:ascii="Times New Roman" w:eastAsia="Times New Roman" w:hAnsi="Times New Roman" w:cs="Times New Roman"/>
          <w:color w:val="000000"/>
          <w:sz w:val="28"/>
          <w:szCs w:val="28"/>
        </w:rPr>
        <w:t>дослідження, були</w:t>
      </w:r>
      <w:r w:rsidRPr="00553281">
        <w:rPr>
          <w:rFonts w:ascii="Times New Roman" w:eastAsia="Times New Roman" w:hAnsi="Times New Roman" w:cs="Times New Roman"/>
          <w:color w:val="000000"/>
          <w:sz w:val="28"/>
          <w:szCs w:val="28"/>
        </w:rPr>
        <w:t xml:space="preserve"> </w:t>
      </w:r>
      <w:r w:rsidR="00A264A2" w:rsidRPr="00553281">
        <w:rPr>
          <w:rFonts w:ascii="Times New Roman" w:eastAsia="Times New Roman" w:hAnsi="Times New Roman" w:cs="Times New Roman"/>
          <w:color w:val="000000"/>
          <w:sz w:val="28"/>
          <w:szCs w:val="28"/>
        </w:rPr>
        <w:t>виявлені повні</w:t>
      </w:r>
      <w:r w:rsidRPr="00553281">
        <w:rPr>
          <w:rFonts w:ascii="Times New Roman" w:eastAsia="Times New Roman" w:hAnsi="Times New Roman" w:cs="Times New Roman"/>
          <w:color w:val="000000"/>
          <w:sz w:val="28"/>
          <w:szCs w:val="28"/>
        </w:rPr>
        <w:t xml:space="preserve"> семантичні </w:t>
      </w:r>
      <w:r w:rsidR="00A264A2" w:rsidRPr="00553281">
        <w:rPr>
          <w:rFonts w:ascii="Times New Roman" w:eastAsia="Times New Roman" w:hAnsi="Times New Roman" w:cs="Times New Roman"/>
          <w:color w:val="000000"/>
          <w:sz w:val="28"/>
          <w:szCs w:val="28"/>
        </w:rPr>
        <w:t>кальки, такі у</w:t>
      </w:r>
      <w:r w:rsidRPr="00553281">
        <w:rPr>
          <w:rFonts w:ascii="Times New Roman" w:eastAsia="Times New Roman" w:hAnsi="Times New Roman" w:cs="Times New Roman"/>
          <w:color w:val="000000"/>
          <w:sz w:val="28"/>
          <w:szCs w:val="28"/>
        </w:rPr>
        <w:t xml:space="preserve"> яких елементи вихідної мови послівно або по морфемно </w:t>
      </w:r>
      <w:r w:rsidR="00A264A2" w:rsidRPr="00553281">
        <w:rPr>
          <w:rFonts w:ascii="Times New Roman" w:eastAsia="Times New Roman" w:hAnsi="Times New Roman" w:cs="Times New Roman"/>
          <w:color w:val="000000"/>
          <w:sz w:val="28"/>
          <w:szCs w:val="28"/>
        </w:rPr>
        <w:t>передані елементами</w:t>
      </w:r>
      <w:r w:rsidRPr="00553281">
        <w:rPr>
          <w:rFonts w:ascii="Times New Roman" w:eastAsia="Times New Roman" w:hAnsi="Times New Roman" w:cs="Times New Roman"/>
          <w:color w:val="000000"/>
          <w:sz w:val="28"/>
          <w:szCs w:val="28"/>
        </w:rPr>
        <w:t xml:space="preserve"> української мови. </w:t>
      </w:r>
      <w:r w:rsidR="00A264A2" w:rsidRPr="00553281">
        <w:rPr>
          <w:rFonts w:ascii="Times New Roman" w:eastAsia="Times New Roman" w:hAnsi="Times New Roman" w:cs="Times New Roman"/>
          <w:color w:val="000000"/>
          <w:sz w:val="28"/>
          <w:szCs w:val="28"/>
        </w:rPr>
        <w:t>Так, тільки</w:t>
      </w:r>
      <w:r w:rsidRPr="00553281">
        <w:rPr>
          <w:rFonts w:ascii="Times New Roman" w:eastAsia="Times New Roman" w:hAnsi="Times New Roman" w:cs="Times New Roman"/>
          <w:color w:val="000000"/>
          <w:sz w:val="28"/>
          <w:szCs w:val="28"/>
        </w:rPr>
        <w:t xml:space="preserve"> дві групи досліджуваних термінологічних одиниць були перекладені цим способом </w:t>
      </w:r>
      <w:r w:rsidR="00A264A2">
        <w:rPr>
          <w:rFonts w:ascii="Times New Roman" w:eastAsia="Times New Roman" w:hAnsi="Times New Roman" w:cs="Times New Roman"/>
          <w:color w:val="000000"/>
          <w:sz w:val="28"/>
          <w:szCs w:val="28"/>
        </w:rPr>
        <w:t>–</w:t>
      </w:r>
      <w:r w:rsidR="00A264A2" w:rsidRPr="00553281">
        <w:rPr>
          <w:rFonts w:ascii="Times New Roman" w:eastAsia="Times New Roman" w:hAnsi="Times New Roman" w:cs="Times New Roman"/>
          <w:color w:val="000000"/>
          <w:sz w:val="28"/>
          <w:szCs w:val="28"/>
        </w:rPr>
        <w:t xml:space="preserve"> це</w:t>
      </w:r>
      <w:r w:rsidR="00A264A2">
        <w:rPr>
          <w:rFonts w:ascii="Times New Roman" w:eastAsia="Times New Roman" w:hAnsi="Times New Roman" w:cs="Times New Roman"/>
          <w:color w:val="000000"/>
          <w:sz w:val="28"/>
          <w:szCs w:val="28"/>
          <w:lang w:val="uk-UA"/>
        </w:rPr>
        <w:t xml:space="preserve"> </w:t>
      </w:r>
      <w:r w:rsidRPr="00553281">
        <w:rPr>
          <w:rFonts w:ascii="Times New Roman" w:eastAsia="Times New Roman" w:hAnsi="Times New Roman" w:cs="Times New Roman"/>
          <w:color w:val="000000"/>
          <w:sz w:val="28"/>
          <w:szCs w:val="28"/>
        </w:rPr>
        <w:t xml:space="preserve">група двокомпонентних одиниць - </w:t>
      </w:r>
      <w:r w:rsidR="00802F83" w:rsidRPr="00553281">
        <w:rPr>
          <w:rFonts w:ascii="Times New Roman" w:eastAsia="Times New Roman" w:hAnsi="Times New Roman" w:cs="Times New Roman"/>
          <w:color w:val="000000"/>
          <w:sz w:val="28"/>
          <w:szCs w:val="28"/>
        </w:rPr>
        <w:t>6</w:t>
      </w:r>
      <w:r w:rsidR="00802F83">
        <w:rPr>
          <w:rFonts w:ascii="Times New Roman" w:eastAsia="Times New Roman" w:hAnsi="Times New Roman" w:cs="Times New Roman"/>
          <w:color w:val="000000"/>
          <w:sz w:val="28"/>
          <w:szCs w:val="28"/>
          <w:lang w:val="uk-UA"/>
        </w:rPr>
        <w:t>4</w:t>
      </w:r>
      <w:r w:rsidR="00802F83" w:rsidRPr="00553281">
        <w:rPr>
          <w:rFonts w:ascii="Times New Roman" w:eastAsia="Times New Roman" w:hAnsi="Times New Roman" w:cs="Times New Roman"/>
          <w:color w:val="000000"/>
          <w:sz w:val="28"/>
          <w:szCs w:val="28"/>
        </w:rPr>
        <w:t xml:space="preserve"> ТО</w:t>
      </w:r>
      <w:r w:rsidRPr="00553281">
        <w:rPr>
          <w:rFonts w:ascii="Times New Roman" w:eastAsia="Times New Roman" w:hAnsi="Times New Roman" w:cs="Times New Roman"/>
          <w:color w:val="000000"/>
          <w:sz w:val="28"/>
          <w:szCs w:val="28"/>
        </w:rPr>
        <w:t xml:space="preserve"> (</w:t>
      </w:r>
      <w:r w:rsidR="008A785D" w:rsidRPr="00EF65FF">
        <w:rPr>
          <w:rFonts w:ascii="Times New Roman" w:eastAsia="Times New Roman" w:hAnsi="Times New Roman" w:cs="Times New Roman"/>
          <w:sz w:val="28"/>
          <w:szCs w:val="28"/>
          <w:lang w:eastAsia="ru-RU"/>
        </w:rPr>
        <w:t>95.52</w:t>
      </w:r>
      <w:r w:rsidR="00802F83" w:rsidRPr="00553281">
        <w:rPr>
          <w:rFonts w:ascii="Times New Roman" w:eastAsia="Times New Roman" w:hAnsi="Times New Roman" w:cs="Times New Roman"/>
          <w:color w:val="000000"/>
          <w:sz w:val="28"/>
          <w:szCs w:val="28"/>
        </w:rPr>
        <w:t>%) та</w:t>
      </w:r>
      <w:r w:rsidRPr="00553281">
        <w:rPr>
          <w:rFonts w:ascii="Times New Roman" w:eastAsia="Times New Roman" w:hAnsi="Times New Roman" w:cs="Times New Roman"/>
          <w:color w:val="000000"/>
          <w:sz w:val="28"/>
          <w:szCs w:val="28"/>
        </w:rPr>
        <w:t xml:space="preserve"> трьох компонентних 3 (</w:t>
      </w:r>
      <w:r w:rsidR="008A785D" w:rsidRPr="00EF65FF">
        <w:rPr>
          <w:rFonts w:ascii="Times New Roman" w:eastAsia="Times New Roman" w:hAnsi="Times New Roman" w:cs="Times New Roman"/>
          <w:sz w:val="28"/>
          <w:szCs w:val="28"/>
          <w:lang w:eastAsia="ru-RU"/>
        </w:rPr>
        <w:t>4.48</w:t>
      </w:r>
      <w:r w:rsidRPr="00553281">
        <w:rPr>
          <w:rFonts w:ascii="Times New Roman" w:eastAsia="Times New Roman" w:hAnsi="Times New Roman" w:cs="Times New Roman"/>
          <w:color w:val="000000"/>
          <w:sz w:val="28"/>
          <w:szCs w:val="28"/>
        </w:rPr>
        <w:t xml:space="preserve">%). </w:t>
      </w:r>
    </w:p>
    <w:p w14:paraId="11650B2F"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6C6AC3C4" w14:textId="38DCCCD5" w:rsidR="00553281" w:rsidRPr="00A264A2" w:rsidRDefault="00A264A2" w:rsidP="00B96F1A">
      <w:pPr>
        <w:pStyle w:val="LO-normal"/>
        <w:numPr>
          <w:ilvl w:val="0"/>
          <w:numId w:val="44"/>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coding theory - теорія кодування</w:t>
      </w:r>
      <w:r>
        <w:rPr>
          <w:rFonts w:ascii="Times New Roman" w:eastAsia="Times New Roman" w:hAnsi="Times New Roman" w:cs="Times New Roman"/>
          <w:i/>
          <w:iCs/>
          <w:color w:val="000000"/>
          <w:sz w:val="28"/>
          <w:szCs w:val="28"/>
          <w:lang w:val="uk-UA"/>
        </w:rPr>
        <w:t>;</w:t>
      </w:r>
    </w:p>
    <w:p w14:paraId="56E53129" w14:textId="09AACB91" w:rsidR="00553281" w:rsidRPr="00A264A2" w:rsidRDefault="00A264A2" w:rsidP="00B96F1A">
      <w:pPr>
        <w:pStyle w:val="LO-normal"/>
        <w:numPr>
          <w:ilvl w:val="0"/>
          <w:numId w:val="44"/>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global identifier - глобальний ідентифікатор</w:t>
      </w:r>
      <w:r>
        <w:rPr>
          <w:rFonts w:ascii="Times New Roman" w:eastAsia="Times New Roman" w:hAnsi="Times New Roman" w:cs="Times New Roman"/>
          <w:i/>
          <w:iCs/>
          <w:color w:val="000000"/>
          <w:sz w:val="28"/>
          <w:szCs w:val="28"/>
          <w:lang w:val="uk-UA"/>
        </w:rPr>
        <w:t>;</w:t>
      </w:r>
    </w:p>
    <w:p w14:paraId="319BCE95" w14:textId="38902F71" w:rsidR="00553281" w:rsidRPr="00A264A2" w:rsidRDefault="00A264A2" w:rsidP="00B96F1A">
      <w:pPr>
        <w:pStyle w:val="LO-normal"/>
        <w:numPr>
          <w:ilvl w:val="0"/>
          <w:numId w:val="44"/>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t xml:space="preserve">optical computer - </w:t>
      </w:r>
      <w:r w:rsidRPr="00A264A2">
        <w:rPr>
          <w:rFonts w:ascii="Times New Roman" w:eastAsia="Times New Roman" w:hAnsi="Times New Roman" w:cs="Times New Roman"/>
          <w:i/>
          <w:iCs/>
          <w:color w:val="000000"/>
          <w:sz w:val="28"/>
          <w:szCs w:val="28"/>
        </w:rPr>
        <w:t>оптичний</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комп</w:t>
      </w:r>
      <w:r w:rsidRPr="00A264A2">
        <w:rPr>
          <w:rFonts w:ascii="Times New Roman" w:eastAsia="Times New Roman" w:hAnsi="Times New Roman" w:cs="Times New Roman"/>
          <w:i/>
          <w:iCs/>
          <w:color w:val="000000"/>
          <w:sz w:val="28"/>
          <w:szCs w:val="28"/>
          <w:lang w:val="en-US"/>
        </w:rPr>
        <w:t>'</w:t>
      </w:r>
      <w:r w:rsidRPr="00A264A2">
        <w:rPr>
          <w:rFonts w:ascii="Times New Roman" w:eastAsia="Times New Roman" w:hAnsi="Times New Roman" w:cs="Times New Roman"/>
          <w:i/>
          <w:iCs/>
          <w:color w:val="000000"/>
          <w:sz w:val="28"/>
          <w:szCs w:val="28"/>
        </w:rPr>
        <w:t>ютер</w:t>
      </w:r>
      <w:r>
        <w:rPr>
          <w:rFonts w:ascii="Times New Roman" w:eastAsia="Times New Roman" w:hAnsi="Times New Roman" w:cs="Times New Roman"/>
          <w:i/>
          <w:iCs/>
          <w:color w:val="000000"/>
          <w:sz w:val="28"/>
          <w:szCs w:val="28"/>
          <w:lang w:val="uk-UA"/>
        </w:rPr>
        <w:t>;</w:t>
      </w:r>
    </w:p>
    <w:p w14:paraId="4150F80E" w14:textId="0E78D719" w:rsidR="00553281" w:rsidRPr="00A264A2" w:rsidRDefault="00A264A2" w:rsidP="00B96F1A">
      <w:pPr>
        <w:pStyle w:val="LO-normal"/>
        <w:numPr>
          <w:ilvl w:val="0"/>
          <w:numId w:val="44"/>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t>all-in-one - “</w:t>
      </w:r>
      <w:r w:rsidRPr="00A264A2">
        <w:rPr>
          <w:rFonts w:ascii="Times New Roman" w:eastAsia="Times New Roman" w:hAnsi="Times New Roman" w:cs="Times New Roman"/>
          <w:i/>
          <w:iCs/>
          <w:color w:val="000000"/>
          <w:sz w:val="28"/>
          <w:szCs w:val="28"/>
        </w:rPr>
        <w:t>все</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в</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одному</w:t>
      </w:r>
      <w:r w:rsidRPr="00A264A2">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i/>
          <w:iCs/>
          <w:color w:val="000000"/>
          <w:sz w:val="28"/>
          <w:szCs w:val="28"/>
          <w:lang w:val="uk-UA"/>
        </w:rPr>
        <w:t>;</w:t>
      </w:r>
    </w:p>
    <w:p w14:paraId="5A490754" w14:textId="4CE093C7" w:rsidR="00553281" w:rsidRPr="00A264A2" w:rsidRDefault="00A264A2" w:rsidP="00B96F1A">
      <w:pPr>
        <w:pStyle w:val="LO-normal"/>
        <w:numPr>
          <w:ilvl w:val="0"/>
          <w:numId w:val="44"/>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t xml:space="preserve">request for comment - </w:t>
      </w:r>
      <w:r w:rsidRPr="00A264A2">
        <w:rPr>
          <w:rFonts w:ascii="Times New Roman" w:eastAsia="Times New Roman" w:hAnsi="Times New Roman" w:cs="Times New Roman"/>
          <w:i/>
          <w:iCs/>
          <w:color w:val="000000"/>
          <w:sz w:val="28"/>
          <w:szCs w:val="28"/>
        </w:rPr>
        <w:t>запит</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на</w:t>
      </w:r>
      <w:r w:rsidRPr="00A264A2">
        <w:rPr>
          <w:rFonts w:ascii="Times New Roman" w:eastAsia="Times New Roman" w:hAnsi="Times New Roman" w:cs="Times New Roman"/>
          <w:i/>
          <w:iCs/>
          <w:color w:val="000000"/>
          <w:sz w:val="28"/>
          <w:szCs w:val="28"/>
          <w:lang w:val="en-US"/>
        </w:rPr>
        <w:t xml:space="preserve"> </w:t>
      </w:r>
      <w:r w:rsidRPr="00A264A2">
        <w:rPr>
          <w:rFonts w:ascii="Times New Roman" w:eastAsia="Times New Roman" w:hAnsi="Times New Roman" w:cs="Times New Roman"/>
          <w:i/>
          <w:iCs/>
          <w:color w:val="000000"/>
          <w:sz w:val="28"/>
          <w:szCs w:val="28"/>
        </w:rPr>
        <w:t>коментар</w:t>
      </w:r>
      <w:r>
        <w:rPr>
          <w:rFonts w:ascii="Times New Roman" w:eastAsia="Times New Roman" w:hAnsi="Times New Roman" w:cs="Times New Roman"/>
          <w:i/>
          <w:iCs/>
          <w:color w:val="000000"/>
          <w:sz w:val="28"/>
          <w:szCs w:val="28"/>
          <w:lang w:val="uk-UA"/>
        </w:rPr>
        <w:t>;</w:t>
      </w:r>
    </w:p>
    <w:p w14:paraId="40DE3F34"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lang w:val="en-US"/>
        </w:rPr>
      </w:pPr>
    </w:p>
    <w:p w14:paraId="292B907F"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Описовий переклад </w:t>
      </w:r>
    </w:p>
    <w:p w14:paraId="0753337A"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1DEA92E8" w14:textId="3BE9057B"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48 </w:t>
      </w:r>
      <w:r w:rsidR="00802F83">
        <w:rPr>
          <w:rFonts w:ascii="Times New Roman" w:eastAsia="Times New Roman" w:hAnsi="Times New Roman" w:cs="Times New Roman"/>
          <w:color w:val="000000"/>
          <w:sz w:val="28"/>
          <w:szCs w:val="28"/>
          <w:lang w:val="uk-UA"/>
        </w:rPr>
        <w:t>ТО</w:t>
      </w:r>
      <w:r w:rsidRPr="00553281">
        <w:rPr>
          <w:rFonts w:ascii="Times New Roman" w:eastAsia="Times New Roman" w:hAnsi="Times New Roman" w:cs="Times New Roman"/>
          <w:color w:val="000000"/>
          <w:sz w:val="28"/>
          <w:szCs w:val="28"/>
        </w:rPr>
        <w:t xml:space="preserve"> двокомпонентної групи були перекладені за допомогою описового перекладу </w:t>
      </w:r>
      <w:r w:rsidR="00A264A2" w:rsidRPr="00553281">
        <w:rPr>
          <w:rFonts w:ascii="Times New Roman" w:eastAsia="Times New Roman" w:hAnsi="Times New Roman" w:cs="Times New Roman"/>
          <w:color w:val="000000"/>
          <w:sz w:val="28"/>
          <w:szCs w:val="28"/>
        </w:rPr>
        <w:t>(51</w:t>
      </w:r>
      <w:r w:rsidRPr="00553281">
        <w:rPr>
          <w:rFonts w:ascii="Times New Roman" w:eastAsia="Times New Roman" w:hAnsi="Times New Roman" w:cs="Times New Roman"/>
          <w:color w:val="000000"/>
          <w:sz w:val="28"/>
          <w:szCs w:val="28"/>
        </w:rPr>
        <w:t xml:space="preserve">,61%). Це найбільший показник цієї категорії перекладу. </w:t>
      </w:r>
    </w:p>
    <w:p w14:paraId="4B12A1FA"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24DCC98A" w14:textId="0C1E33B2" w:rsidR="00553281" w:rsidRPr="00A264A2" w:rsidRDefault="00A264A2" w:rsidP="00B96F1A">
      <w:pPr>
        <w:pStyle w:val="LO-normal"/>
        <w:numPr>
          <w:ilvl w:val="0"/>
          <w:numId w:val="45"/>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compiled query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запит, що компілюється</w:t>
      </w:r>
      <w:r>
        <w:rPr>
          <w:rFonts w:ascii="Times New Roman" w:eastAsia="Times New Roman" w:hAnsi="Times New Roman" w:cs="Times New Roman"/>
          <w:i/>
          <w:iCs/>
          <w:color w:val="000000"/>
          <w:sz w:val="28"/>
          <w:szCs w:val="28"/>
          <w:lang w:val="uk-UA"/>
        </w:rPr>
        <w:t>;</w:t>
      </w:r>
    </w:p>
    <w:p w14:paraId="452C852E" w14:textId="07E6708F" w:rsidR="00553281" w:rsidRPr="00A264A2" w:rsidRDefault="00A264A2" w:rsidP="00B96F1A">
      <w:pPr>
        <w:pStyle w:val="LO-normal"/>
        <w:numPr>
          <w:ilvl w:val="0"/>
          <w:numId w:val="45"/>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downstream function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функціональні підрозділи нижнього рівня</w:t>
      </w:r>
      <w:r>
        <w:rPr>
          <w:rFonts w:ascii="Times New Roman" w:eastAsia="Times New Roman" w:hAnsi="Times New Roman" w:cs="Times New Roman"/>
          <w:i/>
          <w:iCs/>
          <w:color w:val="000000"/>
          <w:sz w:val="28"/>
          <w:szCs w:val="28"/>
          <w:lang w:val="uk-UA"/>
        </w:rPr>
        <w:t>;</w:t>
      </w:r>
    </w:p>
    <w:p w14:paraId="57FE0B94" w14:textId="59DFA656" w:rsidR="00553281" w:rsidRPr="00A264A2" w:rsidRDefault="00A264A2" w:rsidP="00B96F1A">
      <w:pPr>
        <w:pStyle w:val="LO-normal"/>
        <w:numPr>
          <w:ilvl w:val="0"/>
          <w:numId w:val="45"/>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inconclusive test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тест</w:t>
      </w:r>
      <w:r>
        <w:rPr>
          <w:rFonts w:ascii="Times New Roman" w:eastAsia="Times New Roman" w:hAnsi="Times New Roman" w:cs="Times New Roman"/>
          <w:i/>
          <w:iCs/>
          <w:color w:val="000000"/>
          <w:sz w:val="28"/>
          <w:szCs w:val="28"/>
          <w:lang w:val="uk-UA"/>
        </w:rPr>
        <w:t>,</w:t>
      </w:r>
      <w:r w:rsidRPr="00A264A2">
        <w:rPr>
          <w:rFonts w:ascii="Times New Roman" w:eastAsia="Times New Roman" w:hAnsi="Times New Roman" w:cs="Times New Roman"/>
          <w:i/>
          <w:iCs/>
          <w:color w:val="000000"/>
          <w:sz w:val="28"/>
          <w:szCs w:val="28"/>
        </w:rPr>
        <w:t xml:space="preserve"> що не дав визначеного результату</w:t>
      </w:r>
      <w:r>
        <w:rPr>
          <w:rFonts w:ascii="Times New Roman" w:eastAsia="Times New Roman" w:hAnsi="Times New Roman" w:cs="Times New Roman"/>
          <w:i/>
          <w:iCs/>
          <w:color w:val="000000"/>
          <w:sz w:val="28"/>
          <w:szCs w:val="28"/>
          <w:lang w:val="uk-UA"/>
        </w:rPr>
        <w:t>;</w:t>
      </w:r>
    </w:p>
    <w:p w14:paraId="480F0CC0" w14:textId="48DCCE35" w:rsidR="00553281" w:rsidRPr="00A264A2" w:rsidRDefault="00A264A2" w:rsidP="00B96F1A">
      <w:pPr>
        <w:pStyle w:val="LO-normal"/>
        <w:numPr>
          <w:ilvl w:val="0"/>
          <w:numId w:val="45"/>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offline backup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автономне страхове копіювання</w:t>
      </w:r>
      <w:r>
        <w:rPr>
          <w:rFonts w:ascii="Times New Roman" w:eastAsia="Times New Roman" w:hAnsi="Times New Roman" w:cs="Times New Roman"/>
          <w:i/>
          <w:iCs/>
          <w:color w:val="000000"/>
          <w:sz w:val="28"/>
          <w:szCs w:val="28"/>
          <w:lang w:val="uk-UA"/>
        </w:rPr>
        <w:t>;</w:t>
      </w:r>
    </w:p>
    <w:p w14:paraId="0468EF61"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48B4169B" w14:textId="67E15781" w:rsidR="00553281" w:rsidRPr="00553281"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Другою групою чних одиниць за частотою використання описового перекладу є однокомпонентна </w:t>
      </w:r>
      <w:r w:rsidR="00A264A2" w:rsidRPr="00553281">
        <w:rPr>
          <w:rFonts w:ascii="Times New Roman" w:eastAsia="Times New Roman" w:hAnsi="Times New Roman" w:cs="Times New Roman"/>
          <w:color w:val="000000"/>
          <w:sz w:val="28"/>
          <w:szCs w:val="28"/>
        </w:rPr>
        <w:t>група, так</w:t>
      </w:r>
      <w:r w:rsidRPr="00553281">
        <w:rPr>
          <w:rFonts w:ascii="Times New Roman" w:eastAsia="Times New Roman" w:hAnsi="Times New Roman" w:cs="Times New Roman"/>
          <w:color w:val="000000"/>
          <w:sz w:val="28"/>
          <w:szCs w:val="28"/>
        </w:rPr>
        <w:t xml:space="preserve"> як 36 </w:t>
      </w:r>
      <w:r w:rsidR="00802F83">
        <w:rPr>
          <w:rFonts w:ascii="Times New Roman" w:eastAsia="Times New Roman" w:hAnsi="Times New Roman" w:cs="Times New Roman"/>
          <w:color w:val="000000"/>
          <w:sz w:val="28"/>
          <w:szCs w:val="28"/>
          <w:lang w:val="uk-UA"/>
        </w:rPr>
        <w:t xml:space="preserve">ТО </w:t>
      </w:r>
      <w:r w:rsidRPr="00553281">
        <w:rPr>
          <w:rFonts w:ascii="Times New Roman" w:eastAsia="Times New Roman" w:hAnsi="Times New Roman" w:cs="Times New Roman"/>
          <w:color w:val="000000"/>
          <w:sz w:val="28"/>
          <w:szCs w:val="28"/>
        </w:rPr>
        <w:t xml:space="preserve">дослідження  були перекладені за допомогою цього способу (38,71%). </w:t>
      </w:r>
    </w:p>
    <w:p w14:paraId="3FD42541"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48A60C80" w14:textId="1691551E" w:rsidR="00553281" w:rsidRPr="00A264A2" w:rsidRDefault="00A264A2" w:rsidP="00B96F1A">
      <w:pPr>
        <w:pStyle w:val="LO-normal"/>
        <w:numPr>
          <w:ilvl w:val="0"/>
          <w:numId w:val="46"/>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dimmed - недоступний для вибору</w:t>
      </w:r>
      <w:r>
        <w:rPr>
          <w:rFonts w:ascii="Times New Roman" w:eastAsia="Times New Roman" w:hAnsi="Times New Roman" w:cs="Times New Roman"/>
          <w:i/>
          <w:iCs/>
          <w:color w:val="000000"/>
          <w:sz w:val="28"/>
          <w:szCs w:val="28"/>
          <w:lang w:val="uk-UA"/>
        </w:rPr>
        <w:t>;</w:t>
      </w:r>
    </w:p>
    <w:p w14:paraId="253A54D5" w14:textId="607B1BB1" w:rsidR="00553281" w:rsidRPr="00A264A2" w:rsidRDefault="00A264A2" w:rsidP="00B96F1A">
      <w:pPr>
        <w:pStyle w:val="LO-normal"/>
        <w:numPr>
          <w:ilvl w:val="0"/>
          <w:numId w:val="46"/>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anonimizer - програма збереження анонімності під час роботи в інтернеті</w:t>
      </w:r>
      <w:r>
        <w:rPr>
          <w:rFonts w:ascii="Times New Roman" w:eastAsia="Times New Roman" w:hAnsi="Times New Roman" w:cs="Times New Roman"/>
          <w:i/>
          <w:iCs/>
          <w:color w:val="000000"/>
          <w:sz w:val="28"/>
          <w:szCs w:val="28"/>
          <w:lang w:val="uk-UA"/>
        </w:rPr>
        <w:t>;</w:t>
      </w:r>
    </w:p>
    <w:p w14:paraId="49D52A0C" w14:textId="6DE22D30" w:rsidR="00553281" w:rsidRPr="00A264A2" w:rsidRDefault="00A264A2" w:rsidP="00B96F1A">
      <w:pPr>
        <w:pStyle w:val="LO-normal"/>
        <w:numPr>
          <w:ilvl w:val="0"/>
          <w:numId w:val="46"/>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fatware - функціонально надлишкове або ресурсомістке програмне забезпечення</w:t>
      </w:r>
      <w:r>
        <w:rPr>
          <w:rFonts w:ascii="Times New Roman" w:eastAsia="Times New Roman" w:hAnsi="Times New Roman" w:cs="Times New Roman"/>
          <w:i/>
          <w:iCs/>
          <w:color w:val="000000"/>
          <w:sz w:val="28"/>
          <w:szCs w:val="28"/>
          <w:lang w:val="uk-UA"/>
        </w:rPr>
        <w:t>;</w:t>
      </w:r>
    </w:p>
    <w:p w14:paraId="11BAF0D1" w14:textId="18EC8D1D" w:rsidR="00553281" w:rsidRPr="00A264A2" w:rsidRDefault="00A264A2" w:rsidP="00B96F1A">
      <w:pPr>
        <w:pStyle w:val="LO-normal"/>
        <w:numPr>
          <w:ilvl w:val="0"/>
          <w:numId w:val="46"/>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mapping - відображення чогось в іншій системі, побудова відповідностей</w:t>
      </w:r>
      <w:r>
        <w:rPr>
          <w:rFonts w:ascii="Times New Roman" w:eastAsia="Times New Roman" w:hAnsi="Times New Roman" w:cs="Times New Roman"/>
          <w:i/>
          <w:iCs/>
          <w:color w:val="000000"/>
          <w:sz w:val="28"/>
          <w:szCs w:val="28"/>
          <w:lang w:val="uk-UA"/>
        </w:rPr>
        <w:t>;</w:t>
      </w:r>
    </w:p>
    <w:p w14:paraId="4BB54F54"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05B11559" w14:textId="518F9746" w:rsidR="00553281" w:rsidRPr="00553281"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Найменш чисельними групами з використання цього способу перекладу є трьох компонентні чотирьох та більш компонентні групи термінологічних одиниць </w:t>
      </w:r>
      <w:r w:rsidR="00A264A2" w:rsidRPr="00553281">
        <w:rPr>
          <w:rFonts w:ascii="Times New Roman" w:eastAsia="Times New Roman" w:hAnsi="Times New Roman" w:cs="Times New Roman"/>
          <w:color w:val="000000"/>
          <w:sz w:val="28"/>
          <w:szCs w:val="28"/>
        </w:rPr>
        <w:t>- вісім</w:t>
      </w:r>
      <w:r w:rsidRPr="00553281">
        <w:rPr>
          <w:rFonts w:ascii="Times New Roman" w:eastAsia="Times New Roman" w:hAnsi="Times New Roman" w:cs="Times New Roman"/>
          <w:color w:val="000000"/>
          <w:sz w:val="28"/>
          <w:szCs w:val="28"/>
        </w:rPr>
        <w:t xml:space="preserve"> та один </w:t>
      </w:r>
      <w:r w:rsidR="00802F83">
        <w:rPr>
          <w:rFonts w:ascii="Times New Roman" w:eastAsia="Times New Roman" w:hAnsi="Times New Roman" w:cs="Times New Roman"/>
          <w:color w:val="000000"/>
          <w:sz w:val="28"/>
          <w:szCs w:val="28"/>
          <w:lang w:val="uk-UA"/>
        </w:rPr>
        <w:t>ТО</w:t>
      </w:r>
      <w:r w:rsidR="00A264A2" w:rsidRPr="00553281">
        <w:rPr>
          <w:rFonts w:ascii="Times New Roman" w:eastAsia="Times New Roman" w:hAnsi="Times New Roman" w:cs="Times New Roman"/>
          <w:color w:val="000000"/>
          <w:sz w:val="28"/>
          <w:szCs w:val="28"/>
        </w:rPr>
        <w:t>, 8</w:t>
      </w:r>
      <w:r w:rsidRPr="00553281">
        <w:rPr>
          <w:rFonts w:ascii="Times New Roman" w:eastAsia="Times New Roman" w:hAnsi="Times New Roman" w:cs="Times New Roman"/>
          <w:color w:val="000000"/>
          <w:sz w:val="28"/>
          <w:szCs w:val="28"/>
        </w:rPr>
        <w:t xml:space="preserve">,6% </w:t>
      </w:r>
      <w:r w:rsidR="00A264A2" w:rsidRPr="00553281">
        <w:rPr>
          <w:rFonts w:ascii="Times New Roman" w:eastAsia="Times New Roman" w:hAnsi="Times New Roman" w:cs="Times New Roman"/>
          <w:color w:val="000000"/>
          <w:sz w:val="28"/>
          <w:szCs w:val="28"/>
        </w:rPr>
        <w:t xml:space="preserve">та </w:t>
      </w:r>
      <w:r w:rsidRPr="00553281">
        <w:rPr>
          <w:rFonts w:ascii="Times New Roman" w:eastAsia="Times New Roman" w:hAnsi="Times New Roman" w:cs="Times New Roman"/>
          <w:color w:val="000000"/>
          <w:sz w:val="28"/>
          <w:szCs w:val="28"/>
        </w:rPr>
        <w:t>1,08% відповідно.</w:t>
      </w:r>
    </w:p>
    <w:p w14:paraId="758CA3E9"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2F7924C5" w14:textId="49008CA6" w:rsidR="00553281" w:rsidRPr="00A264A2" w:rsidRDefault="00A264A2" w:rsidP="00B96F1A">
      <w:pPr>
        <w:pStyle w:val="LO-normal"/>
        <w:numPr>
          <w:ilvl w:val="0"/>
          <w:numId w:val="47"/>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maximum transmission unit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максимальний розмір передаваного блоку даних</w:t>
      </w:r>
      <w:r>
        <w:rPr>
          <w:rFonts w:ascii="Times New Roman" w:eastAsia="Times New Roman" w:hAnsi="Times New Roman" w:cs="Times New Roman"/>
          <w:i/>
          <w:iCs/>
          <w:color w:val="000000"/>
          <w:sz w:val="28"/>
          <w:szCs w:val="28"/>
          <w:lang w:val="uk-UA"/>
        </w:rPr>
        <w:t>;</w:t>
      </w:r>
    </w:p>
    <w:p w14:paraId="55846E9C" w14:textId="5D4F31BB" w:rsidR="00553281" w:rsidRPr="00A264A2" w:rsidRDefault="00A264A2" w:rsidP="00B96F1A">
      <w:pPr>
        <w:pStyle w:val="LO-normal"/>
        <w:numPr>
          <w:ilvl w:val="0"/>
          <w:numId w:val="47"/>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 xml:space="preserve">end-to-end path </w:t>
      </w:r>
      <w:r>
        <w:rPr>
          <w:rFonts w:ascii="Times New Roman" w:eastAsia="Times New Roman" w:hAnsi="Times New Roman" w:cs="Times New Roman"/>
          <w:i/>
          <w:iCs/>
          <w:color w:val="000000"/>
          <w:sz w:val="28"/>
          <w:szCs w:val="28"/>
        </w:rPr>
        <w:t>–</w:t>
      </w:r>
      <w:r w:rsidRPr="00A264A2">
        <w:rPr>
          <w:rFonts w:ascii="Times New Roman" w:eastAsia="Times New Roman" w:hAnsi="Times New Roman" w:cs="Times New Roman"/>
          <w:i/>
          <w:iCs/>
          <w:color w:val="000000"/>
          <w:sz w:val="28"/>
          <w:szCs w:val="28"/>
        </w:rPr>
        <w:t xml:space="preserve"> шлях позначення кінцевими точками</w:t>
      </w:r>
      <w:r>
        <w:rPr>
          <w:rFonts w:ascii="Times New Roman" w:eastAsia="Times New Roman" w:hAnsi="Times New Roman" w:cs="Times New Roman"/>
          <w:i/>
          <w:iCs/>
          <w:color w:val="000000"/>
          <w:sz w:val="28"/>
          <w:szCs w:val="28"/>
          <w:lang w:val="uk-UA"/>
        </w:rPr>
        <w:t xml:space="preserve"> </w:t>
      </w:r>
      <w:r w:rsidRPr="00A264A2">
        <w:rPr>
          <w:rFonts w:ascii="Times New Roman" w:eastAsia="Times New Roman" w:hAnsi="Times New Roman" w:cs="Times New Roman"/>
          <w:i/>
          <w:iCs/>
          <w:color w:val="000000"/>
          <w:sz w:val="28"/>
          <w:szCs w:val="28"/>
        </w:rPr>
        <w:t>(без проміжних)</w:t>
      </w:r>
      <w:r>
        <w:rPr>
          <w:rFonts w:ascii="Times New Roman" w:eastAsia="Times New Roman" w:hAnsi="Times New Roman" w:cs="Times New Roman"/>
          <w:i/>
          <w:iCs/>
          <w:color w:val="000000"/>
          <w:sz w:val="28"/>
          <w:szCs w:val="28"/>
          <w:lang w:val="uk-UA"/>
        </w:rPr>
        <w:t>;</w:t>
      </w:r>
    </w:p>
    <w:p w14:paraId="549436BB"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5047887" w14:textId="2397FB0D" w:rsidR="00553281" w:rsidRPr="00553281"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lastRenderedPageBreak/>
        <w:t xml:space="preserve">Окрім </w:t>
      </w:r>
      <w:r w:rsidR="00A264A2" w:rsidRPr="00553281">
        <w:rPr>
          <w:rFonts w:ascii="Times New Roman" w:eastAsia="Times New Roman" w:hAnsi="Times New Roman" w:cs="Times New Roman"/>
          <w:color w:val="000000"/>
          <w:sz w:val="28"/>
          <w:szCs w:val="28"/>
        </w:rPr>
        <w:t xml:space="preserve">цього, </w:t>
      </w:r>
      <w:r w:rsidR="00A264A2">
        <w:rPr>
          <w:rFonts w:ascii="Times New Roman" w:eastAsia="Times New Roman" w:hAnsi="Times New Roman" w:cs="Times New Roman"/>
          <w:color w:val="000000"/>
          <w:sz w:val="28"/>
          <w:szCs w:val="28"/>
          <w:lang w:val="uk-UA"/>
        </w:rPr>
        <w:t>к</w:t>
      </w:r>
      <w:r w:rsidR="00A264A2" w:rsidRPr="00553281">
        <w:rPr>
          <w:rFonts w:ascii="Times New Roman" w:eastAsia="Times New Roman" w:hAnsi="Times New Roman" w:cs="Times New Roman"/>
          <w:color w:val="000000"/>
          <w:sz w:val="28"/>
          <w:szCs w:val="28"/>
        </w:rPr>
        <w:t>ожна</w:t>
      </w:r>
      <w:r w:rsidRPr="00553281">
        <w:rPr>
          <w:rFonts w:ascii="Times New Roman" w:eastAsia="Times New Roman" w:hAnsi="Times New Roman" w:cs="Times New Roman"/>
          <w:color w:val="000000"/>
          <w:sz w:val="28"/>
          <w:szCs w:val="28"/>
        </w:rPr>
        <w:t xml:space="preserve"> група має представників перекладу з розгорнутим </w:t>
      </w:r>
      <w:r w:rsidR="00A264A2" w:rsidRPr="00553281">
        <w:rPr>
          <w:rFonts w:ascii="Times New Roman" w:eastAsia="Times New Roman" w:hAnsi="Times New Roman" w:cs="Times New Roman"/>
          <w:color w:val="000000"/>
          <w:sz w:val="28"/>
          <w:szCs w:val="28"/>
        </w:rPr>
        <w:t>поясненням, яке</w:t>
      </w:r>
      <w:r w:rsidRPr="00553281">
        <w:rPr>
          <w:rFonts w:ascii="Times New Roman" w:eastAsia="Times New Roman" w:hAnsi="Times New Roman" w:cs="Times New Roman"/>
          <w:color w:val="000000"/>
          <w:sz w:val="28"/>
          <w:szCs w:val="28"/>
        </w:rPr>
        <w:t xml:space="preserve"> надається в дужках або виділяється авторським способом, але у будь-якому </w:t>
      </w:r>
      <w:r w:rsidR="00A264A2">
        <w:rPr>
          <w:rFonts w:ascii="Times New Roman" w:eastAsia="Times New Roman" w:hAnsi="Times New Roman" w:cs="Times New Roman"/>
          <w:color w:val="000000"/>
          <w:sz w:val="28"/>
          <w:szCs w:val="28"/>
          <w:lang w:val="uk-UA"/>
        </w:rPr>
        <w:t>випадку</w:t>
      </w:r>
      <w:r w:rsidRPr="00553281">
        <w:rPr>
          <w:rFonts w:ascii="Times New Roman" w:eastAsia="Times New Roman" w:hAnsi="Times New Roman" w:cs="Times New Roman"/>
          <w:color w:val="000000"/>
          <w:sz w:val="28"/>
          <w:szCs w:val="28"/>
        </w:rPr>
        <w:t xml:space="preserve"> після першого перекладу. Таке своєрідне доповнення слугує для </w:t>
      </w:r>
      <w:r w:rsidR="00A264A2" w:rsidRPr="00553281">
        <w:rPr>
          <w:rFonts w:ascii="Times New Roman" w:eastAsia="Times New Roman" w:hAnsi="Times New Roman" w:cs="Times New Roman"/>
          <w:color w:val="000000"/>
          <w:sz w:val="28"/>
          <w:szCs w:val="28"/>
        </w:rPr>
        <w:t>більш точної</w:t>
      </w:r>
      <w:r w:rsidRPr="00553281">
        <w:rPr>
          <w:rFonts w:ascii="Times New Roman" w:eastAsia="Times New Roman" w:hAnsi="Times New Roman" w:cs="Times New Roman"/>
          <w:color w:val="000000"/>
          <w:sz w:val="28"/>
          <w:szCs w:val="28"/>
        </w:rPr>
        <w:t xml:space="preserve"> передачі семантичного значення. </w:t>
      </w:r>
    </w:p>
    <w:p w14:paraId="2790AFA8"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74AF86FC" w14:textId="6BF3507B" w:rsidR="00553281" w:rsidRPr="00A264A2" w:rsidRDefault="00A264A2" w:rsidP="00B96F1A">
      <w:pPr>
        <w:pStyle w:val="LO-normal"/>
        <w:numPr>
          <w:ilvl w:val="0"/>
          <w:numId w:val="48"/>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pull - "витягування інформації # технологія оперативної доставки інформації пока користувача за запитом"</w:t>
      </w:r>
      <w:r>
        <w:rPr>
          <w:rFonts w:ascii="Times New Roman" w:eastAsia="Times New Roman" w:hAnsi="Times New Roman" w:cs="Times New Roman"/>
          <w:i/>
          <w:iCs/>
          <w:color w:val="000000"/>
          <w:sz w:val="28"/>
          <w:szCs w:val="28"/>
          <w:lang w:val="uk-UA"/>
        </w:rPr>
        <w:t>;</w:t>
      </w:r>
    </w:p>
    <w:p w14:paraId="0CDA7247" w14:textId="70635EF7" w:rsidR="00553281" w:rsidRPr="00A264A2" w:rsidRDefault="00A264A2" w:rsidP="00B96F1A">
      <w:pPr>
        <w:pStyle w:val="LO-normal"/>
        <w:numPr>
          <w:ilvl w:val="0"/>
          <w:numId w:val="48"/>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paper skip - прогін паперу # переміщення листа без друкування на кілька рядків вгору</w:t>
      </w:r>
      <w:r>
        <w:rPr>
          <w:rFonts w:ascii="Times New Roman" w:eastAsia="Times New Roman" w:hAnsi="Times New Roman" w:cs="Times New Roman"/>
          <w:i/>
          <w:iCs/>
          <w:color w:val="000000"/>
          <w:sz w:val="28"/>
          <w:szCs w:val="28"/>
          <w:lang w:val="uk-UA"/>
        </w:rPr>
        <w:t>;</w:t>
      </w:r>
    </w:p>
    <w:p w14:paraId="335EC3AB" w14:textId="2F3F134E" w:rsidR="00553281" w:rsidRPr="00A264A2" w:rsidRDefault="00A264A2" w:rsidP="00B96F1A">
      <w:pPr>
        <w:pStyle w:val="LO-normal"/>
        <w:numPr>
          <w:ilvl w:val="0"/>
          <w:numId w:val="48"/>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sampler - семплер, синтезатор вибірок # пристрій який синтезує звук за звуковою таблицею</w:t>
      </w:r>
      <w:r>
        <w:rPr>
          <w:rFonts w:ascii="Times New Roman" w:eastAsia="Times New Roman" w:hAnsi="Times New Roman" w:cs="Times New Roman"/>
          <w:i/>
          <w:iCs/>
          <w:color w:val="000000"/>
          <w:sz w:val="28"/>
          <w:szCs w:val="28"/>
          <w:lang w:val="uk-UA"/>
        </w:rPr>
        <w:t>;</w:t>
      </w:r>
    </w:p>
    <w:p w14:paraId="55854199"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15E2F8FA" w14:textId="03BB1FA3" w:rsidR="00A264A2" w:rsidRPr="00553281"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Таким чином, описовий переклад як категорія способу переклад</w:t>
      </w:r>
      <w:r w:rsidR="00680F37">
        <w:rPr>
          <w:rFonts w:ascii="Times New Roman" w:eastAsia="Times New Roman" w:hAnsi="Times New Roman" w:cs="Times New Roman"/>
          <w:color w:val="000000"/>
          <w:sz w:val="28"/>
          <w:szCs w:val="28"/>
          <w:lang w:val="uk-UA"/>
        </w:rPr>
        <w:t>у</w:t>
      </w:r>
      <w:r w:rsidRPr="00553281">
        <w:rPr>
          <w:rFonts w:ascii="Times New Roman" w:eastAsia="Times New Roman" w:hAnsi="Times New Roman" w:cs="Times New Roman"/>
          <w:color w:val="000000"/>
          <w:sz w:val="28"/>
          <w:szCs w:val="28"/>
        </w:rPr>
        <w:t xml:space="preserve"> термінологічних одиниць був використаний </w:t>
      </w:r>
      <w:r w:rsidR="00A264A2" w:rsidRPr="00553281">
        <w:rPr>
          <w:rFonts w:ascii="Times New Roman" w:eastAsia="Times New Roman" w:hAnsi="Times New Roman" w:cs="Times New Roman"/>
          <w:color w:val="000000"/>
          <w:sz w:val="28"/>
          <w:szCs w:val="28"/>
        </w:rPr>
        <w:t>для переклад</w:t>
      </w:r>
      <w:r w:rsidR="00A264A2">
        <w:rPr>
          <w:rFonts w:ascii="Times New Roman" w:eastAsia="Times New Roman" w:hAnsi="Times New Roman" w:cs="Times New Roman"/>
          <w:color w:val="000000"/>
          <w:sz w:val="28"/>
          <w:szCs w:val="28"/>
          <w:lang w:val="uk-UA"/>
        </w:rPr>
        <w:t>у</w:t>
      </w:r>
      <w:r w:rsidRPr="00553281">
        <w:rPr>
          <w:rFonts w:ascii="Times New Roman" w:eastAsia="Times New Roman" w:hAnsi="Times New Roman" w:cs="Times New Roman"/>
          <w:color w:val="000000"/>
          <w:sz w:val="28"/>
          <w:szCs w:val="28"/>
        </w:rPr>
        <w:t xml:space="preserve"> усіх груп досліджуваного матеріалу. Однак, з точки зору ефективності </w:t>
      </w:r>
      <w:r w:rsidR="00A264A2" w:rsidRPr="00553281">
        <w:rPr>
          <w:rFonts w:ascii="Times New Roman" w:eastAsia="Times New Roman" w:hAnsi="Times New Roman" w:cs="Times New Roman"/>
          <w:color w:val="000000"/>
          <w:sz w:val="28"/>
          <w:szCs w:val="28"/>
        </w:rPr>
        <w:t>перекладу, багатослівність</w:t>
      </w:r>
      <w:r w:rsidRPr="00553281">
        <w:rPr>
          <w:rFonts w:ascii="Times New Roman" w:eastAsia="Times New Roman" w:hAnsi="Times New Roman" w:cs="Times New Roman"/>
          <w:color w:val="000000"/>
          <w:sz w:val="28"/>
          <w:szCs w:val="28"/>
        </w:rPr>
        <w:t xml:space="preserve"> способу </w:t>
      </w:r>
      <w:r w:rsidR="00A264A2">
        <w:rPr>
          <w:rFonts w:ascii="Times New Roman" w:eastAsia="Times New Roman" w:hAnsi="Times New Roman" w:cs="Times New Roman"/>
          <w:color w:val="000000"/>
          <w:sz w:val="28"/>
          <w:szCs w:val="28"/>
          <w:lang w:val="uk-UA"/>
        </w:rPr>
        <w:t>н</w:t>
      </w:r>
      <w:r w:rsidRPr="00553281">
        <w:rPr>
          <w:rFonts w:ascii="Times New Roman" w:eastAsia="Times New Roman" w:hAnsi="Times New Roman" w:cs="Times New Roman"/>
          <w:color w:val="000000"/>
          <w:sz w:val="28"/>
          <w:szCs w:val="28"/>
        </w:rPr>
        <w:t xml:space="preserve">е є найбільш ефективним </w:t>
      </w:r>
      <w:r w:rsidR="00A264A2" w:rsidRPr="00553281">
        <w:rPr>
          <w:rFonts w:ascii="Times New Roman" w:eastAsia="Times New Roman" w:hAnsi="Times New Roman" w:cs="Times New Roman"/>
          <w:color w:val="000000"/>
          <w:sz w:val="28"/>
          <w:szCs w:val="28"/>
        </w:rPr>
        <w:t>способом, але</w:t>
      </w:r>
      <w:r w:rsidRPr="00553281">
        <w:rPr>
          <w:rFonts w:ascii="Times New Roman" w:eastAsia="Times New Roman" w:hAnsi="Times New Roman" w:cs="Times New Roman"/>
          <w:color w:val="000000"/>
          <w:sz w:val="28"/>
          <w:szCs w:val="28"/>
        </w:rPr>
        <w:t xml:space="preserve"> він є найбільш </w:t>
      </w:r>
      <w:r w:rsidR="00A264A2" w:rsidRPr="00553281">
        <w:rPr>
          <w:rFonts w:ascii="Times New Roman" w:eastAsia="Times New Roman" w:hAnsi="Times New Roman" w:cs="Times New Roman"/>
          <w:color w:val="000000"/>
          <w:sz w:val="28"/>
          <w:szCs w:val="28"/>
        </w:rPr>
        <w:t>доречним, якщо</w:t>
      </w:r>
      <w:r w:rsidRPr="00553281">
        <w:rPr>
          <w:rFonts w:ascii="Times New Roman" w:eastAsia="Times New Roman" w:hAnsi="Times New Roman" w:cs="Times New Roman"/>
          <w:color w:val="000000"/>
          <w:sz w:val="28"/>
          <w:szCs w:val="28"/>
        </w:rPr>
        <w:t xml:space="preserve"> на меті є повна передача семантичного значення в українській мові у відповідному перекладі. </w:t>
      </w:r>
    </w:p>
    <w:p w14:paraId="70B1EAE3" w14:textId="77777777" w:rsidR="00553281" w:rsidRPr="00553281" w:rsidRDefault="00553281" w:rsidP="00A264A2">
      <w:pPr>
        <w:pStyle w:val="LO-normal"/>
        <w:spacing w:line="360" w:lineRule="auto"/>
        <w:ind w:right="290" w:firstLine="36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Крім вищезазначених груп класифікації перекладу, можна виділити такі позастатистичні групи як переклад за допомогою родового відмінка іменників:</w:t>
      </w:r>
    </w:p>
    <w:p w14:paraId="748CFCEC"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5FCFF0AE" w14:textId="222AC80B" w:rsidR="00553281" w:rsidRPr="00A264A2" w:rsidRDefault="00A264A2" w:rsidP="00B96F1A">
      <w:pPr>
        <w:pStyle w:val="LO-normal"/>
        <w:numPr>
          <w:ilvl w:val="0"/>
          <w:numId w:val="49"/>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lang w:val="en-US"/>
        </w:rPr>
        <w:t>end</w:t>
      </w:r>
      <w:r w:rsidRPr="00A264A2">
        <w:rPr>
          <w:rFonts w:ascii="Times New Roman" w:eastAsia="Times New Roman" w:hAnsi="Times New Roman" w:cs="Times New Roman"/>
          <w:i/>
          <w:iCs/>
          <w:color w:val="000000"/>
          <w:sz w:val="28"/>
          <w:szCs w:val="28"/>
        </w:rPr>
        <w:t xml:space="preserve"> </w:t>
      </w:r>
      <w:r w:rsidRPr="00A264A2">
        <w:rPr>
          <w:rFonts w:ascii="Times New Roman" w:eastAsia="Times New Roman" w:hAnsi="Times New Roman" w:cs="Times New Roman"/>
          <w:i/>
          <w:iCs/>
          <w:color w:val="000000"/>
          <w:sz w:val="28"/>
          <w:szCs w:val="28"/>
          <w:lang w:val="en-US"/>
        </w:rPr>
        <w:t>of</w:t>
      </w:r>
      <w:r w:rsidRPr="00A264A2">
        <w:rPr>
          <w:rFonts w:ascii="Times New Roman" w:eastAsia="Times New Roman" w:hAnsi="Times New Roman" w:cs="Times New Roman"/>
          <w:i/>
          <w:iCs/>
          <w:color w:val="000000"/>
          <w:sz w:val="28"/>
          <w:szCs w:val="28"/>
        </w:rPr>
        <w:t xml:space="preserve"> </w:t>
      </w:r>
      <w:r w:rsidRPr="00A264A2">
        <w:rPr>
          <w:rFonts w:ascii="Times New Roman" w:eastAsia="Times New Roman" w:hAnsi="Times New Roman" w:cs="Times New Roman"/>
          <w:i/>
          <w:iCs/>
          <w:color w:val="000000"/>
          <w:sz w:val="28"/>
          <w:szCs w:val="28"/>
          <w:lang w:val="en-US"/>
        </w:rPr>
        <w:t>file</w:t>
      </w:r>
      <w:r w:rsidRPr="00A264A2">
        <w:rPr>
          <w:rFonts w:ascii="Times New Roman" w:eastAsia="Times New Roman" w:hAnsi="Times New Roman" w:cs="Times New Roman"/>
          <w:i/>
          <w:iCs/>
          <w:color w:val="000000"/>
          <w:sz w:val="28"/>
          <w:szCs w:val="28"/>
        </w:rPr>
        <w:t xml:space="preserve"> - кінець файлу. мітка кінця файлу</w:t>
      </w:r>
      <w:r>
        <w:rPr>
          <w:rFonts w:ascii="Times New Roman" w:eastAsia="Times New Roman" w:hAnsi="Times New Roman" w:cs="Times New Roman"/>
          <w:i/>
          <w:iCs/>
          <w:color w:val="000000"/>
          <w:sz w:val="28"/>
          <w:szCs w:val="28"/>
          <w:lang w:val="uk-UA"/>
        </w:rPr>
        <w:t>;</w:t>
      </w:r>
    </w:p>
    <w:p w14:paraId="4751224B" w14:textId="1876B515" w:rsidR="00553281" w:rsidRPr="00A264A2" w:rsidRDefault="00A264A2" w:rsidP="00B96F1A">
      <w:pPr>
        <w:pStyle w:val="LO-normal"/>
        <w:numPr>
          <w:ilvl w:val="0"/>
          <w:numId w:val="49"/>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scheme of database</w:t>
      </w:r>
      <w:r>
        <w:rPr>
          <w:rFonts w:ascii="Times New Roman" w:eastAsia="Times New Roman" w:hAnsi="Times New Roman" w:cs="Times New Roman"/>
          <w:i/>
          <w:iCs/>
          <w:color w:val="000000"/>
          <w:sz w:val="28"/>
          <w:szCs w:val="28"/>
          <w:lang w:val="uk-UA"/>
        </w:rPr>
        <w:t xml:space="preserve"> - </w:t>
      </w:r>
      <w:r w:rsidRPr="00A264A2">
        <w:rPr>
          <w:rFonts w:ascii="Times New Roman" w:eastAsia="Times New Roman" w:hAnsi="Times New Roman" w:cs="Times New Roman"/>
          <w:i/>
          <w:iCs/>
          <w:color w:val="000000"/>
          <w:sz w:val="28"/>
          <w:szCs w:val="28"/>
        </w:rPr>
        <w:t>схема даних, логічна структура даних</w:t>
      </w:r>
      <w:r>
        <w:rPr>
          <w:rFonts w:ascii="Times New Roman" w:eastAsia="Times New Roman" w:hAnsi="Times New Roman" w:cs="Times New Roman"/>
          <w:i/>
          <w:iCs/>
          <w:color w:val="000000"/>
          <w:sz w:val="28"/>
          <w:szCs w:val="28"/>
          <w:lang w:val="uk-UA"/>
        </w:rPr>
        <w:t>;</w:t>
      </w:r>
    </w:p>
    <w:p w14:paraId="0E9D8458"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4BEAE96D" w14:textId="30846600" w:rsidR="00553281" w:rsidRPr="00553281" w:rsidRDefault="00553281" w:rsidP="00B4096E">
      <w:pPr>
        <w:pStyle w:val="LO-normal"/>
        <w:spacing w:line="360" w:lineRule="auto"/>
        <w:ind w:right="290" w:firstLine="720"/>
        <w:jc w:val="both"/>
        <w:rPr>
          <w:rFonts w:ascii="Times New Roman" w:eastAsia="Times New Roman" w:hAnsi="Times New Roman" w:cs="Times New Roman"/>
          <w:color w:val="000000"/>
          <w:sz w:val="28"/>
          <w:szCs w:val="28"/>
        </w:rPr>
      </w:pPr>
      <w:r w:rsidRPr="00553281">
        <w:rPr>
          <w:rFonts w:ascii="Times New Roman" w:eastAsia="Times New Roman" w:hAnsi="Times New Roman" w:cs="Times New Roman"/>
          <w:color w:val="000000"/>
          <w:sz w:val="28"/>
          <w:szCs w:val="28"/>
        </w:rPr>
        <w:t xml:space="preserve">Та безеквівалентні одиниці, які характеризуються тим, що не мають відповідника в мові перекладу. Прикладом такого явище виступають наступні </w:t>
      </w:r>
      <w:r w:rsidR="00802F83">
        <w:rPr>
          <w:rFonts w:ascii="Times New Roman" w:eastAsia="Times New Roman" w:hAnsi="Times New Roman" w:cs="Times New Roman"/>
          <w:color w:val="000000"/>
          <w:sz w:val="28"/>
          <w:szCs w:val="28"/>
          <w:lang w:val="uk-UA"/>
        </w:rPr>
        <w:t>приклади ТО</w:t>
      </w:r>
      <w:r w:rsidRPr="00553281">
        <w:rPr>
          <w:rFonts w:ascii="Times New Roman" w:eastAsia="Times New Roman" w:hAnsi="Times New Roman" w:cs="Times New Roman"/>
          <w:color w:val="000000"/>
          <w:sz w:val="28"/>
          <w:szCs w:val="28"/>
        </w:rPr>
        <w:t xml:space="preserve">:   </w:t>
      </w:r>
    </w:p>
    <w:p w14:paraId="0E09E30D" w14:textId="77777777" w:rsidR="00553281" w:rsidRPr="00553281" w:rsidRDefault="00553281" w:rsidP="00553281">
      <w:pPr>
        <w:pStyle w:val="LO-normal"/>
        <w:spacing w:line="360" w:lineRule="auto"/>
        <w:ind w:right="290"/>
        <w:jc w:val="both"/>
        <w:rPr>
          <w:rFonts w:ascii="Times New Roman" w:eastAsia="Times New Roman" w:hAnsi="Times New Roman" w:cs="Times New Roman"/>
          <w:color w:val="000000"/>
          <w:sz w:val="28"/>
          <w:szCs w:val="28"/>
        </w:rPr>
      </w:pPr>
    </w:p>
    <w:p w14:paraId="2C582524" w14:textId="71E26FCF" w:rsidR="00553281" w:rsidRPr="00A264A2" w:rsidRDefault="00A264A2" w:rsidP="00B96F1A">
      <w:pPr>
        <w:pStyle w:val="LO-normal"/>
        <w:numPr>
          <w:ilvl w:val="0"/>
          <w:numId w:val="50"/>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flame</w:t>
      </w:r>
      <w:r>
        <w:rPr>
          <w:rFonts w:ascii="Times New Roman" w:eastAsia="Times New Roman" w:hAnsi="Times New Roman" w:cs="Times New Roman"/>
          <w:i/>
          <w:iCs/>
          <w:color w:val="000000"/>
          <w:sz w:val="28"/>
          <w:szCs w:val="28"/>
          <w:lang w:val="uk-UA"/>
        </w:rPr>
        <w:t xml:space="preserve"> – </w:t>
      </w:r>
      <w:r w:rsidRPr="00A264A2">
        <w:rPr>
          <w:rFonts w:ascii="Times New Roman" w:eastAsia="Times New Roman" w:hAnsi="Times New Roman" w:cs="Times New Roman"/>
          <w:i/>
          <w:iCs/>
          <w:color w:val="000000"/>
          <w:sz w:val="28"/>
          <w:szCs w:val="28"/>
        </w:rPr>
        <w:t>перепалка скандал сварка</w:t>
      </w:r>
      <w:r>
        <w:rPr>
          <w:rFonts w:ascii="Times New Roman" w:eastAsia="Times New Roman" w:hAnsi="Times New Roman" w:cs="Times New Roman"/>
          <w:i/>
          <w:iCs/>
          <w:color w:val="000000"/>
          <w:sz w:val="28"/>
          <w:szCs w:val="28"/>
          <w:lang w:val="uk-UA"/>
        </w:rPr>
        <w:t>;</w:t>
      </w:r>
    </w:p>
    <w:p w14:paraId="79B0B763" w14:textId="5CD13626" w:rsidR="00F858A7" w:rsidRPr="00A264A2" w:rsidRDefault="00A264A2" w:rsidP="00B96F1A">
      <w:pPr>
        <w:pStyle w:val="LO-normal"/>
        <w:numPr>
          <w:ilvl w:val="0"/>
          <w:numId w:val="50"/>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lastRenderedPageBreak/>
        <w:t>netiquette</w:t>
      </w:r>
      <w:r>
        <w:rPr>
          <w:rFonts w:ascii="Times New Roman" w:eastAsia="Times New Roman" w:hAnsi="Times New Roman" w:cs="Times New Roman"/>
          <w:i/>
          <w:iCs/>
          <w:color w:val="000000"/>
          <w:sz w:val="28"/>
          <w:szCs w:val="28"/>
          <w:lang w:val="uk-UA"/>
        </w:rPr>
        <w:t xml:space="preserve"> – </w:t>
      </w:r>
      <w:r w:rsidRPr="00A264A2">
        <w:rPr>
          <w:rFonts w:ascii="Times New Roman" w:eastAsia="Times New Roman" w:hAnsi="Times New Roman" w:cs="Times New Roman"/>
          <w:i/>
          <w:iCs/>
          <w:color w:val="000000"/>
          <w:sz w:val="28"/>
          <w:szCs w:val="28"/>
        </w:rPr>
        <w:t>мережевий етикет</w:t>
      </w:r>
      <w:r>
        <w:rPr>
          <w:rFonts w:ascii="Times New Roman" w:eastAsia="Times New Roman" w:hAnsi="Times New Roman" w:cs="Times New Roman"/>
          <w:i/>
          <w:iCs/>
          <w:color w:val="000000"/>
          <w:sz w:val="28"/>
          <w:szCs w:val="28"/>
          <w:lang w:val="uk-UA"/>
        </w:rPr>
        <w:t>;</w:t>
      </w:r>
    </w:p>
    <w:p w14:paraId="62628A1B" w14:textId="77777777" w:rsidR="00553281" w:rsidRDefault="00553281" w:rsidP="00B4096E">
      <w:pPr>
        <w:pStyle w:val="LO-normal"/>
        <w:spacing w:line="360" w:lineRule="auto"/>
        <w:ind w:right="290"/>
        <w:jc w:val="both"/>
        <w:rPr>
          <w:rFonts w:ascii="Times New Roman" w:eastAsia="Times New Roman" w:hAnsi="Times New Roman" w:cs="Times New Roman"/>
          <w:color w:val="000000"/>
          <w:sz w:val="28"/>
          <w:szCs w:val="28"/>
        </w:rPr>
      </w:pPr>
    </w:p>
    <w:p w14:paraId="5F8F056A" w14:textId="0CCFAF25" w:rsidR="00B4096E" w:rsidRPr="00B4096E" w:rsidRDefault="00A264A2" w:rsidP="00B4096E">
      <w:pPr>
        <w:pStyle w:val="LO-normal"/>
        <w:spacing w:line="360" w:lineRule="auto"/>
        <w:ind w:right="29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Розглянемо більш детально, які саме способи перекладу застосовувалися для перекладу ТО конкретного структурного типу. Так, г</w:t>
      </w:r>
      <w:r w:rsidR="00B6441A">
        <w:rPr>
          <w:rFonts w:ascii="Times New Roman" w:eastAsia="Times New Roman" w:hAnsi="Times New Roman" w:cs="Times New Roman"/>
          <w:color w:val="000000"/>
          <w:sz w:val="28"/>
          <w:szCs w:val="28"/>
        </w:rPr>
        <w:t>рупа однослівних складних ТО відповідно до аналізованих матеріалів дослідження малочисл</w:t>
      </w:r>
      <w:r w:rsidR="00B6441A">
        <w:rPr>
          <w:rFonts w:ascii="Times New Roman" w:eastAsia="Times New Roman" w:hAnsi="Times New Roman" w:cs="Times New Roman"/>
          <w:sz w:val="28"/>
          <w:szCs w:val="28"/>
        </w:rPr>
        <w:t>ен</w:t>
      </w:r>
      <w:r w:rsidR="00B6441A">
        <w:rPr>
          <w:rFonts w:ascii="Times New Roman" w:eastAsia="Times New Roman" w:hAnsi="Times New Roman" w:cs="Times New Roman"/>
          <w:color w:val="000000"/>
          <w:sz w:val="28"/>
          <w:szCs w:val="28"/>
        </w:rPr>
        <w:t xml:space="preserve">на та представлена </w:t>
      </w:r>
      <w:r w:rsidR="00776E98">
        <w:rPr>
          <w:rFonts w:ascii="Times New Roman" w:eastAsia="Times New Roman" w:hAnsi="Times New Roman" w:cs="Times New Roman"/>
          <w:color w:val="000000"/>
          <w:sz w:val="28"/>
          <w:szCs w:val="28"/>
          <w:lang w:val="uk-UA"/>
        </w:rPr>
        <w:t>у кількості десяти</w:t>
      </w:r>
      <w:r w:rsidR="00B6441A">
        <w:rPr>
          <w:rFonts w:ascii="Times New Roman" w:eastAsia="Times New Roman" w:hAnsi="Times New Roman" w:cs="Times New Roman"/>
          <w:color w:val="000000"/>
          <w:sz w:val="28"/>
          <w:szCs w:val="28"/>
        </w:rPr>
        <w:t xml:space="preserve"> одиниц</w:t>
      </w:r>
      <w:r w:rsidR="00776E98">
        <w:rPr>
          <w:rFonts w:ascii="Times New Roman" w:eastAsia="Times New Roman" w:hAnsi="Times New Roman" w:cs="Times New Roman"/>
          <w:color w:val="000000"/>
          <w:sz w:val="28"/>
          <w:szCs w:val="28"/>
          <w:lang w:val="uk-UA"/>
        </w:rPr>
        <w:t>ь</w:t>
      </w:r>
      <w:r w:rsidR="00B6441A">
        <w:rPr>
          <w:rFonts w:ascii="Times New Roman" w:eastAsia="Times New Roman" w:hAnsi="Times New Roman" w:cs="Times New Roman"/>
          <w:color w:val="000000"/>
          <w:sz w:val="28"/>
          <w:szCs w:val="28"/>
        </w:rPr>
        <w:t>. Дана група представлена складними словами у складі яких 2 основи написання яких здійснюється через дефіс.</w:t>
      </w:r>
    </w:p>
    <w:p w14:paraId="216BAA1F" w14:textId="0D4E2361" w:rsidR="00F858A7" w:rsidRDefault="00F858A7" w:rsidP="00B6441A">
      <w:pPr>
        <w:pStyle w:val="LO-normal"/>
        <w:spacing w:line="360" w:lineRule="auto"/>
        <w:ind w:right="290"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bidi="ar-SA"/>
        </w:rPr>
        <w:drawing>
          <wp:inline distT="0" distB="0" distL="0" distR="0" wp14:anchorId="09AFFEA8" wp14:editId="447B047B">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9156BC5" w14:textId="77777777" w:rsidR="00F858A7" w:rsidRDefault="00F858A7" w:rsidP="00F858A7">
      <w:pPr>
        <w:pStyle w:val="LO-normal"/>
        <w:spacing w:line="360" w:lineRule="auto"/>
        <w:ind w:right="290"/>
        <w:rPr>
          <w:rFonts w:ascii="Times New Roman" w:eastAsia="Times New Roman" w:hAnsi="Times New Roman" w:cs="Times New Roman"/>
          <w:sz w:val="28"/>
          <w:szCs w:val="28"/>
        </w:rPr>
      </w:pPr>
    </w:p>
    <w:p w14:paraId="434CFE8C" w14:textId="03A56154" w:rsidR="00776E98" w:rsidRPr="00B4096E" w:rsidRDefault="00B6441A" w:rsidP="00B4096E">
      <w:pPr>
        <w:pStyle w:val="LO-normal"/>
        <w:spacing w:line="360" w:lineRule="auto"/>
        <w:ind w:right="290"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sidR="004A3BDF">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w:t>
      </w:r>
      <w:r w:rsidR="006F04AF">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w:t>
      </w:r>
      <w:r w:rsidR="00F858A7">
        <w:rPr>
          <w:rFonts w:ascii="Times New Roman" w:eastAsia="Times New Roman" w:hAnsi="Times New Roman" w:cs="Times New Roman"/>
          <w:sz w:val="28"/>
          <w:szCs w:val="28"/>
          <w:lang w:val="uk-UA"/>
        </w:rPr>
        <w:t>Кількісне</w:t>
      </w:r>
      <w:r>
        <w:rPr>
          <w:rFonts w:ascii="Times New Roman" w:eastAsia="Times New Roman" w:hAnsi="Times New Roman" w:cs="Times New Roman"/>
          <w:sz w:val="28"/>
          <w:szCs w:val="28"/>
        </w:rPr>
        <w:t xml:space="preserve"> співвідношення частоти застосування способів перекладу аналізованих </w:t>
      </w:r>
      <w:r w:rsidR="00F858A7">
        <w:rPr>
          <w:rFonts w:ascii="Times New Roman" w:eastAsia="Times New Roman" w:hAnsi="Times New Roman" w:cs="Times New Roman"/>
          <w:sz w:val="28"/>
          <w:szCs w:val="28"/>
        </w:rPr>
        <w:t>англом</w:t>
      </w:r>
      <w:r w:rsidR="00B4096E">
        <w:rPr>
          <w:rFonts w:ascii="Times New Roman" w:eastAsia="Times New Roman" w:hAnsi="Times New Roman" w:cs="Times New Roman"/>
          <w:sz w:val="28"/>
          <w:szCs w:val="28"/>
          <w:lang w:val="uk-UA"/>
        </w:rPr>
        <w:t>ов</w:t>
      </w:r>
      <w:r w:rsidR="00F858A7">
        <w:rPr>
          <w:rFonts w:ascii="Times New Roman" w:eastAsia="Times New Roman" w:hAnsi="Times New Roman" w:cs="Times New Roman"/>
          <w:sz w:val="28"/>
          <w:szCs w:val="28"/>
        </w:rPr>
        <w:t>них однослівних</w:t>
      </w:r>
      <w:r>
        <w:rPr>
          <w:rFonts w:ascii="Times New Roman" w:eastAsia="Times New Roman" w:hAnsi="Times New Roman" w:cs="Times New Roman"/>
          <w:sz w:val="28"/>
          <w:szCs w:val="28"/>
        </w:rPr>
        <w:t xml:space="preserve"> складних ТО на українську мову за результатом аналізу матеріалів дослідження</w:t>
      </w:r>
      <w:r>
        <w:rPr>
          <w:noProof/>
          <w:lang w:val="ru-RU" w:eastAsia="ru-RU" w:bidi="ar-SA"/>
        </w:rPr>
        <w:drawing>
          <wp:anchor distT="0" distB="0" distL="0" distR="0" simplePos="0" relativeHeight="251672576" behindDoc="0" locked="0" layoutInCell="1" hidden="0" allowOverlap="1" wp14:anchorId="5D462D0B" wp14:editId="48E5C277">
            <wp:simplePos x="0" y="0"/>
            <wp:positionH relativeFrom="column">
              <wp:posOffset>-633</wp:posOffset>
            </wp:positionH>
            <wp:positionV relativeFrom="paragraph">
              <wp:posOffset>3961130</wp:posOffset>
            </wp:positionV>
            <wp:extent cx="15840" cy="1800"/>
            <wp:effectExtent l="0" t="0" r="0" b="0"/>
            <wp:wrapTopAndBottom distT="0" distB="0"/>
            <wp:docPr id="7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l="18934" t="44941" r="12353" b="29964"/>
                    <a:stretch>
                      <a:fillRect/>
                    </a:stretch>
                  </pic:blipFill>
                  <pic:spPr>
                    <a:xfrm rot="10800000">
                      <a:off x="0" y="0"/>
                      <a:ext cx="15840" cy="1800"/>
                    </a:xfrm>
                    <a:prstGeom prst="rect">
                      <a:avLst/>
                    </a:prstGeom>
                    <a:ln/>
                  </pic:spPr>
                </pic:pic>
              </a:graphicData>
            </a:graphic>
          </wp:anchor>
        </w:drawing>
      </w:r>
    </w:p>
    <w:p w14:paraId="252DA1EE" w14:textId="4E9B27F6" w:rsidR="00F858A7" w:rsidRDefault="00A264A2" w:rsidP="00F858A7">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А</w:t>
      </w:r>
      <w:r w:rsidR="00776E98">
        <w:rPr>
          <w:rFonts w:ascii="Times New Roman" w:eastAsia="Times New Roman" w:hAnsi="Times New Roman" w:cs="Times New Roman"/>
          <w:color w:val="000000"/>
          <w:sz w:val="28"/>
          <w:szCs w:val="28"/>
        </w:rPr>
        <w:t xml:space="preserve">наліз показав, що </w:t>
      </w:r>
      <w:r w:rsidR="00F858A7">
        <w:rPr>
          <w:rFonts w:ascii="Times New Roman" w:eastAsia="Times New Roman" w:hAnsi="Times New Roman" w:cs="Times New Roman"/>
          <w:color w:val="000000"/>
          <w:sz w:val="28"/>
          <w:szCs w:val="28"/>
          <w:lang w:val="uk-UA"/>
        </w:rPr>
        <w:t xml:space="preserve">більшість </w:t>
      </w:r>
      <w:r w:rsidR="00776E98">
        <w:rPr>
          <w:rFonts w:ascii="Times New Roman" w:eastAsia="Times New Roman" w:hAnsi="Times New Roman" w:cs="Times New Roman"/>
          <w:color w:val="000000"/>
          <w:sz w:val="28"/>
          <w:szCs w:val="28"/>
        </w:rPr>
        <w:t>опрацьованих англомовних ТО з матеріалів дослідження перекладаються українською мовою за допомогою використання словникових відповідників,</w:t>
      </w:r>
      <w:r w:rsidR="00F858A7">
        <w:rPr>
          <w:rFonts w:ascii="Times New Roman" w:eastAsia="Times New Roman" w:hAnsi="Times New Roman" w:cs="Times New Roman"/>
          <w:color w:val="000000"/>
          <w:sz w:val="28"/>
          <w:szCs w:val="28"/>
          <w:lang w:val="uk-UA"/>
        </w:rPr>
        <w:t xml:space="preserve"> еквівалентів, як </w:t>
      </w:r>
      <w:r w:rsidR="00776E98">
        <w:rPr>
          <w:rFonts w:ascii="Times New Roman" w:eastAsia="Times New Roman" w:hAnsi="Times New Roman" w:cs="Times New Roman"/>
          <w:color w:val="000000"/>
          <w:sz w:val="28"/>
          <w:szCs w:val="28"/>
        </w:rPr>
        <w:t>наприклад, в наступних одиницях [</w:t>
      </w:r>
      <w:r w:rsidR="00F22B16" w:rsidRPr="00F22B16">
        <w:rPr>
          <w:rFonts w:ascii="Times New Roman" w:eastAsia="Times New Roman" w:hAnsi="Times New Roman" w:cs="Times New Roman"/>
          <w:color w:val="000000"/>
          <w:sz w:val="28"/>
          <w:szCs w:val="28"/>
          <w:lang w:val="ru-RU"/>
        </w:rPr>
        <w:t>74</w:t>
      </w:r>
      <w:r w:rsidR="00776E98">
        <w:rPr>
          <w:rFonts w:ascii="Times New Roman" w:eastAsia="Times New Roman" w:hAnsi="Times New Roman" w:cs="Times New Roman"/>
          <w:color w:val="000000"/>
          <w:sz w:val="28"/>
          <w:szCs w:val="28"/>
        </w:rPr>
        <w:t>]:</w:t>
      </w:r>
    </w:p>
    <w:p w14:paraId="508F60B4" w14:textId="72E275E0" w:rsidR="00A264A2" w:rsidRDefault="00A264A2" w:rsidP="00A264A2">
      <w:pPr>
        <w:pStyle w:val="LO-normal"/>
        <w:spacing w:line="360" w:lineRule="auto"/>
        <w:ind w:right="290"/>
        <w:jc w:val="both"/>
        <w:rPr>
          <w:rFonts w:ascii="Times New Roman" w:eastAsia="Times New Roman" w:hAnsi="Times New Roman" w:cs="Times New Roman"/>
          <w:i/>
          <w:iCs/>
          <w:color w:val="000000"/>
          <w:sz w:val="28"/>
          <w:szCs w:val="28"/>
        </w:rPr>
      </w:pPr>
    </w:p>
    <w:p w14:paraId="7B12235B" w14:textId="73D1A784" w:rsidR="00A264A2" w:rsidRPr="00A264A2" w:rsidRDefault="00A264A2" w:rsidP="00B96F1A">
      <w:pPr>
        <w:pStyle w:val="LO-normal"/>
        <w:numPr>
          <w:ilvl w:val="0"/>
          <w:numId w:val="51"/>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built-in - вбудований, вмонтований;</w:t>
      </w:r>
    </w:p>
    <w:p w14:paraId="01E350AD" w14:textId="673B20B8" w:rsidR="00A264A2" w:rsidRPr="00A264A2" w:rsidRDefault="00A264A2" w:rsidP="00B96F1A">
      <w:pPr>
        <w:pStyle w:val="LO-normal"/>
        <w:numPr>
          <w:ilvl w:val="0"/>
          <w:numId w:val="51"/>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t xml:space="preserve">line-by-line - </w:t>
      </w:r>
      <w:r w:rsidRPr="00A264A2">
        <w:rPr>
          <w:rFonts w:ascii="Times New Roman" w:eastAsia="Times New Roman" w:hAnsi="Times New Roman" w:cs="Times New Roman"/>
          <w:i/>
          <w:iCs/>
          <w:color w:val="000000"/>
          <w:sz w:val="28"/>
          <w:szCs w:val="28"/>
        </w:rPr>
        <w:t>порядковий</w:t>
      </w:r>
      <w:r w:rsidRPr="00A264A2">
        <w:rPr>
          <w:rFonts w:ascii="Times New Roman" w:eastAsia="Times New Roman" w:hAnsi="Times New Roman" w:cs="Times New Roman"/>
          <w:i/>
          <w:iCs/>
          <w:color w:val="000000"/>
          <w:sz w:val="28"/>
          <w:szCs w:val="28"/>
          <w:lang w:val="en-US"/>
        </w:rPr>
        <w:t>;</w:t>
      </w:r>
    </w:p>
    <w:p w14:paraId="089A9EA5" w14:textId="62631FA3" w:rsidR="00A264A2" w:rsidRPr="00A264A2" w:rsidRDefault="00A264A2" w:rsidP="00B96F1A">
      <w:pPr>
        <w:pStyle w:val="LO-normal"/>
        <w:numPr>
          <w:ilvl w:val="0"/>
          <w:numId w:val="51"/>
        </w:numPr>
        <w:spacing w:line="360" w:lineRule="auto"/>
        <w:ind w:right="290"/>
        <w:jc w:val="both"/>
        <w:rPr>
          <w:rFonts w:ascii="Times New Roman" w:eastAsia="Times New Roman" w:hAnsi="Times New Roman" w:cs="Times New Roman"/>
          <w:i/>
          <w:iCs/>
          <w:color w:val="000000"/>
          <w:sz w:val="28"/>
          <w:szCs w:val="28"/>
          <w:lang w:val="en-US"/>
        </w:rPr>
      </w:pPr>
      <w:r w:rsidRPr="00A264A2">
        <w:rPr>
          <w:rFonts w:ascii="Times New Roman" w:eastAsia="Times New Roman" w:hAnsi="Times New Roman" w:cs="Times New Roman"/>
          <w:i/>
          <w:iCs/>
          <w:color w:val="000000"/>
          <w:sz w:val="28"/>
          <w:szCs w:val="28"/>
          <w:lang w:val="en-US"/>
        </w:rPr>
        <w:lastRenderedPageBreak/>
        <w:t xml:space="preserve">non-invasive - </w:t>
      </w:r>
      <w:r w:rsidRPr="00A264A2">
        <w:rPr>
          <w:rFonts w:ascii="Times New Roman" w:eastAsia="Times New Roman" w:hAnsi="Times New Roman" w:cs="Times New Roman"/>
          <w:i/>
          <w:iCs/>
          <w:color w:val="000000"/>
          <w:sz w:val="28"/>
          <w:szCs w:val="28"/>
        </w:rPr>
        <w:t>безконтактний</w:t>
      </w:r>
      <w:r w:rsidRPr="00A264A2">
        <w:rPr>
          <w:rFonts w:ascii="Times New Roman" w:eastAsia="Times New Roman" w:hAnsi="Times New Roman" w:cs="Times New Roman"/>
          <w:i/>
          <w:iCs/>
          <w:color w:val="000000"/>
          <w:sz w:val="28"/>
          <w:szCs w:val="28"/>
          <w:lang w:val="en-US"/>
        </w:rPr>
        <w:t>;</w:t>
      </w:r>
    </w:p>
    <w:p w14:paraId="2EC4D059" w14:textId="733ABC8B" w:rsidR="00A264A2" w:rsidRPr="00A264A2" w:rsidRDefault="00A264A2" w:rsidP="00B96F1A">
      <w:pPr>
        <w:pStyle w:val="LO-normal"/>
        <w:numPr>
          <w:ilvl w:val="0"/>
          <w:numId w:val="51"/>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high-end - потужний, високопродуктивний, фаховий, високоякісний;</w:t>
      </w:r>
    </w:p>
    <w:p w14:paraId="74D11845" w14:textId="0A38475A" w:rsidR="00A264A2" w:rsidRPr="00A264A2" w:rsidRDefault="00A264A2" w:rsidP="00B96F1A">
      <w:pPr>
        <w:pStyle w:val="LO-normal"/>
        <w:numPr>
          <w:ilvl w:val="0"/>
          <w:numId w:val="51"/>
        </w:numPr>
        <w:spacing w:line="360" w:lineRule="auto"/>
        <w:ind w:right="290"/>
        <w:jc w:val="both"/>
        <w:rPr>
          <w:rFonts w:ascii="Times New Roman" w:eastAsia="Times New Roman" w:hAnsi="Times New Roman" w:cs="Times New Roman"/>
          <w:i/>
          <w:iCs/>
          <w:color w:val="000000"/>
          <w:sz w:val="28"/>
          <w:szCs w:val="28"/>
        </w:rPr>
      </w:pPr>
      <w:r w:rsidRPr="00A264A2">
        <w:rPr>
          <w:rFonts w:ascii="Times New Roman" w:eastAsia="Times New Roman" w:hAnsi="Times New Roman" w:cs="Times New Roman"/>
          <w:i/>
          <w:iCs/>
          <w:color w:val="000000"/>
          <w:sz w:val="28"/>
          <w:szCs w:val="28"/>
        </w:rPr>
        <w:t>after-image - залишкове зображення;</w:t>
      </w:r>
    </w:p>
    <w:p w14:paraId="2C160D88" w14:textId="77777777" w:rsidR="00A264A2" w:rsidRPr="00A264A2" w:rsidRDefault="00A264A2" w:rsidP="00A264A2">
      <w:pPr>
        <w:pStyle w:val="LO-normal"/>
        <w:spacing w:line="360" w:lineRule="auto"/>
        <w:ind w:right="290"/>
        <w:jc w:val="both"/>
        <w:rPr>
          <w:rFonts w:ascii="Times New Roman" w:eastAsia="Times New Roman" w:hAnsi="Times New Roman" w:cs="Times New Roman"/>
          <w:color w:val="000000"/>
          <w:sz w:val="28"/>
          <w:szCs w:val="28"/>
        </w:rPr>
      </w:pPr>
    </w:p>
    <w:p w14:paraId="31D10CA8" w14:textId="0C96FF86" w:rsidR="00F858A7" w:rsidRDefault="00F858A7" w:rsidP="00F858A7">
      <w:pPr>
        <w:pStyle w:val="LO-normal"/>
        <w:spacing w:line="360" w:lineRule="auto"/>
        <w:ind w:right="29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Рідше, як спосіб перекладу до таких ТО застосовувалися описовий переклад та калькування, ще рідше транскодування: </w:t>
      </w:r>
    </w:p>
    <w:p w14:paraId="17D5805D" w14:textId="74AA2A9A" w:rsidR="00F858A7" w:rsidRDefault="00F858A7" w:rsidP="00F858A7">
      <w:pPr>
        <w:pStyle w:val="LO-normal"/>
        <w:spacing w:line="360" w:lineRule="auto"/>
        <w:ind w:right="290"/>
        <w:jc w:val="both"/>
        <w:rPr>
          <w:rFonts w:ascii="Times New Roman" w:eastAsia="Times New Roman" w:hAnsi="Times New Roman" w:cs="Times New Roman"/>
          <w:color w:val="000000"/>
          <w:sz w:val="28"/>
          <w:szCs w:val="28"/>
          <w:lang w:val="uk-UA"/>
        </w:rPr>
      </w:pPr>
    </w:p>
    <w:p w14:paraId="76A9A34F" w14:textId="243B82F2" w:rsidR="00F858A7" w:rsidRPr="00F858A7" w:rsidRDefault="00F858A7" w:rsidP="00B96F1A">
      <w:pPr>
        <w:pStyle w:val="LO-normal"/>
        <w:numPr>
          <w:ilvl w:val="0"/>
          <w:numId w:val="39"/>
        </w:numPr>
        <w:spacing w:line="360" w:lineRule="auto"/>
        <w:ind w:right="290"/>
        <w:jc w:val="both"/>
        <w:rPr>
          <w:rFonts w:ascii="Times New Roman" w:eastAsia="Times New Roman" w:hAnsi="Times New Roman" w:cs="Times New Roman"/>
          <w:i/>
          <w:iCs/>
          <w:color w:val="000000"/>
          <w:sz w:val="28"/>
          <w:szCs w:val="28"/>
          <w:lang w:val="uk-UA"/>
        </w:rPr>
      </w:pPr>
      <w:r w:rsidRPr="00F858A7">
        <w:rPr>
          <w:rFonts w:ascii="Times New Roman" w:eastAsia="Times New Roman" w:hAnsi="Times New Roman" w:cs="Times New Roman"/>
          <w:i/>
          <w:iCs/>
          <w:color w:val="000000"/>
          <w:sz w:val="28"/>
          <w:szCs w:val="28"/>
          <w:lang w:val="uk-UA"/>
        </w:rPr>
        <w:t>electro-optical</w:t>
      </w:r>
      <w:r>
        <w:rPr>
          <w:rFonts w:ascii="Times New Roman" w:eastAsia="Times New Roman" w:hAnsi="Times New Roman" w:cs="Times New Roman"/>
          <w:i/>
          <w:iCs/>
          <w:color w:val="000000"/>
          <w:sz w:val="28"/>
          <w:szCs w:val="28"/>
          <w:lang w:val="uk-UA"/>
        </w:rPr>
        <w:t xml:space="preserve"> – </w:t>
      </w:r>
      <w:r w:rsidRPr="00F858A7">
        <w:rPr>
          <w:rFonts w:ascii="Times New Roman" w:eastAsia="Times New Roman" w:hAnsi="Times New Roman" w:cs="Times New Roman"/>
          <w:i/>
          <w:iCs/>
          <w:color w:val="000000"/>
          <w:sz w:val="28"/>
          <w:szCs w:val="28"/>
          <w:lang w:val="uk-UA"/>
        </w:rPr>
        <w:t>електрооптичний</w:t>
      </w:r>
      <w:r>
        <w:rPr>
          <w:rFonts w:ascii="Times New Roman" w:eastAsia="Times New Roman" w:hAnsi="Times New Roman" w:cs="Times New Roman"/>
          <w:i/>
          <w:iCs/>
          <w:color w:val="000000"/>
          <w:sz w:val="28"/>
          <w:szCs w:val="28"/>
          <w:lang w:val="en-US"/>
        </w:rPr>
        <w:t>;</w:t>
      </w:r>
    </w:p>
    <w:p w14:paraId="64EB0A61" w14:textId="376BD3E1" w:rsidR="00F858A7" w:rsidRPr="00F858A7" w:rsidRDefault="00F858A7" w:rsidP="00B96F1A">
      <w:pPr>
        <w:pStyle w:val="LO-normal"/>
        <w:numPr>
          <w:ilvl w:val="0"/>
          <w:numId w:val="39"/>
        </w:numPr>
        <w:spacing w:line="360" w:lineRule="auto"/>
        <w:ind w:right="290"/>
        <w:jc w:val="both"/>
        <w:rPr>
          <w:rFonts w:ascii="Times New Roman" w:eastAsia="Times New Roman" w:hAnsi="Times New Roman" w:cs="Times New Roman"/>
          <w:i/>
          <w:iCs/>
          <w:color w:val="000000"/>
          <w:sz w:val="28"/>
          <w:szCs w:val="28"/>
          <w:lang w:val="uk-UA"/>
        </w:rPr>
      </w:pPr>
      <w:r w:rsidRPr="00F858A7">
        <w:rPr>
          <w:rFonts w:ascii="Times New Roman" w:eastAsia="Times New Roman" w:hAnsi="Times New Roman" w:cs="Times New Roman"/>
          <w:i/>
          <w:iCs/>
          <w:color w:val="000000"/>
          <w:sz w:val="28"/>
          <w:szCs w:val="28"/>
          <w:lang w:val="uk-UA"/>
        </w:rPr>
        <w:t>in-house</w:t>
      </w:r>
      <w:r>
        <w:rPr>
          <w:rFonts w:ascii="Times New Roman" w:eastAsia="Times New Roman" w:hAnsi="Times New Roman" w:cs="Times New Roman"/>
          <w:i/>
          <w:iCs/>
          <w:color w:val="000000"/>
          <w:sz w:val="28"/>
          <w:szCs w:val="28"/>
          <w:lang w:val="uk-UA"/>
        </w:rPr>
        <w:t xml:space="preserve"> - </w:t>
      </w:r>
      <w:r w:rsidRPr="00F858A7">
        <w:rPr>
          <w:rFonts w:ascii="Times New Roman" w:eastAsia="Times New Roman" w:hAnsi="Times New Roman" w:cs="Times New Roman"/>
          <w:i/>
          <w:iCs/>
          <w:color w:val="000000"/>
          <w:sz w:val="28"/>
          <w:szCs w:val="28"/>
          <w:lang w:val="uk-UA"/>
        </w:rPr>
        <w:t>внутрішній, місцевий, доморослий, власного виробництва</w:t>
      </w:r>
      <w:r w:rsidRPr="00F858A7">
        <w:rPr>
          <w:rFonts w:ascii="Times New Roman" w:eastAsia="Times New Roman" w:hAnsi="Times New Roman" w:cs="Times New Roman"/>
          <w:i/>
          <w:iCs/>
          <w:color w:val="000000"/>
          <w:sz w:val="28"/>
          <w:szCs w:val="28"/>
          <w:lang w:val="ru-RU"/>
        </w:rPr>
        <w:t>;</w:t>
      </w:r>
    </w:p>
    <w:p w14:paraId="27FA0EAB" w14:textId="25A1489F" w:rsidR="00F858A7" w:rsidRPr="00F858A7" w:rsidRDefault="00F858A7" w:rsidP="00B96F1A">
      <w:pPr>
        <w:pStyle w:val="LO-normal"/>
        <w:numPr>
          <w:ilvl w:val="0"/>
          <w:numId w:val="39"/>
        </w:numPr>
        <w:spacing w:line="360" w:lineRule="auto"/>
        <w:ind w:right="290"/>
        <w:jc w:val="both"/>
        <w:rPr>
          <w:rFonts w:ascii="Times New Roman" w:eastAsia="Times New Roman" w:hAnsi="Times New Roman" w:cs="Times New Roman"/>
          <w:i/>
          <w:iCs/>
          <w:color w:val="000000"/>
          <w:sz w:val="28"/>
          <w:szCs w:val="28"/>
          <w:lang w:val="uk-UA"/>
        </w:rPr>
      </w:pPr>
      <w:r w:rsidRPr="00F858A7">
        <w:rPr>
          <w:rFonts w:ascii="Times New Roman" w:eastAsia="Times New Roman" w:hAnsi="Times New Roman" w:cs="Times New Roman"/>
          <w:i/>
          <w:iCs/>
          <w:color w:val="000000"/>
          <w:sz w:val="28"/>
          <w:szCs w:val="28"/>
          <w:lang w:val="uk-UA"/>
        </w:rPr>
        <w:t>on-chip</w:t>
      </w:r>
      <w:r>
        <w:rPr>
          <w:rFonts w:ascii="Times New Roman" w:eastAsia="Times New Roman" w:hAnsi="Times New Roman" w:cs="Times New Roman"/>
          <w:i/>
          <w:iCs/>
          <w:color w:val="000000"/>
          <w:sz w:val="28"/>
          <w:szCs w:val="28"/>
          <w:lang w:val="uk-UA"/>
        </w:rPr>
        <w:t xml:space="preserve"> - </w:t>
      </w:r>
      <w:r w:rsidRPr="00F858A7">
        <w:rPr>
          <w:rFonts w:ascii="Times New Roman" w:eastAsia="Times New Roman" w:hAnsi="Times New Roman" w:cs="Times New Roman"/>
          <w:i/>
          <w:iCs/>
          <w:color w:val="000000"/>
          <w:sz w:val="28"/>
          <w:szCs w:val="28"/>
          <w:lang w:val="uk-UA"/>
        </w:rPr>
        <w:t>розташований в мікросхемі</w:t>
      </w:r>
      <w:r w:rsidRPr="00F858A7">
        <w:rPr>
          <w:rFonts w:ascii="Times New Roman" w:eastAsia="Times New Roman" w:hAnsi="Times New Roman" w:cs="Times New Roman"/>
          <w:i/>
          <w:iCs/>
          <w:color w:val="000000"/>
          <w:sz w:val="28"/>
          <w:szCs w:val="28"/>
          <w:lang w:val="ru-RU"/>
        </w:rPr>
        <w:t>;</w:t>
      </w:r>
    </w:p>
    <w:p w14:paraId="3F119162" w14:textId="498F9DB0" w:rsidR="00F858A7" w:rsidRPr="00F858A7" w:rsidRDefault="00F858A7" w:rsidP="00B96F1A">
      <w:pPr>
        <w:pStyle w:val="LO-normal"/>
        <w:numPr>
          <w:ilvl w:val="0"/>
          <w:numId w:val="39"/>
        </w:numPr>
        <w:spacing w:line="360" w:lineRule="auto"/>
        <w:ind w:right="290"/>
        <w:jc w:val="both"/>
        <w:rPr>
          <w:rFonts w:ascii="Times New Roman" w:eastAsia="Times New Roman" w:hAnsi="Times New Roman" w:cs="Times New Roman"/>
          <w:i/>
          <w:iCs/>
          <w:color w:val="000000"/>
          <w:sz w:val="28"/>
          <w:szCs w:val="28"/>
          <w:lang w:val="uk-UA"/>
        </w:rPr>
      </w:pPr>
      <w:r w:rsidRPr="00F858A7">
        <w:rPr>
          <w:rFonts w:ascii="Times New Roman" w:eastAsia="Times New Roman" w:hAnsi="Times New Roman" w:cs="Times New Roman"/>
          <w:i/>
          <w:iCs/>
          <w:color w:val="000000"/>
          <w:sz w:val="28"/>
          <w:szCs w:val="28"/>
          <w:lang w:val="uk-UA"/>
        </w:rPr>
        <w:t>computer -generated</w:t>
      </w:r>
      <w:r>
        <w:rPr>
          <w:rFonts w:ascii="Times New Roman" w:eastAsia="Times New Roman" w:hAnsi="Times New Roman" w:cs="Times New Roman"/>
          <w:i/>
          <w:iCs/>
          <w:color w:val="000000"/>
          <w:sz w:val="28"/>
          <w:szCs w:val="28"/>
          <w:lang w:val="uk-UA"/>
        </w:rPr>
        <w:t xml:space="preserve"> - </w:t>
      </w:r>
      <w:r w:rsidRPr="00F858A7">
        <w:rPr>
          <w:rFonts w:ascii="Times New Roman" w:eastAsia="Times New Roman" w:hAnsi="Times New Roman" w:cs="Times New Roman"/>
          <w:i/>
          <w:iCs/>
          <w:color w:val="000000"/>
          <w:sz w:val="28"/>
          <w:szCs w:val="28"/>
          <w:lang w:val="uk-UA"/>
        </w:rPr>
        <w:t>генерований комп'ютером</w:t>
      </w:r>
      <w:r>
        <w:rPr>
          <w:rFonts w:ascii="Times New Roman" w:eastAsia="Times New Roman" w:hAnsi="Times New Roman" w:cs="Times New Roman"/>
          <w:i/>
          <w:iCs/>
          <w:color w:val="000000"/>
          <w:sz w:val="28"/>
          <w:szCs w:val="28"/>
          <w:lang w:val="en-US"/>
        </w:rPr>
        <w:t>;</w:t>
      </w:r>
    </w:p>
    <w:p w14:paraId="3D47EEFD" w14:textId="19CD1F50" w:rsidR="00776E98" w:rsidRPr="00F858A7" w:rsidRDefault="00F858A7" w:rsidP="00B96F1A">
      <w:pPr>
        <w:pStyle w:val="LO-normal"/>
        <w:numPr>
          <w:ilvl w:val="0"/>
          <w:numId w:val="39"/>
        </w:numPr>
        <w:spacing w:line="360" w:lineRule="auto"/>
        <w:ind w:right="290"/>
        <w:jc w:val="both"/>
        <w:rPr>
          <w:rFonts w:ascii="Times New Roman" w:eastAsia="Times New Roman" w:hAnsi="Times New Roman" w:cs="Times New Roman"/>
          <w:i/>
          <w:iCs/>
          <w:color w:val="000000"/>
          <w:sz w:val="28"/>
          <w:szCs w:val="28"/>
          <w:lang w:val="uk-UA"/>
        </w:rPr>
      </w:pPr>
      <w:r w:rsidRPr="00F858A7">
        <w:rPr>
          <w:rFonts w:ascii="Times New Roman" w:eastAsia="Times New Roman" w:hAnsi="Times New Roman" w:cs="Times New Roman"/>
          <w:i/>
          <w:iCs/>
          <w:color w:val="000000"/>
          <w:sz w:val="28"/>
          <w:szCs w:val="28"/>
          <w:lang w:val="uk-UA"/>
        </w:rPr>
        <w:t>rule-based</w:t>
      </w:r>
      <w:r>
        <w:rPr>
          <w:rFonts w:ascii="Times New Roman" w:eastAsia="Times New Roman" w:hAnsi="Times New Roman" w:cs="Times New Roman"/>
          <w:i/>
          <w:iCs/>
          <w:color w:val="000000"/>
          <w:sz w:val="28"/>
          <w:szCs w:val="28"/>
          <w:lang w:val="uk-UA"/>
        </w:rPr>
        <w:t xml:space="preserve"> - </w:t>
      </w:r>
      <w:r w:rsidRPr="00F858A7">
        <w:rPr>
          <w:rFonts w:ascii="Times New Roman" w:eastAsia="Times New Roman" w:hAnsi="Times New Roman" w:cs="Times New Roman"/>
          <w:i/>
          <w:iCs/>
          <w:color w:val="000000"/>
          <w:sz w:val="28"/>
          <w:szCs w:val="28"/>
          <w:lang w:val="uk-UA"/>
        </w:rPr>
        <w:t>на основі правил, керований за допомогою правил</w:t>
      </w:r>
      <w:r w:rsidRPr="00F858A7">
        <w:rPr>
          <w:rFonts w:ascii="Times New Roman" w:eastAsia="Times New Roman" w:hAnsi="Times New Roman" w:cs="Times New Roman"/>
          <w:i/>
          <w:iCs/>
          <w:color w:val="000000"/>
          <w:sz w:val="28"/>
          <w:szCs w:val="28"/>
          <w:lang w:val="ru-RU"/>
        </w:rPr>
        <w:t>;</w:t>
      </w:r>
    </w:p>
    <w:p w14:paraId="4FD06B84" w14:textId="77777777" w:rsidR="00776E98" w:rsidRDefault="00776E98" w:rsidP="00B6441A">
      <w:pPr>
        <w:pStyle w:val="LO-normal"/>
        <w:spacing w:line="360" w:lineRule="auto"/>
        <w:ind w:right="290" w:firstLine="708"/>
        <w:jc w:val="both"/>
        <w:rPr>
          <w:rFonts w:ascii="Times New Roman" w:eastAsia="Times New Roman" w:hAnsi="Times New Roman" w:cs="Times New Roman"/>
          <w:sz w:val="28"/>
          <w:szCs w:val="28"/>
        </w:rPr>
      </w:pPr>
    </w:p>
    <w:p w14:paraId="1DB5C0E6" w14:textId="3A0E2C3B" w:rsidR="00A05CF4" w:rsidRDefault="00A05CF4"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r w:rsidRPr="00A05CF4">
        <w:rPr>
          <w:rFonts w:ascii="Times New Roman" w:eastAsia="Times New Roman" w:hAnsi="Times New Roman" w:cs="Times New Roman"/>
          <w:color w:val="000000"/>
          <w:sz w:val="28"/>
          <w:szCs w:val="28"/>
        </w:rPr>
        <w:t xml:space="preserve">Розглядаючи більш детально способи перекладу </w:t>
      </w:r>
      <w:r w:rsidR="009530C4" w:rsidRPr="00A05CF4">
        <w:rPr>
          <w:rFonts w:ascii="Times New Roman" w:eastAsia="Times New Roman" w:hAnsi="Times New Roman" w:cs="Times New Roman"/>
          <w:color w:val="000000"/>
          <w:sz w:val="28"/>
          <w:szCs w:val="28"/>
        </w:rPr>
        <w:t>простих однокомпонентних</w:t>
      </w:r>
      <w:r w:rsidRPr="00A05CF4">
        <w:rPr>
          <w:rFonts w:ascii="Times New Roman" w:eastAsia="Times New Roman" w:hAnsi="Times New Roman" w:cs="Times New Roman"/>
          <w:color w:val="000000"/>
          <w:sz w:val="28"/>
          <w:szCs w:val="28"/>
        </w:rPr>
        <w:t xml:space="preserve"> термінологічних одиниць прикметникового </w:t>
      </w:r>
      <w:r w:rsidR="00573B5F">
        <w:rPr>
          <w:rFonts w:ascii="Times New Roman" w:eastAsia="Times New Roman" w:hAnsi="Times New Roman" w:cs="Times New Roman"/>
          <w:color w:val="000000"/>
          <w:sz w:val="28"/>
          <w:szCs w:val="28"/>
          <w:lang w:val="uk-UA"/>
        </w:rPr>
        <w:t>т</w:t>
      </w:r>
      <w:r w:rsidRPr="00A05CF4">
        <w:rPr>
          <w:rFonts w:ascii="Times New Roman" w:eastAsia="Times New Roman" w:hAnsi="Times New Roman" w:cs="Times New Roman"/>
          <w:color w:val="000000"/>
          <w:sz w:val="28"/>
          <w:szCs w:val="28"/>
        </w:rPr>
        <w:t xml:space="preserve">а іменникового </w:t>
      </w:r>
      <w:r w:rsidR="009530C4" w:rsidRPr="00A05CF4">
        <w:rPr>
          <w:rFonts w:ascii="Times New Roman" w:eastAsia="Times New Roman" w:hAnsi="Times New Roman" w:cs="Times New Roman"/>
          <w:color w:val="000000"/>
          <w:sz w:val="28"/>
          <w:szCs w:val="28"/>
        </w:rPr>
        <w:t>типу, можна</w:t>
      </w:r>
      <w:r w:rsidRPr="00A05CF4">
        <w:rPr>
          <w:rFonts w:ascii="Times New Roman" w:eastAsia="Times New Roman" w:hAnsi="Times New Roman" w:cs="Times New Roman"/>
          <w:color w:val="000000"/>
          <w:sz w:val="28"/>
          <w:szCs w:val="28"/>
        </w:rPr>
        <w:t xml:space="preserve"> визначити наступні закономірності.  </w:t>
      </w:r>
      <w:r w:rsidR="009530C4">
        <w:rPr>
          <w:rFonts w:ascii="Times New Roman" w:eastAsia="Times New Roman" w:hAnsi="Times New Roman" w:cs="Times New Roman"/>
          <w:color w:val="000000"/>
          <w:sz w:val="28"/>
          <w:szCs w:val="28"/>
          <w:lang w:val="uk-UA"/>
        </w:rPr>
        <w:t>Н</w:t>
      </w:r>
      <w:r w:rsidRPr="00A05CF4">
        <w:rPr>
          <w:rFonts w:ascii="Times New Roman" w:eastAsia="Times New Roman" w:hAnsi="Times New Roman" w:cs="Times New Roman"/>
          <w:color w:val="000000"/>
          <w:sz w:val="28"/>
          <w:szCs w:val="28"/>
        </w:rPr>
        <w:t>айбільш зручним способом для переклад</w:t>
      </w:r>
      <w:r>
        <w:rPr>
          <w:rFonts w:ascii="Times New Roman" w:eastAsia="Times New Roman" w:hAnsi="Times New Roman" w:cs="Times New Roman"/>
          <w:color w:val="000000"/>
          <w:sz w:val="28"/>
          <w:szCs w:val="28"/>
          <w:lang w:val="uk-UA"/>
        </w:rPr>
        <w:t>у</w:t>
      </w:r>
      <w:r w:rsidRPr="00A05CF4">
        <w:rPr>
          <w:rFonts w:ascii="Times New Roman" w:eastAsia="Times New Roman" w:hAnsi="Times New Roman" w:cs="Times New Roman"/>
          <w:color w:val="000000"/>
          <w:sz w:val="28"/>
          <w:szCs w:val="28"/>
        </w:rPr>
        <w:t xml:space="preserve"> зазначених термінологічних одиниць виступає саме еквівалент. Такий спосіб перекладу не руйнує структурну форму одиниці у мові перекладу, а його смислова термінологічна </w:t>
      </w:r>
      <w:r w:rsidR="00573B5F" w:rsidRPr="00A05CF4">
        <w:rPr>
          <w:rFonts w:ascii="Times New Roman" w:eastAsia="Times New Roman" w:hAnsi="Times New Roman" w:cs="Times New Roman"/>
          <w:color w:val="000000"/>
          <w:sz w:val="28"/>
          <w:szCs w:val="28"/>
        </w:rPr>
        <w:t>навантаженість залишається</w:t>
      </w:r>
      <w:r w:rsidRPr="00A05CF4">
        <w:rPr>
          <w:rFonts w:ascii="Times New Roman" w:eastAsia="Times New Roman" w:hAnsi="Times New Roman" w:cs="Times New Roman"/>
          <w:color w:val="000000"/>
          <w:sz w:val="28"/>
          <w:szCs w:val="28"/>
        </w:rPr>
        <w:t xml:space="preserve"> відповідною до одиниці мови оригіналу.</w:t>
      </w:r>
      <w:r>
        <w:rPr>
          <w:rFonts w:ascii="Times New Roman" w:eastAsia="Times New Roman" w:hAnsi="Times New Roman" w:cs="Times New Roman"/>
          <w:color w:val="000000"/>
          <w:sz w:val="28"/>
          <w:szCs w:val="28"/>
          <w:lang w:val="uk-UA"/>
        </w:rPr>
        <w:t xml:space="preserve"> </w:t>
      </w:r>
      <w:r w:rsidR="00573B5F">
        <w:rPr>
          <w:rFonts w:ascii="Times New Roman" w:eastAsia="Times New Roman" w:hAnsi="Times New Roman" w:cs="Times New Roman"/>
          <w:color w:val="000000"/>
          <w:sz w:val="28"/>
          <w:szCs w:val="28"/>
          <w:lang w:val="uk-UA"/>
        </w:rPr>
        <w:t xml:space="preserve">Наприклад: </w:t>
      </w:r>
    </w:p>
    <w:p w14:paraId="17018F33" w14:textId="27A57BF4"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bidirectional</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двонаправлений, двобічний, реверсивний</w:t>
      </w:r>
      <w:r>
        <w:rPr>
          <w:rFonts w:ascii="Times New Roman" w:eastAsia="Times New Roman" w:hAnsi="Times New Roman" w:cs="Times New Roman"/>
          <w:i/>
          <w:iCs/>
          <w:color w:val="000000"/>
          <w:sz w:val="28"/>
          <w:szCs w:val="28"/>
          <w:lang w:val="uk-UA"/>
        </w:rPr>
        <w:t>;</w:t>
      </w:r>
    </w:p>
    <w:p w14:paraId="31DF568B" w14:textId="12911643"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collateral</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спільний</w:t>
      </w:r>
      <w:r>
        <w:rPr>
          <w:rFonts w:ascii="Times New Roman" w:eastAsia="Times New Roman" w:hAnsi="Times New Roman" w:cs="Times New Roman"/>
          <w:i/>
          <w:iCs/>
          <w:color w:val="000000"/>
          <w:sz w:val="28"/>
          <w:szCs w:val="28"/>
          <w:lang w:val="uk-UA"/>
        </w:rPr>
        <w:t>;</w:t>
      </w:r>
    </w:p>
    <w:p w14:paraId="6007E31E" w14:textId="630FBAEA"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dockable</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приєднуваний,. з можливістю приєднання</w:t>
      </w:r>
      <w:r>
        <w:rPr>
          <w:rFonts w:ascii="Times New Roman" w:eastAsia="Times New Roman" w:hAnsi="Times New Roman" w:cs="Times New Roman"/>
          <w:i/>
          <w:iCs/>
          <w:color w:val="000000"/>
          <w:sz w:val="28"/>
          <w:szCs w:val="28"/>
          <w:lang w:val="uk-UA"/>
        </w:rPr>
        <w:t>;</w:t>
      </w:r>
    </w:p>
    <w:p w14:paraId="29A0E0D3" w14:textId="6D829426"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in-house</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внутрішній, місцевий, доморослий, власного виробництва</w:t>
      </w:r>
      <w:r>
        <w:rPr>
          <w:rFonts w:ascii="Times New Roman" w:eastAsia="Times New Roman" w:hAnsi="Times New Roman" w:cs="Times New Roman"/>
          <w:i/>
          <w:iCs/>
          <w:color w:val="000000"/>
          <w:sz w:val="28"/>
          <w:szCs w:val="28"/>
          <w:lang w:val="uk-UA"/>
        </w:rPr>
        <w:t>;</w:t>
      </w:r>
    </w:p>
    <w:p w14:paraId="1BDDB9D9" w14:textId="457A5A49"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mandatory</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обов'язковий</w:t>
      </w:r>
      <w:r>
        <w:rPr>
          <w:rFonts w:ascii="Times New Roman" w:eastAsia="Times New Roman" w:hAnsi="Times New Roman" w:cs="Times New Roman"/>
          <w:i/>
          <w:iCs/>
          <w:color w:val="000000"/>
          <w:sz w:val="28"/>
          <w:szCs w:val="28"/>
          <w:lang w:val="uk-UA"/>
        </w:rPr>
        <w:t>;</w:t>
      </w:r>
    </w:p>
    <w:p w14:paraId="27A715EE" w14:textId="01E66C54" w:rsidR="00573B5F" w:rsidRPr="00573B5F" w:rsidRDefault="00573B5F" w:rsidP="00B96F1A">
      <w:pPr>
        <w:pStyle w:val="LO-normal"/>
        <w:numPr>
          <w:ilvl w:val="0"/>
          <w:numId w:val="52"/>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portable</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портативний</w:t>
      </w:r>
      <w:r>
        <w:rPr>
          <w:rFonts w:ascii="Times New Roman" w:eastAsia="Times New Roman" w:hAnsi="Times New Roman" w:cs="Times New Roman"/>
          <w:i/>
          <w:iCs/>
          <w:color w:val="000000"/>
          <w:sz w:val="28"/>
          <w:szCs w:val="28"/>
          <w:lang w:val="uk-UA"/>
        </w:rPr>
        <w:t>;</w:t>
      </w:r>
    </w:p>
    <w:p w14:paraId="57068C62" w14:textId="77777777" w:rsidR="00573B5F" w:rsidRDefault="00573B5F"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6AE8976D" w14:textId="1480B255" w:rsidR="00573B5F" w:rsidRDefault="00573B5F"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r w:rsidRPr="00573B5F">
        <w:rPr>
          <w:rFonts w:ascii="Times New Roman" w:eastAsia="Times New Roman" w:hAnsi="Times New Roman" w:cs="Times New Roman"/>
          <w:color w:val="000000"/>
          <w:sz w:val="28"/>
          <w:szCs w:val="28"/>
          <w:lang w:val="uk-UA"/>
        </w:rPr>
        <w:lastRenderedPageBreak/>
        <w:t>Використання інших способів  для перекладу однокомпонентних термінологічних одиниць Залишається вимушеним кроком,  адже представлені англомовні термінологічні одиниці можуть вважатися безеквівалентними, у першому випадку,  та технологічними неологізмами,  у другому. За таких обставин все ж доречно буде використати такий спосіб перекладу, який  хоч і не збереже оригінальну структуру одиниці,  але найбільш вдало передасть значення</w:t>
      </w:r>
      <w:r>
        <w:rPr>
          <w:rFonts w:ascii="Times New Roman" w:eastAsia="Times New Roman" w:hAnsi="Times New Roman" w:cs="Times New Roman"/>
          <w:color w:val="000000"/>
          <w:sz w:val="28"/>
          <w:szCs w:val="28"/>
          <w:lang w:val="uk-UA"/>
        </w:rPr>
        <w:t>. До таких прикладів можна віднести наступні одиниці:</w:t>
      </w:r>
    </w:p>
    <w:p w14:paraId="284635A2" w14:textId="28844EA9" w:rsidR="00573B5F" w:rsidRDefault="00573B5F"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42F0577F" w14:textId="2BB73861"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dimmed</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недоступний для вибору</w:t>
      </w:r>
      <w:r>
        <w:rPr>
          <w:rFonts w:ascii="Times New Roman" w:eastAsia="Times New Roman" w:hAnsi="Times New Roman" w:cs="Times New Roman"/>
          <w:i/>
          <w:iCs/>
          <w:color w:val="000000"/>
          <w:sz w:val="28"/>
          <w:szCs w:val="28"/>
          <w:lang w:val="uk-UA"/>
        </w:rPr>
        <w:t>;</w:t>
      </w:r>
    </w:p>
    <w:p w14:paraId="19597EED" w14:textId="2EFAA4C0"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radial</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радіальний</w:t>
      </w:r>
      <w:r>
        <w:rPr>
          <w:rFonts w:ascii="Times New Roman" w:eastAsia="Times New Roman" w:hAnsi="Times New Roman" w:cs="Times New Roman"/>
          <w:i/>
          <w:iCs/>
          <w:color w:val="000000"/>
          <w:sz w:val="28"/>
          <w:szCs w:val="28"/>
          <w:lang w:val="uk-UA"/>
        </w:rPr>
        <w:t>;</w:t>
      </w:r>
    </w:p>
    <w:p w14:paraId="19671122" w14:textId="608F267A"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adapter</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адаптер, перехідний пристрій</w:t>
      </w:r>
      <w:r>
        <w:rPr>
          <w:rFonts w:ascii="Times New Roman" w:eastAsia="Times New Roman" w:hAnsi="Times New Roman" w:cs="Times New Roman"/>
          <w:i/>
          <w:iCs/>
          <w:color w:val="000000"/>
          <w:sz w:val="28"/>
          <w:szCs w:val="28"/>
          <w:lang w:val="uk-UA"/>
        </w:rPr>
        <w:t>;</w:t>
      </w:r>
    </w:p>
    <w:p w14:paraId="22090053" w14:textId="6EC3F028"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arity</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арність. число аргументів у програмуванні</w:t>
      </w:r>
      <w:r>
        <w:rPr>
          <w:rFonts w:ascii="Times New Roman" w:eastAsia="Times New Roman" w:hAnsi="Times New Roman" w:cs="Times New Roman"/>
          <w:i/>
          <w:iCs/>
          <w:color w:val="000000"/>
          <w:sz w:val="28"/>
          <w:szCs w:val="28"/>
          <w:lang w:val="uk-UA"/>
        </w:rPr>
        <w:t>;</w:t>
      </w:r>
    </w:p>
    <w:p w14:paraId="4E5E21C1" w14:textId="6DE12690"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bot</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агент робот, програма що автономно вирішує те чи інше завдання</w:t>
      </w:r>
      <w:r>
        <w:rPr>
          <w:rFonts w:ascii="Times New Roman" w:eastAsia="Times New Roman" w:hAnsi="Times New Roman" w:cs="Times New Roman"/>
          <w:i/>
          <w:iCs/>
          <w:color w:val="000000"/>
          <w:sz w:val="28"/>
          <w:szCs w:val="28"/>
          <w:lang w:val="uk-UA"/>
        </w:rPr>
        <w:t>;</w:t>
      </w:r>
    </w:p>
    <w:p w14:paraId="0C41CC66" w14:textId="71916236"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cache</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кеш, кеш пам'ять</w:t>
      </w:r>
      <w:r>
        <w:rPr>
          <w:rFonts w:ascii="Times New Roman" w:eastAsia="Times New Roman" w:hAnsi="Times New Roman" w:cs="Times New Roman"/>
          <w:i/>
          <w:iCs/>
          <w:color w:val="000000"/>
          <w:sz w:val="28"/>
          <w:szCs w:val="28"/>
          <w:lang w:val="uk-UA"/>
        </w:rPr>
        <w:t>;</w:t>
      </w:r>
    </w:p>
    <w:p w14:paraId="534B0C04" w14:textId="7171B437"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fallback</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система відновлення, повернення у вихідний режим</w:t>
      </w:r>
      <w:r>
        <w:rPr>
          <w:rFonts w:ascii="Times New Roman" w:eastAsia="Times New Roman" w:hAnsi="Times New Roman" w:cs="Times New Roman"/>
          <w:i/>
          <w:iCs/>
          <w:color w:val="000000"/>
          <w:sz w:val="28"/>
          <w:szCs w:val="28"/>
          <w:lang w:val="uk-UA"/>
        </w:rPr>
        <w:t>;</w:t>
      </w:r>
    </w:p>
    <w:p w14:paraId="0118E0AE" w14:textId="321B92E6" w:rsidR="00573B5F" w:rsidRP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hotkey</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”гаряча” швидка клавіша</w:t>
      </w:r>
      <w:r>
        <w:rPr>
          <w:rFonts w:ascii="Times New Roman" w:eastAsia="Times New Roman" w:hAnsi="Times New Roman" w:cs="Times New Roman"/>
          <w:i/>
          <w:iCs/>
          <w:color w:val="000000"/>
          <w:sz w:val="28"/>
          <w:szCs w:val="28"/>
          <w:lang w:val="uk-UA"/>
        </w:rPr>
        <w:t>;</w:t>
      </w:r>
    </w:p>
    <w:p w14:paraId="76CA75D2" w14:textId="7385BDF4" w:rsidR="00573B5F" w:rsidRDefault="00573B5F" w:rsidP="00B96F1A">
      <w:pPr>
        <w:pStyle w:val="LO-normal"/>
        <w:numPr>
          <w:ilvl w:val="0"/>
          <w:numId w:val="53"/>
        </w:numPr>
        <w:spacing w:line="360" w:lineRule="auto"/>
        <w:ind w:right="290"/>
        <w:jc w:val="both"/>
        <w:rPr>
          <w:rFonts w:ascii="Times New Roman" w:eastAsia="Times New Roman" w:hAnsi="Times New Roman" w:cs="Times New Roman"/>
          <w:i/>
          <w:iCs/>
          <w:color w:val="000000"/>
          <w:sz w:val="28"/>
          <w:szCs w:val="28"/>
          <w:lang w:val="uk-UA"/>
        </w:rPr>
      </w:pPr>
      <w:r w:rsidRPr="00573B5F">
        <w:rPr>
          <w:rFonts w:ascii="Times New Roman" w:eastAsia="Times New Roman" w:hAnsi="Times New Roman" w:cs="Times New Roman"/>
          <w:i/>
          <w:iCs/>
          <w:color w:val="000000"/>
          <w:sz w:val="28"/>
          <w:szCs w:val="28"/>
          <w:lang w:val="uk-UA"/>
        </w:rPr>
        <w:t>jock</w:t>
      </w:r>
      <w:r>
        <w:rPr>
          <w:rFonts w:ascii="Times New Roman" w:eastAsia="Times New Roman" w:hAnsi="Times New Roman" w:cs="Times New Roman"/>
          <w:i/>
          <w:iCs/>
          <w:color w:val="000000"/>
          <w:sz w:val="28"/>
          <w:szCs w:val="28"/>
          <w:lang w:val="uk-UA"/>
        </w:rPr>
        <w:t xml:space="preserve"> – </w:t>
      </w:r>
      <w:r w:rsidRPr="00573B5F">
        <w:rPr>
          <w:rFonts w:ascii="Times New Roman" w:eastAsia="Times New Roman" w:hAnsi="Times New Roman" w:cs="Times New Roman"/>
          <w:i/>
          <w:iCs/>
          <w:color w:val="000000"/>
          <w:sz w:val="28"/>
          <w:szCs w:val="28"/>
          <w:lang w:val="uk-UA"/>
        </w:rPr>
        <w:t>переміщення на потрібний кадр</w:t>
      </w:r>
      <w:r>
        <w:rPr>
          <w:rFonts w:ascii="Times New Roman" w:eastAsia="Times New Roman" w:hAnsi="Times New Roman" w:cs="Times New Roman"/>
          <w:i/>
          <w:iCs/>
          <w:color w:val="000000"/>
          <w:sz w:val="28"/>
          <w:szCs w:val="28"/>
          <w:lang w:val="uk-UA"/>
        </w:rPr>
        <w:t>;</w:t>
      </w:r>
    </w:p>
    <w:p w14:paraId="6CD5393E" w14:textId="77777777" w:rsidR="00D92298" w:rsidRPr="00573B5F" w:rsidRDefault="00D92298" w:rsidP="00D92298">
      <w:pPr>
        <w:pStyle w:val="LO-normal"/>
        <w:spacing w:line="360" w:lineRule="auto"/>
        <w:ind w:right="290"/>
        <w:jc w:val="both"/>
        <w:rPr>
          <w:rFonts w:ascii="Times New Roman" w:eastAsia="Times New Roman" w:hAnsi="Times New Roman" w:cs="Times New Roman"/>
          <w:i/>
          <w:iCs/>
          <w:color w:val="000000"/>
          <w:sz w:val="28"/>
          <w:szCs w:val="28"/>
          <w:lang w:val="uk-UA"/>
        </w:rPr>
      </w:pPr>
    </w:p>
    <w:p w14:paraId="35E62FF2" w14:textId="315C4D73" w:rsidR="00A05CF4" w:rsidRPr="00573B5F" w:rsidRDefault="00D92298" w:rsidP="00D92298">
      <w:pPr>
        <w:pStyle w:val="LO-normal"/>
        <w:spacing w:line="360" w:lineRule="auto"/>
        <w:ind w:right="290" w:firstLine="708"/>
        <w:jc w:val="both"/>
        <w:rPr>
          <w:rFonts w:ascii="Times New Roman" w:eastAsia="Times New Roman" w:hAnsi="Times New Roman" w:cs="Times New Roman"/>
          <w:color w:val="000000"/>
          <w:sz w:val="28"/>
          <w:szCs w:val="28"/>
          <w:lang w:val="uk-UA"/>
        </w:rPr>
      </w:pPr>
      <w:r w:rsidRPr="00D92298">
        <w:rPr>
          <w:rFonts w:ascii="Times New Roman" w:eastAsia="Times New Roman" w:hAnsi="Times New Roman" w:cs="Times New Roman"/>
          <w:color w:val="000000"/>
          <w:sz w:val="28"/>
          <w:szCs w:val="28"/>
          <w:lang w:val="uk-UA"/>
        </w:rPr>
        <w:t xml:space="preserve">Окрім зазначених способів перекладу односкладних термінологічних одиниць,  для перекладу дев'яти </w:t>
      </w:r>
      <w:r w:rsidR="00802F83">
        <w:rPr>
          <w:rFonts w:ascii="Times New Roman" w:eastAsia="Times New Roman" w:hAnsi="Times New Roman" w:cs="Times New Roman"/>
          <w:color w:val="000000"/>
          <w:sz w:val="28"/>
          <w:szCs w:val="28"/>
          <w:lang w:val="uk-UA"/>
        </w:rPr>
        <w:t>ТО</w:t>
      </w:r>
      <w:r w:rsidRPr="00D92298">
        <w:rPr>
          <w:rFonts w:ascii="Times New Roman" w:eastAsia="Times New Roman" w:hAnsi="Times New Roman" w:cs="Times New Roman"/>
          <w:color w:val="000000"/>
          <w:sz w:val="28"/>
          <w:szCs w:val="28"/>
          <w:lang w:val="uk-UA"/>
        </w:rPr>
        <w:t xml:space="preserve"> був використаний саме комбінований переклад. Комбінація включала в себе поєднання калькування,  транскодування </w:t>
      </w:r>
      <w:r>
        <w:rPr>
          <w:rFonts w:ascii="Times New Roman" w:eastAsia="Times New Roman" w:hAnsi="Times New Roman" w:cs="Times New Roman"/>
          <w:color w:val="000000"/>
          <w:sz w:val="28"/>
          <w:szCs w:val="28"/>
          <w:lang w:val="uk-UA"/>
        </w:rPr>
        <w:t>з</w:t>
      </w:r>
      <w:r w:rsidRPr="00D92298">
        <w:rPr>
          <w:rFonts w:ascii="Times New Roman" w:eastAsia="Times New Roman" w:hAnsi="Times New Roman" w:cs="Times New Roman"/>
          <w:color w:val="000000"/>
          <w:sz w:val="28"/>
          <w:szCs w:val="28"/>
          <w:lang w:val="uk-UA"/>
        </w:rPr>
        <w:t xml:space="preserve"> описовим перекладом.</w:t>
      </w:r>
      <w:r>
        <w:rPr>
          <w:rFonts w:ascii="Times New Roman" w:eastAsia="Times New Roman" w:hAnsi="Times New Roman" w:cs="Times New Roman"/>
          <w:color w:val="000000"/>
          <w:sz w:val="28"/>
          <w:szCs w:val="28"/>
          <w:lang w:val="uk-UA"/>
        </w:rPr>
        <w:t xml:space="preserve"> Н</w:t>
      </w:r>
      <w:r w:rsidRPr="00D92298">
        <w:rPr>
          <w:rFonts w:ascii="Times New Roman" w:eastAsia="Times New Roman" w:hAnsi="Times New Roman" w:cs="Times New Roman"/>
          <w:color w:val="000000"/>
          <w:sz w:val="28"/>
          <w:szCs w:val="28"/>
          <w:lang w:val="uk-UA"/>
        </w:rPr>
        <w:t>еобхідність включати комбінований переклад в окрему групу пояснюється тим, що  автор власною  методологією  доповнює поняття описового перекладу, додаючи ще більше  слів задля пояснення англійської  термінологічної одиниці.</w:t>
      </w:r>
      <w:r>
        <w:rPr>
          <w:rFonts w:ascii="Times New Roman" w:eastAsia="Times New Roman" w:hAnsi="Times New Roman" w:cs="Times New Roman"/>
          <w:color w:val="000000"/>
          <w:sz w:val="28"/>
          <w:szCs w:val="28"/>
          <w:lang w:val="uk-UA"/>
        </w:rPr>
        <w:t xml:space="preserve"> </w:t>
      </w:r>
      <w:r w:rsidR="009530C4">
        <w:rPr>
          <w:rFonts w:ascii="Times New Roman" w:eastAsia="Times New Roman" w:hAnsi="Times New Roman" w:cs="Times New Roman"/>
          <w:color w:val="000000"/>
          <w:sz w:val="28"/>
          <w:szCs w:val="28"/>
          <w:lang w:val="uk-UA"/>
        </w:rPr>
        <w:t xml:space="preserve">Усі кількісні та відсоткові дані зібрані та представлені у таблиці </w:t>
      </w:r>
      <w:r w:rsidR="00867900">
        <w:rPr>
          <w:rFonts w:ascii="Times New Roman" w:eastAsia="Times New Roman" w:hAnsi="Times New Roman" w:cs="Times New Roman"/>
          <w:color w:val="000000"/>
          <w:sz w:val="28"/>
          <w:szCs w:val="28"/>
          <w:lang w:val="uk-UA"/>
        </w:rPr>
        <w:t>2.3</w:t>
      </w:r>
      <w:r w:rsidR="009530C4">
        <w:rPr>
          <w:rFonts w:ascii="Times New Roman" w:eastAsia="Times New Roman" w:hAnsi="Times New Roman" w:cs="Times New Roman"/>
          <w:color w:val="000000"/>
          <w:sz w:val="28"/>
          <w:szCs w:val="28"/>
          <w:lang w:val="uk-UA"/>
        </w:rPr>
        <w:t>.</w:t>
      </w:r>
    </w:p>
    <w:p w14:paraId="60B43B08" w14:textId="46FFCC3E" w:rsidR="00B6441A" w:rsidRPr="009530C4" w:rsidRDefault="009530C4" w:rsidP="009530C4">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Д</w:t>
      </w:r>
      <w:r w:rsidR="00B6441A">
        <w:rPr>
          <w:rFonts w:ascii="Times New Roman" w:eastAsia="Times New Roman" w:hAnsi="Times New Roman" w:cs="Times New Roman"/>
          <w:color w:val="000000"/>
          <w:sz w:val="28"/>
          <w:szCs w:val="28"/>
        </w:rPr>
        <w:t>руг</w:t>
      </w:r>
      <w:r>
        <w:rPr>
          <w:rFonts w:ascii="Times New Roman" w:eastAsia="Times New Roman" w:hAnsi="Times New Roman" w:cs="Times New Roman"/>
          <w:color w:val="000000"/>
          <w:sz w:val="28"/>
          <w:szCs w:val="28"/>
          <w:lang w:val="uk-UA"/>
        </w:rPr>
        <w:t>а</w:t>
      </w:r>
      <w:r w:rsidR="00B6441A">
        <w:rPr>
          <w:rFonts w:ascii="Times New Roman" w:eastAsia="Times New Roman" w:hAnsi="Times New Roman" w:cs="Times New Roman"/>
          <w:color w:val="000000"/>
          <w:sz w:val="28"/>
          <w:szCs w:val="28"/>
        </w:rPr>
        <w:t xml:space="preserve"> груп</w:t>
      </w:r>
      <w:r>
        <w:rPr>
          <w:rFonts w:ascii="Times New Roman" w:eastAsia="Times New Roman" w:hAnsi="Times New Roman" w:cs="Times New Roman"/>
          <w:color w:val="000000"/>
          <w:sz w:val="28"/>
          <w:szCs w:val="28"/>
          <w:lang w:val="uk-UA"/>
        </w:rPr>
        <w:t>а</w:t>
      </w:r>
      <w:r w:rsidR="00B6441A">
        <w:rPr>
          <w:rFonts w:ascii="Times New Roman" w:eastAsia="Times New Roman" w:hAnsi="Times New Roman" w:cs="Times New Roman"/>
          <w:color w:val="000000"/>
          <w:sz w:val="28"/>
          <w:szCs w:val="28"/>
        </w:rPr>
        <w:t xml:space="preserve"> складних ТОС</w:t>
      </w:r>
      <w:r>
        <w:rPr>
          <w:rFonts w:ascii="Times New Roman" w:eastAsia="Times New Roman" w:hAnsi="Times New Roman" w:cs="Times New Roman"/>
          <w:color w:val="000000"/>
          <w:sz w:val="28"/>
          <w:szCs w:val="28"/>
          <w:lang w:val="uk-UA"/>
        </w:rPr>
        <w:t xml:space="preserve"> </w:t>
      </w:r>
      <w:r w:rsidR="00B6441A">
        <w:rPr>
          <w:rFonts w:ascii="Times New Roman" w:eastAsia="Times New Roman" w:hAnsi="Times New Roman" w:cs="Times New Roman"/>
          <w:color w:val="000000"/>
          <w:sz w:val="28"/>
          <w:szCs w:val="28"/>
        </w:rPr>
        <w:t>була деталізована категоріями на основі приналежності першого елемента ТО до частини мови, як вже зазначалось в попередн</w:t>
      </w:r>
      <w:r w:rsidR="00A264A2">
        <w:rPr>
          <w:rFonts w:ascii="Times New Roman" w:eastAsia="Times New Roman" w:hAnsi="Times New Roman" w:cs="Times New Roman"/>
          <w:color w:val="000000"/>
          <w:sz w:val="28"/>
          <w:szCs w:val="28"/>
          <w:lang w:val="uk-UA"/>
        </w:rPr>
        <w:t>іх</w:t>
      </w:r>
      <w:r w:rsidR="00B6441A">
        <w:rPr>
          <w:rFonts w:ascii="Times New Roman" w:eastAsia="Times New Roman" w:hAnsi="Times New Roman" w:cs="Times New Roman"/>
          <w:color w:val="000000"/>
          <w:sz w:val="28"/>
          <w:szCs w:val="28"/>
        </w:rPr>
        <w:t xml:space="preserve"> пункт</w:t>
      </w:r>
      <w:r w:rsidR="00A264A2">
        <w:rPr>
          <w:rFonts w:ascii="Times New Roman" w:eastAsia="Times New Roman" w:hAnsi="Times New Roman" w:cs="Times New Roman"/>
          <w:color w:val="000000"/>
          <w:sz w:val="28"/>
          <w:szCs w:val="28"/>
          <w:lang w:val="uk-UA"/>
        </w:rPr>
        <w:t>ах</w:t>
      </w:r>
      <w:r w:rsidR="00B6441A">
        <w:rPr>
          <w:rFonts w:ascii="Times New Roman" w:eastAsia="Times New Roman" w:hAnsi="Times New Roman" w:cs="Times New Roman"/>
          <w:color w:val="000000"/>
          <w:sz w:val="28"/>
          <w:szCs w:val="28"/>
        </w:rPr>
        <w:t xml:space="preserve"> дослідження</w:t>
      </w:r>
      <w:r>
        <w:rPr>
          <w:rFonts w:ascii="Times New Roman" w:eastAsia="Times New Roman" w:hAnsi="Times New Roman" w:cs="Times New Roman"/>
          <w:color w:val="000000"/>
          <w:sz w:val="28"/>
          <w:szCs w:val="28"/>
          <w:lang w:val="uk-UA"/>
        </w:rPr>
        <w:t xml:space="preserve">, також має власні особливості в перекоадацькому напрямку. </w:t>
      </w:r>
      <w:r w:rsidR="00B6441A" w:rsidRPr="009530C4">
        <w:rPr>
          <w:rFonts w:ascii="Times New Roman" w:eastAsia="Times New Roman" w:hAnsi="Times New Roman" w:cs="Times New Roman"/>
          <w:color w:val="000000"/>
          <w:sz w:val="28"/>
          <w:szCs w:val="28"/>
          <w:lang w:val="uk-UA"/>
        </w:rPr>
        <w:t>Відповідно до такої деталізації група включа</w:t>
      </w:r>
      <w:r>
        <w:rPr>
          <w:rFonts w:ascii="Times New Roman" w:eastAsia="Times New Roman" w:hAnsi="Times New Roman" w:cs="Times New Roman"/>
          <w:color w:val="000000"/>
          <w:sz w:val="28"/>
          <w:szCs w:val="28"/>
          <w:lang w:val="uk-UA"/>
        </w:rPr>
        <w:t xml:space="preserve">є вісім </w:t>
      </w:r>
      <w:r w:rsidR="00B6441A" w:rsidRPr="009530C4">
        <w:rPr>
          <w:rFonts w:ascii="Times New Roman" w:eastAsia="Times New Roman" w:hAnsi="Times New Roman" w:cs="Times New Roman"/>
          <w:color w:val="000000"/>
          <w:sz w:val="28"/>
          <w:szCs w:val="28"/>
          <w:lang w:val="uk-UA"/>
        </w:rPr>
        <w:t>категорій в рамках кожної з яких були виділені структури з умовними позначеннями</w:t>
      </w:r>
      <w:r>
        <w:rPr>
          <w:rFonts w:ascii="Times New Roman" w:eastAsia="Times New Roman" w:hAnsi="Times New Roman" w:cs="Times New Roman"/>
          <w:color w:val="000000"/>
          <w:sz w:val="28"/>
          <w:szCs w:val="28"/>
          <w:lang w:val="uk-UA"/>
        </w:rPr>
        <w:t xml:space="preserve">. </w:t>
      </w:r>
      <w:r w:rsidR="00B6441A" w:rsidRPr="009530C4">
        <w:rPr>
          <w:rFonts w:ascii="Times New Roman" w:eastAsia="Times New Roman" w:hAnsi="Times New Roman" w:cs="Times New Roman"/>
          <w:sz w:val="28"/>
          <w:szCs w:val="28"/>
          <w:lang w:val="uk-UA"/>
        </w:rPr>
        <w:t>А</w:t>
      </w:r>
      <w:r w:rsidR="00B6441A" w:rsidRPr="009530C4">
        <w:rPr>
          <w:rFonts w:ascii="Times New Roman" w:eastAsia="Times New Roman" w:hAnsi="Times New Roman" w:cs="Times New Roman"/>
          <w:color w:val="000000"/>
          <w:sz w:val="28"/>
          <w:szCs w:val="28"/>
          <w:lang w:val="uk-UA"/>
        </w:rPr>
        <w:t xml:space="preserve">наліз таких категорій та структур поданий </w:t>
      </w:r>
      <w:r w:rsidR="00B6441A" w:rsidRPr="009530C4">
        <w:rPr>
          <w:rFonts w:ascii="Times New Roman" w:eastAsia="Times New Roman" w:hAnsi="Times New Roman" w:cs="Times New Roman"/>
          <w:sz w:val="28"/>
          <w:szCs w:val="28"/>
          <w:lang w:val="uk-UA"/>
        </w:rPr>
        <w:t>в попередньому пункті дослідження</w:t>
      </w:r>
      <w:r w:rsidR="00B6441A" w:rsidRPr="009530C4">
        <w:rPr>
          <w:rFonts w:ascii="Times New Roman" w:eastAsia="Times New Roman" w:hAnsi="Times New Roman" w:cs="Times New Roman"/>
          <w:color w:val="000000"/>
          <w:sz w:val="28"/>
          <w:szCs w:val="28"/>
          <w:lang w:val="uk-UA"/>
        </w:rPr>
        <w:t>.</w:t>
      </w:r>
    </w:p>
    <w:p w14:paraId="7D498170" w14:textId="407A6775" w:rsidR="00B6441A" w:rsidRPr="009530C4" w:rsidRDefault="00B6441A" w:rsidP="00B6441A">
      <w:pPr>
        <w:pStyle w:val="LO-normal"/>
        <w:spacing w:line="360" w:lineRule="auto"/>
        <w:ind w:right="290" w:firstLine="708"/>
        <w:jc w:val="both"/>
        <w:rPr>
          <w:rFonts w:ascii="Times New Roman" w:eastAsia="Times New Roman" w:hAnsi="Times New Roman" w:cs="Times New Roman"/>
          <w:sz w:val="28"/>
          <w:szCs w:val="28"/>
          <w:lang w:val="uk-UA"/>
        </w:rPr>
      </w:pPr>
      <w:r w:rsidRPr="009530C4">
        <w:rPr>
          <w:rFonts w:ascii="Times New Roman" w:eastAsia="Times New Roman" w:hAnsi="Times New Roman" w:cs="Times New Roman"/>
          <w:sz w:val="28"/>
          <w:szCs w:val="28"/>
          <w:lang w:val="uk-UA"/>
        </w:rPr>
        <w:t>Головни</w:t>
      </w:r>
      <w:r w:rsidR="009530C4">
        <w:rPr>
          <w:rFonts w:ascii="Times New Roman" w:eastAsia="Times New Roman" w:hAnsi="Times New Roman" w:cs="Times New Roman"/>
          <w:sz w:val="28"/>
          <w:szCs w:val="28"/>
          <w:lang w:val="uk-UA"/>
        </w:rPr>
        <w:t>ми</w:t>
      </w:r>
      <w:r w:rsidRPr="009530C4">
        <w:rPr>
          <w:rFonts w:ascii="Times New Roman" w:eastAsia="Times New Roman" w:hAnsi="Times New Roman" w:cs="Times New Roman"/>
          <w:sz w:val="28"/>
          <w:szCs w:val="28"/>
          <w:lang w:val="uk-UA"/>
        </w:rPr>
        <w:t xml:space="preserve"> спос</w:t>
      </w:r>
      <w:r w:rsidR="009530C4">
        <w:rPr>
          <w:rFonts w:ascii="Times New Roman" w:eastAsia="Times New Roman" w:hAnsi="Times New Roman" w:cs="Times New Roman"/>
          <w:sz w:val="28"/>
          <w:szCs w:val="28"/>
          <w:lang w:val="uk-UA"/>
        </w:rPr>
        <w:t>о</w:t>
      </w:r>
      <w:r w:rsidRPr="009530C4">
        <w:rPr>
          <w:rFonts w:ascii="Times New Roman" w:eastAsia="Times New Roman" w:hAnsi="Times New Roman" w:cs="Times New Roman"/>
          <w:sz w:val="28"/>
          <w:szCs w:val="28"/>
          <w:lang w:val="uk-UA"/>
        </w:rPr>
        <w:t>б</w:t>
      </w:r>
      <w:r w:rsidR="009530C4">
        <w:rPr>
          <w:rFonts w:ascii="Times New Roman" w:eastAsia="Times New Roman" w:hAnsi="Times New Roman" w:cs="Times New Roman"/>
          <w:sz w:val="28"/>
          <w:szCs w:val="28"/>
          <w:lang w:val="uk-UA"/>
        </w:rPr>
        <w:t>ами</w:t>
      </w:r>
      <w:r w:rsidRPr="009530C4">
        <w:rPr>
          <w:rFonts w:ascii="Times New Roman" w:eastAsia="Times New Roman" w:hAnsi="Times New Roman" w:cs="Times New Roman"/>
          <w:sz w:val="28"/>
          <w:szCs w:val="28"/>
          <w:lang w:val="uk-UA"/>
        </w:rPr>
        <w:t xml:space="preserve"> перекладу аналізованих англомовних ТОС на українську мову категорії прикметникових одиниць, як виявилось в ході дослідження – це калькування – </w:t>
      </w:r>
      <w:r w:rsidR="009530C4">
        <w:rPr>
          <w:rFonts w:ascii="Times New Roman" w:eastAsia="Times New Roman" w:hAnsi="Times New Roman" w:cs="Times New Roman"/>
          <w:sz w:val="28"/>
          <w:szCs w:val="28"/>
          <w:lang w:val="uk-UA"/>
        </w:rPr>
        <w:t>6</w:t>
      </w:r>
      <w:r w:rsidR="00D45D72">
        <w:rPr>
          <w:rFonts w:ascii="Times New Roman" w:eastAsia="Times New Roman" w:hAnsi="Times New Roman" w:cs="Times New Roman"/>
          <w:sz w:val="28"/>
          <w:szCs w:val="28"/>
          <w:lang w:val="uk-UA"/>
        </w:rPr>
        <w:t>4</w:t>
      </w:r>
      <w:r w:rsidRPr="009530C4">
        <w:rPr>
          <w:rFonts w:ascii="Times New Roman" w:eastAsia="Times New Roman" w:hAnsi="Times New Roman" w:cs="Times New Roman"/>
          <w:sz w:val="28"/>
          <w:szCs w:val="28"/>
          <w:lang w:val="uk-UA"/>
        </w:rPr>
        <w:t xml:space="preserve"> випадків застосування, </w:t>
      </w:r>
      <w:r w:rsidR="009530C4">
        <w:rPr>
          <w:rFonts w:ascii="Times New Roman" w:eastAsia="Times New Roman" w:hAnsi="Times New Roman" w:cs="Times New Roman"/>
          <w:sz w:val="28"/>
          <w:szCs w:val="28"/>
          <w:lang w:val="uk-UA"/>
        </w:rPr>
        <w:t xml:space="preserve">та еквівалент – </w:t>
      </w:r>
      <w:r w:rsidR="006F04AF">
        <w:rPr>
          <w:rFonts w:ascii="Times New Roman" w:eastAsia="Times New Roman" w:hAnsi="Times New Roman" w:cs="Times New Roman"/>
          <w:sz w:val="28"/>
          <w:szCs w:val="28"/>
          <w:lang w:val="uk-UA"/>
        </w:rPr>
        <w:t>88</w:t>
      </w:r>
      <w:r w:rsidR="009530C4">
        <w:rPr>
          <w:rFonts w:ascii="Times New Roman" w:eastAsia="Times New Roman" w:hAnsi="Times New Roman" w:cs="Times New Roman"/>
          <w:sz w:val="28"/>
          <w:szCs w:val="28"/>
          <w:lang w:val="uk-UA"/>
        </w:rPr>
        <w:t xml:space="preserve"> випадків застосування </w:t>
      </w:r>
      <w:r w:rsidRPr="009530C4">
        <w:rPr>
          <w:rFonts w:ascii="Times New Roman" w:eastAsia="Times New Roman" w:hAnsi="Times New Roman" w:cs="Times New Roman"/>
          <w:sz w:val="28"/>
          <w:szCs w:val="28"/>
          <w:lang w:val="uk-UA"/>
        </w:rPr>
        <w:t xml:space="preserve">(див. </w:t>
      </w:r>
      <w:r w:rsidR="009530C4">
        <w:rPr>
          <w:rFonts w:ascii="Times New Roman" w:eastAsia="Times New Roman" w:hAnsi="Times New Roman" w:cs="Times New Roman"/>
          <w:sz w:val="28"/>
          <w:szCs w:val="28"/>
          <w:lang w:val="uk-UA"/>
        </w:rPr>
        <w:t>табл.</w:t>
      </w:r>
      <w:r w:rsidR="00867900">
        <w:rPr>
          <w:rFonts w:ascii="Times New Roman" w:eastAsia="Times New Roman" w:hAnsi="Times New Roman" w:cs="Times New Roman"/>
          <w:sz w:val="28"/>
          <w:szCs w:val="28"/>
          <w:lang w:val="uk-UA"/>
        </w:rPr>
        <w:t xml:space="preserve"> 2.3</w:t>
      </w:r>
      <w:r w:rsidRPr="009530C4">
        <w:rPr>
          <w:rFonts w:ascii="Times New Roman" w:eastAsia="Times New Roman" w:hAnsi="Times New Roman" w:cs="Times New Roman"/>
          <w:sz w:val="28"/>
          <w:szCs w:val="28"/>
          <w:lang w:val="uk-UA"/>
        </w:rPr>
        <w:t>)</w:t>
      </w:r>
      <w:r w:rsidR="009530C4">
        <w:rPr>
          <w:rFonts w:ascii="Times New Roman" w:eastAsia="Times New Roman" w:hAnsi="Times New Roman" w:cs="Times New Roman"/>
          <w:sz w:val="28"/>
          <w:szCs w:val="28"/>
          <w:lang w:val="uk-UA"/>
        </w:rPr>
        <w:t xml:space="preserve"> </w:t>
      </w:r>
      <w:r w:rsidRPr="009530C4">
        <w:rPr>
          <w:rFonts w:ascii="Times New Roman" w:eastAsia="Times New Roman" w:hAnsi="Times New Roman" w:cs="Times New Roman"/>
          <w:sz w:val="28"/>
          <w:szCs w:val="28"/>
          <w:lang w:val="uk-UA"/>
        </w:rPr>
        <w:t xml:space="preserve"> прикладів в межах структури </w:t>
      </w:r>
      <w:r>
        <w:rPr>
          <w:rFonts w:ascii="Times New Roman" w:eastAsia="Times New Roman" w:hAnsi="Times New Roman" w:cs="Times New Roman"/>
          <w:sz w:val="28"/>
          <w:szCs w:val="28"/>
        </w:rPr>
        <w:t>Adj</w:t>
      </w:r>
      <w:r w:rsidRPr="009530C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N</w:t>
      </w:r>
      <w:r w:rsidRPr="009530C4">
        <w:rPr>
          <w:rFonts w:ascii="Times New Roman" w:eastAsia="Times New Roman" w:hAnsi="Times New Roman" w:cs="Times New Roman"/>
          <w:sz w:val="28"/>
          <w:szCs w:val="28"/>
          <w:lang w:val="uk-UA"/>
        </w:rPr>
        <w:t>. Домінування ц</w:t>
      </w:r>
      <w:r w:rsidR="009530C4">
        <w:rPr>
          <w:rFonts w:ascii="Times New Roman" w:eastAsia="Times New Roman" w:hAnsi="Times New Roman" w:cs="Times New Roman"/>
          <w:sz w:val="28"/>
          <w:szCs w:val="28"/>
          <w:lang w:val="uk-UA"/>
        </w:rPr>
        <w:t>их</w:t>
      </w:r>
      <w:r w:rsidRPr="009530C4">
        <w:rPr>
          <w:rFonts w:ascii="Times New Roman" w:eastAsia="Times New Roman" w:hAnsi="Times New Roman" w:cs="Times New Roman"/>
          <w:sz w:val="28"/>
          <w:szCs w:val="28"/>
          <w:lang w:val="uk-UA"/>
        </w:rPr>
        <w:t xml:space="preserve"> способ</w:t>
      </w:r>
      <w:r w:rsidR="009530C4">
        <w:rPr>
          <w:rFonts w:ascii="Times New Roman" w:eastAsia="Times New Roman" w:hAnsi="Times New Roman" w:cs="Times New Roman"/>
          <w:sz w:val="28"/>
          <w:szCs w:val="28"/>
          <w:lang w:val="uk-UA"/>
        </w:rPr>
        <w:t>ів</w:t>
      </w:r>
      <w:r w:rsidRPr="009530C4">
        <w:rPr>
          <w:rFonts w:ascii="Times New Roman" w:eastAsia="Times New Roman" w:hAnsi="Times New Roman" w:cs="Times New Roman"/>
          <w:sz w:val="28"/>
          <w:szCs w:val="28"/>
          <w:lang w:val="uk-UA"/>
        </w:rPr>
        <w:t xml:space="preserve"> </w:t>
      </w:r>
      <w:r w:rsidR="009530C4">
        <w:rPr>
          <w:rFonts w:ascii="Times New Roman" w:eastAsia="Times New Roman" w:hAnsi="Times New Roman" w:cs="Times New Roman"/>
          <w:sz w:val="28"/>
          <w:szCs w:val="28"/>
          <w:lang w:val="uk-UA"/>
        </w:rPr>
        <w:t>з</w:t>
      </w:r>
      <w:r w:rsidRPr="009530C4">
        <w:rPr>
          <w:rFonts w:ascii="Times New Roman" w:eastAsia="Times New Roman" w:hAnsi="Times New Roman" w:cs="Times New Roman"/>
          <w:sz w:val="28"/>
          <w:szCs w:val="28"/>
          <w:lang w:val="uk-UA"/>
        </w:rPr>
        <w:t>акономірне, адже обумовлене подібністю оригінальної структури з відповідною в системі мови перекладу.</w:t>
      </w:r>
    </w:p>
    <w:p w14:paraId="5C112038" w14:textId="6136D581" w:rsidR="00BB26E2" w:rsidRDefault="00B6441A" w:rsidP="00BB26E2">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Таким чином на українську мову в категорії прикметникових </w:t>
      </w:r>
      <w:r w:rsidR="00D45D72">
        <w:rPr>
          <w:rFonts w:ascii="Times New Roman" w:eastAsia="Times New Roman" w:hAnsi="Times New Roman" w:cs="Times New Roman"/>
          <w:color w:val="000000"/>
          <w:sz w:val="28"/>
          <w:szCs w:val="28"/>
        </w:rPr>
        <w:t>одиниць ТОС</w:t>
      </w:r>
      <w:r>
        <w:rPr>
          <w:rFonts w:ascii="Times New Roman" w:eastAsia="Times New Roman" w:hAnsi="Times New Roman" w:cs="Times New Roman"/>
          <w:color w:val="000000"/>
          <w:sz w:val="28"/>
          <w:szCs w:val="28"/>
        </w:rPr>
        <w:t xml:space="preserve"> з огляду на отримані від аналізу дані перекладаються з використанням словосполучень складених прикметником в комбінації з іменником</w:t>
      </w:r>
      <w:r w:rsidR="00BB26E2">
        <w:rPr>
          <w:rFonts w:ascii="Times New Roman" w:eastAsia="Times New Roman" w:hAnsi="Times New Roman" w:cs="Times New Roman"/>
          <w:color w:val="000000"/>
          <w:sz w:val="28"/>
          <w:szCs w:val="28"/>
          <w:lang w:val="uk-UA"/>
        </w:rPr>
        <w:t xml:space="preserve"> та іменник + іменник</w:t>
      </w:r>
      <w:r>
        <w:rPr>
          <w:rFonts w:ascii="Times New Roman" w:eastAsia="Times New Roman" w:hAnsi="Times New Roman" w:cs="Times New Roman"/>
          <w:color w:val="000000"/>
          <w:sz w:val="28"/>
          <w:szCs w:val="28"/>
        </w:rPr>
        <w:t>.</w:t>
      </w:r>
    </w:p>
    <w:p w14:paraId="54EDCF54" w14:textId="440B9B50" w:rsidR="00BB26E2" w:rsidRDefault="00B6441A"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В рамках виділеної за результатами аналізу матеріалів дослідження </w:t>
      </w:r>
      <w:r w:rsidR="00BB26E2">
        <w:rPr>
          <w:rFonts w:ascii="Times New Roman" w:eastAsia="Times New Roman" w:hAnsi="Times New Roman" w:cs="Times New Roman"/>
          <w:color w:val="000000"/>
          <w:sz w:val="28"/>
          <w:szCs w:val="28"/>
          <w:lang w:val="uk-UA"/>
        </w:rPr>
        <w:t xml:space="preserve">двокомпонентних </w:t>
      </w:r>
      <w:r>
        <w:rPr>
          <w:rFonts w:ascii="Times New Roman" w:eastAsia="Times New Roman" w:hAnsi="Times New Roman" w:cs="Times New Roman"/>
          <w:color w:val="000000"/>
          <w:sz w:val="28"/>
          <w:szCs w:val="28"/>
        </w:rPr>
        <w:t>структур трап</w:t>
      </w:r>
      <w:r w:rsidR="00BB26E2">
        <w:rPr>
          <w:rFonts w:ascii="Times New Roman" w:eastAsia="Times New Roman" w:hAnsi="Times New Roman" w:cs="Times New Roman"/>
          <w:color w:val="000000"/>
          <w:sz w:val="28"/>
          <w:szCs w:val="28"/>
          <w:lang w:val="uk-UA"/>
        </w:rPr>
        <w:t>ляється</w:t>
      </w:r>
      <w:r>
        <w:rPr>
          <w:rFonts w:ascii="Times New Roman" w:eastAsia="Times New Roman" w:hAnsi="Times New Roman" w:cs="Times New Roman"/>
          <w:color w:val="000000"/>
          <w:sz w:val="28"/>
          <w:szCs w:val="28"/>
        </w:rPr>
        <w:t xml:space="preserve"> </w:t>
      </w:r>
      <w:r w:rsidR="00BB26E2">
        <w:rPr>
          <w:rFonts w:ascii="Times New Roman" w:eastAsia="Times New Roman" w:hAnsi="Times New Roman" w:cs="Times New Roman"/>
          <w:color w:val="000000"/>
          <w:sz w:val="28"/>
          <w:szCs w:val="28"/>
          <w:lang w:val="uk-UA"/>
        </w:rPr>
        <w:t>48</w:t>
      </w:r>
      <w:r>
        <w:rPr>
          <w:rFonts w:ascii="Times New Roman" w:eastAsia="Times New Roman" w:hAnsi="Times New Roman" w:cs="Times New Roman"/>
          <w:color w:val="000000"/>
          <w:sz w:val="28"/>
          <w:szCs w:val="28"/>
        </w:rPr>
        <w:t xml:space="preserve"> випадк</w:t>
      </w:r>
      <w:r w:rsidR="00BB26E2">
        <w:rPr>
          <w:rFonts w:ascii="Times New Roman" w:eastAsia="Times New Roman" w:hAnsi="Times New Roman" w:cs="Times New Roman"/>
          <w:color w:val="000000"/>
          <w:sz w:val="28"/>
          <w:szCs w:val="28"/>
          <w:lang w:val="uk-UA"/>
        </w:rPr>
        <w:t>ів</w:t>
      </w:r>
      <w:r>
        <w:rPr>
          <w:rFonts w:ascii="Times New Roman" w:eastAsia="Times New Roman" w:hAnsi="Times New Roman" w:cs="Times New Roman"/>
          <w:color w:val="000000"/>
          <w:sz w:val="28"/>
          <w:szCs w:val="28"/>
        </w:rPr>
        <w:t xml:space="preserve"> (</w:t>
      </w:r>
      <w:r w:rsidR="00867900">
        <w:rPr>
          <w:rFonts w:ascii="Times New Roman" w:eastAsia="Times New Roman" w:hAnsi="Times New Roman" w:cs="Times New Roman"/>
          <w:color w:val="000000"/>
          <w:sz w:val="28"/>
          <w:szCs w:val="28"/>
          <w:lang w:val="uk-UA"/>
        </w:rPr>
        <w:t>2.3</w:t>
      </w:r>
      <w:r>
        <w:rPr>
          <w:rFonts w:ascii="Times New Roman" w:eastAsia="Times New Roman" w:hAnsi="Times New Roman" w:cs="Times New Roman"/>
          <w:color w:val="000000"/>
          <w:sz w:val="28"/>
          <w:szCs w:val="28"/>
        </w:rPr>
        <w:t xml:space="preserve">) в </w:t>
      </w:r>
      <w:r w:rsidR="00BB26E2">
        <w:rPr>
          <w:rFonts w:ascii="Times New Roman" w:eastAsia="Times New Roman" w:hAnsi="Times New Roman" w:cs="Times New Roman"/>
          <w:color w:val="000000"/>
          <w:sz w:val="28"/>
          <w:szCs w:val="28"/>
          <w:lang w:val="uk-UA"/>
        </w:rPr>
        <w:t>якиз</w:t>
      </w:r>
      <w:r>
        <w:rPr>
          <w:rFonts w:ascii="Times New Roman" w:eastAsia="Times New Roman" w:hAnsi="Times New Roman" w:cs="Times New Roman"/>
          <w:color w:val="000000"/>
          <w:sz w:val="28"/>
          <w:szCs w:val="28"/>
        </w:rPr>
        <w:t xml:space="preserve"> був використаний описовий переклад. </w:t>
      </w:r>
      <w:r w:rsidR="00BB26E2">
        <w:rPr>
          <w:rFonts w:ascii="Times New Roman" w:eastAsia="Times New Roman" w:hAnsi="Times New Roman" w:cs="Times New Roman"/>
          <w:color w:val="000000"/>
          <w:sz w:val="28"/>
          <w:szCs w:val="28"/>
          <w:lang w:val="uk-UA"/>
        </w:rPr>
        <w:t>Наприклад:</w:t>
      </w:r>
    </w:p>
    <w:p w14:paraId="5E950682" w14:textId="77777777" w:rsidR="00BB26E2" w:rsidRDefault="00BB26E2"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70FFBE19" w14:textId="48EAF4BE"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advaced facilities</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засоби для досвідчених користувачів, розширені можливості</w:t>
      </w:r>
      <w:r>
        <w:rPr>
          <w:rFonts w:ascii="Times New Roman" w:eastAsia="Times New Roman" w:hAnsi="Times New Roman" w:cs="Times New Roman"/>
          <w:i/>
          <w:iCs/>
          <w:color w:val="000000"/>
          <w:sz w:val="28"/>
          <w:szCs w:val="28"/>
          <w:lang w:val="uk-UA"/>
        </w:rPr>
        <w:t>;</w:t>
      </w:r>
    </w:p>
    <w:p w14:paraId="1E2CC271" w14:textId="78BBE913"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cleaning disk</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диск який чистить, спеціальна дискета для чищення голівок дисководу</w:t>
      </w:r>
      <w:r>
        <w:rPr>
          <w:rFonts w:ascii="Times New Roman" w:eastAsia="Times New Roman" w:hAnsi="Times New Roman" w:cs="Times New Roman"/>
          <w:i/>
          <w:iCs/>
          <w:color w:val="000000"/>
          <w:sz w:val="28"/>
          <w:szCs w:val="28"/>
          <w:lang w:val="uk-UA"/>
        </w:rPr>
        <w:t>;</w:t>
      </w:r>
    </w:p>
    <w:p w14:paraId="362C182E" w14:textId="5BE965C0"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dangling referance</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”зависле” посилання на неіснуючий об'єкт</w:t>
      </w:r>
      <w:r>
        <w:rPr>
          <w:rFonts w:ascii="Times New Roman" w:eastAsia="Times New Roman" w:hAnsi="Times New Roman" w:cs="Times New Roman"/>
          <w:i/>
          <w:iCs/>
          <w:color w:val="000000"/>
          <w:sz w:val="28"/>
          <w:szCs w:val="28"/>
          <w:lang w:val="uk-UA"/>
        </w:rPr>
        <w:t>;</w:t>
      </w:r>
    </w:p>
    <w:p w14:paraId="54A88037" w14:textId="23F16DAA"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inconclusive test</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тест</w:t>
      </w:r>
      <w:r>
        <w:rPr>
          <w:rFonts w:ascii="Times New Roman" w:eastAsia="Times New Roman" w:hAnsi="Times New Roman" w:cs="Times New Roman"/>
          <w:i/>
          <w:iCs/>
          <w:color w:val="000000"/>
          <w:sz w:val="28"/>
          <w:szCs w:val="28"/>
          <w:lang w:val="uk-UA"/>
        </w:rPr>
        <w:t>,</w:t>
      </w:r>
      <w:r w:rsidRPr="00BB26E2">
        <w:rPr>
          <w:rFonts w:ascii="Times New Roman" w:eastAsia="Times New Roman" w:hAnsi="Times New Roman" w:cs="Times New Roman"/>
          <w:i/>
          <w:iCs/>
          <w:color w:val="000000"/>
          <w:sz w:val="28"/>
          <w:szCs w:val="28"/>
          <w:lang w:val="uk-UA"/>
        </w:rPr>
        <w:t xml:space="preserve"> що не дав визначеного результату</w:t>
      </w:r>
      <w:r>
        <w:rPr>
          <w:rFonts w:ascii="Times New Roman" w:eastAsia="Times New Roman" w:hAnsi="Times New Roman" w:cs="Times New Roman"/>
          <w:i/>
          <w:iCs/>
          <w:color w:val="000000"/>
          <w:sz w:val="28"/>
          <w:szCs w:val="28"/>
          <w:lang w:val="uk-UA"/>
        </w:rPr>
        <w:t>;</w:t>
      </w:r>
    </w:p>
    <w:p w14:paraId="5F4BA036" w14:textId="0008D05A"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offline backup</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автономне страхове копіювання</w:t>
      </w:r>
      <w:r>
        <w:rPr>
          <w:rFonts w:ascii="Times New Roman" w:eastAsia="Times New Roman" w:hAnsi="Times New Roman" w:cs="Times New Roman"/>
          <w:i/>
          <w:iCs/>
          <w:color w:val="000000"/>
          <w:sz w:val="28"/>
          <w:szCs w:val="28"/>
          <w:lang w:val="uk-UA"/>
        </w:rPr>
        <w:t>;</w:t>
      </w:r>
    </w:p>
    <w:p w14:paraId="734E1679" w14:textId="6D2DCC02"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t>keyboard template</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схема розташування клавіш</w:t>
      </w:r>
      <w:r>
        <w:rPr>
          <w:rFonts w:ascii="Times New Roman" w:eastAsia="Times New Roman" w:hAnsi="Times New Roman" w:cs="Times New Roman"/>
          <w:i/>
          <w:iCs/>
          <w:color w:val="000000"/>
          <w:sz w:val="28"/>
          <w:szCs w:val="28"/>
          <w:lang w:val="uk-UA"/>
        </w:rPr>
        <w:t>;</w:t>
      </w:r>
    </w:p>
    <w:p w14:paraId="183D18ED" w14:textId="10F8553A" w:rsidR="00BB26E2" w:rsidRPr="00BB26E2" w:rsidRDefault="00BB26E2" w:rsidP="00B96F1A">
      <w:pPr>
        <w:pStyle w:val="LO-normal"/>
        <w:numPr>
          <w:ilvl w:val="0"/>
          <w:numId w:val="54"/>
        </w:numPr>
        <w:spacing w:line="360" w:lineRule="auto"/>
        <w:ind w:right="290"/>
        <w:jc w:val="both"/>
        <w:rPr>
          <w:rFonts w:ascii="Times New Roman" w:eastAsia="Times New Roman" w:hAnsi="Times New Roman" w:cs="Times New Roman"/>
          <w:i/>
          <w:iCs/>
          <w:color w:val="000000"/>
          <w:sz w:val="28"/>
          <w:szCs w:val="28"/>
          <w:lang w:val="uk-UA"/>
        </w:rPr>
      </w:pPr>
      <w:r w:rsidRPr="00BB26E2">
        <w:rPr>
          <w:rFonts w:ascii="Times New Roman" w:eastAsia="Times New Roman" w:hAnsi="Times New Roman" w:cs="Times New Roman"/>
          <w:i/>
          <w:iCs/>
          <w:color w:val="000000"/>
          <w:sz w:val="28"/>
          <w:szCs w:val="28"/>
          <w:lang w:val="uk-UA"/>
        </w:rPr>
        <w:lastRenderedPageBreak/>
        <w:t>fall forward</w:t>
      </w:r>
      <w:r>
        <w:rPr>
          <w:rFonts w:ascii="Times New Roman" w:eastAsia="Times New Roman" w:hAnsi="Times New Roman" w:cs="Times New Roman"/>
          <w:i/>
          <w:iCs/>
          <w:color w:val="000000"/>
          <w:sz w:val="28"/>
          <w:szCs w:val="28"/>
          <w:lang w:val="uk-UA"/>
        </w:rPr>
        <w:t xml:space="preserve"> – </w:t>
      </w:r>
      <w:r w:rsidRPr="00BB26E2">
        <w:rPr>
          <w:rFonts w:ascii="Times New Roman" w:eastAsia="Times New Roman" w:hAnsi="Times New Roman" w:cs="Times New Roman"/>
          <w:i/>
          <w:iCs/>
          <w:color w:val="000000"/>
          <w:sz w:val="28"/>
          <w:szCs w:val="28"/>
          <w:lang w:val="uk-UA"/>
        </w:rPr>
        <w:t>повернення на верхній рівень, високу швидкість</w:t>
      </w:r>
      <w:r>
        <w:rPr>
          <w:rFonts w:ascii="Times New Roman" w:eastAsia="Times New Roman" w:hAnsi="Times New Roman" w:cs="Times New Roman"/>
          <w:i/>
          <w:iCs/>
          <w:color w:val="000000"/>
          <w:sz w:val="28"/>
          <w:szCs w:val="28"/>
          <w:lang w:val="uk-UA"/>
        </w:rPr>
        <w:t>;</w:t>
      </w:r>
    </w:p>
    <w:p w14:paraId="312CCD4C" w14:textId="77777777" w:rsidR="00BB26E2" w:rsidRPr="00BB26E2" w:rsidRDefault="00BB26E2" w:rsidP="00B6441A">
      <w:pPr>
        <w:pStyle w:val="LO-normal"/>
        <w:spacing w:line="360" w:lineRule="auto"/>
        <w:ind w:right="290" w:firstLine="708"/>
        <w:jc w:val="both"/>
        <w:rPr>
          <w:rFonts w:ascii="Times New Roman" w:eastAsia="Times New Roman" w:hAnsi="Times New Roman" w:cs="Times New Roman"/>
          <w:color w:val="000000"/>
          <w:sz w:val="28"/>
          <w:szCs w:val="28"/>
          <w:lang w:val="uk-UA"/>
        </w:rPr>
      </w:pPr>
    </w:p>
    <w:p w14:paraId="49F2ED88" w14:textId="4060EECE" w:rsidR="00B6441A" w:rsidRDefault="00BB26E2"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Очевидно,</w:t>
      </w:r>
      <w:r w:rsidR="00B6441A">
        <w:rPr>
          <w:rFonts w:ascii="Times New Roman" w:eastAsia="Times New Roman" w:hAnsi="Times New Roman" w:cs="Times New Roman"/>
          <w:color w:val="000000"/>
          <w:sz w:val="28"/>
          <w:szCs w:val="28"/>
        </w:rPr>
        <w:t xml:space="preserve"> вибір такого способу передачі англомовної ТОС зумовлений наступними факторами:</w:t>
      </w:r>
    </w:p>
    <w:p w14:paraId="078F4F9A" w14:textId="77777777" w:rsidR="00B6441A" w:rsidRDefault="00B6441A" w:rsidP="00B96F1A">
      <w:pPr>
        <w:pStyle w:val="LO-normal"/>
        <w:numPr>
          <w:ilvl w:val="0"/>
          <w:numId w:val="3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відсутність адекватного і точного відповідника в системі української мови;</w:t>
      </w:r>
    </w:p>
    <w:p w14:paraId="1FED8E94" w14:textId="2EF80B26" w:rsidR="00B6441A" w:rsidRPr="009530C4" w:rsidRDefault="00B6441A" w:rsidP="00B96F1A">
      <w:pPr>
        <w:pStyle w:val="LO-normal"/>
        <w:numPr>
          <w:ilvl w:val="0"/>
          <w:numId w:val="30"/>
        </w:numPr>
        <w:spacing w:line="360" w:lineRule="auto"/>
        <w:ind w:right="290"/>
        <w:jc w:val="both"/>
        <w:rPr>
          <w:rFonts w:ascii="Times New Roman" w:eastAsia="Times New Roman" w:hAnsi="Times New Roman" w:cs="Times New Roman"/>
        </w:rPr>
      </w:pPr>
      <w:r>
        <w:rPr>
          <w:rFonts w:ascii="Times New Roman" w:eastAsia="Times New Roman" w:hAnsi="Times New Roman" w:cs="Times New Roman"/>
          <w:color w:val="000000"/>
          <w:sz w:val="28"/>
          <w:szCs w:val="28"/>
        </w:rPr>
        <w:t>необхідністю коректно розтлумачити значення оригінального поняття мовою перекладу.</w:t>
      </w:r>
    </w:p>
    <w:p w14:paraId="7CD08937" w14:textId="672D1012" w:rsidR="009530C4" w:rsidRDefault="009530C4" w:rsidP="009530C4">
      <w:pPr>
        <w:pStyle w:val="LO-normal"/>
        <w:spacing w:line="360" w:lineRule="auto"/>
        <w:ind w:right="290"/>
        <w:jc w:val="both"/>
        <w:rPr>
          <w:rFonts w:ascii="Times New Roman" w:eastAsia="Times New Roman" w:hAnsi="Times New Roman" w:cs="Times New Roman"/>
          <w:color w:val="000000"/>
          <w:sz w:val="28"/>
          <w:szCs w:val="28"/>
        </w:rPr>
      </w:pPr>
    </w:p>
    <w:p w14:paraId="4B972F14" w14:textId="50E5CB33" w:rsidR="005053E8" w:rsidRDefault="005053E8" w:rsidP="005053E8">
      <w:pPr>
        <w:pStyle w:val="LO-normal"/>
        <w:spacing w:line="360" w:lineRule="auto"/>
        <w:ind w:right="290" w:firstLine="720"/>
        <w:jc w:val="both"/>
        <w:rPr>
          <w:rFonts w:ascii="Times New Roman" w:eastAsia="Times New Roman" w:hAnsi="Times New Roman" w:cs="Times New Roman"/>
          <w:color w:val="000000"/>
          <w:sz w:val="28"/>
          <w:szCs w:val="28"/>
          <w:lang w:val="uk-UA"/>
        </w:rPr>
      </w:pPr>
      <w:r w:rsidRPr="005053E8">
        <w:rPr>
          <w:rFonts w:ascii="Times New Roman" w:eastAsia="Times New Roman" w:hAnsi="Times New Roman" w:cs="Times New Roman"/>
          <w:color w:val="000000"/>
          <w:sz w:val="28"/>
          <w:szCs w:val="28"/>
        </w:rPr>
        <w:t xml:space="preserve">Трьохкомпонентні, чотирьох та більш компонентні термінологічні одиниці є найменшими за кількістю ТОС серед досліджуваних. Однак, саме в цих групах найбільш продуктивним способом перекладу виступає описовий переклад. З його допомогою були перекладені найбільша кількість ТОС. </w:t>
      </w:r>
      <w:r>
        <w:rPr>
          <w:rFonts w:ascii="Times New Roman" w:eastAsia="Times New Roman" w:hAnsi="Times New Roman" w:cs="Times New Roman"/>
          <w:color w:val="000000"/>
          <w:sz w:val="28"/>
          <w:szCs w:val="28"/>
          <w:lang w:val="uk-UA"/>
        </w:rPr>
        <w:t>Так, наприклад:</w:t>
      </w:r>
    </w:p>
    <w:p w14:paraId="7C169AE3" w14:textId="6F196071" w:rsidR="005053E8" w:rsidRPr="005053E8" w:rsidRDefault="005053E8" w:rsidP="00B96F1A">
      <w:pPr>
        <w:pStyle w:val="LO-normal"/>
        <w:numPr>
          <w:ilvl w:val="0"/>
          <w:numId w:val="55"/>
        </w:numPr>
        <w:spacing w:line="360" w:lineRule="auto"/>
        <w:ind w:right="290"/>
        <w:jc w:val="both"/>
        <w:rPr>
          <w:rFonts w:ascii="Times New Roman" w:eastAsia="Times New Roman" w:hAnsi="Times New Roman" w:cs="Times New Roman"/>
          <w:i/>
          <w:iCs/>
          <w:color w:val="000000"/>
          <w:sz w:val="28"/>
          <w:szCs w:val="28"/>
          <w:lang w:val="uk-UA"/>
        </w:rPr>
      </w:pPr>
      <w:r w:rsidRPr="005053E8">
        <w:rPr>
          <w:rFonts w:ascii="Times New Roman" w:eastAsia="Times New Roman" w:hAnsi="Times New Roman" w:cs="Times New Roman"/>
          <w:i/>
          <w:iCs/>
          <w:color w:val="000000"/>
          <w:sz w:val="28"/>
          <w:szCs w:val="28"/>
        </w:rPr>
        <w:t>asynchronous</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transfer</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mode</w:t>
      </w:r>
      <w:r>
        <w:rPr>
          <w:rFonts w:ascii="Times New Roman" w:eastAsia="Times New Roman" w:hAnsi="Times New Roman" w:cs="Times New Roman"/>
          <w:i/>
          <w:iCs/>
          <w:color w:val="000000"/>
          <w:sz w:val="28"/>
          <w:szCs w:val="28"/>
          <w:lang w:val="uk-UA"/>
        </w:rPr>
        <w:t xml:space="preserve"> – </w:t>
      </w:r>
      <w:r w:rsidRPr="005053E8">
        <w:rPr>
          <w:rFonts w:ascii="Times New Roman" w:eastAsia="Times New Roman" w:hAnsi="Times New Roman" w:cs="Times New Roman"/>
          <w:i/>
          <w:iCs/>
          <w:color w:val="000000"/>
          <w:sz w:val="28"/>
          <w:szCs w:val="28"/>
          <w:lang w:val="uk-UA"/>
        </w:rPr>
        <w:t>асинхронний режим передавання даних</w:t>
      </w:r>
      <w:r>
        <w:rPr>
          <w:rFonts w:ascii="Times New Roman" w:eastAsia="Times New Roman" w:hAnsi="Times New Roman" w:cs="Times New Roman"/>
          <w:i/>
          <w:iCs/>
          <w:color w:val="000000"/>
          <w:sz w:val="28"/>
          <w:szCs w:val="28"/>
          <w:lang w:val="uk-UA"/>
        </w:rPr>
        <w:t>;</w:t>
      </w:r>
    </w:p>
    <w:p w14:paraId="0A40F360" w14:textId="3820DC97" w:rsidR="005053E8" w:rsidRPr="005053E8" w:rsidRDefault="005053E8" w:rsidP="00B96F1A">
      <w:pPr>
        <w:pStyle w:val="LO-normal"/>
        <w:numPr>
          <w:ilvl w:val="0"/>
          <w:numId w:val="55"/>
        </w:numPr>
        <w:spacing w:line="360" w:lineRule="auto"/>
        <w:ind w:right="290"/>
        <w:jc w:val="both"/>
        <w:rPr>
          <w:rFonts w:ascii="Times New Roman" w:eastAsia="Times New Roman" w:hAnsi="Times New Roman" w:cs="Times New Roman"/>
          <w:i/>
          <w:iCs/>
          <w:color w:val="000000"/>
          <w:sz w:val="28"/>
          <w:szCs w:val="28"/>
          <w:lang w:val="uk-UA"/>
        </w:rPr>
      </w:pPr>
      <w:r w:rsidRPr="005053E8">
        <w:rPr>
          <w:rFonts w:ascii="Times New Roman" w:eastAsia="Times New Roman" w:hAnsi="Times New Roman" w:cs="Times New Roman"/>
          <w:i/>
          <w:iCs/>
          <w:color w:val="000000"/>
          <w:sz w:val="28"/>
          <w:szCs w:val="28"/>
        </w:rPr>
        <w:t>error</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diffusion</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dither</w:t>
      </w:r>
      <w:r>
        <w:rPr>
          <w:rFonts w:ascii="Times New Roman" w:eastAsia="Times New Roman" w:hAnsi="Times New Roman" w:cs="Times New Roman"/>
          <w:i/>
          <w:iCs/>
          <w:color w:val="000000"/>
          <w:sz w:val="28"/>
          <w:szCs w:val="28"/>
          <w:lang w:val="uk-UA"/>
        </w:rPr>
        <w:t xml:space="preserve"> – </w:t>
      </w:r>
      <w:r w:rsidRPr="005053E8">
        <w:rPr>
          <w:rFonts w:ascii="Times New Roman" w:eastAsia="Times New Roman" w:hAnsi="Times New Roman" w:cs="Times New Roman"/>
          <w:i/>
          <w:iCs/>
          <w:color w:val="000000"/>
          <w:sz w:val="28"/>
          <w:szCs w:val="28"/>
          <w:lang w:val="uk-UA"/>
        </w:rPr>
        <w:t>випадковий псевдозмішування кольорів</w:t>
      </w:r>
      <w:r>
        <w:rPr>
          <w:rFonts w:ascii="Times New Roman" w:eastAsia="Times New Roman" w:hAnsi="Times New Roman" w:cs="Times New Roman"/>
          <w:i/>
          <w:iCs/>
          <w:color w:val="000000"/>
          <w:sz w:val="28"/>
          <w:szCs w:val="28"/>
          <w:lang w:val="uk-UA"/>
        </w:rPr>
        <w:t>;</w:t>
      </w:r>
    </w:p>
    <w:p w14:paraId="78C5558E" w14:textId="34BB0CFC" w:rsidR="005053E8" w:rsidRPr="005053E8" w:rsidRDefault="005053E8" w:rsidP="00B96F1A">
      <w:pPr>
        <w:pStyle w:val="LO-normal"/>
        <w:numPr>
          <w:ilvl w:val="0"/>
          <w:numId w:val="55"/>
        </w:numPr>
        <w:spacing w:line="360" w:lineRule="auto"/>
        <w:ind w:right="290"/>
        <w:jc w:val="both"/>
        <w:rPr>
          <w:rFonts w:ascii="Times New Roman" w:eastAsia="Times New Roman" w:hAnsi="Times New Roman" w:cs="Times New Roman"/>
          <w:i/>
          <w:iCs/>
          <w:color w:val="000000"/>
          <w:sz w:val="28"/>
          <w:szCs w:val="28"/>
          <w:lang w:val="uk-UA"/>
        </w:rPr>
      </w:pPr>
      <w:r w:rsidRPr="005053E8">
        <w:rPr>
          <w:rFonts w:ascii="Times New Roman" w:eastAsia="Times New Roman" w:hAnsi="Times New Roman" w:cs="Times New Roman"/>
          <w:i/>
          <w:iCs/>
          <w:color w:val="000000"/>
          <w:sz w:val="28"/>
          <w:szCs w:val="28"/>
        </w:rPr>
        <w:t>maximum</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transmission</w:t>
      </w:r>
      <w:r w:rsidRPr="005053E8">
        <w:rPr>
          <w:rFonts w:ascii="Times New Roman" w:eastAsia="Times New Roman" w:hAnsi="Times New Roman" w:cs="Times New Roman"/>
          <w:i/>
          <w:iCs/>
          <w:color w:val="000000"/>
          <w:sz w:val="28"/>
          <w:szCs w:val="28"/>
          <w:lang w:val="uk-UA"/>
        </w:rPr>
        <w:t xml:space="preserve"> </w:t>
      </w:r>
      <w:r w:rsidRPr="005053E8">
        <w:rPr>
          <w:rFonts w:ascii="Times New Roman" w:eastAsia="Times New Roman" w:hAnsi="Times New Roman" w:cs="Times New Roman"/>
          <w:i/>
          <w:iCs/>
          <w:color w:val="000000"/>
          <w:sz w:val="28"/>
          <w:szCs w:val="28"/>
        </w:rPr>
        <w:t>unit</w:t>
      </w:r>
      <w:r>
        <w:rPr>
          <w:rFonts w:ascii="Times New Roman" w:eastAsia="Times New Roman" w:hAnsi="Times New Roman" w:cs="Times New Roman"/>
          <w:i/>
          <w:iCs/>
          <w:color w:val="000000"/>
          <w:sz w:val="28"/>
          <w:szCs w:val="28"/>
          <w:lang w:val="uk-UA"/>
        </w:rPr>
        <w:t xml:space="preserve"> – </w:t>
      </w:r>
      <w:r w:rsidRPr="005053E8">
        <w:rPr>
          <w:rFonts w:ascii="Times New Roman" w:eastAsia="Times New Roman" w:hAnsi="Times New Roman" w:cs="Times New Roman"/>
          <w:i/>
          <w:iCs/>
          <w:color w:val="000000"/>
          <w:sz w:val="28"/>
          <w:szCs w:val="28"/>
          <w:lang w:val="uk-UA"/>
        </w:rPr>
        <w:t>максимальний розмір передаваного блоку даних</w:t>
      </w:r>
      <w:r>
        <w:rPr>
          <w:rFonts w:ascii="Times New Roman" w:eastAsia="Times New Roman" w:hAnsi="Times New Roman" w:cs="Times New Roman"/>
          <w:i/>
          <w:iCs/>
          <w:color w:val="000000"/>
          <w:sz w:val="28"/>
          <w:szCs w:val="28"/>
          <w:lang w:val="uk-UA"/>
        </w:rPr>
        <w:t>;</w:t>
      </w:r>
    </w:p>
    <w:p w14:paraId="46CE5D94" w14:textId="658F8853" w:rsidR="009530C4" w:rsidRDefault="005053E8" w:rsidP="00B96F1A">
      <w:pPr>
        <w:pStyle w:val="LO-normal"/>
        <w:numPr>
          <w:ilvl w:val="0"/>
          <w:numId w:val="55"/>
        </w:numPr>
        <w:spacing w:line="360" w:lineRule="auto"/>
        <w:ind w:right="290"/>
        <w:jc w:val="both"/>
        <w:rPr>
          <w:rFonts w:ascii="Times New Roman" w:eastAsia="Times New Roman" w:hAnsi="Times New Roman" w:cs="Times New Roman"/>
          <w:i/>
          <w:iCs/>
          <w:color w:val="000000"/>
          <w:sz w:val="28"/>
          <w:szCs w:val="28"/>
          <w:lang w:val="uk-UA"/>
        </w:rPr>
      </w:pPr>
      <w:r w:rsidRPr="005053E8">
        <w:rPr>
          <w:rFonts w:ascii="Times New Roman" w:eastAsia="Times New Roman" w:hAnsi="Times New Roman" w:cs="Times New Roman"/>
          <w:i/>
          <w:iCs/>
          <w:color w:val="000000"/>
          <w:sz w:val="28"/>
          <w:szCs w:val="28"/>
        </w:rPr>
        <w:t>look</w:t>
      </w:r>
      <w:r w:rsidRPr="005053E8">
        <w:rPr>
          <w:rFonts w:ascii="Times New Roman" w:eastAsia="Times New Roman" w:hAnsi="Times New Roman" w:cs="Times New Roman"/>
          <w:i/>
          <w:iCs/>
          <w:color w:val="000000"/>
          <w:sz w:val="28"/>
          <w:szCs w:val="28"/>
          <w:lang w:val="uk-UA"/>
        </w:rPr>
        <w:t>-</w:t>
      </w:r>
      <w:r w:rsidRPr="005053E8">
        <w:rPr>
          <w:rFonts w:ascii="Times New Roman" w:eastAsia="Times New Roman" w:hAnsi="Times New Roman" w:cs="Times New Roman"/>
          <w:i/>
          <w:iCs/>
          <w:color w:val="000000"/>
          <w:sz w:val="28"/>
          <w:szCs w:val="28"/>
        </w:rPr>
        <w:t>and</w:t>
      </w:r>
      <w:r w:rsidRPr="005053E8">
        <w:rPr>
          <w:rFonts w:ascii="Times New Roman" w:eastAsia="Times New Roman" w:hAnsi="Times New Roman" w:cs="Times New Roman"/>
          <w:i/>
          <w:iCs/>
          <w:color w:val="000000"/>
          <w:sz w:val="28"/>
          <w:szCs w:val="28"/>
          <w:lang w:val="uk-UA"/>
        </w:rPr>
        <w:t>-</w:t>
      </w:r>
      <w:r w:rsidRPr="005053E8">
        <w:rPr>
          <w:rFonts w:ascii="Times New Roman" w:eastAsia="Times New Roman" w:hAnsi="Times New Roman" w:cs="Times New Roman"/>
          <w:i/>
          <w:iCs/>
          <w:color w:val="000000"/>
          <w:sz w:val="28"/>
          <w:szCs w:val="28"/>
        </w:rPr>
        <w:t>feel</w:t>
      </w:r>
      <w:r>
        <w:rPr>
          <w:rFonts w:ascii="Times New Roman" w:eastAsia="Times New Roman" w:hAnsi="Times New Roman" w:cs="Times New Roman"/>
          <w:i/>
          <w:iCs/>
          <w:color w:val="000000"/>
          <w:sz w:val="28"/>
          <w:szCs w:val="28"/>
          <w:lang w:val="uk-UA"/>
        </w:rPr>
        <w:t xml:space="preserve"> – </w:t>
      </w:r>
      <w:r w:rsidRPr="005053E8">
        <w:rPr>
          <w:rFonts w:ascii="Times New Roman" w:eastAsia="Times New Roman" w:hAnsi="Times New Roman" w:cs="Times New Roman"/>
          <w:i/>
          <w:iCs/>
          <w:color w:val="000000"/>
          <w:sz w:val="28"/>
          <w:szCs w:val="28"/>
          <w:lang w:val="uk-UA"/>
        </w:rPr>
        <w:t>сценарій діалогу з користувачем</w:t>
      </w:r>
      <w:r>
        <w:rPr>
          <w:rFonts w:ascii="Times New Roman" w:eastAsia="Times New Roman" w:hAnsi="Times New Roman" w:cs="Times New Roman"/>
          <w:i/>
          <w:iCs/>
          <w:color w:val="000000"/>
          <w:sz w:val="28"/>
          <w:szCs w:val="28"/>
          <w:lang w:val="uk-UA"/>
        </w:rPr>
        <w:t>;</w:t>
      </w:r>
    </w:p>
    <w:p w14:paraId="4C3E72FE" w14:textId="2ED5B3A6" w:rsidR="00680F37" w:rsidRPr="00680F37" w:rsidRDefault="00680F37" w:rsidP="00B96F1A">
      <w:pPr>
        <w:pStyle w:val="LO-normal"/>
        <w:numPr>
          <w:ilvl w:val="0"/>
          <w:numId w:val="55"/>
        </w:numPr>
        <w:spacing w:line="360" w:lineRule="auto"/>
        <w:ind w:right="290"/>
        <w:jc w:val="both"/>
        <w:rPr>
          <w:rFonts w:ascii="Times New Roman" w:eastAsia="Times New Roman" w:hAnsi="Times New Roman" w:cs="Times New Roman"/>
          <w:i/>
          <w:iCs/>
          <w:color w:val="000000"/>
          <w:sz w:val="28"/>
          <w:szCs w:val="28"/>
          <w:lang w:val="uk-UA"/>
        </w:rPr>
      </w:pPr>
      <w:r w:rsidRPr="00680F37">
        <w:rPr>
          <w:rFonts w:ascii="Times New Roman" w:eastAsia="Times New Roman" w:hAnsi="Times New Roman" w:cs="Times New Roman"/>
          <w:i/>
          <w:iCs/>
          <w:color w:val="000000"/>
          <w:sz w:val="28"/>
          <w:szCs w:val="28"/>
          <w:lang w:val="uk-UA"/>
        </w:rPr>
        <w:t>end-to-end path</w:t>
      </w:r>
      <w:r>
        <w:rPr>
          <w:rFonts w:ascii="Times New Roman" w:eastAsia="Times New Roman" w:hAnsi="Times New Roman" w:cs="Times New Roman"/>
          <w:i/>
          <w:iCs/>
          <w:color w:val="000000"/>
          <w:sz w:val="28"/>
          <w:szCs w:val="28"/>
          <w:lang w:val="uk-UA"/>
        </w:rPr>
        <w:t xml:space="preserve"> – ш</w:t>
      </w:r>
      <w:r w:rsidRPr="00680F37">
        <w:rPr>
          <w:rFonts w:ascii="Times New Roman" w:eastAsia="Times New Roman" w:hAnsi="Times New Roman" w:cs="Times New Roman"/>
          <w:i/>
          <w:iCs/>
          <w:color w:val="000000"/>
          <w:sz w:val="28"/>
          <w:szCs w:val="28"/>
          <w:lang w:val="uk-UA"/>
        </w:rPr>
        <w:t>лях позначення кінцевими точками</w:t>
      </w:r>
      <w:r>
        <w:rPr>
          <w:rFonts w:ascii="Times New Roman" w:eastAsia="Times New Roman" w:hAnsi="Times New Roman" w:cs="Times New Roman"/>
          <w:i/>
          <w:iCs/>
          <w:color w:val="000000"/>
          <w:sz w:val="28"/>
          <w:szCs w:val="28"/>
          <w:lang w:val="uk-UA"/>
        </w:rPr>
        <w:t xml:space="preserve"> </w:t>
      </w:r>
      <w:r w:rsidRPr="00680F37">
        <w:rPr>
          <w:rFonts w:ascii="Times New Roman" w:eastAsia="Times New Roman" w:hAnsi="Times New Roman" w:cs="Times New Roman"/>
          <w:i/>
          <w:iCs/>
          <w:color w:val="000000"/>
          <w:sz w:val="28"/>
          <w:szCs w:val="28"/>
          <w:lang w:val="uk-UA"/>
        </w:rPr>
        <w:t>(без проміжних)</w:t>
      </w:r>
      <w:r>
        <w:rPr>
          <w:rFonts w:ascii="Times New Roman" w:eastAsia="Times New Roman" w:hAnsi="Times New Roman" w:cs="Times New Roman"/>
          <w:i/>
          <w:iCs/>
          <w:color w:val="000000"/>
          <w:sz w:val="28"/>
          <w:szCs w:val="28"/>
          <w:lang w:val="uk-UA"/>
        </w:rPr>
        <w:t>;</w:t>
      </w:r>
    </w:p>
    <w:p w14:paraId="37BB4BB9" w14:textId="1082D520" w:rsidR="00B6441A" w:rsidRPr="00645982" w:rsidRDefault="00680F37" w:rsidP="00645982">
      <w:pPr>
        <w:pStyle w:val="LO-normal"/>
        <w:spacing w:line="360" w:lineRule="auto"/>
        <w:ind w:right="290" w:firstLine="708"/>
        <w:jc w:val="both"/>
        <w:rPr>
          <w:rFonts w:ascii="Times New Roman" w:eastAsia="Times New Roman" w:hAnsi="Times New Roman" w:cs="Times New Roman"/>
          <w:color w:val="000000"/>
          <w:sz w:val="28"/>
          <w:szCs w:val="28"/>
          <w:lang w:val="uk-UA"/>
        </w:rPr>
      </w:pPr>
      <w:r w:rsidRPr="00680F37">
        <w:rPr>
          <w:rFonts w:ascii="Times New Roman" w:eastAsia="Times New Roman" w:hAnsi="Times New Roman" w:cs="Times New Roman"/>
          <w:color w:val="000000"/>
          <w:sz w:val="28"/>
          <w:szCs w:val="28"/>
          <w:lang w:val="uk-UA"/>
        </w:rPr>
        <w:t xml:space="preserve">Таким чином можна зробити висновок, що описовим способом перекладу англомовних ТО сфери </w:t>
      </w:r>
      <w:r w:rsidR="00AF6387">
        <w:rPr>
          <w:rFonts w:ascii="Times New Roman" w:eastAsia="Times New Roman" w:hAnsi="Times New Roman" w:cs="Times New Roman"/>
          <w:color w:val="000000"/>
          <w:sz w:val="28"/>
          <w:szCs w:val="28"/>
          <w:lang w:val="uk-UA"/>
        </w:rPr>
        <w:t>програмування</w:t>
      </w:r>
      <w:r w:rsidRPr="00680F37">
        <w:rPr>
          <w:rFonts w:ascii="Times New Roman" w:eastAsia="Times New Roman" w:hAnsi="Times New Roman" w:cs="Times New Roman"/>
          <w:color w:val="000000"/>
          <w:sz w:val="28"/>
          <w:szCs w:val="28"/>
          <w:lang w:val="uk-UA"/>
        </w:rPr>
        <w:t xml:space="preserve"> здебільшого послуговуються при передачі мовою перекладу складних структур з двома, трьома чи більшою кількістю компонентів</w:t>
      </w:r>
    </w:p>
    <w:p w14:paraId="2754C8E8" w14:textId="50499CAC" w:rsidR="00B6441A" w:rsidRPr="00F2630D" w:rsidRDefault="00B6441A" w:rsidP="00B6441A">
      <w:pPr>
        <w:pStyle w:val="LO-normal"/>
        <w:spacing w:line="360" w:lineRule="auto"/>
        <w:ind w:right="290" w:firstLine="708"/>
        <w:jc w:val="both"/>
        <w:rPr>
          <w:rFonts w:ascii="Times New Roman" w:eastAsia="Times New Roman" w:hAnsi="Times New Roman" w:cs="Times New Roman"/>
          <w:sz w:val="28"/>
          <w:szCs w:val="28"/>
          <w:lang w:val="uk-UA"/>
        </w:rPr>
      </w:pPr>
      <w:r w:rsidRPr="00645982">
        <w:rPr>
          <w:rFonts w:ascii="Times New Roman" w:eastAsia="Times New Roman" w:hAnsi="Times New Roman" w:cs="Times New Roman"/>
          <w:sz w:val="28"/>
          <w:szCs w:val="28"/>
          <w:lang w:val="uk-UA"/>
        </w:rPr>
        <w:t>Додатково для кращого розуміння особливостей англомовної термінологічної лексики сфери кібернетики окремо розглян</w:t>
      </w:r>
      <w:r w:rsidR="00680F37">
        <w:rPr>
          <w:rFonts w:ascii="Times New Roman" w:eastAsia="Times New Roman" w:hAnsi="Times New Roman" w:cs="Times New Roman"/>
          <w:sz w:val="28"/>
          <w:szCs w:val="28"/>
          <w:lang w:val="uk-UA"/>
        </w:rPr>
        <w:t>уто</w:t>
      </w:r>
      <w:r w:rsidRPr="00645982">
        <w:rPr>
          <w:rFonts w:ascii="Times New Roman" w:eastAsia="Times New Roman" w:hAnsi="Times New Roman" w:cs="Times New Roman"/>
          <w:sz w:val="28"/>
          <w:szCs w:val="28"/>
          <w:lang w:val="uk-UA"/>
        </w:rPr>
        <w:t xml:space="preserve"> </w:t>
      </w:r>
      <w:r w:rsidR="00680F37">
        <w:rPr>
          <w:rFonts w:ascii="Times New Roman" w:eastAsia="Times New Roman" w:hAnsi="Times New Roman" w:cs="Times New Roman"/>
          <w:sz w:val="28"/>
          <w:szCs w:val="28"/>
          <w:lang w:val="uk-UA"/>
        </w:rPr>
        <w:t xml:space="preserve">відібрані </w:t>
      </w:r>
      <w:r w:rsidR="00680F37">
        <w:rPr>
          <w:rFonts w:ascii="Times New Roman" w:eastAsia="Times New Roman" w:hAnsi="Times New Roman" w:cs="Times New Roman"/>
          <w:sz w:val="28"/>
          <w:szCs w:val="28"/>
          <w:lang w:val="uk-UA"/>
        </w:rPr>
        <w:lastRenderedPageBreak/>
        <w:t xml:space="preserve">найпрезентативніші </w:t>
      </w:r>
      <w:r w:rsidR="00680F37" w:rsidRPr="00645982">
        <w:rPr>
          <w:rFonts w:ascii="Times New Roman" w:eastAsia="Times New Roman" w:hAnsi="Times New Roman" w:cs="Times New Roman"/>
          <w:sz w:val="28"/>
          <w:szCs w:val="28"/>
          <w:lang w:val="uk-UA"/>
        </w:rPr>
        <w:t>приклади</w:t>
      </w:r>
      <w:r w:rsidRPr="00645982">
        <w:rPr>
          <w:rFonts w:ascii="Times New Roman" w:eastAsia="Times New Roman" w:hAnsi="Times New Roman" w:cs="Times New Roman"/>
          <w:sz w:val="28"/>
          <w:szCs w:val="28"/>
          <w:lang w:val="uk-UA"/>
        </w:rPr>
        <w:t xml:space="preserve"> з Англо-українського тлумачного словника з обчислювальної техніки, Інтернету і програмування [</w:t>
      </w:r>
      <w:r w:rsidR="00F22B16" w:rsidRPr="00F22B16">
        <w:rPr>
          <w:rFonts w:ascii="Times New Roman" w:eastAsia="Times New Roman" w:hAnsi="Times New Roman" w:cs="Times New Roman"/>
          <w:sz w:val="28"/>
          <w:szCs w:val="28"/>
          <w:lang w:val="uk-UA"/>
        </w:rPr>
        <w:t>74</w:t>
      </w:r>
      <w:r w:rsidRPr="00645982">
        <w:rPr>
          <w:rFonts w:ascii="Times New Roman" w:eastAsia="Times New Roman" w:hAnsi="Times New Roman" w:cs="Times New Roman"/>
          <w:sz w:val="28"/>
          <w:szCs w:val="28"/>
          <w:lang w:val="uk-UA"/>
        </w:rPr>
        <w:t>]</w:t>
      </w:r>
      <w:r w:rsidR="00F2630D" w:rsidRPr="00F2630D">
        <w:rPr>
          <w:rFonts w:ascii="Times New Roman" w:eastAsia="Times New Roman" w:hAnsi="Times New Roman" w:cs="Times New Roman"/>
          <w:sz w:val="28"/>
          <w:szCs w:val="28"/>
          <w:lang w:val="uk-UA"/>
        </w:rPr>
        <w:t>:</w:t>
      </w:r>
    </w:p>
    <w:p w14:paraId="7AAC37CE" w14:textId="77777777" w:rsidR="00B6441A" w:rsidRPr="00F2630D" w:rsidRDefault="00B6441A" w:rsidP="00B96F1A">
      <w:pPr>
        <w:pStyle w:val="LO-normal"/>
        <w:numPr>
          <w:ilvl w:val="0"/>
          <w:numId w:val="21"/>
        </w:numPr>
        <w:spacing w:line="360" w:lineRule="auto"/>
        <w:ind w:right="290"/>
        <w:jc w:val="both"/>
        <w:rPr>
          <w:lang w:val="uk-UA"/>
        </w:rPr>
      </w:pPr>
      <w:r w:rsidRPr="00F2630D">
        <w:rPr>
          <w:rFonts w:ascii="Times New Roman" w:eastAsia="Times New Roman" w:hAnsi="Times New Roman" w:cs="Times New Roman"/>
          <w:sz w:val="28"/>
          <w:szCs w:val="28"/>
          <w:lang w:val="uk-UA"/>
        </w:rPr>
        <w:t xml:space="preserve">однокомпонентний зі структурою </w:t>
      </w:r>
      <w:r>
        <w:rPr>
          <w:rFonts w:ascii="Times New Roman" w:eastAsia="Times New Roman" w:hAnsi="Times New Roman" w:cs="Times New Roman"/>
          <w:sz w:val="28"/>
          <w:szCs w:val="28"/>
        </w:rPr>
        <w:t>Adj</w:t>
      </w:r>
      <w:r w:rsidRPr="00F2630D">
        <w:rPr>
          <w:rFonts w:ascii="Times New Roman" w:eastAsia="Times New Roman" w:hAnsi="Times New Roman" w:cs="Times New Roman"/>
          <w:sz w:val="28"/>
          <w:szCs w:val="28"/>
          <w:lang w:val="uk-UA"/>
        </w:rPr>
        <w:t>:</w:t>
      </w:r>
      <w:r w:rsidRPr="00F2630D">
        <w:rPr>
          <w:rFonts w:ascii="Times New Roman" w:eastAsia="Times New Roman" w:hAnsi="Times New Roman" w:cs="Times New Roman"/>
          <w:sz w:val="28"/>
          <w:szCs w:val="28"/>
          <w:lang w:val="uk-UA"/>
        </w:rPr>
        <w:br/>
        <w:t>- “</w:t>
      </w:r>
      <w:r>
        <w:rPr>
          <w:rFonts w:ascii="Times New Roman" w:eastAsia="Times New Roman" w:hAnsi="Times New Roman" w:cs="Times New Roman"/>
          <w:sz w:val="28"/>
          <w:szCs w:val="28"/>
        </w:rPr>
        <w:t>on</w:t>
      </w:r>
      <w:r w:rsidRPr="00F2630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chip</w:t>
      </w:r>
      <w:r w:rsidRPr="00F2630D">
        <w:rPr>
          <w:rFonts w:ascii="Times New Roman" w:eastAsia="Times New Roman" w:hAnsi="Times New Roman" w:cs="Times New Roman"/>
          <w:sz w:val="28"/>
          <w:szCs w:val="28"/>
          <w:lang w:val="uk-UA"/>
        </w:rPr>
        <w:t>” перекладене засобом описового перекладу на українську мову, як “розташований в мікросхемі” через відсутність точного та влучного відповідника та задля коректної передачі оригінального змісту;</w:t>
      </w:r>
    </w:p>
    <w:p w14:paraId="3BE5DDA3" w14:textId="77777777" w:rsidR="00B6441A" w:rsidRDefault="00B6441A" w:rsidP="00B96F1A">
      <w:pPr>
        <w:pStyle w:val="LO-normal"/>
        <w:numPr>
          <w:ilvl w:val="0"/>
          <w:numId w:val="21"/>
        </w:numPr>
        <w:spacing w:line="360" w:lineRule="auto"/>
        <w:ind w:right="290"/>
        <w:jc w:val="both"/>
      </w:pPr>
      <w:r>
        <w:rPr>
          <w:rFonts w:ascii="Times New Roman" w:eastAsia="Times New Roman" w:hAnsi="Times New Roman" w:cs="Times New Roman"/>
          <w:sz w:val="28"/>
          <w:szCs w:val="28"/>
        </w:rPr>
        <w:t>однокомпонентні зі структурою Adj перекладені за допомогою використання еквівалента:</w:t>
      </w:r>
      <w:r>
        <w:rPr>
          <w:rFonts w:ascii="Times New Roman" w:eastAsia="Times New Roman" w:hAnsi="Times New Roman" w:cs="Times New Roman"/>
          <w:sz w:val="28"/>
          <w:szCs w:val="28"/>
        </w:rPr>
        <w:br/>
        <w:t>- “elementwise” – “поелементний”;</w:t>
      </w:r>
    </w:p>
    <w:p w14:paraId="1BF2DB5A" w14:textId="77777777" w:rsidR="00B6441A" w:rsidRDefault="00B6441A" w:rsidP="00B96F1A">
      <w:pPr>
        <w:pStyle w:val="LO-normal"/>
        <w:numPr>
          <w:ilvl w:val="0"/>
          <w:numId w:val="27"/>
        </w:numPr>
        <w:spacing w:line="360" w:lineRule="auto"/>
        <w:ind w:left="850" w:right="290" w:hanging="1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“innocuous” – “нешкідливий, необразливий, безпечний”;</w:t>
      </w:r>
    </w:p>
    <w:p w14:paraId="506C5EEC" w14:textId="7A5D2111" w:rsidR="00B6441A" w:rsidRDefault="00B6441A" w:rsidP="00B96F1A">
      <w:pPr>
        <w:pStyle w:val="LO-normal"/>
        <w:numPr>
          <w:ilvl w:val="0"/>
          <w:numId w:val="27"/>
        </w:numPr>
        <w:spacing w:line="360" w:lineRule="auto"/>
        <w:ind w:left="850" w:right="290" w:hanging="1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“recoverable” – “самовідновний (після збоїв)”;</w:t>
      </w:r>
    </w:p>
    <w:p w14:paraId="61CA8AB0" w14:textId="209D35B9" w:rsidR="00D73DBA" w:rsidRDefault="00D73DBA" w:rsidP="00B96F1A">
      <w:pPr>
        <w:pStyle w:val="LO-normal"/>
        <w:numPr>
          <w:ilvl w:val="0"/>
          <w:numId w:val="27"/>
        </w:numPr>
        <w:spacing w:line="360" w:lineRule="auto"/>
        <w:ind w:left="850" w:right="290" w:hanging="1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“line-by-line” – “порядковий”;</w:t>
      </w:r>
    </w:p>
    <w:p w14:paraId="689907A2" w14:textId="1091D40F" w:rsidR="00B6441A" w:rsidRDefault="00B6441A" w:rsidP="00B96F1A">
      <w:pPr>
        <w:pStyle w:val="LO-normal"/>
        <w:numPr>
          <w:ilvl w:val="0"/>
          <w:numId w:val="21"/>
        </w:numPr>
        <w:spacing w:line="360" w:lineRule="auto"/>
        <w:ind w:right="290"/>
        <w:jc w:val="both"/>
      </w:pPr>
      <w:r>
        <w:rPr>
          <w:rFonts w:ascii="Times New Roman" w:eastAsia="Times New Roman" w:hAnsi="Times New Roman" w:cs="Times New Roman"/>
          <w:sz w:val="28"/>
          <w:szCs w:val="28"/>
        </w:rPr>
        <w:t>двокомпонентні зі структурою Adj + N перекладені за допомогою використання еквівалента:</w:t>
      </w:r>
      <w:r>
        <w:rPr>
          <w:rFonts w:ascii="Times New Roman" w:eastAsia="Times New Roman" w:hAnsi="Times New Roman" w:cs="Times New Roman"/>
          <w:sz w:val="28"/>
          <w:szCs w:val="28"/>
        </w:rPr>
        <w:br/>
        <w:t>- “add-on card” – “плата розширення”;</w:t>
      </w:r>
      <w:r>
        <w:rPr>
          <w:rFonts w:ascii="Times New Roman" w:eastAsia="Times New Roman" w:hAnsi="Times New Roman" w:cs="Times New Roman"/>
          <w:sz w:val="28"/>
          <w:szCs w:val="28"/>
        </w:rPr>
        <w:br/>
        <w:t>- “back face” – “невидима поверхня”;</w:t>
      </w:r>
      <w:r>
        <w:rPr>
          <w:rFonts w:ascii="Times New Roman" w:eastAsia="Times New Roman" w:hAnsi="Times New Roman" w:cs="Times New Roman"/>
          <w:sz w:val="28"/>
          <w:szCs w:val="28"/>
        </w:rPr>
        <w:br/>
        <w:t>- “pop-up menu” – “спливаюче меню”;</w:t>
      </w:r>
    </w:p>
    <w:p w14:paraId="51C6C8C3" w14:textId="77777777"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двокомпонентне ТОС зі структурою Adj + N перекладене способом калькування на українську мову:</w:t>
      </w:r>
      <w:r>
        <w:rPr>
          <w:rFonts w:ascii="Times New Roman" w:eastAsia="Times New Roman" w:hAnsi="Times New Roman" w:cs="Times New Roman"/>
          <w:sz w:val="28"/>
          <w:szCs w:val="28"/>
        </w:rPr>
        <w:br/>
        <w:t>- “binary tree” – “бінарне дерево”;</w:t>
      </w:r>
    </w:p>
    <w:p w14:paraId="5210C4CB" w14:textId="35D598F9"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двокомпонентні зі структурою Adj + N перекладені описовим перекладом:</w:t>
      </w:r>
      <w:r>
        <w:rPr>
          <w:rFonts w:ascii="Times New Roman" w:eastAsia="Times New Roman" w:hAnsi="Times New Roman" w:cs="Times New Roman"/>
          <w:sz w:val="28"/>
          <w:szCs w:val="28"/>
        </w:rPr>
        <w:br/>
        <w:t>- “dead halt” – “глибоке зависання / зависання єдиний вихід з якого перезапустити комп'ютер”;</w:t>
      </w:r>
    </w:p>
    <w:p w14:paraId="5E5A5A81" w14:textId="459328DA" w:rsidR="00D73DBA" w:rsidRPr="00D73DBA" w:rsidRDefault="00D73DBA" w:rsidP="00D73DBA">
      <w:pPr>
        <w:pStyle w:val="LO-normal"/>
        <w:spacing w:line="360" w:lineRule="auto"/>
        <w:ind w:left="720" w:right="29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“fly-through mod” – “режим спостереження “З висоти пташиного польоту “</w:t>
      </w:r>
    </w:p>
    <w:p w14:paraId="685A856C" w14:textId="12847FC2"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 та двокомпонентні зі структурою Adj + Adj перекладені за допомогою використання еквівалента:</w:t>
      </w:r>
      <w:r>
        <w:rPr>
          <w:rFonts w:ascii="Times New Roman" w:eastAsia="Times New Roman" w:hAnsi="Times New Roman" w:cs="Times New Roman"/>
          <w:sz w:val="28"/>
          <w:szCs w:val="28"/>
        </w:rPr>
        <w:br/>
        <w:t>- “digispeak” – “цифрова мова”;</w:t>
      </w:r>
    </w:p>
    <w:p w14:paraId="45011C5F" w14:textId="2D257EF6"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одно та двокомпонентні зі структурою Adj + Adj перекладені за допомогою описового перекладу:</w:t>
      </w:r>
      <w:r>
        <w:rPr>
          <w:rFonts w:ascii="Times New Roman" w:eastAsia="Times New Roman" w:hAnsi="Times New Roman" w:cs="Times New Roman"/>
          <w:sz w:val="28"/>
          <w:szCs w:val="28"/>
        </w:rPr>
        <w:br/>
        <w:t>- “false negative” – “помилкова відмова у доступі”;</w:t>
      </w:r>
      <w:r>
        <w:rPr>
          <w:rFonts w:ascii="Times New Roman" w:eastAsia="Times New Roman" w:hAnsi="Times New Roman" w:cs="Times New Roman"/>
          <w:sz w:val="28"/>
          <w:szCs w:val="28"/>
        </w:rPr>
        <w:br/>
        <w:t>- “false positive” – “помилковий допуск до системи”;</w:t>
      </w:r>
      <w:r>
        <w:rPr>
          <w:rFonts w:ascii="Times New Roman" w:eastAsia="Times New Roman" w:hAnsi="Times New Roman" w:cs="Times New Roman"/>
          <w:sz w:val="28"/>
          <w:szCs w:val="28"/>
        </w:rPr>
        <w:br/>
        <w:t>- “careware” – “доброчинне умовно безоплатне програмне забезпечення”;</w:t>
      </w:r>
      <w:r>
        <w:rPr>
          <w:rFonts w:ascii="Times New Roman" w:eastAsia="Times New Roman" w:hAnsi="Times New Roman" w:cs="Times New Roman"/>
          <w:sz w:val="28"/>
          <w:szCs w:val="28"/>
        </w:rPr>
        <w:br/>
        <w:t>- “failback” – “відновлення після відмови”;</w:t>
      </w:r>
      <w:r>
        <w:rPr>
          <w:rFonts w:ascii="Times New Roman" w:eastAsia="Times New Roman" w:hAnsi="Times New Roman" w:cs="Times New Roman"/>
          <w:sz w:val="28"/>
          <w:szCs w:val="28"/>
        </w:rPr>
        <w:br/>
      </w:r>
    </w:p>
    <w:p w14:paraId="56AA4BA4" w14:textId="275B82E7"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 та двокомпонентні зі структурою N + N перекладені за допомогою використання українськомовного еквівалента:</w:t>
      </w:r>
      <w:r>
        <w:rPr>
          <w:rFonts w:ascii="Times New Roman" w:eastAsia="Times New Roman" w:hAnsi="Times New Roman" w:cs="Times New Roman"/>
          <w:sz w:val="28"/>
          <w:szCs w:val="28"/>
        </w:rPr>
        <w:br/>
        <w:t>- “benchmark testing” – “оцінні випробування”;</w:t>
      </w:r>
    </w:p>
    <w:p w14:paraId="5E24B854" w14:textId="68409E88"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 та двокомпонентні зі структурою N + N перекладені засобом описового перекладу:</w:t>
      </w:r>
      <w:r>
        <w:rPr>
          <w:rFonts w:ascii="Times New Roman" w:eastAsia="Times New Roman" w:hAnsi="Times New Roman" w:cs="Times New Roman"/>
          <w:sz w:val="28"/>
          <w:szCs w:val="28"/>
        </w:rPr>
        <w:br/>
        <w:t>- “cookie buster” – “програма блокування кукі файлів”;</w:t>
      </w:r>
    </w:p>
    <w:p w14:paraId="41C061FB" w14:textId="2D6D570F"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 та двокомпонентні зі структурою N + N+ N через підбір україномовного еквівалента:</w:t>
      </w:r>
      <w:r>
        <w:rPr>
          <w:rFonts w:ascii="Times New Roman" w:eastAsia="Times New Roman" w:hAnsi="Times New Roman" w:cs="Times New Roman"/>
          <w:sz w:val="28"/>
          <w:szCs w:val="28"/>
        </w:rPr>
        <w:br/>
        <w:t>- “scheme of database” – “схема даних, логічна структура даних”;</w:t>
      </w:r>
    </w:p>
    <w:p w14:paraId="002F01EF" w14:textId="77777777"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трикомпонентна ТО зі структурою N + N+ N перекладена українською мовою за допомогою калькування:</w:t>
      </w:r>
      <w:r>
        <w:rPr>
          <w:rFonts w:ascii="Times New Roman" w:eastAsia="Times New Roman" w:hAnsi="Times New Roman" w:cs="Times New Roman"/>
          <w:sz w:val="28"/>
          <w:szCs w:val="28"/>
        </w:rPr>
        <w:br/>
        <w:t>- “Console Command Peocessor (CCP)” – “процесор консольних команд”;</w:t>
      </w:r>
    </w:p>
    <w:p w14:paraId="2669E2BA" w14:textId="77777777"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однокомпонентні ТО зі структурою V перекладена засобом описового перекладу (в наведених прикладах застосування, наприклад, дослівного перекладу було б не коректним для передачі змісту):</w:t>
      </w:r>
      <w:r>
        <w:rPr>
          <w:rFonts w:ascii="Times New Roman" w:eastAsia="Times New Roman" w:hAnsi="Times New Roman" w:cs="Times New Roman"/>
          <w:sz w:val="28"/>
          <w:szCs w:val="28"/>
        </w:rPr>
        <w:br/>
        <w:t>- “piggyback” – “розташовувати мікросхеми ярусами / монтувати дві мікросхеми впритул одна над одної для економії місця на платі”;</w:t>
      </w:r>
      <w:r>
        <w:rPr>
          <w:rFonts w:ascii="Times New Roman" w:eastAsia="Times New Roman" w:hAnsi="Times New Roman" w:cs="Times New Roman"/>
          <w:sz w:val="28"/>
          <w:szCs w:val="28"/>
        </w:rPr>
        <w:br/>
        <w:t>- “recompile” – “заново транслювати початкові тексти програми”;</w:t>
      </w:r>
    </w:p>
    <w:p w14:paraId="72F935A3" w14:textId="77777777" w:rsidR="00B6441A" w:rsidRDefault="00B6441A" w:rsidP="00B96F1A">
      <w:pPr>
        <w:pStyle w:val="LO-normal"/>
        <w:numPr>
          <w:ilvl w:val="0"/>
          <w:numId w:val="21"/>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двокомпонентні ТО передані українською мовою засобом описового перекладу з наступними структурами:</w:t>
      </w:r>
      <w:r>
        <w:rPr>
          <w:rFonts w:ascii="Times New Roman" w:eastAsia="Times New Roman" w:hAnsi="Times New Roman" w:cs="Times New Roman"/>
          <w:sz w:val="28"/>
          <w:szCs w:val="28"/>
        </w:rPr>
        <w:br/>
        <w:t>- V + V: “merge purge” – “очищення злиттям”;</w:t>
      </w:r>
    </w:p>
    <w:p w14:paraId="16C1C286" w14:textId="7EA90945" w:rsidR="00856D4B" w:rsidRPr="002C186F" w:rsidRDefault="00B6441A" w:rsidP="00645982">
      <w:pPr>
        <w:pStyle w:val="LO-normal"/>
        <w:spacing w:line="360" w:lineRule="auto"/>
        <w:ind w:left="720" w:right="290"/>
        <w:jc w:val="both"/>
        <w:rPr>
          <w:rFonts w:ascii="Times New Roman" w:eastAsia="Times New Roman" w:hAnsi="Times New Roman" w:cs="Times New Roman"/>
          <w:sz w:val="28"/>
          <w:szCs w:val="28"/>
        </w:rPr>
      </w:pPr>
      <w:r w:rsidRPr="002C186F">
        <w:rPr>
          <w:rFonts w:ascii="Times New Roman" w:eastAsia="Times New Roman" w:hAnsi="Times New Roman" w:cs="Times New Roman"/>
          <w:sz w:val="28"/>
          <w:szCs w:val="28"/>
        </w:rPr>
        <w:t xml:space="preserve">- </w:t>
      </w:r>
      <w:r w:rsidRPr="005F03AD">
        <w:rPr>
          <w:rFonts w:ascii="Times New Roman" w:eastAsia="Times New Roman" w:hAnsi="Times New Roman" w:cs="Times New Roman"/>
          <w:sz w:val="28"/>
          <w:szCs w:val="28"/>
          <w:lang w:val="en-US"/>
        </w:rPr>
        <w:t>V</w:t>
      </w:r>
      <w:r w:rsidRPr="002C186F">
        <w:rPr>
          <w:rFonts w:ascii="Times New Roman" w:eastAsia="Times New Roman" w:hAnsi="Times New Roman" w:cs="Times New Roman"/>
          <w:sz w:val="28"/>
          <w:szCs w:val="28"/>
        </w:rPr>
        <w:t xml:space="preserve"> + </w:t>
      </w:r>
      <w:r w:rsidRPr="005F03AD">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w:t>
      </w:r>
      <w:r w:rsidRPr="005F03AD">
        <w:rPr>
          <w:rFonts w:ascii="Times New Roman" w:eastAsia="Times New Roman" w:hAnsi="Times New Roman" w:cs="Times New Roman"/>
          <w:sz w:val="28"/>
          <w:szCs w:val="28"/>
          <w:lang w:val="en-US"/>
        </w:rPr>
        <w:t>read</w:t>
      </w:r>
      <w:r w:rsidRPr="002C186F">
        <w:rPr>
          <w:rFonts w:ascii="Times New Roman" w:eastAsia="Times New Roman" w:hAnsi="Times New Roman" w:cs="Times New Roman"/>
          <w:sz w:val="28"/>
          <w:szCs w:val="28"/>
        </w:rPr>
        <w:t xml:space="preserve"> </w:t>
      </w:r>
      <w:r w:rsidRPr="005F03AD">
        <w:rPr>
          <w:rFonts w:ascii="Times New Roman" w:eastAsia="Times New Roman" w:hAnsi="Times New Roman" w:cs="Times New Roman"/>
          <w:sz w:val="28"/>
          <w:szCs w:val="28"/>
          <w:lang w:val="en-US"/>
        </w:rPr>
        <w:t>notification</w:t>
      </w:r>
      <w:r w:rsidRPr="002C186F">
        <w:rPr>
          <w:rFonts w:ascii="Times New Roman" w:eastAsia="Times New Roman" w:hAnsi="Times New Roman" w:cs="Times New Roman"/>
          <w:sz w:val="28"/>
          <w:szCs w:val="28"/>
        </w:rPr>
        <w:t>” – “</w:t>
      </w:r>
      <w:r>
        <w:rPr>
          <w:rFonts w:ascii="Times New Roman" w:eastAsia="Times New Roman" w:hAnsi="Times New Roman" w:cs="Times New Roman"/>
          <w:sz w:val="28"/>
          <w:szCs w:val="28"/>
        </w:rPr>
        <w:t>підтвердження</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прочитання</w:t>
      </w:r>
      <w:r w:rsidRPr="002C186F">
        <w:rPr>
          <w:rFonts w:ascii="Times New Roman" w:eastAsia="Times New Roman" w:hAnsi="Times New Roman" w:cs="Times New Roman"/>
          <w:sz w:val="28"/>
          <w:szCs w:val="28"/>
        </w:rPr>
        <w:t>”;</w:t>
      </w:r>
    </w:p>
    <w:p w14:paraId="0B91C40C" w14:textId="79400278" w:rsidR="00856D4B" w:rsidRPr="002C186F" w:rsidRDefault="00856D4B"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27ABB965" w14:textId="01F41EA7" w:rsidR="001F5CF9" w:rsidRPr="002C186F" w:rsidRDefault="001F5CF9"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0D48A0AC" w14:textId="36489C36" w:rsidR="001F5CF9" w:rsidRPr="002C186F" w:rsidRDefault="001F5CF9"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351A71D7" w14:textId="3B393E81" w:rsidR="001F5CF9" w:rsidRPr="002C186F" w:rsidRDefault="001F5CF9" w:rsidP="00D73DBA">
      <w:pPr>
        <w:pStyle w:val="LO-normal"/>
        <w:spacing w:line="360" w:lineRule="auto"/>
        <w:ind w:right="290"/>
        <w:jc w:val="both"/>
        <w:rPr>
          <w:rFonts w:ascii="Times New Roman" w:eastAsia="Times New Roman" w:hAnsi="Times New Roman" w:cs="Times New Roman"/>
          <w:color w:val="000000"/>
          <w:sz w:val="28"/>
          <w:szCs w:val="28"/>
        </w:rPr>
      </w:pPr>
    </w:p>
    <w:p w14:paraId="1E1FA306" w14:textId="3EBDCD95"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1284B402" w14:textId="07FA7344"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2E24B692" w14:textId="517CC1B9"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3A20C95F" w14:textId="16DA2252"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49637157" w14:textId="06FFF060"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23B53738" w14:textId="7A14167D"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6FAFAD9F" w14:textId="41A4A279"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63F9E395" w14:textId="049CACFD"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09A521EE" w14:textId="1F136DE5"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476BBA24" w14:textId="0AD0C9A7"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06D4C597" w14:textId="2BACF4FE"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253F8486" w14:textId="10CBD0C4"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761498A3" w14:textId="0F309037"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55195024" w14:textId="47245DD4"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5930654E" w14:textId="30AB52A1"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378DB68B" w14:textId="52A0B3FC"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7A259AF1" w14:textId="0FB60BEF"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55F49761" w14:textId="23604FFD"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40E95807" w14:textId="0209FEBB"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547DF54B" w14:textId="7F382246" w:rsidR="00802F83" w:rsidRPr="002C186F" w:rsidRDefault="00802F83" w:rsidP="00D73DBA">
      <w:pPr>
        <w:pStyle w:val="LO-normal"/>
        <w:spacing w:line="360" w:lineRule="auto"/>
        <w:ind w:right="290"/>
        <w:jc w:val="both"/>
        <w:rPr>
          <w:rFonts w:ascii="Times New Roman" w:eastAsia="Times New Roman" w:hAnsi="Times New Roman" w:cs="Times New Roman"/>
          <w:color w:val="000000"/>
          <w:sz w:val="28"/>
          <w:szCs w:val="28"/>
        </w:rPr>
      </w:pPr>
    </w:p>
    <w:p w14:paraId="2787DB15" w14:textId="21EC6DA7" w:rsidR="00802F83" w:rsidRPr="002C186F" w:rsidRDefault="00802F83" w:rsidP="00D73DBA">
      <w:pPr>
        <w:pStyle w:val="LO-normal"/>
        <w:spacing w:line="360" w:lineRule="auto"/>
        <w:ind w:right="290"/>
        <w:jc w:val="both"/>
        <w:rPr>
          <w:rFonts w:ascii="Times New Roman" w:eastAsia="Times New Roman" w:hAnsi="Times New Roman" w:cs="Times New Roman"/>
          <w:color w:val="000000"/>
          <w:sz w:val="28"/>
          <w:szCs w:val="28"/>
        </w:rPr>
      </w:pPr>
    </w:p>
    <w:p w14:paraId="06375BEA" w14:textId="14CDD4FC" w:rsidR="00802F83" w:rsidRPr="002C186F" w:rsidRDefault="00802F83" w:rsidP="00D73DBA">
      <w:pPr>
        <w:pStyle w:val="LO-normal"/>
        <w:spacing w:line="360" w:lineRule="auto"/>
        <w:ind w:right="290"/>
        <w:jc w:val="both"/>
        <w:rPr>
          <w:rFonts w:ascii="Times New Roman" w:eastAsia="Times New Roman" w:hAnsi="Times New Roman" w:cs="Times New Roman"/>
          <w:color w:val="000000"/>
          <w:sz w:val="28"/>
          <w:szCs w:val="28"/>
        </w:rPr>
      </w:pPr>
    </w:p>
    <w:p w14:paraId="37708B22" w14:textId="77777777" w:rsidR="00802F83" w:rsidRPr="002C186F" w:rsidRDefault="00802F83" w:rsidP="00D73DBA">
      <w:pPr>
        <w:pStyle w:val="LO-normal"/>
        <w:spacing w:line="360" w:lineRule="auto"/>
        <w:ind w:right="290"/>
        <w:jc w:val="both"/>
        <w:rPr>
          <w:rFonts w:ascii="Times New Roman" w:eastAsia="Times New Roman" w:hAnsi="Times New Roman" w:cs="Times New Roman"/>
          <w:color w:val="000000"/>
          <w:sz w:val="28"/>
          <w:szCs w:val="28"/>
        </w:rPr>
      </w:pPr>
    </w:p>
    <w:p w14:paraId="6648F273" w14:textId="77777777" w:rsidR="005D5F1B" w:rsidRPr="002C186F" w:rsidRDefault="005D5F1B" w:rsidP="00D73DBA">
      <w:pPr>
        <w:pStyle w:val="LO-normal"/>
        <w:spacing w:line="360" w:lineRule="auto"/>
        <w:ind w:right="290"/>
        <w:jc w:val="both"/>
        <w:rPr>
          <w:rFonts w:ascii="Times New Roman" w:eastAsia="Times New Roman" w:hAnsi="Times New Roman" w:cs="Times New Roman"/>
          <w:color w:val="000000"/>
          <w:sz w:val="28"/>
          <w:szCs w:val="28"/>
        </w:rPr>
      </w:pPr>
    </w:p>
    <w:p w14:paraId="5A33FAC2" w14:textId="77777777" w:rsidR="00D73DBA" w:rsidRPr="002C186F" w:rsidRDefault="00D73DBA" w:rsidP="00D73DBA">
      <w:pPr>
        <w:pStyle w:val="LO-normal"/>
        <w:spacing w:line="360" w:lineRule="auto"/>
        <w:ind w:right="290"/>
        <w:jc w:val="both"/>
        <w:rPr>
          <w:rFonts w:ascii="Times New Roman" w:eastAsia="Times New Roman" w:hAnsi="Times New Roman" w:cs="Times New Roman"/>
          <w:color w:val="000000"/>
          <w:sz w:val="28"/>
          <w:szCs w:val="28"/>
        </w:rPr>
      </w:pPr>
    </w:p>
    <w:p w14:paraId="30A2AF0A" w14:textId="77777777" w:rsidR="00856D4B" w:rsidRPr="002C186F" w:rsidRDefault="00856D4B"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1A4E4664" w14:textId="15143FA9" w:rsidR="00AF6387" w:rsidRPr="00AF6387" w:rsidRDefault="001F5CF9" w:rsidP="00AF6387">
      <w:pPr>
        <w:pStyle w:val="LO-normal"/>
        <w:spacing w:line="360" w:lineRule="auto"/>
        <w:ind w:right="290" w:firstLine="708"/>
        <w:jc w:val="both"/>
        <w:rPr>
          <w:rFonts w:ascii="Times New Roman" w:eastAsia="Times New Roman" w:hAnsi="Times New Roman" w:cs="Times New Roman"/>
          <w:b/>
          <w:sz w:val="28"/>
          <w:szCs w:val="28"/>
          <w:lang w:val="uk-UA"/>
        </w:rPr>
      </w:pPr>
      <w:bookmarkStart w:id="4" w:name="_Hlk151872208"/>
      <w:r>
        <w:rPr>
          <w:rFonts w:ascii="Times New Roman" w:eastAsia="Times New Roman" w:hAnsi="Times New Roman" w:cs="Times New Roman"/>
          <w:b/>
          <w:color w:val="000000"/>
          <w:sz w:val="28"/>
          <w:szCs w:val="28"/>
          <w:lang w:val="uk-UA"/>
        </w:rPr>
        <w:lastRenderedPageBreak/>
        <w:t>2</w:t>
      </w:r>
      <w:r w:rsidR="00AF6387" w:rsidRPr="002C186F">
        <w:rPr>
          <w:rFonts w:ascii="Times New Roman" w:eastAsia="Times New Roman" w:hAnsi="Times New Roman" w:cs="Times New Roman"/>
          <w:b/>
          <w:color w:val="000000"/>
          <w:sz w:val="28"/>
          <w:szCs w:val="28"/>
        </w:rPr>
        <w:t xml:space="preserve">.3.  </w:t>
      </w:r>
      <w:r w:rsidR="000A54BF">
        <w:rPr>
          <w:rFonts w:ascii="Times New Roman" w:eastAsia="Times New Roman" w:hAnsi="Times New Roman" w:cs="Times New Roman"/>
          <w:b/>
          <w:color w:val="000000"/>
          <w:sz w:val="28"/>
          <w:szCs w:val="28"/>
          <w:lang w:val="uk-UA"/>
        </w:rPr>
        <w:t>Описовий</w:t>
      </w:r>
      <w:r w:rsidR="00AF6387">
        <w:rPr>
          <w:rFonts w:ascii="Times New Roman" w:eastAsia="Times New Roman" w:hAnsi="Times New Roman" w:cs="Times New Roman"/>
          <w:b/>
          <w:color w:val="000000"/>
          <w:sz w:val="28"/>
          <w:szCs w:val="28"/>
          <w:lang w:val="uk-UA"/>
        </w:rPr>
        <w:t xml:space="preserve"> аналіз відібраної термінологічної лексики</w:t>
      </w:r>
    </w:p>
    <w:bookmarkEnd w:id="4"/>
    <w:p w14:paraId="21BFC70D" w14:textId="7A1D83C4" w:rsidR="00AF6387" w:rsidRPr="002C186F" w:rsidRDefault="00AF6387" w:rsidP="00AF6387">
      <w:pPr>
        <w:pStyle w:val="LO-normal"/>
        <w:spacing w:line="360" w:lineRule="auto"/>
        <w:ind w:right="290"/>
        <w:jc w:val="both"/>
        <w:rPr>
          <w:rFonts w:ascii="Times New Roman" w:eastAsia="Times New Roman" w:hAnsi="Times New Roman" w:cs="Times New Roman"/>
          <w:color w:val="000000"/>
          <w:sz w:val="28"/>
          <w:szCs w:val="28"/>
        </w:rPr>
      </w:pPr>
    </w:p>
    <w:p w14:paraId="68DA908B" w14:textId="3E85AE50" w:rsidR="00856D4B" w:rsidRPr="00C04BFF" w:rsidRDefault="00856D4B" w:rsidP="00856D4B">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Продовжуючи</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тематику</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програмування</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матеріалах</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опрацьованої</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джерельної</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бази</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були</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додатково </w:t>
      </w:r>
      <w:r>
        <w:rPr>
          <w:rFonts w:ascii="Times New Roman" w:eastAsia="Times New Roman" w:hAnsi="Times New Roman" w:cs="Times New Roman"/>
          <w:sz w:val="28"/>
          <w:szCs w:val="28"/>
        </w:rPr>
        <w:t>відібрані</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проаналізовані</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найрепрезентативніші</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тридцять </w:t>
      </w:r>
      <w:r w:rsidR="00802F83">
        <w:rPr>
          <w:rFonts w:ascii="Times New Roman" w:eastAsia="Times New Roman" w:hAnsi="Times New Roman" w:cs="Times New Roman"/>
          <w:sz w:val="28"/>
          <w:szCs w:val="28"/>
          <w:lang w:val="uk-UA"/>
        </w:rPr>
        <w:t>термінологічних одиниць</w:t>
      </w:r>
      <w:r w:rsidRPr="002C186F">
        <w:rPr>
          <w:rFonts w:ascii="Times New Roman" w:eastAsia="Times New Roman" w:hAnsi="Times New Roman" w:cs="Times New Roman"/>
          <w:sz w:val="28"/>
          <w:szCs w:val="28"/>
        </w:rPr>
        <w:t xml:space="preserve">. </w:t>
      </w:r>
      <w:r w:rsidRPr="004574EB">
        <w:rPr>
          <w:rFonts w:ascii="Times New Roman" w:eastAsia="Times New Roman" w:hAnsi="Times New Roman" w:cs="Times New Roman"/>
          <w:sz w:val="28"/>
          <w:szCs w:val="28"/>
          <w:lang w:val="uk-UA"/>
        </w:rPr>
        <w:t xml:space="preserve">Як видно з рисунка </w:t>
      </w:r>
      <w:r w:rsidRPr="002C186F">
        <w:rPr>
          <w:rFonts w:ascii="Times New Roman" w:eastAsia="Times New Roman" w:hAnsi="Times New Roman" w:cs="Times New Roman"/>
          <w:sz w:val="28"/>
          <w:szCs w:val="28"/>
        </w:rPr>
        <w:t>2</w:t>
      </w:r>
      <w:r w:rsidRPr="004574EB">
        <w:rPr>
          <w:rFonts w:ascii="Times New Roman" w:eastAsia="Times New Roman" w:hAnsi="Times New Roman" w:cs="Times New Roman"/>
          <w:sz w:val="28"/>
          <w:szCs w:val="28"/>
          <w:lang w:val="uk-UA"/>
        </w:rPr>
        <w:t>.</w:t>
      </w:r>
      <w:r w:rsidRPr="002C186F">
        <w:rPr>
          <w:rFonts w:ascii="Times New Roman" w:eastAsia="Times New Roman" w:hAnsi="Times New Roman" w:cs="Times New Roman"/>
          <w:sz w:val="28"/>
          <w:szCs w:val="28"/>
        </w:rPr>
        <w:t>5</w:t>
      </w:r>
      <w:r w:rsidRPr="004574E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технічні</w:t>
      </w:r>
      <w:r w:rsidRPr="004574EB">
        <w:rPr>
          <w:rFonts w:ascii="Times New Roman" w:eastAsia="Times New Roman" w:hAnsi="Times New Roman" w:cs="Times New Roman"/>
          <w:sz w:val="28"/>
          <w:szCs w:val="28"/>
          <w:lang w:val="uk-UA"/>
        </w:rPr>
        <w:t xml:space="preserve"> ТО вдалось згрупувати в дев’ять структур домінуючим з яких за чисельністю термінів є наступні – </w:t>
      </w:r>
      <w:r w:rsidRPr="00B73757">
        <w:rPr>
          <w:rFonts w:ascii="Times New Roman" w:eastAsia="Times New Roman" w:hAnsi="Times New Roman" w:cs="Times New Roman"/>
          <w:sz w:val="28"/>
          <w:szCs w:val="28"/>
          <w:lang w:val="en-US"/>
        </w:rPr>
        <w:t>Adj</w:t>
      </w:r>
      <w:r w:rsidRPr="004574EB">
        <w:rPr>
          <w:rFonts w:ascii="Times New Roman" w:eastAsia="Times New Roman" w:hAnsi="Times New Roman" w:cs="Times New Roman"/>
          <w:sz w:val="28"/>
          <w:szCs w:val="28"/>
          <w:lang w:val="uk-UA"/>
        </w:rPr>
        <w:t xml:space="preserve">, </w:t>
      </w:r>
      <w:r w:rsidRPr="00B73757">
        <w:rPr>
          <w:rFonts w:ascii="Times New Roman" w:eastAsia="Times New Roman" w:hAnsi="Times New Roman" w:cs="Times New Roman"/>
          <w:sz w:val="28"/>
          <w:szCs w:val="28"/>
          <w:lang w:val="en-US"/>
        </w:rPr>
        <w:t>Adj</w:t>
      </w:r>
      <w:r w:rsidRPr="004574EB">
        <w:rPr>
          <w:rFonts w:ascii="Times New Roman" w:eastAsia="Times New Roman" w:hAnsi="Times New Roman" w:cs="Times New Roman"/>
          <w:sz w:val="28"/>
          <w:szCs w:val="28"/>
          <w:lang w:val="uk-UA"/>
        </w:rPr>
        <w:t xml:space="preserve"> + </w:t>
      </w:r>
      <w:r w:rsidRPr="00B73757">
        <w:rPr>
          <w:rFonts w:ascii="Times New Roman" w:eastAsia="Times New Roman" w:hAnsi="Times New Roman" w:cs="Times New Roman"/>
          <w:sz w:val="28"/>
          <w:szCs w:val="28"/>
          <w:lang w:val="en-US"/>
        </w:rPr>
        <w:t>N</w:t>
      </w:r>
      <w:r w:rsidRPr="004574EB">
        <w:rPr>
          <w:rFonts w:ascii="Times New Roman" w:eastAsia="Times New Roman" w:hAnsi="Times New Roman" w:cs="Times New Roman"/>
          <w:sz w:val="28"/>
          <w:szCs w:val="28"/>
          <w:lang w:val="uk-UA"/>
        </w:rPr>
        <w:t xml:space="preserve">, </w:t>
      </w:r>
      <w:r w:rsidRPr="00B73757">
        <w:rPr>
          <w:rFonts w:ascii="Times New Roman" w:eastAsia="Times New Roman" w:hAnsi="Times New Roman" w:cs="Times New Roman"/>
          <w:sz w:val="28"/>
          <w:szCs w:val="28"/>
          <w:lang w:val="en-US"/>
        </w:rPr>
        <w:t>Adj</w:t>
      </w:r>
      <w:r w:rsidRPr="004574EB">
        <w:rPr>
          <w:rFonts w:ascii="Times New Roman" w:eastAsia="Times New Roman" w:hAnsi="Times New Roman" w:cs="Times New Roman"/>
          <w:sz w:val="28"/>
          <w:szCs w:val="28"/>
          <w:lang w:val="uk-UA"/>
        </w:rPr>
        <w:t xml:space="preserve"> + </w:t>
      </w:r>
      <w:r w:rsidRPr="00B73757">
        <w:rPr>
          <w:rFonts w:ascii="Times New Roman" w:eastAsia="Times New Roman" w:hAnsi="Times New Roman" w:cs="Times New Roman"/>
          <w:sz w:val="28"/>
          <w:szCs w:val="28"/>
          <w:lang w:val="en-US"/>
        </w:rPr>
        <w:t>Adj</w:t>
      </w:r>
      <w:r w:rsidRPr="004574EB">
        <w:rPr>
          <w:rFonts w:ascii="Times New Roman" w:eastAsia="Times New Roman" w:hAnsi="Times New Roman" w:cs="Times New Roman"/>
          <w:sz w:val="28"/>
          <w:szCs w:val="28"/>
          <w:lang w:val="uk-UA"/>
        </w:rPr>
        <w:t xml:space="preserve">, </w:t>
      </w:r>
      <w:r w:rsidRPr="00B73757">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N</w:t>
      </w:r>
      <w:r w:rsidRPr="004574EB">
        <w:rPr>
          <w:rFonts w:ascii="Times New Roman" w:eastAsia="Times New Roman" w:hAnsi="Times New Roman" w:cs="Times New Roman"/>
          <w:sz w:val="28"/>
          <w:szCs w:val="28"/>
          <w:lang w:val="uk-UA"/>
        </w:rPr>
        <w:t xml:space="preserve">+ </w:t>
      </w:r>
      <w:r w:rsidRPr="00B73757">
        <w:rPr>
          <w:rFonts w:ascii="Times New Roman" w:eastAsia="Times New Roman" w:hAnsi="Times New Roman" w:cs="Times New Roman"/>
          <w:sz w:val="28"/>
          <w:szCs w:val="28"/>
          <w:lang w:val="en-US"/>
        </w:rPr>
        <w:t>N</w:t>
      </w:r>
      <w:r w:rsidRPr="004574EB">
        <w:rPr>
          <w:rFonts w:ascii="Times New Roman" w:eastAsia="Times New Roman" w:hAnsi="Times New Roman" w:cs="Times New Roman"/>
          <w:sz w:val="28"/>
          <w:szCs w:val="28"/>
          <w:lang w:val="uk-UA"/>
        </w:rPr>
        <w:t xml:space="preserve">, </w:t>
      </w:r>
      <w:r w:rsidRPr="00B73757">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xml:space="preserve"> </w:t>
      </w:r>
      <w:r w:rsidRPr="004574EB">
        <w:rPr>
          <w:rFonts w:ascii="Times New Roman" w:eastAsia="Times New Roman" w:hAnsi="Times New Roman" w:cs="Times New Roman"/>
          <w:sz w:val="28"/>
          <w:szCs w:val="28"/>
          <w:lang w:val="uk-UA"/>
        </w:rPr>
        <w:t>+</w:t>
      </w:r>
      <w:r w:rsidRPr="002C186F">
        <w:rPr>
          <w:rFonts w:ascii="Times New Roman" w:eastAsia="Times New Roman" w:hAnsi="Times New Roman" w:cs="Times New Roman"/>
          <w:sz w:val="28"/>
          <w:szCs w:val="28"/>
        </w:rPr>
        <w:t xml:space="preserve"> </w:t>
      </w:r>
      <w:r w:rsidRPr="00B73757">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xml:space="preserve"> </w:t>
      </w:r>
      <w:r w:rsidRPr="004574EB">
        <w:rPr>
          <w:rFonts w:ascii="Times New Roman" w:eastAsia="Times New Roman" w:hAnsi="Times New Roman" w:cs="Times New Roman"/>
          <w:sz w:val="28"/>
          <w:szCs w:val="28"/>
          <w:lang w:val="uk-UA"/>
        </w:rPr>
        <w:t>+</w:t>
      </w:r>
      <w:r w:rsidRPr="002C186F">
        <w:rPr>
          <w:rFonts w:ascii="Times New Roman" w:eastAsia="Times New Roman" w:hAnsi="Times New Roman" w:cs="Times New Roman"/>
          <w:sz w:val="28"/>
          <w:szCs w:val="28"/>
        </w:rPr>
        <w:t xml:space="preserve"> </w:t>
      </w:r>
      <w:r w:rsidRPr="00B73757">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N</w:t>
      </w:r>
      <w:r w:rsidRPr="002C186F">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en-US"/>
        </w:rPr>
        <w:t>Prep</w:t>
      </w:r>
      <w:r w:rsidRPr="002C186F">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en-US"/>
        </w:rPr>
        <w:t>N</w:t>
      </w:r>
      <w:r>
        <w:rPr>
          <w:rFonts w:ascii="Times New Roman" w:eastAsia="Times New Roman" w:hAnsi="Times New Roman" w:cs="Times New Roman"/>
          <w:sz w:val="28"/>
          <w:szCs w:val="28"/>
          <w:lang w:val="uk-UA"/>
        </w:rPr>
        <w:t xml:space="preserve">. Серед найбільш численних груп ТО було відібрано по п’ять </w:t>
      </w:r>
      <w:r w:rsidR="00802F83">
        <w:rPr>
          <w:rFonts w:ascii="Times New Roman" w:eastAsia="Times New Roman" w:hAnsi="Times New Roman" w:cs="Times New Roman"/>
          <w:sz w:val="28"/>
          <w:szCs w:val="28"/>
          <w:lang w:val="uk-UA"/>
        </w:rPr>
        <w:t>ТО</w:t>
      </w:r>
      <w:r>
        <w:rPr>
          <w:rFonts w:ascii="Times New Roman" w:eastAsia="Times New Roman" w:hAnsi="Times New Roman" w:cs="Times New Roman"/>
          <w:sz w:val="28"/>
          <w:szCs w:val="28"/>
          <w:lang w:val="uk-UA"/>
        </w:rPr>
        <w:t xml:space="preserve"> для проведення подальшого структурного та семантичного аналізу. </w:t>
      </w:r>
      <w:r>
        <w:rPr>
          <w:rFonts w:ascii="Times New Roman" w:eastAsia="Times New Roman" w:hAnsi="Times New Roman" w:cs="Times New Roman"/>
          <w:sz w:val="28"/>
          <w:szCs w:val="28"/>
        </w:rPr>
        <w:t>Специфічно, що структур де ключовим структурним елементом є іменни</w:t>
      </w:r>
      <w:r>
        <w:rPr>
          <w:rFonts w:ascii="Times New Roman" w:eastAsia="Times New Roman" w:hAnsi="Times New Roman" w:cs="Times New Roman"/>
          <w:sz w:val="28"/>
          <w:szCs w:val="28"/>
          <w:lang w:val="uk-UA"/>
        </w:rPr>
        <w:t xml:space="preserve">к </w:t>
      </w:r>
      <w:r w:rsidR="00C04BFF">
        <w:rPr>
          <w:rFonts w:ascii="Times New Roman" w:eastAsia="Times New Roman" w:hAnsi="Times New Roman" w:cs="Times New Roman"/>
          <w:sz w:val="28"/>
          <w:szCs w:val="28"/>
          <w:lang w:val="uk-UA"/>
        </w:rPr>
        <w:t>- чотири</w:t>
      </w:r>
      <w:r>
        <w:rPr>
          <w:rFonts w:ascii="Times New Roman" w:eastAsia="Times New Roman" w:hAnsi="Times New Roman" w:cs="Times New Roman"/>
          <w:sz w:val="28"/>
          <w:szCs w:val="28"/>
        </w:rPr>
        <w:t xml:space="preserve"> (разом </w:t>
      </w:r>
      <w:r w:rsidR="00C04BFF">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од.)</w:t>
      </w:r>
      <w:r w:rsidR="00C04BFF">
        <w:rPr>
          <w:rFonts w:ascii="Times New Roman" w:eastAsia="Times New Roman" w:hAnsi="Times New Roman" w:cs="Times New Roman"/>
          <w:sz w:val="28"/>
          <w:szCs w:val="28"/>
          <w:lang w:val="uk-UA"/>
        </w:rPr>
        <w:t xml:space="preserve"> та</w:t>
      </w:r>
      <w:r>
        <w:rPr>
          <w:rFonts w:ascii="Times New Roman" w:eastAsia="Times New Roman" w:hAnsi="Times New Roman" w:cs="Times New Roman"/>
          <w:sz w:val="28"/>
          <w:szCs w:val="28"/>
        </w:rPr>
        <w:t xml:space="preserve"> структур з домінантним </w:t>
      </w:r>
      <w:r>
        <w:rPr>
          <w:rFonts w:ascii="Times New Roman" w:eastAsia="Times New Roman" w:hAnsi="Times New Roman" w:cs="Times New Roman"/>
          <w:sz w:val="28"/>
          <w:szCs w:val="28"/>
          <w:lang w:val="uk-UA"/>
        </w:rPr>
        <w:t>прикметником</w:t>
      </w:r>
      <w:r>
        <w:rPr>
          <w:rFonts w:ascii="Times New Roman" w:eastAsia="Times New Roman" w:hAnsi="Times New Roman" w:cs="Times New Roman"/>
          <w:sz w:val="28"/>
          <w:szCs w:val="28"/>
        </w:rPr>
        <w:t xml:space="preserve">– </w:t>
      </w:r>
      <w:r w:rsidR="00C04BFF">
        <w:rPr>
          <w:rFonts w:ascii="Times New Roman" w:eastAsia="Times New Roman" w:hAnsi="Times New Roman" w:cs="Times New Roman"/>
          <w:sz w:val="28"/>
          <w:szCs w:val="28"/>
          <w:lang w:val="uk-UA"/>
        </w:rPr>
        <w:t>три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(разом </w:t>
      </w:r>
      <w:r w:rsidR="00C04BFF">
        <w:rPr>
          <w:rFonts w:ascii="Times New Roman" w:eastAsia="Times New Roman" w:hAnsi="Times New Roman" w:cs="Times New Roman"/>
          <w:sz w:val="28"/>
          <w:szCs w:val="28"/>
          <w:lang w:val="uk-UA"/>
        </w:rPr>
        <w:t>12</w:t>
      </w:r>
      <w:r>
        <w:rPr>
          <w:rFonts w:ascii="Times New Roman" w:eastAsia="Times New Roman" w:hAnsi="Times New Roman" w:cs="Times New Roman"/>
          <w:sz w:val="28"/>
          <w:szCs w:val="28"/>
        </w:rPr>
        <w:t xml:space="preserve"> од.)</w:t>
      </w:r>
      <w:r w:rsidR="00C04BFF">
        <w:rPr>
          <w:rFonts w:ascii="Times New Roman" w:eastAsia="Times New Roman" w:hAnsi="Times New Roman" w:cs="Times New Roman"/>
          <w:sz w:val="28"/>
          <w:szCs w:val="28"/>
          <w:lang w:val="uk-UA"/>
        </w:rPr>
        <w:t xml:space="preserve"> вийшло однакової кількості.</w:t>
      </w:r>
    </w:p>
    <w:p w14:paraId="23E80D9F" w14:textId="77777777" w:rsidR="00856D4B" w:rsidRPr="007E0D63" w:rsidRDefault="00856D4B" w:rsidP="00856D4B">
      <w:pPr>
        <w:pStyle w:val="LO-normal"/>
        <w:spacing w:line="360" w:lineRule="auto"/>
        <w:ind w:right="290" w:firstLine="708"/>
        <w:jc w:val="both"/>
        <w:rPr>
          <w:rFonts w:ascii="Times New Roman" w:eastAsia="Times New Roman" w:hAnsi="Times New Roman" w:cs="Times New Roman"/>
          <w:sz w:val="28"/>
          <w:szCs w:val="28"/>
          <w:lang w:val="uk-UA"/>
        </w:rPr>
      </w:pPr>
      <w:r w:rsidRPr="004574EB">
        <w:rPr>
          <w:rFonts w:ascii="Times New Roman" w:eastAsia="Times New Roman" w:hAnsi="Times New Roman" w:cs="Times New Roman"/>
          <w:sz w:val="28"/>
          <w:szCs w:val="28"/>
          <w:lang w:val="uk-UA"/>
        </w:rPr>
        <w:t xml:space="preserve">Відповідно при перекладі домінуючих (в рамках нашої вибірки) англомовних ТОС важливо підібрати такий варіант в українській мові, котрий би коректно та адекватно передавав специфіку </w:t>
      </w:r>
      <w:r>
        <w:rPr>
          <w:rFonts w:ascii="Times New Roman" w:eastAsia="Times New Roman" w:hAnsi="Times New Roman" w:cs="Times New Roman"/>
          <w:sz w:val="28"/>
          <w:szCs w:val="28"/>
          <w:lang w:val="uk-UA"/>
        </w:rPr>
        <w:t>головної частини</w:t>
      </w:r>
      <w:r w:rsidRPr="004574EB">
        <w:rPr>
          <w:rFonts w:ascii="Times New Roman" w:eastAsia="Times New Roman" w:hAnsi="Times New Roman" w:cs="Times New Roman"/>
          <w:sz w:val="28"/>
          <w:szCs w:val="28"/>
          <w:lang w:val="uk-UA"/>
        </w:rPr>
        <w:t xml:space="preserve"> у їх складі, адже в протилежному випадку оригінальне значення може бути спотворене.</w:t>
      </w:r>
    </w:p>
    <w:p w14:paraId="185F6089" w14:textId="77777777" w:rsidR="00856D4B" w:rsidRDefault="00856D4B" w:rsidP="00856D4B">
      <w:pPr>
        <w:pStyle w:val="LO-normal"/>
        <w:spacing w:line="360" w:lineRule="auto"/>
        <w:ind w:right="290" w:firstLine="708"/>
        <w:jc w:val="both"/>
        <w:rPr>
          <w:rFonts w:ascii="Times New Roman" w:eastAsia="Times New Roman" w:hAnsi="Times New Roman" w:cs="Times New Roman"/>
          <w:color w:val="000000"/>
          <w:sz w:val="28"/>
          <w:szCs w:val="28"/>
        </w:rPr>
      </w:pPr>
    </w:p>
    <w:p w14:paraId="1E071E18" w14:textId="77777777" w:rsidR="00856D4B" w:rsidRDefault="00856D4B" w:rsidP="00856D4B">
      <w:pPr>
        <w:pStyle w:val="LO-normal"/>
        <w:spacing w:line="360" w:lineRule="auto"/>
        <w:ind w:right="29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bidi="ar-SA"/>
        </w:rPr>
        <w:drawing>
          <wp:inline distT="0" distB="0" distL="0" distR="0" wp14:anchorId="15FB2C30" wp14:editId="3372D7D5">
            <wp:extent cx="5486400" cy="3200400"/>
            <wp:effectExtent l="0" t="0" r="381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954F787" w14:textId="061F2D6F" w:rsidR="00856D4B" w:rsidRDefault="00856D4B" w:rsidP="00856D4B">
      <w:pPr>
        <w:pStyle w:val="LO-normal"/>
        <w:spacing w:line="360" w:lineRule="auto"/>
        <w:ind w:right="290"/>
        <w:jc w:val="center"/>
        <w:rPr>
          <w:rFonts w:ascii="Times New Roman" w:eastAsia="Times New Roman" w:hAnsi="Times New Roman" w:cs="Times New Roman"/>
          <w:color w:val="000000"/>
          <w:sz w:val="28"/>
          <w:szCs w:val="28"/>
        </w:rPr>
      </w:pPr>
      <w:r w:rsidRPr="007E0D63">
        <w:rPr>
          <w:rFonts w:ascii="Times New Roman" w:eastAsia="Times New Roman" w:hAnsi="Times New Roman" w:cs="Times New Roman"/>
          <w:color w:val="000000"/>
          <w:sz w:val="28"/>
          <w:szCs w:val="28"/>
        </w:rPr>
        <w:t xml:space="preserve">Рис. </w:t>
      </w:r>
      <w:r>
        <w:rPr>
          <w:rFonts w:ascii="Times New Roman" w:eastAsia="Times New Roman" w:hAnsi="Times New Roman" w:cs="Times New Roman"/>
          <w:color w:val="000000"/>
          <w:sz w:val="28"/>
          <w:szCs w:val="28"/>
          <w:lang w:val="uk-UA"/>
        </w:rPr>
        <w:t>2</w:t>
      </w:r>
      <w:r w:rsidRPr="007E0D63">
        <w:rPr>
          <w:rFonts w:ascii="Times New Roman" w:eastAsia="Times New Roman" w:hAnsi="Times New Roman" w:cs="Times New Roman"/>
          <w:color w:val="000000"/>
          <w:sz w:val="28"/>
          <w:szCs w:val="28"/>
        </w:rPr>
        <w:t>.</w:t>
      </w:r>
      <w:r w:rsidR="006F04AF">
        <w:rPr>
          <w:rFonts w:ascii="Times New Roman" w:eastAsia="Times New Roman" w:hAnsi="Times New Roman" w:cs="Times New Roman"/>
          <w:color w:val="000000"/>
          <w:sz w:val="28"/>
          <w:szCs w:val="28"/>
          <w:lang w:val="uk-UA"/>
        </w:rPr>
        <w:t>6</w:t>
      </w:r>
      <w:r w:rsidRPr="007E0D63">
        <w:rPr>
          <w:rFonts w:ascii="Times New Roman" w:eastAsia="Times New Roman" w:hAnsi="Times New Roman" w:cs="Times New Roman"/>
          <w:color w:val="000000"/>
          <w:sz w:val="28"/>
          <w:szCs w:val="28"/>
        </w:rPr>
        <w:t>. Кількісне та відсоткове співвідношення виділених за аналізованими матеріалами дослідження категорій</w:t>
      </w:r>
    </w:p>
    <w:p w14:paraId="6C055621" w14:textId="2B3555B3" w:rsidR="00AF6387" w:rsidRPr="00AF6387" w:rsidRDefault="00AF6387" w:rsidP="00AF6387">
      <w:pPr>
        <w:pStyle w:val="LO-normal"/>
        <w:spacing w:line="360" w:lineRule="auto"/>
        <w:ind w:right="290" w:firstLine="708"/>
        <w:jc w:val="both"/>
        <w:rPr>
          <w:rFonts w:ascii="Times New Roman" w:eastAsia="Times New Roman" w:hAnsi="Times New Roman" w:cs="Times New Roman"/>
          <w:color w:val="000000"/>
          <w:sz w:val="28"/>
          <w:szCs w:val="28"/>
        </w:rPr>
      </w:pPr>
      <w:r w:rsidRPr="00AF6387">
        <w:rPr>
          <w:rFonts w:ascii="Times New Roman" w:eastAsia="Times New Roman" w:hAnsi="Times New Roman" w:cs="Times New Roman"/>
          <w:color w:val="000000"/>
          <w:sz w:val="28"/>
          <w:szCs w:val="28"/>
        </w:rPr>
        <w:lastRenderedPageBreak/>
        <w:t xml:space="preserve">Останнім етапом дослідження стане </w:t>
      </w:r>
      <w:r>
        <w:rPr>
          <w:rFonts w:ascii="Times New Roman" w:eastAsia="Times New Roman" w:hAnsi="Times New Roman" w:cs="Times New Roman"/>
          <w:color w:val="000000"/>
          <w:sz w:val="28"/>
          <w:szCs w:val="28"/>
          <w:lang w:val="uk-UA"/>
        </w:rPr>
        <w:t>п</w:t>
      </w:r>
      <w:r w:rsidRPr="00AF6387">
        <w:rPr>
          <w:rFonts w:ascii="Times New Roman" w:eastAsia="Times New Roman" w:hAnsi="Times New Roman" w:cs="Times New Roman"/>
          <w:color w:val="000000"/>
          <w:sz w:val="28"/>
          <w:szCs w:val="28"/>
        </w:rPr>
        <w:t xml:space="preserve">роведення структурного, семантичного та перекладацького аналізу раніше відібраних термінологічних одиниць. Загальна кількість вибірки складає </w:t>
      </w:r>
      <w:r w:rsidR="004A3BDF">
        <w:rPr>
          <w:rFonts w:ascii="Times New Roman" w:eastAsia="Times New Roman" w:hAnsi="Times New Roman" w:cs="Times New Roman"/>
          <w:color w:val="000000"/>
          <w:sz w:val="28"/>
          <w:szCs w:val="28"/>
          <w:lang w:val="uk-UA"/>
        </w:rPr>
        <w:t xml:space="preserve">тридцять </w:t>
      </w:r>
      <w:r w:rsidR="00802F83">
        <w:rPr>
          <w:rFonts w:ascii="Times New Roman" w:eastAsia="Times New Roman" w:hAnsi="Times New Roman" w:cs="Times New Roman"/>
          <w:color w:val="000000"/>
          <w:sz w:val="28"/>
          <w:szCs w:val="28"/>
          <w:lang w:val="uk-UA"/>
        </w:rPr>
        <w:t>ТО</w:t>
      </w:r>
      <w:r w:rsidRPr="00AF6387">
        <w:rPr>
          <w:rFonts w:ascii="Times New Roman" w:eastAsia="Times New Roman" w:hAnsi="Times New Roman" w:cs="Times New Roman"/>
          <w:color w:val="000000"/>
          <w:sz w:val="28"/>
          <w:szCs w:val="28"/>
        </w:rPr>
        <w:t>.</w:t>
      </w:r>
    </w:p>
    <w:p w14:paraId="28C270B6" w14:textId="72F61635" w:rsidR="00AF6387" w:rsidRDefault="00AF6387" w:rsidP="008D6E52">
      <w:pPr>
        <w:pStyle w:val="LO-normal"/>
        <w:spacing w:line="360" w:lineRule="auto"/>
        <w:ind w:right="290" w:firstLine="708"/>
        <w:jc w:val="both"/>
        <w:rPr>
          <w:rFonts w:ascii="Times New Roman" w:eastAsia="Times New Roman" w:hAnsi="Times New Roman" w:cs="Times New Roman"/>
          <w:color w:val="000000"/>
          <w:sz w:val="28"/>
          <w:szCs w:val="28"/>
        </w:rPr>
      </w:pPr>
      <w:r w:rsidRPr="00AF6387">
        <w:rPr>
          <w:rFonts w:ascii="Times New Roman" w:eastAsia="Times New Roman" w:hAnsi="Times New Roman" w:cs="Times New Roman"/>
          <w:color w:val="000000"/>
          <w:sz w:val="28"/>
          <w:szCs w:val="28"/>
        </w:rPr>
        <w:t xml:space="preserve">Аналіз буде проводитися у декілька етапів. Першим етапом індивідуального аналізу буде розбір словотвору одиниці. Другий етап характеризує структурну будову ТО. На третьому етапі аналізу буде визначено семантичні особливості термінологічної </w:t>
      </w:r>
      <w:r w:rsidR="00C04BFF" w:rsidRPr="00AF6387">
        <w:rPr>
          <w:rFonts w:ascii="Times New Roman" w:eastAsia="Times New Roman" w:hAnsi="Times New Roman" w:cs="Times New Roman"/>
          <w:color w:val="000000"/>
          <w:sz w:val="28"/>
          <w:szCs w:val="28"/>
        </w:rPr>
        <w:t>одиниці, в</w:t>
      </w:r>
      <w:r w:rsidRPr="00AF6387">
        <w:rPr>
          <w:rFonts w:ascii="Times New Roman" w:eastAsia="Times New Roman" w:hAnsi="Times New Roman" w:cs="Times New Roman"/>
          <w:color w:val="000000"/>
          <w:sz w:val="28"/>
          <w:szCs w:val="28"/>
        </w:rPr>
        <w:t xml:space="preserve"> той час як четвертий етап стане завершальним. В ході четвертого перекладацького аналізу буде визначений спосіб перекладу.</w:t>
      </w:r>
    </w:p>
    <w:p w14:paraId="7BFF9ECE" w14:textId="77777777" w:rsidR="008D6E52" w:rsidRPr="008D6E52" w:rsidRDefault="008D6E52" w:rsidP="00125AC6">
      <w:pPr>
        <w:pStyle w:val="LO-normal"/>
        <w:spacing w:line="360" w:lineRule="auto"/>
        <w:ind w:right="290"/>
        <w:jc w:val="both"/>
        <w:rPr>
          <w:rFonts w:ascii="Times New Roman" w:eastAsia="Times New Roman" w:hAnsi="Times New Roman" w:cs="Times New Roman"/>
          <w:color w:val="000000"/>
          <w:sz w:val="28"/>
          <w:szCs w:val="28"/>
        </w:rPr>
      </w:pPr>
    </w:p>
    <w:p w14:paraId="72E17D68" w14:textId="2E3E14E2" w:rsidR="008D6E52" w:rsidRPr="00A41ED2" w:rsidRDefault="00A41ED2" w:rsidP="008D6E5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elementwise</w:t>
      </w:r>
      <w:r w:rsidRPr="00A41ED2">
        <w:rPr>
          <w:rFonts w:ascii="Times New Roman" w:eastAsia="Times New Roman" w:hAnsi="Times New Roman" w:cs="Times New Roman"/>
          <w:i/>
          <w:iCs/>
          <w:color w:val="000000"/>
          <w:sz w:val="28"/>
          <w:szCs w:val="28"/>
        </w:rPr>
        <w:tab/>
      </w:r>
      <w:r>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поелементний</w:t>
      </w:r>
    </w:p>
    <w:p w14:paraId="4F950534" w14:textId="77777777"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22F570A3" w14:textId="1FA4F90D"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r w:rsidRPr="008D6E52">
        <w:rPr>
          <w:rFonts w:ascii="Times New Roman" w:eastAsia="Times New Roman" w:hAnsi="Times New Roman" w:cs="Times New Roman"/>
          <w:color w:val="000000"/>
          <w:sz w:val="28"/>
          <w:szCs w:val="28"/>
        </w:rPr>
        <w:t xml:space="preserve">Терміноелемент був створений, використовуючи суфіксацію. В його основі присутній </w:t>
      </w:r>
      <w:r w:rsidR="00802F83">
        <w:rPr>
          <w:rFonts w:ascii="Times New Roman" w:eastAsia="Times New Roman" w:hAnsi="Times New Roman" w:cs="Times New Roman"/>
          <w:color w:val="000000"/>
          <w:sz w:val="28"/>
          <w:szCs w:val="28"/>
          <w:lang w:val="uk-UA"/>
        </w:rPr>
        <w:t>ад</w:t>
      </w:r>
      <w:r w:rsidRPr="008D6E52">
        <w:rPr>
          <w:rFonts w:ascii="Times New Roman" w:eastAsia="Times New Roman" w:hAnsi="Times New Roman" w:cs="Times New Roman"/>
          <w:color w:val="000000"/>
          <w:sz w:val="28"/>
          <w:szCs w:val="28"/>
        </w:rPr>
        <w:t xml:space="preserve">'єктивний суфікс -wise. Термін відноситься до групи </w:t>
      </w:r>
      <w:r w:rsidR="00856D4B" w:rsidRPr="008D6E52">
        <w:rPr>
          <w:rFonts w:ascii="Times New Roman" w:eastAsia="Times New Roman" w:hAnsi="Times New Roman" w:cs="Times New Roman"/>
          <w:color w:val="000000"/>
          <w:sz w:val="28"/>
          <w:szCs w:val="28"/>
        </w:rPr>
        <w:t>однокомпонентних та</w:t>
      </w:r>
      <w:r w:rsidRPr="008D6E52">
        <w:rPr>
          <w:rFonts w:ascii="Times New Roman" w:eastAsia="Times New Roman" w:hAnsi="Times New Roman" w:cs="Times New Roman"/>
          <w:color w:val="000000"/>
          <w:sz w:val="28"/>
          <w:szCs w:val="28"/>
        </w:rPr>
        <w:t xml:space="preserve"> ад'єктивних ТО - Прикметник - </w:t>
      </w:r>
      <w:r w:rsidR="00856D4B" w:rsidRPr="008D6E52">
        <w:rPr>
          <w:rFonts w:ascii="Times New Roman" w:eastAsia="Times New Roman" w:hAnsi="Times New Roman" w:cs="Times New Roman"/>
          <w:color w:val="000000"/>
          <w:sz w:val="28"/>
          <w:szCs w:val="28"/>
        </w:rPr>
        <w:t>Adjective.</w:t>
      </w:r>
      <w:r w:rsidR="00856D4B">
        <w:rPr>
          <w:rFonts w:ascii="Times New Roman" w:eastAsia="Times New Roman" w:hAnsi="Times New Roman" w:cs="Times New Roman"/>
          <w:color w:val="000000"/>
          <w:sz w:val="28"/>
          <w:szCs w:val="28"/>
          <w:lang w:val="uk-UA"/>
        </w:rPr>
        <w:t xml:space="preserve"> </w:t>
      </w:r>
      <w:r w:rsidR="00856D4B" w:rsidRPr="008D6E52">
        <w:rPr>
          <w:rFonts w:ascii="Times New Roman" w:eastAsia="Times New Roman" w:hAnsi="Times New Roman" w:cs="Times New Roman"/>
          <w:color w:val="000000"/>
          <w:sz w:val="28"/>
          <w:szCs w:val="28"/>
        </w:rPr>
        <w:t>Термін вказує</w:t>
      </w:r>
      <w:r w:rsidRPr="008D6E52">
        <w:rPr>
          <w:rFonts w:ascii="Times New Roman" w:eastAsia="Times New Roman" w:hAnsi="Times New Roman" w:cs="Times New Roman"/>
          <w:color w:val="000000"/>
          <w:sz w:val="28"/>
          <w:szCs w:val="28"/>
        </w:rPr>
        <w:t xml:space="preserve"> на те, що якась операція або дія виконується над кожним окремим елементом структури даних, такою як масив чи вектор. Це поняття широко використовується у великому спектрі областей, таких як обробка сигналів, машинне навчання, обчислення та програмування загалом. Таким </w:t>
      </w:r>
      <w:r w:rsidR="00856D4B" w:rsidRPr="008D6E52">
        <w:rPr>
          <w:rFonts w:ascii="Times New Roman" w:eastAsia="Times New Roman" w:hAnsi="Times New Roman" w:cs="Times New Roman"/>
          <w:color w:val="000000"/>
          <w:sz w:val="28"/>
          <w:szCs w:val="28"/>
        </w:rPr>
        <w:t>чином, це</w:t>
      </w:r>
      <w:r w:rsidRPr="008D6E52">
        <w:rPr>
          <w:rFonts w:ascii="Times New Roman" w:eastAsia="Times New Roman" w:hAnsi="Times New Roman" w:cs="Times New Roman"/>
          <w:color w:val="000000"/>
          <w:sz w:val="28"/>
          <w:szCs w:val="28"/>
        </w:rPr>
        <w:t xml:space="preserve"> відносить його до категорії лексики пов'язаної з маніпуляцією з даними. Способом перекладу терміна виступає еквівалент.</w:t>
      </w:r>
    </w:p>
    <w:p w14:paraId="20158CC8" w14:textId="77777777" w:rsidR="008D6E52" w:rsidRPr="008D6E52" w:rsidRDefault="008D6E52" w:rsidP="008D6E52">
      <w:pPr>
        <w:pStyle w:val="LO-normal"/>
        <w:spacing w:line="360" w:lineRule="auto"/>
        <w:ind w:right="290"/>
        <w:jc w:val="both"/>
        <w:rPr>
          <w:rFonts w:ascii="Times New Roman" w:eastAsia="Times New Roman" w:hAnsi="Times New Roman" w:cs="Times New Roman"/>
          <w:color w:val="000000"/>
          <w:sz w:val="28"/>
          <w:szCs w:val="28"/>
        </w:rPr>
      </w:pPr>
    </w:p>
    <w:p w14:paraId="75C69FA8" w14:textId="4061EF8E" w:rsidR="008D6E52" w:rsidRPr="00A41ED2" w:rsidRDefault="00A41ED2" w:rsidP="008D6E5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innocuous</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нешкідливий</w:t>
      </w:r>
    </w:p>
    <w:p w14:paraId="5EF26B3C" w14:textId="77777777" w:rsidR="008D6E52" w:rsidRPr="008D6E52" w:rsidRDefault="008D6E52" w:rsidP="008D6E52">
      <w:pPr>
        <w:pStyle w:val="LO-normal"/>
        <w:spacing w:line="360" w:lineRule="auto"/>
        <w:ind w:right="290"/>
        <w:jc w:val="both"/>
        <w:rPr>
          <w:rFonts w:ascii="Times New Roman" w:eastAsia="Times New Roman" w:hAnsi="Times New Roman" w:cs="Times New Roman"/>
          <w:color w:val="000000"/>
          <w:sz w:val="28"/>
          <w:szCs w:val="28"/>
        </w:rPr>
      </w:pPr>
    </w:p>
    <w:p w14:paraId="755E104C" w14:textId="433F578B" w:rsidR="008D6E52" w:rsidRDefault="008D6E52"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8D6E52">
        <w:rPr>
          <w:rFonts w:ascii="Times New Roman" w:eastAsia="Times New Roman" w:hAnsi="Times New Roman" w:cs="Times New Roman"/>
          <w:color w:val="000000"/>
          <w:sz w:val="28"/>
          <w:szCs w:val="28"/>
        </w:rPr>
        <w:t>В даному випадку використовується комбінований спосіб творення, який включає в себе як префіксацію, так і суфіксацію. Присутній заперечний префікс -in. Структурно словотвірним виступає суфікс -</w:t>
      </w:r>
      <w:r w:rsidR="00856D4B" w:rsidRPr="008D6E52">
        <w:rPr>
          <w:rFonts w:ascii="Times New Roman" w:eastAsia="Times New Roman" w:hAnsi="Times New Roman" w:cs="Times New Roman"/>
          <w:color w:val="000000"/>
          <w:sz w:val="28"/>
          <w:szCs w:val="28"/>
        </w:rPr>
        <w:t>ous, що</w:t>
      </w:r>
      <w:r w:rsidRPr="008D6E52">
        <w:rPr>
          <w:rFonts w:ascii="Times New Roman" w:eastAsia="Times New Roman" w:hAnsi="Times New Roman" w:cs="Times New Roman"/>
          <w:color w:val="000000"/>
          <w:sz w:val="28"/>
          <w:szCs w:val="28"/>
        </w:rPr>
        <w:t xml:space="preserve"> вказує на структурну приналежність елемента до однокомпонентних </w:t>
      </w:r>
      <w:r w:rsidR="00802F83">
        <w:rPr>
          <w:rFonts w:ascii="Times New Roman" w:eastAsia="Times New Roman" w:hAnsi="Times New Roman" w:cs="Times New Roman"/>
          <w:color w:val="000000"/>
          <w:sz w:val="28"/>
          <w:szCs w:val="28"/>
          <w:lang w:val="uk-UA"/>
        </w:rPr>
        <w:t>ад</w:t>
      </w:r>
      <w:r w:rsidRPr="008D6E52">
        <w:rPr>
          <w:rFonts w:ascii="Times New Roman" w:eastAsia="Times New Roman" w:hAnsi="Times New Roman" w:cs="Times New Roman"/>
          <w:color w:val="000000"/>
          <w:sz w:val="28"/>
          <w:szCs w:val="28"/>
        </w:rPr>
        <w:t xml:space="preserve">'єктивних ТО. Термін означає відсутність шкідливого чи негативного впливу, і використовується для опису чогось, що є безпечним або невинним в контексті </w:t>
      </w:r>
      <w:r w:rsidRPr="008D6E52">
        <w:rPr>
          <w:rFonts w:ascii="Times New Roman" w:eastAsia="Times New Roman" w:hAnsi="Times New Roman" w:cs="Times New Roman"/>
          <w:color w:val="000000"/>
          <w:sz w:val="28"/>
          <w:szCs w:val="28"/>
        </w:rPr>
        <w:lastRenderedPageBreak/>
        <w:t xml:space="preserve">впливу чи наслідків, </w:t>
      </w:r>
      <w:r w:rsidR="00856D4B">
        <w:rPr>
          <w:rFonts w:ascii="Times New Roman" w:eastAsia="Times New Roman" w:hAnsi="Times New Roman" w:cs="Times New Roman"/>
          <w:color w:val="000000"/>
          <w:sz w:val="28"/>
          <w:szCs w:val="28"/>
          <w:lang w:val="uk-UA"/>
        </w:rPr>
        <w:t>щ</w:t>
      </w:r>
      <w:r w:rsidRPr="008D6E52">
        <w:rPr>
          <w:rFonts w:ascii="Times New Roman" w:eastAsia="Times New Roman" w:hAnsi="Times New Roman" w:cs="Times New Roman"/>
          <w:color w:val="000000"/>
          <w:sz w:val="28"/>
          <w:szCs w:val="28"/>
        </w:rPr>
        <w:t>о відносить його до категорії лексики пов'язаної з роботою за комп'ютером.Спосіб перекладу терміна є еквівалент.</w:t>
      </w:r>
    </w:p>
    <w:p w14:paraId="02C69828" w14:textId="77777777" w:rsidR="008D6E52" w:rsidRPr="008D6E52" w:rsidRDefault="008D6E52" w:rsidP="00125AC6">
      <w:pPr>
        <w:pStyle w:val="LO-normal"/>
        <w:spacing w:line="360" w:lineRule="auto"/>
        <w:ind w:right="290"/>
        <w:jc w:val="both"/>
        <w:rPr>
          <w:rFonts w:ascii="Times New Roman" w:eastAsia="Times New Roman" w:hAnsi="Times New Roman" w:cs="Times New Roman"/>
          <w:color w:val="000000"/>
          <w:sz w:val="28"/>
          <w:szCs w:val="28"/>
        </w:rPr>
      </w:pPr>
    </w:p>
    <w:p w14:paraId="17C7DE2C" w14:textId="7A6372D9" w:rsidR="008D6E52"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on-chip</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розташований в мікросхемі</w:t>
      </w:r>
    </w:p>
    <w:p w14:paraId="2B977EB9" w14:textId="77777777"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121D3877" w14:textId="5216B429"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r w:rsidRPr="008D6E52">
        <w:rPr>
          <w:rFonts w:ascii="Times New Roman" w:eastAsia="Times New Roman" w:hAnsi="Times New Roman" w:cs="Times New Roman"/>
          <w:color w:val="000000"/>
          <w:sz w:val="28"/>
          <w:szCs w:val="28"/>
        </w:rPr>
        <w:t xml:space="preserve">Способом творення у даному випадку можна вважати слово складання. Терміновий елемент цікавий </w:t>
      </w:r>
      <w:r w:rsidR="00856D4B" w:rsidRPr="008D6E52">
        <w:rPr>
          <w:rFonts w:ascii="Times New Roman" w:eastAsia="Times New Roman" w:hAnsi="Times New Roman" w:cs="Times New Roman"/>
          <w:color w:val="000000"/>
          <w:sz w:val="28"/>
          <w:szCs w:val="28"/>
        </w:rPr>
        <w:t>тим, що</w:t>
      </w:r>
      <w:r w:rsidRPr="008D6E52">
        <w:rPr>
          <w:rFonts w:ascii="Times New Roman" w:eastAsia="Times New Roman" w:hAnsi="Times New Roman" w:cs="Times New Roman"/>
          <w:color w:val="000000"/>
          <w:sz w:val="28"/>
          <w:szCs w:val="28"/>
        </w:rPr>
        <w:t xml:space="preserve"> структурно відноситься до категорії складних </w:t>
      </w:r>
      <w:r w:rsidR="00856D4B" w:rsidRPr="008D6E52">
        <w:rPr>
          <w:rFonts w:ascii="Times New Roman" w:eastAsia="Times New Roman" w:hAnsi="Times New Roman" w:cs="Times New Roman"/>
          <w:color w:val="000000"/>
          <w:sz w:val="28"/>
          <w:szCs w:val="28"/>
        </w:rPr>
        <w:t>прикметників, які, в</w:t>
      </w:r>
      <w:r w:rsidRPr="008D6E52">
        <w:rPr>
          <w:rFonts w:ascii="Times New Roman" w:eastAsia="Times New Roman" w:hAnsi="Times New Roman" w:cs="Times New Roman"/>
          <w:color w:val="000000"/>
          <w:sz w:val="28"/>
          <w:szCs w:val="28"/>
        </w:rPr>
        <w:t xml:space="preserve"> свою </w:t>
      </w:r>
      <w:r w:rsidR="000361C3" w:rsidRPr="008D6E52">
        <w:rPr>
          <w:rFonts w:ascii="Times New Roman" w:eastAsia="Times New Roman" w:hAnsi="Times New Roman" w:cs="Times New Roman"/>
          <w:color w:val="000000"/>
          <w:sz w:val="28"/>
          <w:szCs w:val="28"/>
        </w:rPr>
        <w:t>чергу, є</w:t>
      </w:r>
      <w:r w:rsidRPr="008D6E52">
        <w:rPr>
          <w:rFonts w:ascii="Times New Roman" w:eastAsia="Times New Roman" w:hAnsi="Times New Roman" w:cs="Times New Roman"/>
          <w:color w:val="000000"/>
          <w:sz w:val="28"/>
          <w:szCs w:val="28"/>
        </w:rPr>
        <w:t xml:space="preserve"> продуктом </w:t>
      </w:r>
      <w:r w:rsidR="000361C3" w:rsidRPr="008D6E52">
        <w:rPr>
          <w:rFonts w:ascii="Times New Roman" w:eastAsia="Times New Roman" w:hAnsi="Times New Roman" w:cs="Times New Roman"/>
          <w:color w:val="000000"/>
          <w:sz w:val="28"/>
          <w:szCs w:val="28"/>
        </w:rPr>
        <w:t>конверсії з</w:t>
      </w:r>
      <w:r w:rsidRPr="008D6E52">
        <w:rPr>
          <w:rFonts w:ascii="Times New Roman" w:eastAsia="Times New Roman" w:hAnsi="Times New Roman" w:cs="Times New Roman"/>
          <w:color w:val="000000"/>
          <w:sz w:val="28"/>
          <w:szCs w:val="28"/>
        </w:rPr>
        <w:t xml:space="preserve"> іменника на </w:t>
      </w:r>
      <w:r w:rsidR="000361C3" w:rsidRPr="008D6E52">
        <w:rPr>
          <w:rFonts w:ascii="Times New Roman" w:eastAsia="Times New Roman" w:hAnsi="Times New Roman" w:cs="Times New Roman"/>
          <w:color w:val="000000"/>
          <w:sz w:val="28"/>
          <w:szCs w:val="28"/>
        </w:rPr>
        <w:t>прикметник поєднанні</w:t>
      </w:r>
      <w:r w:rsidRPr="008D6E52">
        <w:rPr>
          <w:rFonts w:ascii="Times New Roman" w:eastAsia="Times New Roman" w:hAnsi="Times New Roman" w:cs="Times New Roman"/>
          <w:color w:val="000000"/>
          <w:sz w:val="28"/>
          <w:szCs w:val="28"/>
        </w:rPr>
        <w:t xml:space="preserve"> з прийменником. Таким </w:t>
      </w:r>
      <w:r w:rsidR="00856D4B" w:rsidRPr="008D6E52">
        <w:rPr>
          <w:rFonts w:ascii="Times New Roman" w:eastAsia="Times New Roman" w:hAnsi="Times New Roman" w:cs="Times New Roman"/>
          <w:color w:val="000000"/>
          <w:sz w:val="28"/>
          <w:szCs w:val="28"/>
        </w:rPr>
        <w:t>чином, кінцевий</w:t>
      </w:r>
      <w:r w:rsidRPr="008D6E52">
        <w:rPr>
          <w:rFonts w:ascii="Times New Roman" w:eastAsia="Times New Roman" w:hAnsi="Times New Roman" w:cs="Times New Roman"/>
          <w:color w:val="000000"/>
          <w:sz w:val="28"/>
          <w:szCs w:val="28"/>
        </w:rPr>
        <w:t xml:space="preserve"> структурний варіант терміну передбачає приналежність до однокомпонентних ад'єктивних ТО. Термін означає, що якийсь елемент, процес або функція розташована безпосередньо на поверхні або всередині мікросхеми. Часто використовується в контексті інтегрованих схем та мікропроцесорів, коли певні функції або компоненти вбудовуються безпосередньо в структуру мікросхеми для покращення продуктивності чи зменшення розмірів системи. Таке семантичне значення відносить його до категорії лексики пов'язаної з фізичними накопичувачами або деталями. На </w:t>
      </w:r>
      <w:r w:rsidR="000361C3" w:rsidRPr="008D6E52">
        <w:rPr>
          <w:rFonts w:ascii="Times New Roman" w:eastAsia="Times New Roman" w:hAnsi="Times New Roman" w:cs="Times New Roman"/>
          <w:color w:val="000000"/>
          <w:sz w:val="28"/>
          <w:szCs w:val="28"/>
        </w:rPr>
        <w:t>жаль, переклад</w:t>
      </w:r>
      <w:r w:rsidRPr="008D6E52">
        <w:rPr>
          <w:rFonts w:ascii="Times New Roman" w:eastAsia="Times New Roman" w:hAnsi="Times New Roman" w:cs="Times New Roman"/>
          <w:color w:val="000000"/>
          <w:sz w:val="28"/>
          <w:szCs w:val="28"/>
        </w:rPr>
        <w:t xml:space="preserve"> складного прикметника не передбачає використання еквівалента, адже як такого в українській мові не існує. Таким </w:t>
      </w:r>
      <w:r w:rsidR="000361C3" w:rsidRPr="008D6E52">
        <w:rPr>
          <w:rFonts w:ascii="Times New Roman" w:eastAsia="Times New Roman" w:hAnsi="Times New Roman" w:cs="Times New Roman"/>
          <w:color w:val="000000"/>
          <w:sz w:val="28"/>
          <w:szCs w:val="28"/>
        </w:rPr>
        <w:t>чином, був</w:t>
      </w:r>
      <w:r w:rsidRPr="008D6E52">
        <w:rPr>
          <w:rFonts w:ascii="Times New Roman" w:eastAsia="Times New Roman" w:hAnsi="Times New Roman" w:cs="Times New Roman"/>
          <w:color w:val="000000"/>
          <w:sz w:val="28"/>
          <w:szCs w:val="28"/>
        </w:rPr>
        <w:t xml:space="preserve"> використаний саме описовий переклад.</w:t>
      </w:r>
    </w:p>
    <w:p w14:paraId="060BF3E4" w14:textId="77777777"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13983052" w14:textId="706D54EF" w:rsidR="008D6E52" w:rsidRPr="00A41ED2" w:rsidRDefault="00A41ED2" w:rsidP="008D6E5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recoverable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самовідновний (після збоїв)</w:t>
      </w:r>
    </w:p>
    <w:p w14:paraId="39753B0B" w14:textId="77777777" w:rsidR="008D6E52" w:rsidRPr="008D6E52" w:rsidRDefault="008D6E52" w:rsidP="008D6E52">
      <w:pPr>
        <w:pStyle w:val="LO-normal"/>
        <w:spacing w:line="360" w:lineRule="auto"/>
        <w:ind w:right="290"/>
        <w:jc w:val="both"/>
        <w:rPr>
          <w:rFonts w:ascii="Times New Roman" w:eastAsia="Times New Roman" w:hAnsi="Times New Roman" w:cs="Times New Roman"/>
          <w:color w:val="000000"/>
          <w:sz w:val="28"/>
          <w:szCs w:val="28"/>
        </w:rPr>
      </w:pPr>
    </w:p>
    <w:p w14:paraId="6166F3EE" w14:textId="29B0E5FC"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r w:rsidRPr="008D6E52">
        <w:rPr>
          <w:rFonts w:ascii="Times New Roman" w:eastAsia="Times New Roman" w:hAnsi="Times New Roman" w:cs="Times New Roman"/>
          <w:color w:val="000000"/>
          <w:sz w:val="28"/>
          <w:szCs w:val="28"/>
        </w:rPr>
        <w:t xml:space="preserve">Термін був створений афіксальним </w:t>
      </w:r>
      <w:r w:rsidR="000361C3" w:rsidRPr="008D6E52">
        <w:rPr>
          <w:rFonts w:ascii="Times New Roman" w:eastAsia="Times New Roman" w:hAnsi="Times New Roman" w:cs="Times New Roman"/>
          <w:color w:val="000000"/>
          <w:sz w:val="28"/>
          <w:szCs w:val="28"/>
        </w:rPr>
        <w:t>методом, використовуючи</w:t>
      </w:r>
      <w:r w:rsidRPr="008D6E52">
        <w:rPr>
          <w:rFonts w:ascii="Times New Roman" w:eastAsia="Times New Roman" w:hAnsi="Times New Roman" w:cs="Times New Roman"/>
          <w:color w:val="000000"/>
          <w:sz w:val="28"/>
          <w:szCs w:val="28"/>
        </w:rPr>
        <w:t xml:space="preserve"> як префіксацію так і суфіксацію. Структурно-визначним творенням виступає саме суфіксація адже використовується </w:t>
      </w:r>
      <w:r w:rsidR="000361C3" w:rsidRPr="008D6E52">
        <w:rPr>
          <w:rFonts w:ascii="Times New Roman" w:eastAsia="Times New Roman" w:hAnsi="Times New Roman" w:cs="Times New Roman"/>
          <w:color w:val="000000"/>
          <w:sz w:val="28"/>
          <w:szCs w:val="28"/>
        </w:rPr>
        <w:t>ад’єктивний суфікс</w:t>
      </w:r>
      <w:r w:rsidRPr="008D6E52">
        <w:rPr>
          <w:rFonts w:ascii="Times New Roman" w:eastAsia="Times New Roman" w:hAnsi="Times New Roman" w:cs="Times New Roman"/>
          <w:color w:val="000000"/>
          <w:sz w:val="28"/>
          <w:szCs w:val="28"/>
        </w:rPr>
        <w:t xml:space="preserve"> -able. Окрім цього в слові </w:t>
      </w:r>
      <w:r w:rsidR="000361C3" w:rsidRPr="008D6E52">
        <w:rPr>
          <w:rFonts w:ascii="Times New Roman" w:eastAsia="Times New Roman" w:hAnsi="Times New Roman" w:cs="Times New Roman"/>
          <w:color w:val="000000"/>
          <w:sz w:val="28"/>
          <w:szCs w:val="28"/>
        </w:rPr>
        <w:t>також присутній</w:t>
      </w:r>
      <w:r w:rsidRPr="008D6E52">
        <w:rPr>
          <w:rFonts w:ascii="Times New Roman" w:eastAsia="Times New Roman" w:hAnsi="Times New Roman" w:cs="Times New Roman"/>
          <w:color w:val="000000"/>
          <w:sz w:val="28"/>
          <w:szCs w:val="28"/>
        </w:rPr>
        <w:t xml:space="preserve"> префікс -re. Як вже було визначено структурно термін відноситься до </w:t>
      </w:r>
      <w:r w:rsidR="000361C3" w:rsidRPr="008D6E52">
        <w:rPr>
          <w:rFonts w:ascii="Times New Roman" w:eastAsia="Times New Roman" w:hAnsi="Times New Roman" w:cs="Times New Roman"/>
          <w:color w:val="000000"/>
          <w:sz w:val="28"/>
          <w:szCs w:val="28"/>
        </w:rPr>
        <w:t>однокомпонентних ад’єктивних</w:t>
      </w:r>
      <w:r w:rsidRPr="008D6E52">
        <w:rPr>
          <w:rFonts w:ascii="Times New Roman" w:eastAsia="Times New Roman" w:hAnsi="Times New Roman" w:cs="Times New Roman"/>
          <w:color w:val="000000"/>
          <w:sz w:val="28"/>
          <w:szCs w:val="28"/>
        </w:rPr>
        <w:t xml:space="preserve"> ТО. Термін означає, що є можливість відновлення, вилікування або відшкодування чого-небудь після втрати, пошкодження або іншого негативного впливу. Це поняття може застосовуватися в різних контекстах, таких як дані, функції систем, файлові </w:t>
      </w:r>
      <w:r w:rsidRPr="008D6E52">
        <w:rPr>
          <w:rFonts w:ascii="Times New Roman" w:eastAsia="Times New Roman" w:hAnsi="Times New Roman" w:cs="Times New Roman"/>
          <w:color w:val="000000"/>
          <w:sz w:val="28"/>
          <w:szCs w:val="28"/>
        </w:rPr>
        <w:lastRenderedPageBreak/>
        <w:t xml:space="preserve">операції тощо. Таким </w:t>
      </w:r>
      <w:r w:rsidR="000361C3" w:rsidRPr="008D6E52">
        <w:rPr>
          <w:rFonts w:ascii="Times New Roman" w:eastAsia="Times New Roman" w:hAnsi="Times New Roman" w:cs="Times New Roman"/>
          <w:color w:val="000000"/>
          <w:sz w:val="28"/>
          <w:szCs w:val="28"/>
        </w:rPr>
        <w:t>чином, він</w:t>
      </w:r>
      <w:r w:rsidRPr="008D6E52">
        <w:rPr>
          <w:rFonts w:ascii="Times New Roman" w:eastAsia="Times New Roman" w:hAnsi="Times New Roman" w:cs="Times New Roman"/>
          <w:color w:val="000000"/>
          <w:sz w:val="28"/>
          <w:szCs w:val="28"/>
        </w:rPr>
        <w:t xml:space="preserve"> може відноситися до </w:t>
      </w:r>
      <w:r w:rsidR="000361C3" w:rsidRPr="008D6E52">
        <w:rPr>
          <w:rFonts w:ascii="Times New Roman" w:eastAsia="Times New Roman" w:hAnsi="Times New Roman" w:cs="Times New Roman"/>
          <w:color w:val="000000"/>
          <w:sz w:val="28"/>
          <w:szCs w:val="28"/>
        </w:rPr>
        <w:t>групи лексики</w:t>
      </w:r>
      <w:r w:rsidRPr="008D6E52">
        <w:rPr>
          <w:rFonts w:ascii="Times New Roman" w:eastAsia="Times New Roman" w:hAnsi="Times New Roman" w:cs="Times New Roman"/>
          <w:color w:val="000000"/>
          <w:sz w:val="28"/>
          <w:szCs w:val="28"/>
        </w:rPr>
        <w:t xml:space="preserve"> пов'язаною з маніпуляціями з даними. Способом перекладу виступає еквівалент.</w:t>
      </w:r>
    </w:p>
    <w:p w14:paraId="45A8D09F" w14:textId="77777777"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6A6E6391" w14:textId="737C49AC" w:rsidR="008D6E52" w:rsidRPr="00A41ED2" w:rsidRDefault="00A41ED2" w:rsidP="008D6E5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line-by-line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порядковий</w:t>
      </w:r>
    </w:p>
    <w:p w14:paraId="07A9FEC3" w14:textId="77777777" w:rsidR="008D6E52" w:rsidRP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6E013F4C" w14:textId="387142F5" w:rsidR="008D6E52" w:rsidRDefault="008D6E52"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8D6E52">
        <w:rPr>
          <w:rFonts w:ascii="Times New Roman" w:eastAsia="Times New Roman" w:hAnsi="Times New Roman" w:cs="Times New Roman"/>
          <w:color w:val="000000"/>
          <w:sz w:val="28"/>
          <w:szCs w:val="28"/>
        </w:rPr>
        <w:t xml:space="preserve">Даний термін елемент був створений завдяки використанню слово складання. Він також відноситься до категорії складних прикметників. Структурно елемент складається з іменників та прийменника, </w:t>
      </w:r>
      <w:r w:rsidR="000361C3" w:rsidRPr="008D6E52">
        <w:rPr>
          <w:rFonts w:ascii="Times New Roman" w:eastAsia="Times New Roman" w:hAnsi="Times New Roman" w:cs="Times New Roman"/>
          <w:color w:val="000000"/>
          <w:sz w:val="28"/>
          <w:szCs w:val="28"/>
        </w:rPr>
        <w:t xml:space="preserve">однак, </w:t>
      </w:r>
      <w:r w:rsidR="000361C3">
        <w:rPr>
          <w:rFonts w:ascii="Times New Roman" w:eastAsia="Times New Roman" w:hAnsi="Times New Roman" w:cs="Times New Roman"/>
          <w:color w:val="000000"/>
          <w:sz w:val="28"/>
          <w:szCs w:val="28"/>
          <w:lang w:val="uk-UA"/>
        </w:rPr>
        <w:t>н</w:t>
      </w:r>
      <w:r w:rsidR="000361C3" w:rsidRPr="008D6E52">
        <w:rPr>
          <w:rFonts w:ascii="Times New Roman" w:eastAsia="Times New Roman" w:hAnsi="Times New Roman" w:cs="Times New Roman"/>
          <w:color w:val="000000"/>
          <w:sz w:val="28"/>
          <w:szCs w:val="28"/>
        </w:rPr>
        <w:t>е</w:t>
      </w:r>
      <w:r w:rsidRPr="008D6E52">
        <w:rPr>
          <w:rFonts w:ascii="Times New Roman" w:eastAsia="Times New Roman" w:hAnsi="Times New Roman" w:cs="Times New Roman"/>
          <w:color w:val="000000"/>
          <w:sz w:val="28"/>
          <w:szCs w:val="28"/>
        </w:rPr>
        <w:t xml:space="preserve"> дивлячись на те,  що елемент складний,  він також відноситься до категорії однокомпонентних ТО. Вказує на те, що якась операція або аналіз виконується по одному рядку тексту за один раз. Це поняття може використовуватися у програмуванні, редагуванні текстових даних, перевірці документів чи будь-якому іншому контексті, де робота виконується послідовно, рядково. Для його перекладу був використаний еквівалент.</w:t>
      </w:r>
    </w:p>
    <w:p w14:paraId="58F8DC31" w14:textId="7247B2AB" w:rsidR="008D6E52" w:rsidRDefault="008D6E52" w:rsidP="008D6E52">
      <w:pPr>
        <w:pStyle w:val="LO-normal"/>
        <w:spacing w:line="360" w:lineRule="auto"/>
        <w:ind w:right="290" w:firstLine="708"/>
        <w:jc w:val="both"/>
        <w:rPr>
          <w:rFonts w:ascii="Times New Roman" w:eastAsia="Times New Roman" w:hAnsi="Times New Roman" w:cs="Times New Roman"/>
          <w:color w:val="000000"/>
          <w:sz w:val="28"/>
          <w:szCs w:val="28"/>
        </w:rPr>
      </w:pPr>
    </w:p>
    <w:p w14:paraId="64D2E21B" w14:textId="2C209BCC" w:rsidR="00125AC6" w:rsidRPr="00A41ED2" w:rsidRDefault="00125AC6" w:rsidP="00125AC6">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add-on card</w:t>
      </w:r>
      <w:r w:rsidRPr="00A41ED2">
        <w:rPr>
          <w:rFonts w:ascii="Times New Roman" w:eastAsia="Times New Roman" w:hAnsi="Times New Roman" w:cs="Times New Roman"/>
          <w:i/>
          <w:iCs/>
          <w:color w:val="000000"/>
          <w:sz w:val="28"/>
          <w:szCs w:val="28"/>
        </w:rPr>
        <w:tab/>
      </w:r>
      <w:r w:rsidR="00A41ED2" w:rsidRPr="00A41ED2">
        <w:rPr>
          <w:rFonts w:ascii="Times New Roman" w:eastAsia="Times New Roman" w:hAnsi="Times New Roman" w:cs="Times New Roman"/>
          <w:i/>
          <w:iCs/>
          <w:color w:val="000000"/>
          <w:sz w:val="28"/>
          <w:szCs w:val="28"/>
        </w:rPr>
        <w:sym w:font="Symbol" w:char="F0AE"/>
      </w:r>
      <w:r w:rsidR="00A41ED2" w:rsidRPr="00A41ED2">
        <w:rPr>
          <w:rFonts w:ascii="Times New Roman" w:eastAsia="Times New Roman" w:hAnsi="Times New Roman" w:cs="Times New Roman"/>
          <w:i/>
          <w:iCs/>
          <w:color w:val="000000"/>
          <w:sz w:val="28"/>
          <w:szCs w:val="28"/>
          <w:lang w:val="uk-UA"/>
        </w:rPr>
        <w:t xml:space="preserve"> п</w:t>
      </w:r>
      <w:r w:rsidRPr="00A41ED2">
        <w:rPr>
          <w:rFonts w:ascii="Times New Roman" w:eastAsia="Times New Roman" w:hAnsi="Times New Roman" w:cs="Times New Roman"/>
          <w:i/>
          <w:iCs/>
          <w:color w:val="000000"/>
          <w:sz w:val="28"/>
          <w:szCs w:val="28"/>
        </w:rPr>
        <w:t xml:space="preserve">лата розширення </w:t>
      </w:r>
    </w:p>
    <w:p w14:paraId="6CBF7D70"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093C1C50" w14:textId="67007F81"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125AC6">
        <w:rPr>
          <w:rFonts w:ascii="Times New Roman" w:eastAsia="Times New Roman" w:hAnsi="Times New Roman" w:cs="Times New Roman"/>
          <w:color w:val="000000"/>
          <w:sz w:val="28"/>
          <w:szCs w:val="28"/>
        </w:rPr>
        <w:t xml:space="preserve">Один з елементів термінологічного словосполучення був створений завдяки словоданню </w:t>
      </w:r>
      <w:r w:rsidR="000361C3">
        <w:rPr>
          <w:rFonts w:ascii="Times New Roman" w:eastAsia="Times New Roman" w:hAnsi="Times New Roman" w:cs="Times New Roman"/>
          <w:color w:val="000000"/>
          <w:sz w:val="28"/>
          <w:szCs w:val="28"/>
        </w:rPr>
        <w:t>–</w:t>
      </w:r>
      <w:r w:rsidR="000361C3" w:rsidRPr="00125AC6">
        <w:rPr>
          <w:rFonts w:ascii="Times New Roman" w:eastAsia="Times New Roman" w:hAnsi="Times New Roman" w:cs="Times New Roman"/>
          <w:color w:val="000000"/>
          <w:sz w:val="28"/>
          <w:szCs w:val="28"/>
        </w:rPr>
        <w:t xml:space="preserve"> поєднанню</w:t>
      </w:r>
      <w:r w:rsidRPr="00125AC6">
        <w:rPr>
          <w:rFonts w:ascii="Times New Roman" w:eastAsia="Times New Roman" w:hAnsi="Times New Roman" w:cs="Times New Roman"/>
          <w:color w:val="000000"/>
          <w:sz w:val="28"/>
          <w:szCs w:val="28"/>
        </w:rPr>
        <w:t xml:space="preserve"> дієслова та прийменника. Однак, </w:t>
      </w:r>
      <w:r w:rsidR="000361C3" w:rsidRPr="00125AC6">
        <w:rPr>
          <w:rFonts w:ascii="Times New Roman" w:eastAsia="Times New Roman" w:hAnsi="Times New Roman" w:cs="Times New Roman"/>
          <w:color w:val="000000"/>
          <w:sz w:val="28"/>
          <w:szCs w:val="28"/>
        </w:rPr>
        <w:t>згодом це</w:t>
      </w:r>
      <w:r w:rsidRPr="00125AC6">
        <w:rPr>
          <w:rFonts w:ascii="Times New Roman" w:eastAsia="Times New Roman" w:hAnsi="Times New Roman" w:cs="Times New Roman"/>
          <w:color w:val="000000"/>
          <w:sz w:val="28"/>
          <w:szCs w:val="28"/>
        </w:rPr>
        <w:t xml:space="preserve"> дієслівна структура зазнала конверсії та стала прикметниковою. Таким </w:t>
      </w:r>
      <w:r w:rsidR="000361C3" w:rsidRPr="00125AC6">
        <w:rPr>
          <w:rFonts w:ascii="Times New Roman" w:eastAsia="Times New Roman" w:hAnsi="Times New Roman" w:cs="Times New Roman"/>
          <w:color w:val="000000"/>
          <w:sz w:val="28"/>
          <w:szCs w:val="28"/>
        </w:rPr>
        <w:t>чином, термінологічне</w:t>
      </w:r>
      <w:r w:rsidRPr="00125AC6">
        <w:rPr>
          <w:rFonts w:ascii="Times New Roman" w:eastAsia="Times New Roman" w:hAnsi="Times New Roman" w:cs="Times New Roman"/>
          <w:color w:val="000000"/>
          <w:sz w:val="28"/>
          <w:szCs w:val="28"/>
        </w:rPr>
        <w:t xml:space="preserve"> словосполучення відноситься до категорії двокомпонентних  зі структурою Adj + N. Може означати будь-яку додаткову плату або карту, яку можна придбати та встановити для покращення або розширення можливостей пристрою. Це може бути, наприклад, відеокарта для покращення графічних можливостей комп'ютера, звукова карта для покращення аудіофункцій або мережева карта для розширення можливостей підключення до мережі.</w:t>
      </w:r>
      <w:r w:rsidR="00802F83">
        <w:rPr>
          <w:rFonts w:ascii="Times New Roman" w:eastAsia="Times New Roman" w:hAnsi="Times New Roman" w:cs="Times New Roman"/>
          <w:color w:val="000000"/>
          <w:sz w:val="28"/>
          <w:szCs w:val="28"/>
          <w:lang w:val="uk-UA"/>
        </w:rPr>
        <w:t xml:space="preserve"> </w:t>
      </w:r>
      <w:r w:rsidR="00802F83" w:rsidRPr="00125AC6">
        <w:rPr>
          <w:rFonts w:ascii="Times New Roman" w:eastAsia="Times New Roman" w:hAnsi="Times New Roman" w:cs="Times New Roman"/>
          <w:color w:val="000000"/>
          <w:sz w:val="28"/>
          <w:szCs w:val="28"/>
        </w:rPr>
        <w:t>Так, словосполучення</w:t>
      </w:r>
      <w:r w:rsidRPr="00125AC6">
        <w:rPr>
          <w:rFonts w:ascii="Times New Roman" w:eastAsia="Times New Roman" w:hAnsi="Times New Roman" w:cs="Times New Roman"/>
          <w:color w:val="000000"/>
          <w:sz w:val="28"/>
          <w:szCs w:val="28"/>
        </w:rPr>
        <w:t xml:space="preserve"> відноситься до категорії пов'язаної з фізичними накопичувачами та деталями. В даному випадку </w:t>
      </w:r>
      <w:r w:rsidR="000361C3" w:rsidRPr="00125AC6">
        <w:rPr>
          <w:rFonts w:ascii="Times New Roman" w:eastAsia="Times New Roman" w:hAnsi="Times New Roman" w:cs="Times New Roman"/>
          <w:color w:val="000000"/>
          <w:sz w:val="28"/>
          <w:szCs w:val="28"/>
        </w:rPr>
        <w:t>для переклада</w:t>
      </w:r>
      <w:r w:rsidRPr="00125AC6">
        <w:rPr>
          <w:rFonts w:ascii="Times New Roman" w:eastAsia="Times New Roman" w:hAnsi="Times New Roman" w:cs="Times New Roman"/>
          <w:color w:val="000000"/>
          <w:sz w:val="28"/>
          <w:szCs w:val="28"/>
        </w:rPr>
        <w:t xml:space="preserve"> словосполучення був використаний еквівалент.</w:t>
      </w:r>
    </w:p>
    <w:p w14:paraId="24D4CC40"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7F65CBC4" w14:textId="6C1F4847" w:rsidR="00125AC6"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back face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невидима поверхня</w:t>
      </w:r>
    </w:p>
    <w:p w14:paraId="7F472765" w14:textId="77777777"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7BF3E02" w14:textId="7AD683C9"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125AC6">
        <w:rPr>
          <w:rFonts w:ascii="Times New Roman" w:eastAsia="Times New Roman" w:hAnsi="Times New Roman" w:cs="Times New Roman"/>
          <w:color w:val="000000"/>
          <w:sz w:val="28"/>
          <w:szCs w:val="28"/>
        </w:rPr>
        <w:t xml:space="preserve">В даному випадку обидві частини термінологічного </w:t>
      </w:r>
      <w:r w:rsidR="000361C3" w:rsidRPr="00125AC6">
        <w:rPr>
          <w:rFonts w:ascii="Times New Roman" w:eastAsia="Times New Roman" w:hAnsi="Times New Roman" w:cs="Times New Roman"/>
          <w:color w:val="000000"/>
          <w:sz w:val="28"/>
          <w:szCs w:val="28"/>
        </w:rPr>
        <w:t>словосполучення є</w:t>
      </w:r>
      <w:r w:rsidRPr="00125AC6">
        <w:rPr>
          <w:rFonts w:ascii="Times New Roman" w:eastAsia="Times New Roman" w:hAnsi="Times New Roman" w:cs="Times New Roman"/>
          <w:color w:val="000000"/>
          <w:sz w:val="28"/>
          <w:szCs w:val="28"/>
        </w:rPr>
        <w:t xml:space="preserve"> прості </w:t>
      </w:r>
      <w:r w:rsidR="000361C3" w:rsidRPr="00125AC6">
        <w:rPr>
          <w:rFonts w:ascii="Times New Roman" w:eastAsia="Times New Roman" w:hAnsi="Times New Roman" w:cs="Times New Roman"/>
          <w:color w:val="000000"/>
          <w:sz w:val="28"/>
          <w:szCs w:val="28"/>
        </w:rPr>
        <w:t>кореневі, які</w:t>
      </w:r>
      <w:r w:rsidRPr="00125AC6">
        <w:rPr>
          <w:rFonts w:ascii="Times New Roman" w:eastAsia="Times New Roman" w:hAnsi="Times New Roman" w:cs="Times New Roman"/>
          <w:color w:val="000000"/>
          <w:sz w:val="28"/>
          <w:szCs w:val="28"/>
        </w:rPr>
        <w:t xml:space="preserve"> не зазнали дериваційних змін, однак зазнали конверсійних, в результаті чого слово “back” зазнало структурних змін за сценарієм N to Adj. Структурно словосполучення відноситься до категорії двокомпонентних </w:t>
      </w:r>
      <w:r w:rsidR="000361C3" w:rsidRPr="00125AC6">
        <w:rPr>
          <w:rFonts w:ascii="Times New Roman" w:eastAsia="Times New Roman" w:hAnsi="Times New Roman" w:cs="Times New Roman"/>
          <w:color w:val="000000"/>
          <w:sz w:val="28"/>
          <w:szCs w:val="28"/>
        </w:rPr>
        <w:t>ТО зі</w:t>
      </w:r>
      <w:r w:rsidRPr="00125AC6">
        <w:rPr>
          <w:rFonts w:ascii="Times New Roman" w:eastAsia="Times New Roman" w:hAnsi="Times New Roman" w:cs="Times New Roman"/>
          <w:color w:val="000000"/>
          <w:sz w:val="28"/>
          <w:szCs w:val="28"/>
        </w:rPr>
        <w:t xml:space="preserve"> зв'язком Adj. + N. Означає задню (невидиму) сторону або поверхню об'єкта. У графічному дизайні та комп'ютерній графіці, зокрема, це поняття часто використовується при визначенні того, які частини об'єкта або поверхні будуть видимими або невидимі з певного точки спостереження.Так словосполучення відноситиметься до категорії пов'язаної з програмуванням,  та до  смислової  семантичної категорії,  де обидва  компонента є словами загального вжитку  та у поєднанні набувають термінологічного значення. </w:t>
      </w:r>
      <w:r w:rsidR="000361C3" w:rsidRPr="00125AC6">
        <w:rPr>
          <w:rFonts w:ascii="Times New Roman" w:eastAsia="Times New Roman" w:hAnsi="Times New Roman" w:cs="Times New Roman"/>
          <w:color w:val="000000"/>
          <w:sz w:val="28"/>
          <w:szCs w:val="28"/>
        </w:rPr>
        <w:t>Для переклада</w:t>
      </w:r>
      <w:r w:rsidRPr="00125AC6">
        <w:rPr>
          <w:rFonts w:ascii="Times New Roman" w:eastAsia="Times New Roman" w:hAnsi="Times New Roman" w:cs="Times New Roman"/>
          <w:color w:val="000000"/>
          <w:sz w:val="28"/>
          <w:szCs w:val="28"/>
        </w:rPr>
        <w:t xml:space="preserve"> використовується еквівалент.</w:t>
      </w:r>
    </w:p>
    <w:p w14:paraId="4C18F5B9"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7497A7F9" w14:textId="2D0C0C01" w:rsidR="00125AC6" w:rsidRPr="00A41ED2" w:rsidRDefault="00A41ED2" w:rsidP="00125AC6">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binary tree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бінарне дерево</w:t>
      </w:r>
    </w:p>
    <w:p w14:paraId="0F42AD37"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0BFBD5D9" w14:textId="48B6DB63"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125AC6">
        <w:rPr>
          <w:rFonts w:ascii="Times New Roman" w:eastAsia="Times New Roman" w:hAnsi="Times New Roman" w:cs="Times New Roman"/>
          <w:color w:val="000000"/>
          <w:sz w:val="28"/>
          <w:szCs w:val="28"/>
        </w:rPr>
        <w:t xml:space="preserve">Словосполучення відноситься до категорії двокомпонентних </w:t>
      </w:r>
      <w:r w:rsidR="000361C3" w:rsidRPr="00125AC6">
        <w:rPr>
          <w:rFonts w:ascii="Times New Roman" w:eastAsia="Times New Roman" w:hAnsi="Times New Roman" w:cs="Times New Roman"/>
          <w:color w:val="000000"/>
          <w:sz w:val="28"/>
          <w:szCs w:val="28"/>
        </w:rPr>
        <w:t>TO зі</w:t>
      </w:r>
      <w:r w:rsidRPr="00125AC6">
        <w:rPr>
          <w:rFonts w:ascii="Times New Roman" w:eastAsia="Times New Roman" w:hAnsi="Times New Roman" w:cs="Times New Roman"/>
          <w:color w:val="000000"/>
          <w:sz w:val="28"/>
          <w:szCs w:val="28"/>
        </w:rPr>
        <w:t xml:space="preserve"> зв'язком Adj. + N.  Це ієрархічна структура даних, в якій кожен вузол може мати не більше двох дочірніх вузлів. Ця структура широко використовується для ефективного зберігання та пошуку даних у величезних масивах, базах даних та інших алгоритмах обробки даних. Бінарні дерева можуть бути використані для швидкого пошуку, вставки та видалення елементів у відсортованих масивах даних. Таке визначення відносить словосполучення до </w:t>
      </w:r>
      <w:r w:rsidR="000361C3" w:rsidRPr="00125AC6">
        <w:rPr>
          <w:rFonts w:ascii="Times New Roman" w:eastAsia="Times New Roman" w:hAnsi="Times New Roman" w:cs="Times New Roman"/>
          <w:color w:val="000000"/>
          <w:sz w:val="28"/>
          <w:szCs w:val="28"/>
        </w:rPr>
        <w:t>категорії, яка</w:t>
      </w:r>
      <w:r w:rsidRPr="00125AC6">
        <w:rPr>
          <w:rFonts w:ascii="Times New Roman" w:eastAsia="Times New Roman" w:hAnsi="Times New Roman" w:cs="Times New Roman"/>
          <w:color w:val="000000"/>
          <w:sz w:val="28"/>
          <w:szCs w:val="28"/>
        </w:rPr>
        <w:t xml:space="preserve"> пов'язана з програмуванням.З точки зору смислової семантичної класифікації  словосполучення відноситься до категорії,  де один із компонентів є терміном, а другий словом загального вжитку. Способом перекладу виступає еквівалент.</w:t>
      </w:r>
    </w:p>
    <w:p w14:paraId="5747A884" w14:textId="77777777"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7318C31D" w14:textId="220E901C" w:rsidR="00125AC6" w:rsidRPr="00A41ED2" w:rsidRDefault="00A41ED2" w:rsidP="00125AC6">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lastRenderedPageBreak/>
        <w:t>pop-up menu</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спливаюче меню</w:t>
      </w:r>
    </w:p>
    <w:p w14:paraId="27F98B4E"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2B62091A" w14:textId="09744175"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125AC6">
        <w:rPr>
          <w:rFonts w:ascii="Times New Roman" w:eastAsia="Times New Roman" w:hAnsi="Times New Roman" w:cs="Times New Roman"/>
          <w:color w:val="000000"/>
          <w:sz w:val="28"/>
          <w:szCs w:val="28"/>
        </w:rPr>
        <w:t xml:space="preserve">В своїй структурі словосполучення також має складний прикметник, який складений з дієслова та прийменника. Структурно-сполучення відноситься до категорії двокомпонентних </w:t>
      </w:r>
      <w:r w:rsidR="000361C3" w:rsidRPr="00125AC6">
        <w:rPr>
          <w:rFonts w:ascii="Times New Roman" w:eastAsia="Times New Roman" w:hAnsi="Times New Roman" w:cs="Times New Roman"/>
          <w:color w:val="000000"/>
          <w:sz w:val="28"/>
          <w:szCs w:val="28"/>
        </w:rPr>
        <w:t>ТО зі</w:t>
      </w:r>
      <w:r w:rsidRPr="00125AC6">
        <w:rPr>
          <w:rFonts w:ascii="Times New Roman" w:eastAsia="Times New Roman" w:hAnsi="Times New Roman" w:cs="Times New Roman"/>
          <w:color w:val="000000"/>
          <w:sz w:val="28"/>
          <w:szCs w:val="28"/>
        </w:rPr>
        <w:t xml:space="preserve"> зв'язком Adj. + N. Це візуальний елемент інтерфейсу, який раптово з'являється на екрані, зазвичай відповідаючи на певну користувацьку дію, таку як натискання правої кнопки миші або торкання на сенсорному екрані. Це меню може містити опції, команди чи інші елементи, які користувач може обрати для взаємодії з програмою чи системою. Це дозволяє забезпечити швидкий доступ до різних функцій або опцій, не займаючи додаткового місця на екрані. </w:t>
      </w:r>
      <w:r w:rsidR="000361C3" w:rsidRPr="00125AC6">
        <w:rPr>
          <w:rFonts w:ascii="Times New Roman" w:eastAsia="Times New Roman" w:hAnsi="Times New Roman" w:cs="Times New Roman"/>
          <w:color w:val="000000"/>
          <w:sz w:val="28"/>
          <w:szCs w:val="28"/>
        </w:rPr>
        <w:t>Так, словосполучення</w:t>
      </w:r>
      <w:r w:rsidRPr="00125AC6">
        <w:rPr>
          <w:rFonts w:ascii="Times New Roman" w:eastAsia="Times New Roman" w:hAnsi="Times New Roman" w:cs="Times New Roman"/>
          <w:color w:val="000000"/>
          <w:sz w:val="28"/>
          <w:szCs w:val="28"/>
        </w:rPr>
        <w:t xml:space="preserve"> відноситься до категорії пов'язаної з </w:t>
      </w:r>
      <w:r w:rsidR="000361C3" w:rsidRPr="00125AC6">
        <w:rPr>
          <w:rFonts w:ascii="Times New Roman" w:eastAsia="Times New Roman" w:hAnsi="Times New Roman" w:cs="Times New Roman"/>
          <w:color w:val="000000"/>
          <w:sz w:val="28"/>
          <w:szCs w:val="28"/>
        </w:rPr>
        <w:t>програмуванням, два</w:t>
      </w:r>
      <w:r w:rsidRPr="00125AC6">
        <w:rPr>
          <w:rFonts w:ascii="Times New Roman" w:eastAsia="Times New Roman" w:hAnsi="Times New Roman" w:cs="Times New Roman"/>
          <w:color w:val="000000"/>
          <w:sz w:val="28"/>
          <w:szCs w:val="28"/>
        </w:rPr>
        <w:t xml:space="preserve"> слова якого є словами загального вжитку, але компонують у поєднанні  термінологічне словосполучення. Способом перекладу є еквівалент.</w:t>
      </w:r>
    </w:p>
    <w:p w14:paraId="11E09051" w14:textId="77777777" w:rsidR="00125AC6" w:rsidRPr="00125AC6" w:rsidRDefault="00125AC6" w:rsidP="00A41ED2">
      <w:pPr>
        <w:pStyle w:val="LO-normal"/>
        <w:spacing w:line="360" w:lineRule="auto"/>
        <w:ind w:right="290"/>
        <w:jc w:val="both"/>
        <w:rPr>
          <w:rFonts w:ascii="Times New Roman" w:eastAsia="Times New Roman" w:hAnsi="Times New Roman" w:cs="Times New Roman"/>
          <w:color w:val="000000"/>
          <w:sz w:val="28"/>
          <w:szCs w:val="28"/>
        </w:rPr>
      </w:pPr>
    </w:p>
    <w:p w14:paraId="6A8E1011" w14:textId="1A4BBE20" w:rsidR="00125AC6"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dead halt</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глибоке зависання, зависання єдиний вихід з якого перезапустити комп'ютер</w:t>
      </w:r>
    </w:p>
    <w:p w14:paraId="670B3CE8" w14:textId="77777777" w:rsidR="00125AC6" w:rsidRP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439E3AE3" w14:textId="36D3805A" w:rsidR="008D6E52"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r w:rsidRPr="00125AC6">
        <w:rPr>
          <w:rFonts w:ascii="Times New Roman" w:eastAsia="Times New Roman" w:hAnsi="Times New Roman" w:cs="Times New Roman"/>
          <w:color w:val="000000"/>
          <w:sz w:val="28"/>
          <w:szCs w:val="28"/>
        </w:rPr>
        <w:t xml:space="preserve">Термінологічне словосполучення має в основі два компоненти, які є кореневими, та не зазнали конверсійного та </w:t>
      </w:r>
      <w:r w:rsidR="000361C3" w:rsidRPr="00125AC6">
        <w:rPr>
          <w:rFonts w:ascii="Times New Roman" w:eastAsia="Times New Roman" w:hAnsi="Times New Roman" w:cs="Times New Roman"/>
          <w:color w:val="000000"/>
          <w:sz w:val="28"/>
          <w:szCs w:val="28"/>
        </w:rPr>
        <w:t>деривативного впливу</w:t>
      </w:r>
      <w:r w:rsidRPr="00125AC6">
        <w:rPr>
          <w:rFonts w:ascii="Times New Roman" w:eastAsia="Times New Roman" w:hAnsi="Times New Roman" w:cs="Times New Roman"/>
          <w:color w:val="000000"/>
          <w:sz w:val="28"/>
          <w:szCs w:val="28"/>
        </w:rPr>
        <w:t xml:space="preserve">. Сполучення відноситься до категорії двокомпонентних </w:t>
      </w:r>
      <w:r w:rsidR="000361C3" w:rsidRPr="00125AC6">
        <w:rPr>
          <w:rFonts w:ascii="Times New Roman" w:eastAsia="Times New Roman" w:hAnsi="Times New Roman" w:cs="Times New Roman"/>
          <w:color w:val="000000"/>
          <w:sz w:val="28"/>
          <w:szCs w:val="28"/>
        </w:rPr>
        <w:t>ТО зі</w:t>
      </w:r>
      <w:r w:rsidRPr="00125AC6">
        <w:rPr>
          <w:rFonts w:ascii="Times New Roman" w:eastAsia="Times New Roman" w:hAnsi="Times New Roman" w:cs="Times New Roman"/>
          <w:color w:val="000000"/>
          <w:sz w:val="28"/>
          <w:szCs w:val="28"/>
        </w:rPr>
        <w:t xml:space="preserve"> зв'язком Adj. + N. Означає абсолютну, повну зупинку чого-небудь без будь-якої активності чи руху. Це вираз може використовуватися для опису ситуацій, коли процес, подія або робота абсолютно припиняються, і немає жодного видимого прогресу чи руху вперед.</w:t>
      </w:r>
      <w:r w:rsidR="000361C3">
        <w:rPr>
          <w:rFonts w:ascii="Times New Roman" w:eastAsia="Times New Roman" w:hAnsi="Times New Roman" w:cs="Times New Roman"/>
          <w:color w:val="000000"/>
          <w:sz w:val="28"/>
          <w:szCs w:val="28"/>
          <w:lang w:val="uk-UA"/>
        </w:rPr>
        <w:t xml:space="preserve"> </w:t>
      </w:r>
      <w:r w:rsidRPr="00125AC6">
        <w:rPr>
          <w:rFonts w:ascii="Times New Roman" w:eastAsia="Times New Roman" w:hAnsi="Times New Roman" w:cs="Times New Roman"/>
          <w:color w:val="000000"/>
          <w:sz w:val="28"/>
          <w:szCs w:val="28"/>
        </w:rPr>
        <w:t xml:space="preserve">Словосполучення відноситься до семантичної категорії,  яка пов'язана з роботою за комп'ютером. Обидва компоненти словосполучення є словами загального </w:t>
      </w:r>
      <w:r w:rsidR="000361C3" w:rsidRPr="00125AC6">
        <w:rPr>
          <w:rFonts w:ascii="Times New Roman" w:eastAsia="Times New Roman" w:hAnsi="Times New Roman" w:cs="Times New Roman"/>
          <w:color w:val="000000"/>
          <w:sz w:val="28"/>
          <w:szCs w:val="28"/>
        </w:rPr>
        <w:t>вжитку та</w:t>
      </w:r>
      <w:r w:rsidRPr="00125AC6">
        <w:rPr>
          <w:rFonts w:ascii="Times New Roman" w:eastAsia="Times New Roman" w:hAnsi="Times New Roman" w:cs="Times New Roman"/>
          <w:color w:val="000000"/>
          <w:sz w:val="28"/>
          <w:szCs w:val="28"/>
        </w:rPr>
        <w:t xml:space="preserve"> у поєднанні складають термінологічний елемент. Задля кращого розуміння значення словосполучення був використаний такий спосіб </w:t>
      </w:r>
      <w:r w:rsidR="000361C3" w:rsidRPr="00125AC6">
        <w:rPr>
          <w:rFonts w:ascii="Times New Roman" w:eastAsia="Times New Roman" w:hAnsi="Times New Roman" w:cs="Times New Roman"/>
          <w:color w:val="000000"/>
          <w:sz w:val="28"/>
          <w:szCs w:val="28"/>
        </w:rPr>
        <w:t>перекладу, як</w:t>
      </w:r>
      <w:r w:rsidRPr="00125AC6">
        <w:rPr>
          <w:rFonts w:ascii="Times New Roman" w:eastAsia="Times New Roman" w:hAnsi="Times New Roman" w:cs="Times New Roman"/>
          <w:color w:val="000000"/>
          <w:sz w:val="28"/>
          <w:szCs w:val="28"/>
        </w:rPr>
        <w:t xml:space="preserve"> описовий.</w:t>
      </w:r>
    </w:p>
    <w:p w14:paraId="3DDFF21A" w14:textId="5357AB3B"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1E956E07" w14:textId="1476B43D" w:rsidR="00352144"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lastRenderedPageBreak/>
        <w:t>benchmark testing</w:t>
      </w:r>
      <w:r w:rsidRPr="00A41ED2">
        <w:rPr>
          <w:rFonts w:ascii="Times New Roman" w:eastAsia="Times New Roman" w:hAnsi="Times New Roman" w:cs="Times New Roman"/>
          <w:i/>
          <w:iCs/>
          <w:color w:val="000000"/>
          <w:sz w:val="28"/>
          <w:szCs w:val="28"/>
        </w:rPr>
        <w:tab/>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оцінні випробування</w:t>
      </w:r>
    </w:p>
    <w:p w14:paraId="65AAB8A4"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6644A8CB" w14:textId="0D008337" w:rsidR="00352144" w:rsidRPr="00352144" w:rsidRDefault="00352144"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Словосполучення відноситься до категорії двокомпонентних ТО  моделі N + N. це процес визначення продуктивності, ефективності або якості чого-небудь шляхом порівняння його показників з певним стандартом чи бенчмарком. Це може бути важливим етапом у розробці програмного забезпечення, тестуванні апаратних засобів, оцінці продуктивності систем чи інших сферах для забезпечення відповідності встановленим критеріям. В даному </w:t>
      </w:r>
      <w:r w:rsidR="000361C3" w:rsidRPr="00352144">
        <w:rPr>
          <w:rFonts w:ascii="Times New Roman" w:eastAsia="Times New Roman" w:hAnsi="Times New Roman" w:cs="Times New Roman"/>
          <w:color w:val="000000"/>
          <w:sz w:val="28"/>
          <w:szCs w:val="28"/>
        </w:rPr>
        <w:t>випадку обидва</w:t>
      </w:r>
      <w:r w:rsidRPr="00352144">
        <w:rPr>
          <w:rFonts w:ascii="Times New Roman" w:eastAsia="Times New Roman" w:hAnsi="Times New Roman" w:cs="Times New Roman"/>
          <w:color w:val="000000"/>
          <w:sz w:val="28"/>
          <w:szCs w:val="28"/>
        </w:rPr>
        <w:t xml:space="preserve"> слова словосполучення мають термінологічне навантаження та можуть використовуватися незалежно один від одного зі збереженням свого термінологічного значення. Словосполучення відноситься до категорії пов'язаної з програмуванням. Щодо перекладу, то найбільш ефективним виступає еквівалент.</w:t>
      </w:r>
    </w:p>
    <w:p w14:paraId="730C5DB1"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3C73495C" w14:textId="459EDF3D"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code generation</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генерація коду, генерація програми</w:t>
      </w:r>
    </w:p>
    <w:p w14:paraId="2DD22437"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0DB24A63" w14:textId="782C6B4E" w:rsidR="00352144" w:rsidRPr="00352144" w:rsidRDefault="00352144"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Словосполучення відноситься до категорії двокомпонентних </w:t>
      </w:r>
      <w:r w:rsidR="000361C3" w:rsidRPr="00352144">
        <w:rPr>
          <w:rFonts w:ascii="Times New Roman" w:eastAsia="Times New Roman" w:hAnsi="Times New Roman" w:cs="Times New Roman"/>
          <w:color w:val="000000"/>
          <w:sz w:val="28"/>
          <w:szCs w:val="28"/>
        </w:rPr>
        <w:t>ТО моделі</w:t>
      </w:r>
      <w:r w:rsidRPr="00352144">
        <w:rPr>
          <w:rFonts w:ascii="Times New Roman" w:eastAsia="Times New Roman" w:hAnsi="Times New Roman" w:cs="Times New Roman"/>
          <w:color w:val="000000"/>
          <w:sz w:val="28"/>
          <w:szCs w:val="28"/>
        </w:rPr>
        <w:t xml:space="preserve"> N + N. Це процес автоматичного створення програмного коду. Це може бути реалізовано за допомогою різних інструментів, таких як генератори коду, компілятори, або інші програми, які перетворюють вищорівневий опис програми (наприклад, у вищорівневих мовах програмування) в еквівалентний набір низькорівневих інструкцій, які можуть бути виконані комп'ютером. "Code generation" широко використовується </w:t>
      </w:r>
      <w:r w:rsidR="000361C3" w:rsidRPr="00352144">
        <w:rPr>
          <w:rFonts w:ascii="Times New Roman" w:eastAsia="Times New Roman" w:hAnsi="Times New Roman" w:cs="Times New Roman"/>
          <w:color w:val="000000"/>
          <w:sz w:val="28"/>
          <w:szCs w:val="28"/>
        </w:rPr>
        <w:t>у сфер</w:t>
      </w:r>
      <w:r w:rsidR="000361C3">
        <w:rPr>
          <w:rFonts w:ascii="Times New Roman" w:eastAsia="Times New Roman" w:hAnsi="Times New Roman" w:cs="Times New Roman"/>
          <w:color w:val="000000"/>
          <w:sz w:val="28"/>
          <w:szCs w:val="28"/>
          <w:lang w:val="uk-UA"/>
        </w:rPr>
        <w:t>ах</w:t>
      </w:r>
      <w:r w:rsidRPr="00352144">
        <w:rPr>
          <w:rFonts w:ascii="Times New Roman" w:eastAsia="Times New Roman" w:hAnsi="Times New Roman" w:cs="Times New Roman"/>
          <w:color w:val="000000"/>
          <w:sz w:val="28"/>
          <w:szCs w:val="28"/>
        </w:rPr>
        <w:t xml:space="preserve"> автоматизованого програмування, компіляції, генерації коду для різних мов програмування, а також у веб-розробці та інших областях для прискорення процесу розробки програмного забезпечення. З точки зору смислової класифікації  словосполучення має в собі одне слово з термінологічним значенням та одне слово загального вжитку. Термінологічне словосполучення відноситься до </w:t>
      </w:r>
      <w:r w:rsidR="000361C3" w:rsidRPr="00352144">
        <w:rPr>
          <w:rFonts w:ascii="Times New Roman" w:eastAsia="Times New Roman" w:hAnsi="Times New Roman" w:cs="Times New Roman"/>
          <w:color w:val="000000"/>
          <w:sz w:val="28"/>
          <w:szCs w:val="28"/>
        </w:rPr>
        <w:t>категорії, яка</w:t>
      </w:r>
      <w:r w:rsidRPr="00352144">
        <w:rPr>
          <w:rFonts w:ascii="Times New Roman" w:eastAsia="Times New Roman" w:hAnsi="Times New Roman" w:cs="Times New Roman"/>
          <w:color w:val="000000"/>
          <w:sz w:val="28"/>
          <w:szCs w:val="28"/>
        </w:rPr>
        <w:t xml:space="preserve"> пов'язана з програмуванням. Найбільш ефективним способом перекладу є еквівалент.</w:t>
      </w:r>
    </w:p>
    <w:p w14:paraId="0BDC720A"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230F9458" w14:textId="1F512549"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cookie buster</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програма блокування кукі файлів</w:t>
      </w:r>
    </w:p>
    <w:p w14:paraId="27BABBFA"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046C856D" w14:textId="12D42241" w:rsidR="00352144" w:rsidRPr="00352144" w:rsidRDefault="00352144"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Словосполучення відноситься до категорії двокомпонентних </w:t>
      </w:r>
      <w:r w:rsidR="000361C3" w:rsidRPr="00352144">
        <w:rPr>
          <w:rFonts w:ascii="Times New Roman" w:eastAsia="Times New Roman" w:hAnsi="Times New Roman" w:cs="Times New Roman"/>
          <w:color w:val="000000"/>
          <w:sz w:val="28"/>
          <w:szCs w:val="28"/>
        </w:rPr>
        <w:t>ТО моделі</w:t>
      </w:r>
      <w:r w:rsidRPr="00352144">
        <w:rPr>
          <w:rFonts w:ascii="Times New Roman" w:eastAsia="Times New Roman" w:hAnsi="Times New Roman" w:cs="Times New Roman"/>
          <w:color w:val="000000"/>
          <w:sz w:val="28"/>
          <w:szCs w:val="28"/>
        </w:rPr>
        <w:t xml:space="preserve"> N + N. Словосполучення вказує на засіб для боротьби або усунення використання файлів cookie в браузері. Це може бути корисним в різних сценаріях, таких як захист від відстеження користувача, підвищення конфіденційності або контроль над тим, які дані збираються веб-сайтами. Важливо відзначити, що використання таких інструментів може впливати на деякі функціональності веб-сайтів, які використовують файли cookie для покращення користувацького досвіду. Обидві частини словосполучення є термінологічними </w:t>
      </w:r>
      <w:r w:rsidR="000361C3" w:rsidRPr="00352144">
        <w:rPr>
          <w:rFonts w:ascii="Times New Roman" w:eastAsia="Times New Roman" w:hAnsi="Times New Roman" w:cs="Times New Roman"/>
          <w:color w:val="000000"/>
          <w:sz w:val="28"/>
          <w:szCs w:val="28"/>
        </w:rPr>
        <w:t>одиницями, тому</w:t>
      </w:r>
      <w:r w:rsidRPr="00352144">
        <w:rPr>
          <w:rFonts w:ascii="Times New Roman" w:eastAsia="Times New Roman" w:hAnsi="Times New Roman" w:cs="Times New Roman"/>
          <w:color w:val="000000"/>
          <w:sz w:val="28"/>
          <w:szCs w:val="28"/>
        </w:rPr>
        <w:t xml:space="preserve"> використання їх поодинці ніяким чином не впливає на їх термінологічне значення. Словосполучення відноситься до категорії лексики програмування. Так як прямого еквіваленту в українській мові не існує для описаного </w:t>
      </w:r>
      <w:r w:rsidR="000361C3" w:rsidRPr="00352144">
        <w:rPr>
          <w:rFonts w:ascii="Times New Roman" w:eastAsia="Times New Roman" w:hAnsi="Times New Roman" w:cs="Times New Roman"/>
          <w:color w:val="000000"/>
          <w:sz w:val="28"/>
          <w:szCs w:val="28"/>
        </w:rPr>
        <w:t>виразу, на</w:t>
      </w:r>
      <w:r w:rsidRPr="00352144">
        <w:rPr>
          <w:rFonts w:ascii="Times New Roman" w:eastAsia="Times New Roman" w:hAnsi="Times New Roman" w:cs="Times New Roman"/>
          <w:color w:val="000000"/>
          <w:sz w:val="28"/>
          <w:szCs w:val="28"/>
        </w:rPr>
        <w:t xml:space="preserve"> більш вдалим рішенням було використати описовий переклад.</w:t>
      </w:r>
    </w:p>
    <w:p w14:paraId="52476862"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187C63E0" w14:textId="793D636E"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fault resilience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відновлюваність після відмов</w:t>
      </w:r>
    </w:p>
    <w:p w14:paraId="77104DE8"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4789ACB3" w14:textId="0D55041F"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Словосполучення відноситься до категорії двокомпонентних </w:t>
      </w:r>
      <w:r w:rsidR="000361C3" w:rsidRPr="00352144">
        <w:rPr>
          <w:rFonts w:ascii="Times New Roman" w:eastAsia="Times New Roman" w:hAnsi="Times New Roman" w:cs="Times New Roman"/>
          <w:color w:val="000000"/>
          <w:sz w:val="28"/>
          <w:szCs w:val="28"/>
        </w:rPr>
        <w:t>ТО моделі</w:t>
      </w:r>
      <w:r w:rsidRPr="00352144">
        <w:rPr>
          <w:rFonts w:ascii="Times New Roman" w:eastAsia="Times New Roman" w:hAnsi="Times New Roman" w:cs="Times New Roman"/>
          <w:color w:val="000000"/>
          <w:sz w:val="28"/>
          <w:szCs w:val="28"/>
        </w:rPr>
        <w:t xml:space="preserve"> N + N. Термінологічне словосполучення визначає властивість системи чи програми, яка дозволяє їй ефективно працювати навіть при виникненні помилок чи відмов. Це важливий аспект в розробці програмного забезпечення та конструюванні систем, оскільки дозволяє створити більш надійні та стійкі до відмов системи, що є критичним в критичних застосунках, таких як медицинські системи, автомобілі, телекомунікаційні системи та інші. Забезпечення fault resilience може включати в себе механізми виявлення та обробки помилок, відновлення після відмов, реплікацію та інші стратегії. Словосполучення,  якого одне слово є термінологічною одиницею,  а інша </w:t>
      </w:r>
      <w:r w:rsidRPr="00352144">
        <w:rPr>
          <w:rFonts w:ascii="Times New Roman" w:eastAsia="Times New Roman" w:hAnsi="Times New Roman" w:cs="Times New Roman"/>
          <w:color w:val="000000"/>
          <w:sz w:val="28"/>
          <w:szCs w:val="28"/>
        </w:rPr>
        <w:lastRenderedPageBreak/>
        <w:t>словом загального вжитку,  відноситься до категорії програмування. На більш вдалим способом перекладу можна вважати описовий переклад.</w:t>
      </w:r>
    </w:p>
    <w:p w14:paraId="7FC91797" w14:textId="77777777" w:rsidR="00352144" w:rsidRPr="00352144" w:rsidRDefault="00352144" w:rsidP="00A41ED2">
      <w:pPr>
        <w:pStyle w:val="LO-normal"/>
        <w:spacing w:line="360" w:lineRule="auto"/>
        <w:ind w:right="290"/>
        <w:jc w:val="both"/>
        <w:rPr>
          <w:rFonts w:ascii="Times New Roman" w:eastAsia="Times New Roman" w:hAnsi="Times New Roman" w:cs="Times New Roman"/>
          <w:color w:val="000000"/>
          <w:sz w:val="28"/>
          <w:szCs w:val="28"/>
        </w:rPr>
      </w:pPr>
    </w:p>
    <w:p w14:paraId="609B0B7E" w14:textId="739A541D"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life cycle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життєвий цикл</w:t>
      </w:r>
    </w:p>
    <w:p w14:paraId="3714C28E"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32789D00" w14:textId="0D51D88F"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Словосполучення відноситься до категорії двокомпонентних ТО моделі N + N.Словосполучення "life cycle" у програмуванні вказує на життєвий цикл програмного продукту, який включає в себе всі етапи від його концепції та розробки до впровадження, експлуатації та відмови. Словосполучення характеризується найвищим ступенем села античної </w:t>
      </w:r>
      <w:r w:rsidR="000361C3" w:rsidRPr="00352144">
        <w:rPr>
          <w:rFonts w:ascii="Times New Roman" w:eastAsia="Times New Roman" w:hAnsi="Times New Roman" w:cs="Times New Roman"/>
          <w:color w:val="000000"/>
          <w:sz w:val="28"/>
          <w:szCs w:val="28"/>
        </w:rPr>
        <w:t>єдності, коли</w:t>
      </w:r>
      <w:r w:rsidRPr="00352144">
        <w:rPr>
          <w:rFonts w:ascii="Times New Roman" w:eastAsia="Times New Roman" w:hAnsi="Times New Roman" w:cs="Times New Roman"/>
          <w:color w:val="000000"/>
          <w:sz w:val="28"/>
          <w:szCs w:val="28"/>
        </w:rPr>
        <w:t xml:space="preserve"> слова загального вжитку в поєднання набувають значення термінологічного. Таке словосполучення може відноситься до категорії пов'язаної з програмуванням. Способом його перекладу є еквівалент. </w:t>
      </w:r>
    </w:p>
    <w:p w14:paraId="245FBE29" w14:textId="77777777" w:rsidR="00352144" w:rsidRPr="00352144" w:rsidRDefault="00352144" w:rsidP="00A41ED2">
      <w:pPr>
        <w:pStyle w:val="LO-normal"/>
        <w:spacing w:line="360" w:lineRule="auto"/>
        <w:ind w:right="290"/>
        <w:jc w:val="both"/>
        <w:rPr>
          <w:rFonts w:ascii="Times New Roman" w:eastAsia="Times New Roman" w:hAnsi="Times New Roman" w:cs="Times New Roman"/>
          <w:color w:val="000000"/>
          <w:sz w:val="28"/>
          <w:szCs w:val="28"/>
        </w:rPr>
      </w:pPr>
    </w:p>
    <w:p w14:paraId="080F00FE" w14:textId="06CBEE8C"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false negative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помилкова відмова у доступі</w:t>
      </w:r>
    </w:p>
    <w:p w14:paraId="42A5B86F" w14:textId="24485F3A" w:rsidR="00352144" w:rsidRPr="00A41ED2" w:rsidRDefault="00A41ED2" w:rsidP="00352144">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false positive</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помилковий допуск до системи</w:t>
      </w:r>
    </w:p>
    <w:p w14:paraId="6AA161F3" w14:textId="77777777" w:rsidR="00352144" w:rsidRP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6550E3D4" w14:textId="67346A89" w:rsidR="00125AC6"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r w:rsidRPr="00352144">
        <w:rPr>
          <w:rFonts w:ascii="Times New Roman" w:eastAsia="Times New Roman" w:hAnsi="Times New Roman" w:cs="Times New Roman"/>
          <w:color w:val="000000"/>
          <w:sz w:val="28"/>
          <w:szCs w:val="28"/>
        </w:rPr>
        <w:t xml:space="preserve">Рішення провести аналіз одразу двох словосполучень зумовлено їхньою подібністю з точки зору усіх аспектів дослідження. Обидва словосполучення відноситься до категорії двокомпонентних </w:t>
      </w:r>
      <w:r w:rsidR="000361C3" w:rsidRPr="00352144">
        <w:rPr>
          <w:rFonts w:ascii="Times New Roman" w:eastAsia="Times New Roman" w:hAnsi="Times New Roman" w:cs="Times New Roman"/>
          <w:color w:val="000000"/>
          <w:sz w:val="28"/>
          <w:szCs w:val="28"/>
        </w:rPr>
        <w:t>ТО моделі</w:t>
      </w:r>
      <w:r w:rsidRPr="00352144">
        <w:rPr>
          <w:rFonts w:ascii="Times New Roman" w:eastAsia="Times New Roman" w:hAnsi="Times New Roman" w:cs="Times New Roman"/>
          <w:color w:val="000000"/>
          <w:sz w:val="28"/>
          <w:szCs w:val="28"/>
        </w:rPr>
        <w:t xml:space="preserve"> Adj. + Adj. ."False negative" - це термін, який використовується для опису помилкового результату в тестуванні або оцінці, коли система неправильно визначає відсутність певного явища або події, яка фактично має місце. “False positive" - це термін, який використовується для опису помилкового результату в тестуванні або оцінці, коли система неправильно визначає наявність певного явища чи події, яка насправді відсутня Обидва словосполучення мають компоненти, в основі </w:t>
      </w:r>
      <w:r w:rsidR="000361C3" w:rsidRPr="00352144">
        <w:rPr>
          <w:rFonts w:ascii="Times New Roman" w:eastAsia="Times New Roman" w:hAnsi="Times New Roman" w:cs="Times New Roman"/>
          <w:color w:val="000000"/>
          <w:sz w:val="28"/>
          <w:szCs w:val="28"/>
        </w:rPr>
        <w:t>яких є</w:t>
      </w:r>
      <w:r w:rsidRPr="00352144">
        <w:rPr>
          <w:rFonts w:ascii="Times New Roman" w:eastAsia="Times New Roman" w:hAnsi="Times New Roman" w:cs="Times New Roman"/>
          <w:color w:val="000000"/>
          <w:sz w:val="28"/>
          <w:szCs w:val="28"/>
        </w:rPr>
        <w:t xml:space="preserve"> слова загального вжитку. Такі словосполучення відносяться до категорії програмування. Адекватного еквівалентного </w:t>
      </w:r>
      <w:r w:rsidRPr="00352144">
        <w:rPr>
          <w:rFonts w:ascii="Times New Roman" w:eastAsia="Times New Roman" w:hAnsi="Times New Roman" w:cs="Times New Roman"/>
          <w:color w:val="000000"/>
          <w:sz w:val="28"/>
          <w:szCs w:val="28"/>
        </w:rPr>
        <w:lastRenderedPageBreak/>
        <w:t xml:space="preserve">перекладу в українській мові описаних словосполучення не </w:t>
      </w:r>
      <w:r w:rsidR="000361C3" w:rsidRPr="00352144">
        <w:rPr>
          <w:rFonts w:ascii="Times New Roman" w:eastAsia="Times New Roman" w:hAnsi="Times New Roman" w:cs="Times New Roman"/>
          <w:color w:val="000000"/>
          <w:sz w:val="28"/>
          <w:szCs w:val="28"/>
        </w:rPr>
        <w:t>існує, тому</w:t>
      </w:r>
      <w:r w:rsidRPr="00352144">
        <w:rPr>
          <w:rFonts w:ascii="Times New Roman" w:eastAsia="Times New Roman" w:hAnsi="Times New Roman" w:cs="Times New Roman"/>
          <w:color w:val="000000"/>
          <w:sz w:val="28"/>
          <w:szCs w:val="28"/>
        </w:rPr>
        <w:t xml:space="preserve"> найбільш адекватним способом перекладу виступає описовий переклад.</w:t>
      </w:r>
    </w:p>
    <w:p w14:paraId="2A8C55BB" w14:textId="64C1B6E1" w:rsidR="00352144" w:rsidRDefault="00352144"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479900D0" w14:textId="1AB97782" w:rsidR="00A41ED2"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aggregation</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об'єднання</w:t>
      </w:r>
    </w:p>
    <w:p w14:paraId="2C7AEECD" w14:textId="77777777" w:rsidR="00A41ED2" w:rsidRPr="00A41ED2" w:rsidRDefault="00A41ED2" w:rsidP="00A41ED2">
      <w:pPr>
        <w:pStyle w:val="LO-normal"/>
        <w:spacing w:line="360" w:lineRule="auto"/>
        <w:ind w:right="290"/>
        <w:jc w:val="both"/>
        <w:rPr>
          <w:rFonts w:ascii="Times New Roman" w:eastAsia="Times New Roman" w:hAnsi="Times New Roman" w:cs="Times New Roman"/>
          <w:color w:val="000000"/>
          <w:sz w:val="28"/>
          <w:szCs w:val="28"/>
        </w:rPr>
      </w:pPr>
    </w:p>
    <w:p w14:paraId="03280206" w14:textId="66712EE1"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Головний спосіб творення даного терміну елементу є суфіксальний, Адже присутній субстантивний створюючий префікс -ion. Термін відноситься до категорії однокомпонентних </w:t>
      </w:r>
      <w:r w:rsidR="000361C3" w:rsidRPr="00A41ED2">
        <w:rPr>
          <w:rFonts w:ascii="Times New Roman" w:eastAsia="Times New Roman" w:hAnsi="Times New Roman" w:cs="Times New Roman"/>
          <w:color w:val="000000"/>
          <w:sz w:val="28"/>
          <w:szCs w:val="28"/>
        </w:rPr>
        <w:t>ТО простої</w:t>
      </w:r>
      <w:r w:rsidRPr="00A41ED2">
        <w:rPr>
          <w:rFonts w:ascii="Times New Roman" w:eastAsia="Times New Roman" w:hAnsi="Times New Roman" w:cs="Times New Roman"/>
          <w:color w:val="000000"/>
          <w:sz w:val="28"/>
          <w:szCs w:val="28"/>
        </w:rPr>
        <w:t xml:space="preserve"> моделі N. Використовується для опису процесу об'єднання, групування чи узагальнення елементів чи даних для створення нового об'єкту, представлення або концепції. Таким </w:t>
      </w:r>
      <w:r w:rsidR="000361C3" w:rsidRPr="00A41ED2">
        <w:rPr>
          <w:rFonts w:ascii="Times New Roman" w:eastAsia="Times New Roman" w:hAnsi="Times New Roman" w:cs="Times New Roman"/>
          <w:color w:val="000000"/>
          <w:sz w:val="28"/>
          <w:szCs w:val="28"/>
        </w:rPr>
        <w:t>чином, термін</w:t>
      </w:r>
      <w:r w:rsidRPr="00A41ED2">
        <w:rPr>
          <w:rFonts w:ascii="Times New Roman" w:eastAsia="Times New Roman" w:hAnsi="Times New Roman" w:cs="Times New Roman"/>
          <w:color w:val="000000"/>
          <w:sz w:val="28"/>
          <w:szCs w:val="28"/>
        </w:rPr>
        <w:t xml:space="preserve"> відноситься до семантичної категорії лексики пов'язаної з маніпуляціями з даними. Найбільш ефективний спосіб перекладу є еквівалент.</w:t>
      </w:r>
    </w:p>
    <w:p w14:paraId="72FB64DF" w14:textId="77777777" w:rsidR="00A41ED2" w:rsidRPr="00A41ED2" w:rsidRDefault="00A41ED2" w:rsidP="00A41ED2">
      <w:pPr>
        <w:pStyle w:val="LO-normal"/>
        <w:spacing w:line="360" w:lineRule="auto"/>
        <w:ind w:right="290"/>
        <w:jc w:val="both"/>
        <w:rPr>
          <w:rFonts w:ascii="Times New Roman" w:eastAsia="Times New Roman" w:hAnsi="Times New Roman" w:cs="Times New Roman"/>
          <w:color w:val="000000"/>
          <w:sz w:val="28"/>
          <w:szCs w:val="28"/>
        </w:rPr>
      </w:pPr>
    </w:p>
    <w:p w14:paraId="3159AB22" w14:textId="5BBA6EF8" w:rsidR="00A41ED2"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t>digispeak</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цифрова мова</w:t>
      </w:r>
    </w:p>
    <w:p w14:paraId="22CC4F3C" w14:textId="77777777" w:rsidR="00A41ED2" w:rsidRPr="00A41ED2" w:rsidRDefault="00A41ED2" w:rsidP="00A41ED2">
      <w:pPr>
        <w:pStyle w:val="LO-normal"/>
        <w:spacing w:line="360" w:lineRule="auto"/>
        <w:ind w:right="290"/>
        <w:jc w:val="both"/>
        <w:rPr>
          <w:rFonts w:ascii="Times New Roman" w:eastAsia="Times New Roman" w:hAnsi="Times New Roman" w:cs="Times New Roman"/>
          <w:color w:val="000000"/>
          <w:sz w:val="28"/>
          <w:szCs w:val="28"/>
        </w:rPr>
      </w:pPr>
    </w:p>
    <w:p w14:paraId="1308633A" w14:textId="4F2EDC21"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Даний термін дуже цікавий з точки зору його структури та будови. Перш за все, слід відзначити що термін був побудований за допомогою методу </w:t>
      </w:r>
      <w:r w:rsidR="000361C3" w:rsidRPr="00A41ED2">
        <w:rPr>
          <w:rFonts w:ascii="Times New Roman" w:eastAsia="Times New Roman" w:hAnsi="Times New Roman" w:cs="Times New Roman"/>
          <w:color w:val="000000"/>
          <w:sz w:val="28"/>
          <w:szCs w:val="28"/>
        </w:rPr>
        <w:t>об’єднання, адже</w:t>
      </w:r>
      <w:r w:rsidRPr="00A41ED2">
        <w:rPr>
          <w:rFonts w:ascii="Times New Roman" w:eastAsia="Times New Roman" w:hAnsi="Times New Roman" w:cs="Times New Roman"/>
          <w:color w:val="000000"/>
          <w:sz w:val="28"/>
          <w:szCs w:val="28"/>
        </w:rPr>
        <w:t xml:space="preserve"> в його основі лежать два </w:t>
      </w:r>
      <w:r w:rsidR="000361C3" w:rsidRPr="00A41ED2">
        <w:rPr>
          <w:rFonts w:ascii="Times New Roman" w:eastAsia="Times New Roman" w:hAnsi="Times New Roman" w:cs="Times New Roman"/>
          <w:color w:val="000000"/>
          <w:sz w:val="28"/>
          <w:szCs w:val="28"/>
        </w:rPr>
        <w:t>слова, одне</w:t>
      </w:r>
      <w:r w:rsidRPr="00A41ED2">
        <w:rPr>
          <w:rFonts w:ascii="Times New Roman" w:eastAsia="Times New Roman" w:hAnsi="Times New Roman" w:cs="Times New Roman"/>
          <w:color w:val="000000"/>
          <w:sz w:val="28"/>
          <w:szCs w:val="28"/>
        </w:rPr>
        <w:t xml:space="preserve"> з яких скорочене - digital та speak. Окрім цього, головний утворюючий елемент словосполучення на першому етапі, зазнав  бездриваційної конверсії моделі V - N та згодом став частиною складеного слова однокомпонентної категорії ТО  моделі N. Зі смислової точки зору цей термін вказує на еволюцію мовлення або виразів, характерних для цифрового середовища, особливо для мовлення в Інтернеті та онлайн-комунікаціях. Термін відноситься до категорії лексики пов'язаної з програмуванням. Враховуючи </w:t>
      </w:r>
      <w:r w:rsidR="000361C3" w:rsidRPr="00A41ED2">
        <w:rPr>
          <w:rFonts w:ascii="Times New Roman" w:eastAsia="Times New Roman" w:hAnsi="Times New Roman" w:cs="Times New Roman"/>
          <w:color w:val="000000"/>
          <w:sz w:val="28"/>
          <w:szCs w:val="28"/>
        </w:rPr>
        <w:t>те, що</w:t>
      </w:r>
      <w:r w:rsidRPr="00A41ED2">
        <w:rPr>
          <w:rFonts w:ascii="Times New Roman" w:eastAsia="Times New Roman" w:hAnsi="Times New Roman" w:cs="Times New Roman"/>
          <w:color w:val="000000"/>
          <w:sz w:val="28"/>
          <w:szCs w:val="28"/>
        </w:rPr>
        <w:t xml:space="preserve"> сам термін та означуване поняття є відносно новими елементами дані терміносистемі, Знаходження еквіваленту було зайнято велику кількість часу. Однак, такий знайдено.</w:t>
      </w:r>
    </w:p>
    <w:p w14:paraId="43D364EA"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7BFF1D11" w14:textId="050AFFF4" w:rsidR="000361C3" w:rsidRDefault="000361C3" w:rsidP="001F5CF9">
      <w:pPr>
        <w:pStyle w:val="LO-normal"/>
        <w:spacing w:line="360" w:lineRule="auto"/>
        <w:ind w:right="290"/>
        <w:jc w:val="both"/>
        <w:rPr>
          <w:rFonts w:ascii="Times New Roman" w:eastAsia="Times New Roman" w:hAnsi="Times New Roman" w:cs="Times New Roman"/>
          <w:color w:val="000000"/>
          <w:sz w:val="28"/>
          <w:szCs w:val="28"/>
        </w:rPr>
      </w:pPr>
    </w:p>
    <w:p w14:paraId="1209E0FA" w14:textId="77777777" w:rsidR="000361C3" w:rsidRPr="00A41ED2" w:rsidRDefault="000361C3"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697A8EAE" w14:textId="26E5012A" w:rsidR="00A41ED2" w:rsidRPr="00A41ED2" w:rsidRDefault="00A41ED2"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A41ED2">
        <w:rPr>
          <w:rFonts w:ascii="Times New Roman" w:eastAsia="Times New Roman" w:hAnsi="Times New Roman" w:cs="Times New Roman"/>
          <w:i/>
          <w:iCs/>
          <w:color w:val="000000"/>
          <w:sz w:val="28"/>
          <w:szCs w:val="28"/>
        </w:rPr>
        <w:lastRenderedPageBreak/>
        <w:t>failback</w:t>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sym w:font="Symbol" w:char="F0AE"/>
      </w:r>
      <w:r w:rsidRPr="00A41ED2">
        <w:rPr>
          <w:rFonts w:ascii="Times New Roman" w:eastAsia="Times New Roman" w:hAnsi="Times New Roman" w:cs="Times New Roman"/>
          <w:i/>
          <w:iCs/>
          <w:color w:val="000000"/>
          <w:sz w:val="28"/>
          <w:szCs w:val="28"/>
          <w:lang w:val="uk-UA"/>
        </w:rPr>
        <w:t xml:space="preserve"> </w:t>
      </w:r>
      <w:r w:rsidRPr="00A41ED2">
        <w:rPr>
          <w:rFonts w:ascii="Times New Roman" w:eastAsia="Times New Roman" w:hAnsi="Times New Roman" w:cs="Times New Roman"/>
          <w:i/>
          <w:iCs/>
          <w:color w:val="000000"/>
          <w:sz w:val="28"/>
          <w:szCs w:val="28"/>
        </w:rPr>
        <w:t>відновлення після відмови</w:t>
      </w:r>
    </w:p>
    <w:p w14:paraId="1DC08920"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7E5947EB" w14:textId="1FB80128"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Даний термін як і у попередньому випадку був створений завдяки </w:t>
      </w:r>
      <w:r w:rsidR="000361C3" w:rsidRPr="00A41ED2">
        <w:rPr>
          <w:rFonts w:ascii="Times New Roman" w:eastAsia="Times New Roman" w:hAnsi="Times New Roman" w:cs="Times New Roman"/>
          <w:color w:val="000000"/>
          <w:sz w:val="28"/>
          <w:szCs w:val="28"/>
        </w:rPr>
        <w:t>словостанню, адже</w:t>
      </w:r>
      <w:r w:rsidRPr="00A41ED2">
        <w:rPr>
          <w:rFonts w:ascii="Times New Roman" w:eastAsia="Times New Roman" w:hAnsi="Times New Roman" w:cs="Times New Roman"/>
          <w:color w:val="000000"/>
          <w:sz w:val="28"/>
          <w:szCs w:val="28"/>
        </w:rPr>
        <w:t xml:space="preserve"> в його основі ми бачимо два слова які також не пов'язані жодними дериваційними елементами. Термін відноситься до категорії однокомпонентних </w:t>
      </w:r>
      <w:r w:rsidR="000361C3" w:rsidRPr="00A41ED2">
        <w:rPr>
          <w:rFonts w:ascii="Times New Roman" w:eastAsia="Times New Roman" w:hAnsi="Times New Roman" w:cs="Times New Roman"/>
          <w:color w:val="000000"/>
          <w:sz w:val="28"/>
          <w:szCs w:val="28"/>
        </w:rPr>
        <w:t>ТО простої</w:t>
      </w:r>
      <w:r w:rsidRPr="00A41ED2">
        <w:rPr>
          <w:rFonts w:ascii="Times New Roman" w:eastAsia="Times New Roman" w:hAnsi="Times New Roman" w:cs="Times New Roman"/>
          <w:color w:val="000000"/>
          <w:sz w:val="28"/>
          <w:szCs w:val="28"/>
        </w:rPr>
        <w:t xml:space="preserve"> моделі N. </w:t>
      </w:r>
      <w:r w:rsidR="000361C3" w:rsidRPr="00A41ED2">
        <w:rPr>
          <w:rFonts w:ascii="Times New Roman" w:eastAsia="Times New Roman" w:hAnsi="Times New Roman" w:cs="Times New Roman"/>
          <w:color w:val="000000"/>
          <w:sz w:val="28"/>
          <w:szCs w:val="28"/>
        </w:rPr>
        <w:t>Термін вказує</w:t>
      </w:r>
      <w:r w:rsidRPr="00A41ED2">
        <w:rPr>
          <w:rFonts w:ascii="Times New Roman" w:eastAsia="Times New Roman" w:hAnsi="Times New Roman" w:cs="Times New Roman"/>
          <w:color w:val="000000"/>
          <w:sz w:val="28"/>
          <w:szCs w:val="28"/>
        </w:rPr>
        <w:t xml:space="preserve"> на процес або процедуру відновлення роботи системи після того, як вона вже перейшла в режим резервного функціонування внаслідок відмови або інциденту. Таке значення відносить його до категорії пов'язаної з програмуванням. Для перекладу Було використано </w:t>
      </w:r>
      <w:r w:rsidR="000361C3" w:rsidRPr="00A41ED2">
        <w:rPr>
          <w:rFonts w:ascii="Times New Roman" w:eastAsia="Times New Roman" w:hAnsi="Times New Roman" w:cs="Times New Roman"/>
          <w:color w:val="000000"/>
          <w:sz w:val="28"/>
          <w:szCs w:val="28"/>
        </w:rPr>
        <w:t>саме описовий</w:t>
      </w:r>
      <w:r w:rsidRPr="00A41ED2">
        <w:rPr>
          <w:rFonts w:ascii="Times New Roman" w:eastAsia="Times New Roman" w:hAnsi="Times New Roman" w:cs="Times New Roman"/>
          <w:color w:val="000000"/>
          <w:sz w:val="28"/>
          <w:szCs w:val="28"/>
        </w:rPr>
        <w:t xml:space="preserve"> </w:t>
      </w:r>
      <w:r w:rsidR="000361C3" w:rsidRPr="00A41ED2">
        <w:rPr>
          <w:rFonts w:ascii="Times New Roman" w:eastAsia="Times New Roman" w:hAnsi="Times New Roman" w:cs="Times New Roman"/>
          <w:color w:val="000000"/>
          <w:sz w:val="28"/>
          <w:szCs w:val="28"/>
        </w:rPr>
        <w:t>переклад, адже</w:t>
      </w:r>
      <w:r w:rsidRPr="00A41ED2">
        <w:rPr>
          <w:rFonts w:ascii="Times New Roman" w:eastAsia="Times New Roman" w:hAnsi="Times New Roman" w:cs="Times New Roman"/>
          <w:color w:val="000000"/>
          <w:sz w:val="28"/>
          <w:szCs w:val="28"/>
        </w:rPr>
        <w:t xml:space="preserve"> єдиного адекватного еквіваленту не існує.</w:t>
      </w:r>
    </w:p>
    <w:p w14:paraId="3A9F4FCA"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0CC4BA53" w14:textId="42FC8401"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moderator</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модератор</w:t>
      </w:r>
    </w:p>
    <w:p w14:paraId="375ABD82"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2F24EE2F" w14:textId="5AD6E569"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 був утворений завдяки суфіксації. Головним структура </w:t>
      </w:r>
      <w:r w:rsidR="000361C3" w:rsidRPr="00A41ED2">
        <w:rPr>
          <w:rFonts w:ascii="Times New Roman" w:eastAsia="Times New Roman" w:hAnsi="Times New Roman" w:cs="Times New Roman"/>
          <w:color w:val="000000"/>
          <w:sz w:val="28"/>
          <w:szCs w:val="28"/>
        </w:rPr>
        <w:t>утворюючим суфіксом</w:t>
      </w:r>
      <w:r w:rsidRPr="00A41ED2">
        <w:rPr>
          <w:rFonts w:ascii="Times New Roman" w:eastAsia="Times New Roman" w:hAnsi="Times New Roman" w:cs="Times New Roman"/>
          <w:color w:val="000000"/>
          <w:sz w:val="28"/>
          <w:szCs w:val="28"/>
        </w:rPr>
        <w:t xml:space="preserve"> є іменниковий суфікс -or.  таким </w:t>
      </w:r>
      <w:r w:rsidR="000361C3" w:rsidRPr="00A41ED2">
        <w:rPr>
          <w:rFonts w:ascii="Times New Roman" w:eastAsia="Times New Roman" w:hAnsi="Times New Roman" w:cs="Times New Roman"/>
          <w:color w:val="000000"/>
          <w:sz w:val="28"/>
          <w:szCs w:val="28"/>
        </w:rPr>
        <w:t>чином, термін</w:t>
      </w:r>
      <w:r w:rsidRPr="00A41ED2">
        <w:rPr>
          <w:rFonts w:ascii="Times New Roman" w:eastAsia="Times New Roman" w:hAnsi="Times New Roman" w:cs="Times New Roman"/>
          <w:color w:val="000000"/>
          <w:sz w:val="28"/>
          <w:szCs w:val="28"/>
        </w:rPr>
        <w:t xml:space="preserve"> відноситься до категорії однокомпонентних субстантивних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N. Використовується для позначення особи, яка відповідає за контроль, управління та підтримку певного середовища або процесу, забезпечуючи порядок і відповідність встановленим правилам. Термін семантично відноситься до категорії лексики, яка пов'язана з роботою за комп'ютером. В даному випадку як спосіб перекладу було використано транскодування.</w:t>
      </w:r>
    </w:p>
    <w:p w14:paraId="3AD1E467"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21340EF3" w14:textId="57142072"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careware</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доброчинне умовно безоплатне програмне забезпечення</w:t>
      </w:r>
    </w:p>
    <w:p w14:paraId="390E3E94"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72838728" w14:textId="4489A42D"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 як і попередні приклади був також створений за допомогою словоскладання. В його основі чітко простежується два слова пов'язані бездериваційним методом. Термін належить до категорії однокомпонентних зубстантивних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Noun. Цей термін використовується для позначення </w:t>
      </w:r>
      <w:r w:rsidRPr="00A41ED2">
        <w:rPr>
          <w:rFonts w:ascii="Times New Roman" w:eastAsia="Times New Roman" w:hAnsi="Times New Roman" w:cs="Times New Roman"/>
          <w:color w:val="000000"/>
          <w:sz w:val="28"/>
          <w:szCs w:val="28"/>
        </w:rPr>
        <w:lastRenderedPageBreak/>
        <w:t xml:space="preserve">програмного забезпечення або інших ресурсів, які є доброчинними та мають важливий соціальний аспект та створені для покращення суспільства або допомоги тим, хто перебуває в уразливому положенні. Термін відноситься до семантичної категорії лексики пов'язаної з програмним забезпеченням. На </w:t>
      </w:r>
      <w:r w:rsidR="000361C3" w:rsidRPr="00A41ED2">
        <w:rPr>
          <w:rFonts w:ascii="Times New Roman" w:eastAsia="Times New Roman" w:hAnsi="Times New Roman" w:cs="Times New Roman"/>
          <w:color w:val="000000"/>
          <w:sz w:val="28"/>
          <w:szCs w:val="28"/>
        </w:rPr>
        <w:t>жаль, адекватного</w:t>
      </w:r>
      <w:r w:rsidRPr="00A41ED2">
        <w:rPr>
          <w:rFonts w:ascii="Times New Roman" w:eastAsia="Times New Roman" w:hAnsi="Times New Roman" w:cs="Times New Roman"/>
          <w:color w:val="000000"/>
          <w:sz w:val="28"/>
          <w:szCs w:val="28"/>
        </w:rPr>
        <w:t xml:space="preserve"> еквіваленту </w:t>
      </w:r>
      <w:r w:rsidR="000361C3" w:rsidRPr="00A41ED2">
        <w:rPr>
          <w:rFonts w:ascii="Times New Roman" w:eastAsia="Times New Roman" w:hAnsi="Times New Roman" w:cs="Times New Roman"/>
          <w:color w:val="000000"/>
          <w:sz w:val="28"/>
          <w:szCs w:val="28"/>
        </w:rPr>
        <w:t>для переклад</w:t>
      </w:r>
      <w:r w:rsidR="000361C3">
        <w:rPr>
          <w:rFonts w:ascii="Times New Roman" w:eastAsia="Times New Roman" w:hAnsi="Times New Roman" w:cs="Times New Roman"/>
          <w:color w:val="000000"/>
          <w:sz w:val="28"/>
          <w:szCs w:val="28"/>
          <w:lang w:val="uk-UA"/>
        </w:rPr>
        <w:t>у</w:t>
      </w:r>
      <w:r w:rsidRPr="00A41ED2">
        <w:rPr>
          <w:rFonts w:ascii="Times New Roman" w:eastAsia="Times New Roman" w:hAnsi="Times New Roman" w:cs="Times New Roman"/>
          <w:color w:val="000000"/>
          <w:sz w:val="28"/>
          <w:szCs w:val="28"/>
        </w:rPr>
        <w:t xml:space="preserve"> в українській мові не існує. Саме тому він був перекладений за допомогою описового перекладу.</w:t>
      </w:r>
    </w:p>
    <w:p w14:paraId="00A797FB"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387E2631" w14:textId="2CF6CABC" w:rsidR="00A41ED2" w:rsidRPr="00754237" w:rsidRDefault="001F5CF9" w:rsidP="00645982">
      <w:pPr>
        <w:pStyle w:val="LO-normal"/>
        <w:spacing w:line="360" w:lineRule="auto"/>
        <w:ind w:right="290" w:firstLine="720"/>
        <w:jc w:val="both"/>
        <w:rPr>
          <w:rFonts w:ascii="Times New Roman" w:eastAsia="Times New Roman" w:hAnsi="Times New Roman" w:cs="Times New Roman"/>
          <w:i/>
          <w:iCs/>
          <w:color w:val="000000"/>
          <w:sz w:val="28"/>
          <w:szCs w:val="28"/>
          <w:lang w:val="ru-RU"/>
        </w:rPr>
      </w:pPr>
      <w:r w:rsidRPr="001F5CF9">
        <w:rPr>
          <w:rFonts w:ascii="Times New Roman" w:eastAsia="Times New Roman" w:hAnsi="Times New Roman" w:cs="Times New Roman"/>
          <w:i/>
          <w:iCs/>
          <w:color w:val="000000"/>
          <w:sz w:val="28"/>
          <w:szCs w:val="28"/>
          <w:lang w:val="uk-UA"/>
        </w:rPr>
        <w:t>console command peocessor</w:t>
      </w:r>
      <w:r w:rsidR="000361C3" w:rsidRPr="000361C3">
        <w:rPr>
          <w:rFonts w:ascii="Times New Roman" w:eastAsia="Times New Roman" w:hAnsi="Times New Roman" w:cs="Times New Roman"/>
          <w:i/>
          <w:iCs/>
          <w:color w:val="000000"/>
          <w:sz w:val="28"/>
          <w:szCs w:val="28"/>
          <w:lang w:val="uk-UA"/>
        </w:rPr>
        <w:t xml:space="preserve"> </w:t>
      </w:r>
      <w:r w:rsidR="000361C3" w:rsidRPr="000361C3">
        <w:rPr>
          <w:rFonts w:ascii="Times New Roman" w:eastAsia="Times New Roman" w:hAnsi="Times New Roman" w:cs="Times New Roman"/>
          <w:i/>
          <w:iCs/>
          <w:color w:val="000000"/>
          <w:sz w:val="28"/>
          <w:szCs w:val="28"/>
        </w:rPr>
        <w:sym w:font="Symbol" w:char="F0AE"/>
      </w:r>
      <w:r w:rsidR="000361C3" w:rsidRPr="000361C3">
        <w:rPr>
          <w:rFonts w:ascii="Times New Roman" w:eastAsia="Times New Roman" w:hAnsi="Times New Roman" w:cs="Times New Roman"/>
          <w:i/>
          <w:iCs/>
          <w:color w:val="000000"/>
          <w:sz w:val="28"/>
          <w:szCs w:val="28"/>
          <w:lang w:val="uk-UA"/>
        </w:rPr>
        <w:t xml:space="preserve"> </w:t>
      </w:r>
      <w:r w:rsidR="000361C3" w:rsidRPr="000361C3">
        <w:rPr>
          <w:rFonts w:ascii="Times New Roman" w:eastAsia="Times New Roman" w:hAnsi="Times New Roman" w:cs="Times New Roman"/>
          <w:i/>
          <w:iCs/>
          <w:color w:val="000000"/>
          <w:sz w:val="28"/>
          <w:szCs w:val="28"/>
        </w:rPr>
        <w:t>процесор</w:t>
      </w:r>
      <w:r w:rsidR="000361C3" w:rsidRPr="00754237">
        <w:rPr>
          <w:rFonts w:ascii="Times New Roman" w:eastAsia="Times New Roman" w:hAnsi="Times New Roman" w:cs="Times New Roman"/>
          <w:i/>
          <w:iCs/>
          <w:color w:val="000000"/>
          <w:sz w:val="28"/>
          <w:szCs w:val="28"/>
          <w:lang w:val="ru-RU"/>
        </w:rPr>
        <w:t xml:space="preserve"> </w:t>
      </w:r>
      <w:r w:rsidR="000361C3" w:rsidRPr="000361C3">
        <w:rPr>
          <w:rFonts w:ascii="Times New Roman" w:eastAsia="Times New Roman" w:hAnsi="Times New Roman" w:cs="Times New Roman"/>
          <w:i/>
          <w:iCs/>
          <w:color w:val="000000"/>
          <w:sz w:val="28"/>
          <w:szCs w:val="28"/>
        </w:rPr>
        <w:t>консольних</w:t>
      </w:r>
      <w:r w:rsidR="000361C3" w:rsidRPr="00754237">
        <w:rPr>
          <w:rFonts w:ascii="Times New Roman" w:eastAsia="Times New Roman" w:hAnsi="Times New Roman" w:cs="Times New Roman"/>
          <w:i/>
          <w:iCs/>
          <w:color w:val="000000"/>
          <w:sz w:val="28"/>
          <w:szCs w:val="28"/>
          <w:lang w:val="ru-RU"/>
        </w:rPr>
        <w:t xml:space="preserve"> </w:t>
      </w:r>
      <w:r w:rsidR="000361C3" w:rsidRPr="000361C3">
        <w:rPr>
          <w:rFonts w:ascii="Times New Roman" w:eastAsia="Times New Roman" w:hAnsi="Times New Roman" w:cs="Times New Roman"/>
          <w:i/>
          <w:iCs/>
          <w:color w:val="000000"/>
          <w:sz w:val="28"/>
          <w:szCs w:val="28"/>
        </w:rPr>
        <w:t>команд</w:t>
      </w:r>
    </w:p>
    <w:p w14:paraId="45237303" w14:textId="77777777" w:rsidR="00A41ED2" w:rsidRPr="00754237" w:rsidRDefault="00A41ED2" w:rsidP="000361C3">
      <w:pPr>
        <w:pStyle w:val="LO-normal"/>
        <w:spacing w:line="360" w:lineRule="auto"/>
        <w:ind w:right="290"/>
        <w:jc w:val="both"/>
        <w:rPr>
          <w:rFonts w:ascii="Times New Roman" w:eastAsia="Times New Roman" w:hAnsi="Times New Roman" w:cs="Times New Roman"/>
          <w:color w:val="000000"/>
          <w:sz w:val="28"/>
          <w:szCs w:val="28"/>
          <w:lang w:val="ru-RU"/>
        </w:rPr>
      </w:pPr>
    </w:p>
    <w:p w14:paraId="7C000B4F" w14:textId="28E2A464"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Термінологічне словосполучення відноситься до категорії трьохкомпонентних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N + N + N. Термінологічне словосполучення Характеризується низьким ступенем семантичної єдності. В його складі є три компоненти, кожен з яких </w:t>
      </w:r>
      <w:r w:rsidR="000361C3" w:rsidRPr="00A41ED2">
        <w:rPr>
          <w:rFonts w:ascii="Times New Roman" w:eastAsia="Times New Roman" w:hAnsi="Times New Roman" w:cs="Times New Roman"/>
          <w:color w:val="000000"/>
          <w:sz w:val="28"/>
          <w:szCs w:val="28"/>
        </w:rPr>
        <w:t>є окремим</w:t>
      </w:r>
      <w:r w:rsidRPr="00A41ED2">
        <w:rPr>
          <w:rFonts w:ascii="Times New Roman" w:eastAsia="Times New Roman" w:hAnsi="Times New Roman" w:cs="Times New Roman"/>
          <w:color w:val="000000"/>
          <w:sz w:val="28"/>
          <w:szCs w:val="28"/>
        </w:rPr>
        <w:t xml:space="preserve"> терміном  в описані терміносимі  Та може використовуватися поодинці, не втрачаючи свого термінологічного значення. Описує інструмент або програмний компонент, який обробляє та виконує команди, введені користувачем через консольний інтерфейс. Це може бути частиною операційної системи, вбудованої в програму або використовуватися в інших контекстах, де важливо використання текстових команд для управління системою чи програмою. Дане термінологічне словосполучення відноситься до семантичної категорії лексики пов'язаної з програмуванням. Найбільш ефективним способом перекладу в даному випадку виявилося калькування.</w:t>
      </w:r>
    </w:p>
    <w:p w14:paraId="3B8B5764"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6BA467CC" w14:textId="6DECC1E2"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scheme of database</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схема даних, логічна структура даних</w:t>
      </w:r>
    </w:p>
    <w:p w14:paraId="2F317261"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16FDBFF8" w14:textId="04745F20"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Термінологічне словосполучення входить до категорії трьохкомпонентних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N + Prep + N. Характеризується  низьким типом семантичної єдності,  адже кожен з компонентів,  окрім прийменника,   можуть виступати в даній  терміносистемі  окремими термінами,  не втрачаючи власного семантичного значення. Вказує на структурний план чи опис того, як </w:t>
      </w:r>
      <w:r w:rsidRPr="00A41ED2">
        <w:rPr>
          <w:rFonts w:ascii="Times New Roman" w:eastAsia="Times New Roman" w:hAnsi="Times New Roman" w:cs="Times New Roman"/>
          <w:color w:val="000000"/>
          <w:sz w:val="28"/>
          <w:szCs w:val="28"/>
        </w:rPr>
        <w:lastRenderedPageBreak/>
        <w:t xml:space="preserve">організовані та взаємодіють дані в базі даних. Це може включати в себе логічну модель даних, таку як сутностно-реляційна модель, яка описує сутності (таблиці) та їх взаємозв'язки в системі. Схема бази даних визначає структуру таблиць, типи даних, обмеження цілісності та інші аспекти, необхідні для ефективного управління інформацією в базі даних Термінологічне словосполучення відноситься до семантичної категорії лексики пов'язаної з маніпуляціями з даними. Надзвичайна рідкість знайти еквівалент до багатокомпонентних термінологічних словосполучень. </w:t>
      </w:r>
    </w:p>
    <w:p w14:paraId="1FBA4092"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474BF2B6" w14:textId="0E322581"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fab</w:t>
      </w:r>
      <w:r w:rsidRPr="000361C3">
        <w:rPr>
          <w:rFonts w:ascii="Times New Roman" w:eastAsia="Times New Roman" w:hAnsi="Times New Roman" w:cs="Times New Roman"/>
          <w:i/>
          <w:iCs/>
          <w:color w:val="000000"/>
          <w:sz w:val="28"/>
          <w:szCs w:val="28"/>
          <w:lang w:val="ru-RU"/>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ru-RU"/>
        </w:rPr>
        <w:t xml:space="preserve"> </w:t>
      </w:r>
      <w:r w:rsidRPr="000361C3">
        <w:rPr>
          <w:rFonts w:ascii="Times New Roman" w:eastAsia="Times New Roman" w:hAnsi="Times New Roman" w:cs="Times New Roman"/>
          <w:i/>
          <w:iCs/>
          <w:color w:val="000000"/>
          <w:sz w:val="28"/>
          <w:szCs w:val="28"/>
        </w:rPr>
        <w:t>виробляти, випускати</w:t>
      </w:r>
    </w:p>
    <w:p w14:paraId="47AB0982"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07988E75" w14:textId="7B98BD4D"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 відноситься до категорії однокомпонентних ТО  моделі Verb  та є </w:t>
      </w:r>
      <w:r w:rsidR="000361C3">
        <w:rPr>
          <w:rFonts w:ascii="Times New Roman" w:eastAsia="Times New Roman" w:hAnsi="Times New Roman" w:cs="Times New Roman"/>
          <w:color w:val="000000"/>
          <w:sz w:val="28"/>
          <w:szCs w:val="28"/>
          <w:lang w:val="uk-UA"/>
        </w:rPr>
        <w:t>с</w:t>
      </w:r>
      <w:r w:rsidRPr="00A41ED2">
        <w:rPr>
          <w:rFonts w:ascii="Times New Roman" w:eastAsia="Times New Roman" w:hAnsi="Times New Roman" w:cs="Times New Roman"/>
          <w:color w:val="000000"/>
          <w:sz w:val="28"/>
          <w:szCs w:val="28"/>
        </w:rPr>
        <w:t xml:space="preserve">короченням від  дієслова “fabricate”. Означає виготовляти, створювати або конструювати щось, зазвичай через ручну працю чи за допомогою машин і технічних процесів.Термін відноситься до категорії лексики пов'язаної з роботою за комп'ютером та програмуванням.В даному випадку еквівалент можна вважати адекватним перекладом. </w:t>
      </w:r>
    </w:p>
    <w:p w14:paraId="029DC3E6"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19249E63" w14:textId="5EE31CCC" w:rsidR="00A41ED2" w:rsidRPr="000361C3" w:rsidRDefault="000361C3" w:rsidP="000361C3">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piggyback</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розташовувати мікросхеми ярусами, монтувати твій мікросхеми впритул одна над одною для економії місця на платі</w:t>
      </w:r>
    </w:p>
    <w:p w14:paraId="2CDD089E"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7D4F405D" w14:textId="31547B93" w:rsidR="000361C3" w:rsidRDefault="00A41ED2" w:rsidP="001F5CF9">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 відноситься до категорії однокомпонентних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Verb. Він створений за допомогою </w:t>
      </w:r>
      <w:r w:rsidR="000361C3" w:rsidRPr="00A41ED2">
        <w:rPr>
          <w:rFonts w:ascii="Times New Roman" w:eastAsia="Times New Roman" w:hAnsi="Times New Roman" w:cs="Times New Roman"/>
          <w:color w:val="000000"/>
          <w:sz w:val="28"/>
          <w:szCs w:val="28"/>
        </w:rPr>
        <w:t>словоскладання, адже</w:t>
      </w:r>
      <w:r w:rsidRPr="00A41ED2">
        <w:rPr>
          <w:rFonts w:ascii="Times New Roman" w:eastAsia="Times New Roman" w:hAnsi="Times New Roman" w:cs="Times New Roman"/>
          <w:color w:val="000000"/>
          <w:sz w:val="28"/>
          <w:szCs w:val="28"/>
        </w:rPr>
        <w:t xml:space="preserve"> в його будові чітко простежується два наявних слова. На </w:t>
      </w:r>
      <w:r w:rsidR="000361C3" w:rsidRPr="00A41ED2">
        <w:rPr>
          <w:rFonts w:ascii="Times New Roman" w:eastAsia="Times New Roman" w:hAnsi="Times New Roman" w:cs="Times New Roman"/>
          <w:color w:val="000000"/>
          <w:sz w:val="28"/>
          <w:szCs w:val="28"/>
        </w:rPr>
        <w:t>жаль, жоден зі</w:t>
      </w:r>
      <w:r w:rsidRPr="00A41ED2">
        <w:rPr>
          <w:rFonts w:ascii="Times New Roman" w:eastAsia="Times New Roman" w:hAnsi="Times New Roman" w:cs="Times New Roman"/>
          <w:color w:val="000000"/>
          <w:sz w:val="28"/>
          <w:szCs w:val="28"/>
        </w:rPr>
        <w:t xml:space="preserve"> способів перекладу, окрім </w:t>
      </w:r>
      <w:r w:rsidR="000361C3" w:rsidRPr="00A41ED2">
        <w:rPr>
          <w:rFonts w:ascii="Times New Roman" w:eastAsia="Times New Roman" w:hAnsi="Times New Roman" w:cs="Times New Roman"/>
          <w:color w:val="000000"/>
          <w:sz w:val="28"/>
          <w:szCs w:val="28"/>
        </w:rPr>
        <w:t>описового, не</w:t>
      </w:r>
      <w:r w:rsidRPr="00A41ED2">
        <w:rPr>
          <w:rFonts w:ascii="Times New Roman" w:eastAsia="Times New Roman" w:hAnsi="Times New Roman" w:cs="Times New Roman"/>
          <w:color w:val="000000"/>
          <w:sz w:val="28"/>
          <w:szCs w:val="28"/>
        </w:rPr>
        <w:t xml:space="preserve"> може вважатися адекватним варіантом застосування для перекладу цього </w:t>
      </w:r>
      <w:r w:rsidR="000361C3" w:rsidRPr="00A41ED2">
        <w:rPr>
          <w:rFonts w:ascii="Times New Roman" w:eastAsia="Times New Roman" w:hAnsi="Times New Roman" w:cs="Times New Roman"/>
          <w:color w:val="000000"/>
          <w:sz w:val="28"/>
          <w:szCs w:val="28"/>
        </w:rPr>
        <w:t>терміна, адже</w:t>
      </w:r>
      <w:r w:rsidRPr="00A41ED2">
        <w:rPr>
          <w:rFonts w:ascii="Times New Roman" w:eastAsia="Times New Roman" w:hAnsi="Times New Roman" w:cs="Times New Roman"/>
          <w:color w:val="000000"/>
          <w:sz w:val="28"/>
          <w:szCs w:val="28"/>
        </w:rPr>
        <w:t xml:space="preserve"> перш за </w:t>
      </w:r>
      <w:r w:rsidR="000361C3" w:rsidRPr="00A41ED2">
        <w:rPr>
          <w:rFonts w:ascii="Times New Roman" w:eastAsia="Times New Roman" w:hAnsi="Times New Roman" w:cs="Times New Roman"/>
          <w:color w:val="000000"/>
          <w:sz w:val="28"/>
          <w:szCs w:val="28"/>
        </w:rPr>
        <w:t>все, відповідно</w:t>
      </w:r>
      <w:r w:rsidRPr="00A41ED2">
        <w:rPr>
          <w:rFonts w:ascii="Times New Roman" w:eastAsia="Times New Roman" w:hAnsi="Times New Roman" w:cs="Times New Roman"/>
          <w:color w:val="000000"/>
          <w:sz w:val="28"/>
          <w:szCs w:val="28"/>
        </w:rPr>
        <w:t xml:space="preserve"> поняття та еквівалента з </w:t>
      </w:r>
      <w:r w:rsidR="000361C3" w:rsidRPr="00A41ED2">
        <w:rPr>
          <w:rFonts w:ascii="Times New Roman" w:eastAsia="Times New Roman" w:hAnsi="Times New Roman" w:cs="Times New Roman"/>
          <w:color w:val="000000"/>
          <w:sz w:val="28"/>
          <w:szCs w:val="28"/>
        </w:rPr>
        <w:t>подібною структурою</w:t>
      </w:r>
      <w:r w:rsidRPr="00A41ED2">
        <w:rPr>
          <w:rFonts w:ascii="Times New Roman" w:eastAsia="Times New Roman" w:hAnsi="Times New Roman" w:cs="Times New Roman"/>
          <w:color w:val="000000"/>
          <w:sz w:val="28"/>
          <w:szCs w:val="28"/>
        </w:rPr>
        <w:t xml:space="preserve"> в українській мові не існує.</w:t>
      </w:r>
    </w:p>
    <w:p w14:paraId="160C0FF9" w14:textId="1115962A" w:rsidR="000361C3" w:rsidRDefault="000361C3" w:rsidP="000361C3">
      <w:pPr>
        <w:pStyle w:val="LO-normal"/>
        <w:spacing w:line="360" w:lineRule="auto"/>
        <w:ind w:right="290"/>
        <w:jc w:val="both"/>
        <w:rPr>
          <w:rFonts w:ascii="Times New Roman" w:eastAsia="Times New Roman" w:hAnsi="Times New Roman" w:cs="Times New Roman"/>
          <w:color w:val="000000"/>
          <w:sz w:val="28"/>
          <w:szCs w:val="28"/>
        </w:rPr>
      </w:pPr>
    </w:p>
    <w:p w14:paraId="042E81FC" w14:textId="77777777" w:rsidR="001F5CF9" w:rsidRPr="00A41ED2" w:rsidRDefault="001F5CF9" w:rsidP="000361C3">
      <w:pPr>
        <w:pStyle w:val="LO-normal"/>
        <w:spacing w:line="360" w:lineRule="auto"/>
        <w:ind w:right="290"/>
        <w:jc w:val="both"/>
        <w:rPr>
          <w:rFonts w:ascii="Times New Roman" w:eastAsia="Times New Roman" w:hAnsi="Times New Roman" w:cs="Times New Roman"/>
          <w:color w:val="000000"/>
          <w:sz w:val="28"/>
          <w:szCs w:val="28"/>
        </w:rPr>
      </w:pPr>
    </w:p>
    <w:p w14:paraId="1BC26D2F" w14:textId="3C571A32" w:rsidR="00A41ED2" w:rsidRPr="000361C3" w:rsidRDefault="000361C3" w:rsidP="000361C3">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lastRenderedPageBreak/>
        <w:t>recompile</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заново з транслювати початкові тексти програми</w:t>
      </w:r>
    </w:p>
    <w:p w14:paraId="327FA38B" w14:textId="77777777" w:rsidR="000361C3" w:rsidRPr="00A41ED2" w:rsidRDefault="000361C3" w:rsidP="000361C3">
      <w:pPr>
        <w:pStyle w:val="LO-normal"/>
        <w:spacing w:line="360" w:lineRule="auto"/>
        <w:ind w:right="290" w:firstLine="708"/>
        <w:jc w:val="both"/>
        <w:rPr>
          <w:rFonts w:ascii="Times New Roman" w:eastAsia="Times New Roman" w:hAnsi="Times New Roman" w:cs="Times New Roman"/>
          <w:color w:val="000000"/>
          <w:sz w:val="28"/>
          <w:szCs w:val="28"/>
        </w:rPr>
      </w:pPr>
    </w:p>
    <w:p w14:paraId="0CE36E2F" w14:textId="0B6EF034"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 твориться за допомогою </w:t>
      </w:r>
      <w:r w:rsidR="000361C3" w:rsidRPr="00A41ED2">
        <w:rPr>
          <w:rFonts w:ascii="Times New Roman" w:eastAsia="Times New Roman" w:hAnsi="Times New Roman" w:cs="Times New Roman"/>
          <w:color w:val="000000"/>
          <w:sz w:val="28"/>
          <w:szCs w:val="28"/>
        </w:rPr>
        <w:t>префіксації, використовуючи</w:t>
      </w:r>
      <w:r w:rsidRPr="00A41ED2">
        <w:rPr>
          <w:rFonts w:ascii="Times New Roman" w:eastAsia="Times New Roman" w:hAnsi="Times New Roman" w:cs="Times New Roman"/>
          <w:color w:val="000000"/>
          <w:sz w:val="28"/>
          <w:szCs w:val="28"/>
        </w:rPr>
        <w:t xml:space="preserve"> префікс re-. </w:t>
      </w:r>
      <w:r w:rsidR="000361C3" w:rsidRPr="00A41ED2">
        <w:rPr>
          <w:rFonts w:ascii="Times New Roman" w:eastAsia="Times New Roman" w:hAnsi="Times New Roman" w:cs="Times New Roman"/>
          <w:color w:val="000000"/>
          <w:sz w:val="28"/>
          <w:szCs w:val="28"/>
        </w:rPr>
        <w:t>Так, сам</w:t>
      </w:r>
      <w:r w:rsidRPr="00A41ED2">
        <w:rPr>
          <w:rFonts w:ascii="Times New Roman" w:eastAsia="Times New Roman" w:hAnsi="Times New Roman" w:cs="Times New Roman"/>
          <w:color w:val="000000"/>
          <w:sz w:val="28"/>
          <w:szCs w:val="28"/>
        </w:rPr>
        <w:t xml:space="preserve"> термін відноситься до категорії однокомпонентних  дієслівних ТО  простої моделі Verb. Вказує на процес повторного компілювання програмного коду. Це може бути необхідно, наприклад, під час внесення змін до вихідного коду програми або для адаптації до нових умов виконання. Після внесення змін програмний код повторно компілюється для отримання оновленого виконуваного коду. Термін відноситься до семантичної  категорії лексики,  яка пов'язана з програмуванням. В даному випадку був використаний прийом описового перекладу.</w:t>
      </w:r>
    </w:p>
    <w:p w14:paraId="5C41B697"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60069565" w14:textId="0807F056"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merge purge</w:t>
      </w:r>
      <w:r w:rsidRPr="000361C3">
        <w:rPr>
          <w:rFonts w:ascii="Times New Roman" w:eastAsia="Times New Roman" w:hAnsi="Times New Roman" w:cs="Times New Roman"/>
          <w:i/>
          <w:iCs/>
          <w:color w:val="000000"/>
          <w:sz w:val="28"/>
          <w:szCs w:val="28"/>
        </w:rPr>
        <w:tab/>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очищення злиттям</w:t>
      </w:r>
    </w:p>
    <w:p w14:paraId="0C71A772"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7F317E3A" w14:textId="3E8B4F92"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Термінологічне словосполучення відноситься до категорії двокомпонентних дієслівних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V + V. Описує процес об'єднання різних наборів даних (merge) та видалення з них зайвих чи застарілих записів (purge). Цей процес є важливим у випадках, коли необхідно здійснити об'єднання даних з різних джерел та видалити зайві чи невірні дані для підтримки точності та актуальності інформації в базі даних. Обидва компоненти термінологічного словосполучення є </w:t>
      </w:r>
      <w:r w:rsidR="000361C3" w:rsidRPr="00A41ED2">
        <w:rPr>
          <w:rFonts w:ascii="Times New Roman" w:eastAsia="Times New Roman" w:hAnsi="Times New Roman" w:cs="Times New Roman"/>
          <w:color w:val="000000"/>
          <w:sz w:val="28"/>
          <w:szCs w:val="28"/>
        </w:rPr>
        <w:t>термінами, що</w:t>
      </w:r>
      <w:r w:rsidRPr="00A41ED2">
        <w:rPr>
          <w:rFonts w:ascii="Times New Roman" w:eastAsia="Times New Roman" w:hAnsi="Times New Roman" w:cs="Times New Roman"/>
          <w:color w:val="000000"/>
          <w:sz w:val="28"/>
          <w:szCs w:val="28"/>
        </w:rPr>
        <w:t xml:space="preserve"> описує низьку семантичну єдність словосполучення. Термін відноситься до категорії лексики пов'язаної з маніпуляціями з даними. Термінологічне словосполучення було перекладено за допомогою </w:t>
      </w:r>
      <w:r w:rsidR="000361C3" w:rsidRPr="00A41ED2">
        <w:rPr>
          <w:rFonts w:ascii="Times New Roman" w:eastAsia="Times New Roman" w:hAnsi="Times New Roman" w:cs="Times New Roman"/>
          <w:color w:val="000000"/>
          <w:sz w:val="28"/>
          <w:szCs w:val="28"/>
        </w:rPr>
        <w:t>калькування з</w:t>
      </w:r>
      <w:r w:rsidRPr="00A41ED2">
        <w:rPr>
          <w:rFonts w:ascii="Times New Roman" w:eastAsia="Times New Roman" w:hAnsi="Times New Roman" w:cs="Times New Roman"/>
          <w:color w:val="000000"/>
          <w:sz w:val="28"/>
          <w:szCs w:val="28"/>
        </w:rPr>
        <w:t xml:space="preserve"> використанням перестановки слів.</w:t>
      </w:r>
    </w:p>
    <w:p w14:paraId="28C471A8"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1348F3CE" w14:textId="017861E5" w:rsid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0250371B" w14:textId="5A5EC107" w:rsidR="000361C3" w:rsidRDefault="000361C3"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0020140E" w14:textId="69AE1488" w:rsidR="000361C3" w:rsidRDefault="000361C3"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56568F21" w14:textId="77777777" w:rsidR="000361C3" w:rsidRPr="00A41ED2" w:rsidRDefault="000361C3"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70BDDB08" w14:textId="14D5D37F" w:rsidR="00A41ED2" w:rsidRPr="000361C3" w:rsidRDefault="000361C3" w:rsidP="00A41ED2">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lastRenderedPageBreak/>
        <w:t>read notification</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підтвердження прочитання</w:t>
      </w:r>
    </w:p>
    <w:p w14:paraId="3E88C0C3" w14:textId="77777777"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p>
    <w:p w14:paraId="1F57C040" w14:textId="50229DB3" w:rsidR="00A41ED2" w:rsidRPr="00A41ED2"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Термінологічне словосполучення відноситься до категорії двокомпонентних дієслівних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V + N. Вказує на повідомлення або сповіщення, що дозволяє відправнику визнати, що отримувач відкрив та прочитав його повідомлення. Технологія може бути використана в різних сервісах електронної пошти чи месенджерів, де вони дозволяє користувачам знаходити інформацію про те, коли їх повідомлення було переглянуте отримувачем. Це може бути корисно в професійному та особистому спілкуванні для визначення того, чи було отримане повідомлення сприйнято або прочитано. Словосполучення має високу семантичну єдність,  адже кожна з його компонентів це є слова загального вжитку,  які при використанні поодинці в описані терміносистемі  не мали би такого термінологічного значення як у поєднанні. Словосполучення відноситься до категорії лексики пов'язаної з роботою за комп'ютером. Еквівалент у даному випадку може вважатися адекватним перекладом.</w:t>
      </w:r>
    </w:p>
    <w:p w14:paraId="667BAC63" w14:textId="77777777" w:rsidR="00A41ED2" w:rsidRPr="00A41ED2" w:rsidRDefault="00A41ED2" w:rsidP="000361C3">
      <w:pPr>
        <w:pStyle w:val="LO-normal"/>
        <w:spacing w:line="360" w:lineRule="auto"/>
        <w:ind w:right="290"/>
        <w:jc w:val="both"/>
        <w:rPr>
          <w:rFonts w:ascii="Times New Roman" w:eastAsia="Times New Roman" w:hAnsi="Times New Roman" w:cs="Times New Roman"/>
          <w:color w:val="000000"/>
          <w:sz w:val="28"/>
          <w:szCs w:val="28"/>
        </w:rPr>
      </w:pPr>
    </w:p>
    <w:p w14:paraId="2E617D1C" w14:textId="312071BE" w:rsidR="00A41ED2" w:rsidRDefault="000361C3" w:rsidP="000361C3">
      <w:pPr>
        <w:pStyle w:val="LO-normal"/>
        <w:spacing w:line="360" w:lineRule="auto"/>
        <w:ind w:right="290" w:firstLine="708"/>
        <w:jc w:val="both"/>
        <w:rPr>
          <w:rFonts w:ascii="Times New Roman" w:eastAsia="Times New Roman" w:hAnsi="Times New Roman" w:cs="Times New Roman"/>
          <w:i/>
          <w:iCs/>
          <w:color w:val="000000"/>
          <w:sz w:val="28"/>
          <w:szCs w:val="28"/>
        </w:rPr>
      </w:pPr>
      <w:r w:rsidRPr="000361C3">
        <w:rPr>
          <w:rFonts w:ascii="Times New Roman" w:eastAsia="Times New Roman" w:hAnsi="Times New Roman" w:cs="Times New Roman"/>
          <w:i/>
          <w:iCs/>
          <w:color w:val="000000"/>
          <w:sz w:val="28"/>
          <w:szCs w:val="28"/>
        </w:rPr>
        <w:t>fly-through mod</w:t>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sym w:font="Symbol" w:char="F0AE"/>
      </w:r>
      <w:r w:rsidRPr="000361C3">
        <w:rPr>
          <w:rFonts w:ascii="Times New Roman" w:eastAsia="Times New Roman" w:hAnsi="Times New Roman" w:cs="Times New Roman"/>
          <w:i/>
          <w:iCs/>
          <w:color w:val="000000"/>
          <w:sz w:val="28"/>
          <w:szCs w:val="28"/>
          <w:lang w:val="uk-UA"/>
        </w:rPr>
        <w:t xml:space="preserve"> </w:t>
      </w:r>
      <w:r w:rsidRPr="000361C3">
        <w:rPr>
          <w:rFonts w:ascii="Times New Roman" w:eastAsia="Times New Roman" w:hAnsi="Times New Roman" w:cs="Times New Roman"/>
          <w:i/>
          <w:iCs/>
          <w:color w:val="000000"/>
          <w:sz w:val="28"/>
          <w:szCs w:val="28"/>
        </w:rPr>
        <w:t>режим спостереження “з висоти пташиного польоту “</w:t>
      </w:r>
    </w:p>
    <w:p w14:paraId="44B84A35" w14:textId="77777777" w:rsidR="000361C3" w:rsidRPr="000361C3" w:rsidRDefault="000361C3" w:rsidP="000361C3">
      <w:pPr>
        <w:pStyle w:val="LO-normal"/>
        <w:spacing w:line="360" w:lineRule="auto"/>
        <w:ind w:right="290" w:firstLine="708"/>
        <w:jc w:val="both"/>
        <w:rPr>
          <w:rFonts w:ascii="Times New Roman" w:eastAsia="Times New Roman" w:hAnsi="Times New Roman" w:cs="Times New Roman"/>
          <w:i/>
          <w:iCs/>
          <w:color w:val="000000"/>
          <w:sz w:val="28"/>
          <w:szCs w:val="28"/>
        </w:rPr>
      </w:pPr>
    </w:p>
    <w:p w14:paraId="7691CEAB" w14:textId="0CFF8A13" w:rsidR="00352144" w:rsidRDefault="00A41ED2" w:rsidP="00A41ED2">
      <w:pPr>
        <w:pStyle w:val="LO-normal"/>
        <w:spacing w:line="360" w:lineRule="auto"/>
        <w:ind w:right="290" w:firstLine="708"/>
        <w:jc w:val="both"/>
        <w:rPr>
          <w:rFonts w:ascii="Times New Roman" w:eastAsia="Times New Roman" w:hAnsi="Times New Roman" w:cs="Times New Roman"/>
          <w:color w:val="000000"/>
          <w:sz w:val="28"/>
          <w:szCs w:val="28"/>
        </w:rPr>
      </w:pPr>
      <w:r w:rsidRPr="00A41ED2">
        <w:rPr>
          <w:rFonts w:ascii="Times New Roman" w:eastAsia="Times New Roman" w:hAnsi="Times New Roman" w:cs="Times New Roman"/>
          <w:color w:val="000000"/>
          <w:sz w:val="28"/>
          <w:szCs w:val="28"/>
        </w:rPr>
        <w:t xml:space="preserve">Термінологічне словосполучення входить до категорії двокомпонентних </w:t>
      </w:r>
      <w:r w:rsidR="00802F83">
        <w:rPr>
          <w:rFonts w:ascii="Times New Roman" w:eastAsia="Times New Roman" w:hAnsi="Times New Roman" w:cs="Times New Roman"/>
          <w:color w:val="000000"/>
          <w:sz w:val="28"/>
          <w:szCs w:val="28"/>
          <w:lang w:val="uk-UA"/>
        </w:rPr>
        <w:t>ад</w:t>
      </w:r>
      <w:r w:rsidRPr="00A41ED2">
        <w:rPr>
          <w:rFonts w:ascii="Times New Roman" w:eastAsia="Times New Roman" w:hAnsi="Times New Roman" w:cs="Times New Roman"/>
          <w:color w:val="000000"/>
          <w:sz w:val="28"/>
          <w:szCs w:val="28"/>
        </w:rPr>
        <w:t xml:space="preserve">'єктивних </w:t>
      </w:r>
      <w:r w:rsidR="000361C3" w:rsidRPr="00A41ED2">
        <w:rPr>
          <w:rFonts w:ascii="Times New Roman" w:eastAsia="Times New Roman" w:hAnsi="Times New Roman" w:cs="Times New Roman"/>
          <w:color w:val="000000"/>
          <w:sz w:val="28"/>
          <w:szCs w:val="28"/>
        </w:rPr>
        <w:t>ТО моделі</w:t>
      </w:r>
      <w:r w:rsidRPr="00A41ED2">
        <w:rPr>
          <w:rFonts w:ascii="Times New Roman" w:eastAsia="Times New Roman" w:hAnsi="Times New Roman" w:cs="Times New Roman"/>
          <w:color w:val="000000"/>
          <w:sz w:val="28"/>
          <w:szCs w:val="28"/>
        </w:rPr>
        <w:t xml:space="preserve"> Adj. + N. Словосполучення складається з двох </w:t>
      </w:r>
      <w:r w:rsidR="000361C3" w:rsidRPr="00A41ED2">
        <w:rPr>
          <w:rFonts w:ascii="Times New Roman" w:eastAsia="Times New Roman" w:hAnsi="Times New Roman" w:cs="Times New Roman"/>
          <w:color w:val="000000"/>
          <w:sz w:val="28"/>
          <w:szCs w:val="28"/>
        </w:rPr>
        <w:t>компонентів, один</w:t>
      </w:r>
      <w:r w:rsidRPr="00A41ED2">
        <w:rPr>
          <w:rFonts w:ascii="Times New Roman" w:eastAsia="Times New Roman" w:hAnsi="Times New Roman" w:cs="Times New Roman"/>
          <w:color w:val="000000"/>
          <w:sz w:val="28"/>
          <w:szCs w:val="28"/>
        </w:rPr>
        <w:t xml:space="preserve"> з яких є складний </w:t>
      </w:r>
      <w:r w:rsidR="000361C3" w:rsidRPr="00A41ED2">
        <w:rPr>
          <w:rFonts w:ascii="Times New Roman" w:eastAsia="Times New Roman" w:hAnsi="Times New Roman" w:cs="Times New Roman"/>
          <w:color w:val="000000"/>
          <w:sz w:val="28"/>
          <w:szCs w:val="28"/>
        </w:rPr>
        <w:t>прикметник, складений</w:t>
      </w:r>
      <w:r w:rsidRPr="00A41ED2">
        <w:rPr>
          <w:rFonts w:ascii="Times New Roman" w:eastAsia="Times New Roman" w:hAnsi="Times New Roman" w:cs="Times New Roman"/>
          <w:color w:val="000000"/>
          <w:sz w:val="28"/>
          <w:szCs w:val="28"/>
        </w:rPr>
        <w:t xml:space="preserve"> за допомогою двох слів. Словосполучання може означати модифікацію програмного забезпечення, імітуючу або дозволяючу можливість проліту або руху через віртуальний простір. Це може бути пов'язане з віртуальною реальністю, 3D-моделями чи іншими візуальними ефектами, які дозволяють користувачам пересуватися в середовищі за допомогою об'єктиву "проліт". Обидва компоненти словосполучення включають в себе </w:t>
      </w:r>
      <w:r w:rsidR="000361C3" w:rsidRPr="00A41ED2">
        <w:rPr>
          <w:rFonts w:ascii="Times New Roman" w:eastAsia="Times New Roman" w:hAnsi="Times New Roman" w:cs="Times New Roman"/>
          <w:color w:val="000000"/>
          <w:sz w:val="28"/>
          <w:szCs w:val="28"/>
        </w:rPr>
        <w:t>терміни, які</w:t>
      </w:r>
      <w:r w:rsidRPr="00A41ED2">
        <w:rPr>
          <w:rFonts w:ascii="Times New Roman" w:eastAsia="Times New Roman" w:hAnsi="Times New Roman" w:cs="Times New Roman"/>
          <w:color w:val="000000"/>
          <w:sz w:val="28"/>
          <w:szCs w:val="28"/>
        </w:rPr>
        <w:t xml:space="preserve"> не втратять свого </w:t>
      </w:r>
      <w:r w:rsidRPr="00A41ED2">
        <w:rPr>
          <w:rFonts w:ascii="Times New Roman" w:eastAsia="Times New Roman" w:hAnsi="Times New Roman" w:cs="Times New Roman"/>
          <w:color w:val="000000"/>
          <w:sz w:val="28"/>
          <w:szCs w:val="28"/>
        </w:rPr>
        <w:lastRenderedPageBreak/>
        <w:t>значення при використанні їх поодинців в межах даної терміносистеми. Найбільш ефективним способом перекладу є описовий переклад.</w:t>
      </w:r>
    </w:p>
    <w:p w14:paraId="6DA22188" w14:textId="77777777" w:rsidR="00A41ED2" w:rsidRDefault="00A41ED2" w:rsidP="00352144">
      <w:pPr>
        <w:pStyle w:val="LO-normal"/>
        <w:spacing w:line="360" w:lineRule="auto"/>
        <w:ind w:right="290" w:firstLine="708"/>
        <w:jc w:val="both"/>
        <w:rPr>
          <w:rFonts w:ascii="Times New Roman" w:eastAsia="Times New Roman" w:hAnsi="Times New Roman" w:cs="Times New Roman"/>
          <w:color w:val="000000"/>
          <w:sz w:val="28"/>
          <w:szCs w:val="28"/>
        </w:rPr>
      </w:pPr>
    </w:p>
    <w:p w14:paraId="3C0FB74C" w14:textId="41F7C20A"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58DBD4E5" w14:textId="0483382D"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390EC7CD" w14:textId="0713D8D2"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1F719F7F" w14:textId="65008F3F"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18441FF" w14:textId="29E4B2DF"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45AEE9AE" w14:textId="62479BCA"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70307D94" w14:textId="0F4E97DF"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5524F84A" w14:textId="06560428"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2CEA1AC5" w14:textId="2C11BFCC"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3FF7D2D8" w14:textId="21608B3A"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0FC9F2FC" w14:textId="04095702" w:rsidR="00125AC6" w:rsidRDefault="00125AC6"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755B9C19" w14:textId="56806A02"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176FC38B" w14:textId="35AD65CB"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5826DC5C" w14:textId="65E0976D"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741E20EA" w14:textId="42E19590"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3338629" w14:textId="4AAEAC5C"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2A171A9E" w14:textId="5364E707"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0FFEA42" w14:textId="54CAC356"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01B4A086" w14:textId="097EE5D6"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443FC36" w14:textId="1F2FA0AA"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01336A63" w14:textId="2C84F62A"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03E46475" w14:textId="6BEE8826"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38E9FF5F" w14:textId="03F6AE6A"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298DD640" w14:textId="41612280"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46756CC1" w14:textId="21DA034E"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43BD7CFC" w14:textId="77777777" w:rsidR="005D5F1B" w:rsidRDefault="005D5F1B" w:rsidP="00125AC6">
      <w:pPr>
        <w:pStyle w:val="LO-normal"/>
        <w:spacing w:line="360" w:lineRule="auto"/>
        <w:ind w:right="290" w:firstLine="708"/>
        <w:jc w:val="both"/>
        <w:rPr>
          <w:rFonts w:ascii="Times New Roman" w:eastAsia="Times New Roman" w:hAnsi="Times New Roman" w:cs="Times New Roman"/>
          <w:color w:val="000000"/>
          <w:sz w:val="28"/>
          <w:szCs w:val="28"/>
        </w:rPr>
      </w:pPr>
    </w:p>
    <w:p w14:paraId="617D04F6" w14:textId="77777777" w:rsidR="005D5F1B" w:rsidRDefault="005D5F1B" w:rsidP="005D5F1B">
      <w:pPr>
        <w:pStyle w:val="LO-normal"/>
        <w:spacing w:line="360" w:lineRule="auto"/>
        <w:ind w:right="290"/>
        <w:rPr>
          <w:rFonts w:ascii="Times New Roman" w:eastAsia="Times New Roman" w:hAnsi="Times New Roman" w:cs="Times New Roman"/>
          <w:color w:val="000000"/>
          <w:sz w:val="28"/>
          <w:szCs w:val="28"/>
        </w:rPr>
      </w:pPr>
    </w:p>
    <w:p w14:paraId="01629DE0" w14:textId="3470ABD6" w:rsidR="00B6441A" w:rsidRPr="005D5F1B" w:rsidRDefault="00B6441A" w:rsidP="005D5F1B">
      <w:pPr>
        <w:pStyle w:val="LO-normal"/>
        <w:spacing w:line="360" w:lineRule="auto"/>
        <w:ind w:right="29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ВИСНОВКИ</w:t>
      </w:r>
    </w:p>
    <w:p w14:paraId="3F4F580B" w14:textId="77777777" w:rsidR="00B6441A" w:rsidRDefault="00B6441A"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61F16447" w14:textId="77777777" w:rsidR="00B6441A" w:rsidRDefault="00B6441A"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04A0EBA3" w14:textId="77777777" w:rsidR="00B6441A" w:rsidRDefault="00B6441A"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2C7C78A6" w14:textId="77777777"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Мовознавство на сучасному етапі свого розвитку не в змозі вичерпно охарактеризувати поняття терміна в єдиній дефініції. Дефініції термінів грунтуються на таких його параметрах: галузь знань в межах якої він буде застосовуватись; співвіднесеності слів та предметів або явищ; відсутності експресивності; однозначності в рамках окремої терміносистеми; класифікаційній системності; словотвірній системності.</w:t>
      </w:r>
    </w:p>
    <w:p w14:paraId="3E2D4721" w14:textId="7D780F2C"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Відповідно до опрацьованої джерельної бази терміни як мовні одиниці в системі котрих виокремлюють спеціалізовану (фахову) лексику та зараховують до категорії термінологічних одиниць винятково мовні одиниці з дефініціями. Таким чином термінами є слова чи словосполучення вживані у фаховій сфері для найменування спеціалізованих понять котрі потребують чітких дефініцій.</w:t>
      </w:r>
    </w:p>
    <w:p w14:paraId="6A0E9A1F" w14:textId="77777777"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Термінологічні одиниці розуміємо як спеціальні слова/словосполучення, які прийняті в професійній сфері та вживаються за специфічних умов; позначення понять певної професійної галузі знань  засобом слів чи словосполучень; ключовий поняттєвий компонент мови фахового призначення.</w:t>
      </w:r>
    </w:p>
    <w:p w14:paraId="00E9B085" w14:textId="77777777"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Завдяки системності наукова (в т. ч. фахова) термінологія будь-якої дисципліни є не лише сукупністю лексичних одиниць, що репрезентують окремі поняття в межах конкретної сфери знань, а організованою системою спеціальних найменувань.</w:t>
      </w:r>
    </w:p>
    <w:p w14:paraId="202596AA" w14:textId="77777777"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Важливою властивістю термінологічних одиниць є їх стилістична нейтральність, беземоційність. Терміни повинні бути позбавленими додаткових смислів, котрі можуть відволікати фахівців, додавати значенню терміна суб’єктивності. Терміни володіючи низкою властивостей мають </w:t>
      </w:r>
      <w:r>
        <w:rPr>
          <w:rFonts w:ascii="Times New Roman" w:eastAsia="Times New Roman" w:hAnsi="Times New Roman" w:cs="Times New Roman"/>
          <w:color w:val="000000"/>
          <w:sz w:val="28"/>
          <w:szCs w:val="28"/>
        </w:rPr>
        <w:lastRenderedPageBreak/>
        <w:t>відповідати комплексу семантичних, формальних, прагматичних вимог для того, щоб мати змогу реалізувати власний функціонал.</w:t>
      </w:r>
    </w:p>
    <w:p w14:paraId="5D11C203" w14:textId="61BF526A"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Термінологічні одиниці не в усіх </w:t>
      </w:r>
      <w:r w:rsidR="00545C5E">
        <w:rPr>
          <w:rFonts w:ascii="Times New Roman" w:eastAsia="Times New Roman" w:hAnsi="Times New Roman" w:cs="Times New Roman"/>
          <w:color w:val="000000"/>
          <w:sz w:val="28"/>
          <w:szCs w:val="28"/>
        </w:rPr>
        <w:t>випадках мають</w:t>
      </w:r>
      <w:r>
        <w:rPr>
          <w:rFonts w:ascii="Times New Roman" w:eastAsia="Times New Roman" w:hAnsi="Times New Roman" w:cs="Times New Roman"/>
          <w:color w:val="000000"/>
          <w:sz w:val="28"/>
          <w:szCs w:val="28"/>
        </w:rPr>
        <w:t xml:space="preserve"> чітко визначені семантичні границі та відповідно не завжди дають чітке означення поняттям. В терміносистемі трапляються відхилення від ключових властивостей  термінів, які прослідковуються в окремих термінологіях чи ТО. Таким чином логічно припустити, що як властивостям, так і вимогам до термінів притаманні певні тренди.</w:t>
      </w:r>
    </w:p>
    <w:p w14:paraId="0D4CD2A9" w14:textId="77777777"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Функціонуючи як особливий шар лексики ТО принципово відмінні від узуальних мовних одиниць структурою, семантикою, стилістикою, та словотворенням. Відповідно до опрацьованих наукових та методичних джерел розуміємо терміни як слова чи словосполучення, які виражають чітко визначені поняття у конкретній галузі знань та фаховій сфері репрезентуючи таким чином професійний поняттєвий комплекс.</w:t>
      </w:r>
    </w:p>
    <w:p w14:paraId="573A45DB" w14:textId="3DCDA432"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Аналізовна джерельна база дослідження дозволяє </w:t>
      </w:r>
      <w:r w:rsidR="00AF19A4">
        <w:rPr>
          <w:rFonts w:ascii="Times New Roman" w:eastAsia="Times New Roman" w:hAnsi="Times New Roman" w:cs="Times New Roman"/>
          <w:color w:val="000000"/>
          <w:sz w:val="28"/>
          <w:szCs w:val="28"/>
          <w:lang w:val="ru-RU"/>
        </w:rPr>
        <w:t>зробити висновок</w:t>
      </w:r>
      <w:r>
        <w:rPr>
          <w:rFonts w:ascii="Times New Roman" w:eastAsia="Times New Roman" w:hAnsi="Times New Roman" w:cs="Times New Roman"/>
          <w:color w:val="000000"/>
          <w:sz w:val="28"/>
          <w:szCs w:val="28"/>
        </w:rPr>
        <w:t xml:space="preserve"> про те, що найпродуктивнішим способом словотворення є афіксальний. Аналогічно йому безафіксальний словотвір теж широковживаний спосіб.</w:t>
      </w:r>
    </w:p>
    <w:p w14:paraId="7196BFB1" w14:textId="5E4E2877" w:rsidR="00B6441A" w:rsidRDefault="00B6441A" w:rsidP="00B6441A">
      <w:pPr>
        <w:pStyle w:val="LO-normal"/>
        <w:spacing w:line="360" w:lineRule="auto"/>
        <w:ind w:right="29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за продуктивністю спосіб формування нових слів – це словоскладання. Він обумовлює наяність значної частини складних слів у складі галузевих термінологічних словників загалом та в юридичних зокрема.</w:t>
      </w:r>
    </w:p>
    <w:p w14:paraId="1DC354CB" w14:textId="1201DA44" w:rsidR="00AF19A4" w:rsidRDefault="00AF19A4" w:rsidP="00AF19A4">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Загальний корпус для аналізу, який містив 4</w:t>
      </w:r>
      <w:r>
        <w:rPr>
          <w:rFonts w:ascii="Times New Roman" w:eastAsia="Times New Roman" w:hAnsi="Times New Roman" w:cs="Times New Roman"/>
          <w:color w:val="000000"/>
          <w:sz w:val="28"/>
          <w:szCs w:val="28"/>
          <w:lang w:val="uk-UA"/>
        </w:rPr>
        <w:t>00</w:t>
      </w:r>
      <w:r>
        <w:rPr>
          <w:rFonts w:ascii="Times New Roman" w:eastAsia="Times New Roman" w:hAnsi="Times New Roman" w:cs="Times New Roman"/>
          <w:color w:val="000000"/>
          <w:sz w:val="28"/>
          <w:szCs w:val="28"/>
        </w:rPr>
        <w:t xml:space="preserve"> англомовну лексичну одиницю, включав </w:t>
      </w:r>
      <w:r>
        <w:rPr>
          <w:rFonts w:ascii="Times New Roman" w:eastAsia="Times New Roman" w:hAnsi="Times New Roman" w:cs="Times New Roman"/>
          <w:color w:val="000000"/>
          <w:sz w:val="28"/>
          <w:szCs w:val="28"/>
          <w:lang w:val="uk-UA"/>
        </w:rPr>
        <w:t xml:space="preserve">однокомпонентні </w:t>
      </w:r>
      <w:r w:rsidR="00C21B8A">
        <w:rPr>
          <w:rFonts w:ascii="Times New Roman" w:eastAsia="Times New Roman" w:hAnsi="Times New Roman" w:cs="Times New Roman"/>
          <w:color w:val="000000"/>
          <w:sz w:val="28"/>
          <w:szCs w:val="28"/>
          <w:lang w:val="uk-UA"/>
        </w:rPr>
        <w:t>ТО (</w:t>
      </w:r>
      <w:r w:rsidR="00AA3AF1" w:rsidRPr="00C947C1">
        <w:rPr>
          <w:rFonts w:ascii="Times New Roman" w:eastAsia="Times New Roman" w:hAnsi="Times New Roman" w:cs="Times New Roman"/>
          <w:sz w:val="28"/>
          <w:szCs w:val="28"/>
          <w:lang w:val="ru-RU" w:eastAsia="ru-RU" w:bidi="ar-SA"/>
        </w:rPr>
        <w:t>1</w:t>
      </w:r>
      <w:r w:rsidR="00AA3AF1">
        <w:rPr>
          <w:rFonts w:ascii="Times New Roman" w:eastAsia="Times New Roman" w:hAnsi="Times New Roman" w:cs="Times New Roman"/>
          <w:sz w:val="28"/>
          <w:szCs w:val="28"/>
          <w:lang w:val="ru-RU" w:eastAsia="ru-RU" w:bidi="ar-SA"/>
        </w:rPr>
        <w:t xml:space="preserve">81 та </w:t>
      </w:r>
      <w:r w:rsidR="00AA3AF1" w:rsidRPr="00AA3AF1">
        <w:rPr>
          <w:rFonts w:ascii="Times New Roman" w:eastAsia="Times New Roman" w:hAnsi="Times New Roman" w:cs="Times New Roman"/>
          <w:sz w:val="28"/>
          <w:szCs w:val="28"/>
          <w:lang w:val="ru-RU" w:eastAsia="ru-RU" w:bidi="ar-SA"/>
        </w:rPr>
        <w:t>45.25</w:t>
      </w:r>
      <w:r w:rsidR="00AA3AF1">
        <w:rPr>
          <w:rFonts w:ascii="Times New Roman" w:eastAsia="Times New Roman" w:hAnsi="Times New Roman" w:cs="Times New Roman"/>
          <w:sz w:val="28"/>
          <w:szCs w:val="28"/>
          <w:lang w:val="ru-RU" w:eastAsia="ru-RU" w:bidi="ar-SA"/>
        </w:rPr>
        <w:t>% відповідно)</w:t>
      </w:r>
      <w:r>
        <w:rPr>
          <w:rFonts w:ascii="Times New Roman" w:eastAsia="Times New Roman" w:hAnsi="Times New Roman" w:cs="Times New Roman"/>
          <w:color w:val="000000"/>
          <w:sz w:val="28"/>
          <w:szCs w:val="28"/>
        </w:rPr>
        <w:t xml:space="preserve"> та </w:t>
      </w:r>
      <w:r w:rsidR="00C21B8A">
        <w:rPr>
          <w:rFonts w:ascii="Times New Roman" w:eastAsia="Times New Roman" w:hAnsi="Times New Roman" w:cs="Times New Roman"/>
          <w:color w:val="000000"/>
          <w:sz w:val="28"/>
          <w:szCs w:val="28"/>
          <w:lang w:val="uk-UA"/>
        </w:rPr>
        <w:t xml:space="preserve">багатокомпонентні </w:t>
      </w:r>
      <w:r>
        <w:rPr>
          <w:rFonts w:ascii="Times New Roman" w:eastAsia="Times New Roman" w:hAnsi="Times New Roman" w:cs="Times New Roman"/>
          <w:color w:val="000000"/>
          <w:sz w:val="28"/>
          <w:szCs w:val="28"/>
        </w:rPr>
        <w:t>терміни-словосполученн</w:t>
      </w:r>
      <w:r w:rsidR="00C21B8A">
        <w:rPr>
          <w:rFonts w:ascii="Times New Roman" w:eastAsia="Times New Roman" w:hAnsi="Times New Roman" w:cs="Times New Roman"/>
          <w:color w:val="000000"/>
          <w:sz w:val="28"/>
          <w:szCs w:val="28"/>
          <w:lang w:val="uk-UA"/>
        </w:rPr>
        <w:t>я: двохкомпонентні (</w:t>
      </w:r>
      <w:r w:rsidR="00AA3AF1">
        <w:rPr>
          <w:rFonts w:ascii="Times New Roman" w:eastAsia="Times New Roman" w:hAnsi="Times New Roman" w:cs="Times New Roman"/>
          <w:color w:val="000000"/>
          <w:sz w:val="28"/>
          <w:szCs w:val="28"/>
          <w:lang w:val="uk-UA"/>
        </w:rPr>
        <w:t xml:space="preserve">202 та </w:t>
      </w:r>
      <w:r w:rsidR="00AA3AF1" w:rsidRPr="00AA3AF1">
        <w:rPr>
          <w:rFonts w:ascii="Times New Roman" w:eastAsia="Times New Roman" w:hAnsi="Times New Roman" w:cs="Times New Roman"/>
          <w:color w:val="000000"/>
          <w:sz w:val="28"/>
          <w:szCs w:val="28"/>
          <w:lang w:val="uk-UA"/>
        </w:rPr>
        <w:t>50.5</w:t>
      </w:r>
      <w:r w:rsidR="00AA3AF1">
        <w:rPr>
          <w:rFonts w:ascii="Times New Roman" w:eastAsia="Times New Roman" w:hAnsi="Times New Roman" w:cs="Times New Roman"/>
          <w:color w:val="000000"/>
          <w:sz w:val="28"/>
          <w:szCs w:val="28"/>
          <w:lang w:val="uk-UA"/>
        </w:rPr>
        <w:t>% відповідно</w:t>
      </w:r>
      <w:r w:rsidR="00C21B8A">
        <w:rPr>
          <w:rFonts w:ascii="Times New Roman" w:eastAsia="Times New Roman" w:hAnsi="Times New Roman" w:cs="Times New Roman"/>
          <w:color w:val="000000"/>
          <w:sz w:val="28"/>
          <w:szCs w:val="28"/>
          <w:lang w:val="uk-UA"/>
        </w:rPr>
        <w:t>), трьохкомпонентні (</w:t>
      </w:r>
      <w:r w:rsidR="00AA3AF1">
        <w:rPr>
          <w:rFonts w:ascii="Times New Roman" w:eastAsia="Times New Roman" w:hAnsi="Times New Roman" w:cs="Times New Roman"/>
          <w:color w:val="000000"/>
          <w:sz w:val="28"/>
          <w:szCs w:val="28"/>
          <w:lang w:val="uk-UA"/>
        </w:rPr>
        <w:t>16 та 4% відповідно</w:t>
      </w:r>
      <w:r w:rsidR="00C21B8A">
        <w:rPr>
          <w:rFonts w:ascii="Times New Roman" w:eastAsia="Times New Roman" w:hAnsi="Times New Roman" w:cs="Times New Roman"/>
          <w:color w:val="000000"/>
          <w:sz w:val="28"/>
          <w:szCs w:val="28"/>
          <w:lang w:val="uk-UA"/>
        </w:rPr>
        <w:t>) та чотирьохкомпонентні ТО (</w:t>
      </w:r>
      <w:r w:rsidR="00AA3AF1">
        <w:rPr>
          <w:rFonts w:ascii="Times New Roman" w:eastAsia="Times New Roman" w:hAnsi="Times New Roman" w:cs="Times New Roman"/>
          <w:color w:val="000000"/>
          <w:sz w:val="28"/>
          <w:szCs w:val="28"/>
          <w:lang w:val="uk-UA"/>
        </w:rPr>
        <w:t>1 та 0.25% відповідно</w:t>
      </w:r>
      <w:r w:rsidR="00C21B8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w:t>
      </w:r>
      <w:r w:rsidR="00C21B8A">
        <w:rPr>
          <w:rFonts w:ascii="Times New Roman" w:eastAsia="Times New Roman" w:hAnsi="Times New Roman" w:cs="Times New Roman"/>
          <w:color w:val="000000"/>
          <w:sz w:val="28"/>
          <w:szCs w:val="28"/>
          <w:lang w:val="uk-UA"/>
        </w:rPr>
        <w:t>Т</w:t>
      </w:r>
      <w:r w:rsidR="00C21B8A" w:rsidRPr="00C21B8A">
        <w:rPr>
          <w:rFonts w:ascii="Times New Roman" w:eastAsia="Times New Roman" w:hAnsi="Times New Roman" w:cs="Times New Roman"/>
          <w:color w:val="000000"/>
          <w:sz w:val="28"/>
          <w:szCs w:val="28"/>
        </w:rPr>
        <w:t xml:space="preserve">ерміни-словосполучення </w:t>
      </w:r>
      <w:r>
        <w:rPr>
          <w:rFonts w:ascii="Times New Roman" w:eastAsia="Times New Roman" w:hAnsi="Times New Roman" w:cs="Times New Roman"/>
          <w:color w:val="000000"/>
          <w:sz w:val="28"/>
          <w:szCs w:val="28"/>
        </w:rPr>
        <w:t>на відповідні категорії: прикметникові</w:t>
      </w:r>
      <w:r w:rsidR="00C21B8A">
        <w:rPr>
          <w:rFonts w:ascii="Times New Roman" w:eastAsia="Times New Roman" w:hAnsi="Times New Roman" w:cs="Times New Roman"/>
          <w:color w:val="000000"/>
          <w:sz w:val="28"/>
          <w:szCs w:val="28"/>
          <w:lang w:val="uk-UA"/>
        </w:rPr>
        <w:t xml:space="preserve"> (</w:t>
      </w:r>
      <w:r w:rsidR="00AA3AF1">
        <w:rPr>
          <w:rFonts w:ascii="Times New Roman" w:eastAsia="Times New Roman" w:hAnsi="Times New Roman" w:cs="Times New Roman"/>
          <w:color w:val="000000"/>
          <w:sz w:val="28"/>
          <w:szCs w:val="28"/>
          <w:lang w:val="uk-UA"/>
        </w:rPr>
        <w:t>81 ТО</w:t>
      </w:r>
      <w:r w:rsidR="00C21B8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іменникові</w:t>
      </w:r>
      <w:r w:rsidR="00C21B8A">
        <w:rPr>
          <w:rFonts w:ascii="Times New Roman" w:eastAsia="Times New Roman" w:hAnsi="Times New Roman" w:cs="Times New Roman"/>
          <w:color w:val="000000"/>
          <w:sz w:val="28"/>
          <w:szCs w:val="28"/>
          <w:lang w:val="uk-UA"/>
        </w:rPr>
        <w:t xml:space="preserve"> (</w:t>
      </w:r>
      <w:r w:rsidR="00AA3AF1">
        <w:rPr>
          <w:rFonts w:ascii="Times New Roman" w:eastAsia="Times New Roman" w:hAnsi="Times New Roman" w:cs="Times New Roman"/>
          <w:color w:val="000000"/>
          <w:sz w:val="28"/>
          <w:szCs w:val="28"/>
          <w:lang w:val="uk-UA"/>
        </w:rPr>
        <w:t>113 ТО</w:t>
      </w:r>
      <w:r w:rsidR="00C21B8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дієслівні</w:t>
      </w:r>
      <w:r w:rsidR="00C21B8A">
        <w:rPr>
          <w:rFonts w:ascii="Times New Roman" w:eastAsia="Times New Roman" w:hAnsi="Times New Roman" w:cs="Times New Roman"/>
          <w:color w:val="000000"/>
          <w:sz w:val="28"/>
          <w:szCs w:val="28"/>
          <w:lang w:val="uk-UA"/>
        </w:rPr>
        <w:t xml:space="preserve"> (</w:t>
      </w:r>
      <w:r w:rsidR="00AA3AF1">
        <w:rPr>
          <w:rFonts w:ascii="Times New Roman" w:eastAsia="Times New Roman" w:hAnsi="Times New Roman" w:cs="Times New Roman"/>
          <w:color w:val="000000"/>
          <w:sz w:val="28"/>
          <w:szCs w:val="28"/>
          <w:lang w:val="uk-UA"/>
        </w:rPr>
        <w:t>12 ТО</w:t>
      </w:r>
      <w:r w:rsidR="00C21B8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r w:rsidR="00C21B8A">
        <w:rPr>
          <w:rFonts w:ascii="Times New Roman" w:eastAsia="Times New Roman" w:hAnsi="Times New Roman" w:cs="Times New Roman"/>
          <w:color w:val="000000"/>
          <w:sz w:val="28"/>
          <w:szCs w:val="28"/>
          <w:lang w:val="uk-UA"/>
        </w:rPr>
        <w:t xml:space="preserve"> </w:t>
      </w:r>
    </w:p>
    <w:p w14:paraId="23CCF0E7" w14:textId="33A69FCB" w:rsidR="00C21B8A" w:rsidRDefault="00C21B8A" w:rsidP="00AF19A4">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Щодо семантичного аналізу, то загальний обсяг корпусу дослідження був класифікований за декількома принципами: за компонентами, за номінативною функцією та окремими принципами смислової класифікації. Так,</w:t>
      </w:r>
      <w:r w:rsidR="00B8313E" w:rsidRPr="00B8313E">
        <w:rPr>
          <w:rFonts w:ascii="Times New Roman" w:eastAsia="Times New Roman" w:hAnsi="Times New Roman" w:cs="Times New Roman"/>
          <w:color w:val="000000"/>
          <w:sz w:val="28"/>
          <w:szCs w:val="28"/>
          <w:lang w:val="ru-RU"/>
        </w:rPr>
        <w:t xml:space="preserve"> </w:t>
      </w:r>
      <w:r w:rsidR="00B8313E">
        <w:rPr>
          <w:rFonts w:ascii="Times New Roman" w:eastAsia="Times New Roman" w:hAnsi="Times New Roman" w:cs="Times New Roman"/>
          <w:color w:val="000000"/>
          <w:sz w:val="28"/>
          <w:szCs w:val="28"/>
          <w:lang w:val="uk-UA"/>
        </w:rPr>
        <w:t>компонентна класифікація за іменником налічує 20</w:t>
      </w:r>
      <w:r w:rsidR="00140870" w:rsidRPr="00140870">
        <w:rPr>
          <w:rFonts w:ascii="Times New Roman" w:eastAsia="Times New Roman" w:hAnsi="Times New Roman" w:cs="Times New Roman"/>
          <w:color w:val="000000"/>
          <w:sz w:val="28"/>
          <w:szCs w:val="28"/>
          <w:lang w:val="ru-RU"/>
        </w:rPr>
        <w:t>1</w:t>
      </w:r>
      <w:r w:rsidR="00B8313E">
        <w:rPr>
          <w:rFonts w:ascii="Times New Roman" w:eastAsia="Times New Roman" w:hAnsi="Times New Roman" w:cs="Times New Roman"/>
          <w:color w:val="000000"/>
          <w:sz w:val="28"/>
          <w:szCs w:val="28"/>
          <w:lang w:val="uk-UA"/>
        </w:rPr>
        <w:t xml:space="preserve"> ТО, що становить </w:t>
      </w:r>
      <w:r w:rsidR="00B8313E" w:rsidRPr="00B8313E">
        <w:rPr>
          <w:rFonts w:ascii="Times New Roman" w:eastAsia="Times New Roman" w:hAnsi="Times New Roman" w:cs="Times New Roman"/>
          <w:color w:val="000000"/>
          <w:sz w:val="28"/>
          <w:szCs w:val="28"/>
          <w:lang w:val="uk-UA"/>
        </w:rPr>
        <w:lastRenderedPageBreak/>
        <w:t>51.5</w:t>
      </w:r>
      <w:r w:rsidR="00140870" w:rsidRPr="00140870">
        <w:rPr>
          <w:rFonts w:ascii="Times New Roman" w:eastAsia="Times New Roman" w:hAnsi="Times New Roman" w:cs="Times New Roman"/>
          <w:color w:val="000000"/>
          <w:sz w:val="28"/>
          <w:szCs w:val="28"/>
          <w:lang w:val="ru-RU"/>
        </w:rPr>
        <w:t>0</w:t>
      </w:r>
      <w:r w:rsidR="00B8313E">
        <w:rPr>
          <w:rFonts w:ascii="Times New Roman" w:eastAsia="Times New Roman" w:hAnsi="Times New Roman" w:cs="Times New Roman"/>
          <w:color w:val="000000"/>
          <w:sz w:val="28"/>
          <w:szCs w:val="28"/>
          <w:lang w:val="uk-UA"/>
        </w:rPr>
        <w:t xml:space="preserve">%, наступною за величиною групою є група кореневих ТО, що налічує 18 ТО та становить </w:t>
      </w:r>
      <w:r w:rsidR="00B8313E" w:rsidRPr="00B8313E">
        <w:rPr>
          <w:rFonts w:ascii="Times New Roman" w:eastAsia="Times New Roman" w:hAnsi="Times New Roman" w:cs="Times New Roman"/>
          <w:color w:val="000000"/>
          <w:sz w:val="28"/>
          <w:szCs w:val="28"/>
          <w:lang w:val="uk-UA"/>
        </w:rPr>
        <w:t>4.50</w:t>
      </w:r>
      <w:r w:rsidR="00B8313E">
        <w:rPr>
          <w:rFonts w:ascii="Times New Roman" w:eastAsia="Times New Roman" w:hAnsi="Times New Roman" w:cs="Times New Roman"/>
          <w:color w:val="000000"/>
          <w:sz w:val="28"/>
          <w:szCs w:val="28"/>
          <w:lang w:val="uk-UA"/>
        </w:rPr>
        <w:t xml:space="preserve">%, далі група дієслівних ТО, яка представлена у кількості 10 ТО та становить </w:t>
      </w:r>
      <w:r w:rsidR="00B8313E" w:rsidRPr="00B8313E">
        <w:rPr>
          <w:rFonts w:ascii="Times New Roman" w:eastAsia="Times New Roman" w:hAnsi="Times New Roman" w:cs="Times New Roman"/>
          <w:color w:val="000000"/>
          <w:sz w:val="28"/>
          <w:szCs w:val="28"/>
          <w:lang w:val="uk-UA"/>
        </w:rPr>
        <w:t>2.50</w:t>
      </w:r>
      <w:r w:rsidR="00B8313E">
        <w:rPr>
          <w:rFonts w:ascii="Times New Roman" w:eastAsia="Times New Roman" w:hAnsi="Times New Roman" w:cs="Times New Roman"/>
          <w:color w:val="000000"/>
          <w:sz w:val="28"/>
          <w:szCs w:val="28"/>
          <w:lang w:val="uk-UA"/>
        </w:rPr>
        <w:t xml:space="preserve">%. Найменш чисельними групами є групи прикметникових та займенникових ТО, що налічують 2 та 1 ТО та становлять </w:t>
      </w:r>
      <w:r w:rsidR="00B8313E" w:rsidRPr="00B8313E">
        <w:rPr>
          <w:rFonts w:ascii="Times New Roman" w:eastAsia="Times New Roman" w:hAnsi="Times New Roman" w:cs="Times New Roman"/>
          <w:color w:val="000000"/>
          <w:sz w:val="28"/>
          <w:szCs w:val="28"/>
          <w:lang w:val="uk-UA"/>
        </w:rPr>
        <w:t>0.50</w:t>
      </w:r>
      <w:r w:rsidR="00B8313E">
        <w:rPr>
          <w:rFonts w:ascii="Times New Roman" w:eastAsia="Times New Roman" w:hAnsi="Times New Roman" w:cs="Times New Roman"/>
          <w:color w:val="000000"/>
          <w:sz w:val="28"/>
          <w:szCs w:val="28"/>
          <w:lang w:val="uk-UA"/>
        </w:rPr>
        <w:t xml:space="preserve">% та </w:t>
      </w:r>
      <w:r w:rsidR="00B8313E" w:rsidRPr="00B8313E">
        <w:rPr>
          <w:rFonts w:ascii="Times New Roman" w:eastAsia="Times New Roman" w:hAnsi="Times New Roman" w:cs="Times New Roman"/>
          <w:color w:val="000000"/>
          <w:sz w:val="28"/>
          <w:szCs w:val="28"/>
          <w:lang w:val="uk-UA"/>
        </w:rPr>
        <w:t>0.25</w:t>
      </w:r>
      <w:r w:rsidR="00B8313E">
        <w:rPr>
          <w:rFonts w:ascii="Times New Roman" w:eastAsia="Times New Roman" w:hAnsi="Times New Roman" w:cs="Times New Roman"/>
          <w:color w:val="000000"/>
          <w:sz w:val="28"/>
          <w:szCs w:val="28"/>
          <w:lang w:val="uk-UA"/>
        </w:rPr>
        <w:t xml:space="preserve">% відповідно. Залишкові однокомпонентні ТО в даній класифікації не представлені.  </w:t>
      </w:r>
    </w:p>
    <w:p w14:paraId="59518263" w14:textId="00A81412" w:rsidR="00AF19A4" w:rsidRPr="00022BD9" w:rsidRDefault="00B8313E" w:rsidP="00022BD9">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Смислова семантична класифікація представлена у вигляді трьох груп за ознакою відношення компонентів до термінологічної та лексики загального вжитку. </w:t>
      </w:r>
      <w:r w:rsidR="00140870">
        <w:rPr>
          <w:rFonts w:ascii="Times New Roman" w:eastAsia="Times New Roman" w:hAnsi="Times New Roman" w:cs="Times New Roman"/>
          <w:color w:val="000000"/>
          <w:sz w:val="28"/>
          <w:szCs w:val="28"/>
          <w:lang w:val="uk-UA"/>
        </w:rPr>
        <w:t>Так, п</w:t>
      </w:r>
      <w:r>
        <w:rPr>
          <w:rFonts w:ascii="Times New Roman" w:eastAsia="Times New Roman" w:hAnsi="Times New Roman" w:cs="Times New Roman"/>
          <w:color w:val="000000"/>
          <w:sz w:val="28"/>
          <w:szCs w:val="28"/>
          <w:lang w:val="uk-UA"/>
        </w:rPr>
        <w:t xml:space="preserve">ерша група </w:t>
      </w:r>
      <w:r w:rsidR="00140870">
        <w:rPr>
          <w:rFonts w:ascii="Times New Roman" w:eastAsia="Times New Roman" w:hAnsi="Times New Roman" w:cs="Times New Roman"/>
          <w:color w:val="000000"/>
          <w:sz w:val="28"/>
          <w:szCs w:val="28"/>
          <w:lang w:val="uk-UA"/>
        </w:rPr>
        <w:t xml:space="preserve">класифікації </w:t>
      </w:r>
      <w:r>
        <w:rPr>
          <w:rFonts w:ascii="Times New Roman" w:eastAsia="Times New Roman" w:hAnsi="Times New Roman" w:cs="Times New Roman"/>
          <w:color w:val="000000"/>
          <w:sz w:val="28"/>
          <w:szCs w:val="28"/>
          <w:lang w:val="uk-UA"/>
        </w:rPr>
        <w:t xml:space="preserve">налічує </w:t>
      </w:r>
      <w:r w:rsidR="00140870" w:rsidRPr="00140870">
        <w:rPr>
          <w:rFonts w:ascii="Times New Roman" w:eastAsia="Times New Roman" w:hAnsi="Times New Roman" w:cs="Times New Roman"/>
          <w:color w:val="000000"/>
          <w:sz w:val="28"/>
          <w:szCs w:val="28"/>
          <w:lang w:val="ru-RU"/>
        </w:rPr>
        <w:t>134</w:t>
      </w:r>
      <w:r>
        <w:rPr>
          <w:rFonts w:ascii="Times New Roman" w:eastAsia="Times New Roman" w:hAnsi="Times New Roman" w:cs="Times New Roman"/>
          <w:color w:val="000000"/>
          <w:sz w:val="28"/>
          <w:szCs w:val="28"/>
          <w:lang w:val="uk-UA"/>
        </w:rPr>
        <w:t xml:space="preserve"> ТО, що становить </w:t>
      </w:r>
      <w:r w:rsidR="00140870" w:rsidRPr="00140870">
        <w:rPr>
          <w:rFonts w:ascii="Times New Roman" w:eastAsia="Times New Roman" w:hAnsi="Times New Roman" w:cs="Times New Roman"/>
          <w:color w:val="000000"/>
          <w:sz w:val="28"/>
          <w:szCs w:val="28"/>
          <w:lang w:val="uk-UA"/>
        </w:rPr>
        <w:t>33.50</w:t>
      </w:r>
      <w:r w:rsidR="00140870" w:rsidRPr="00140870">
        <w:rPr>
          <w:rFonts w:ascii="Times New Roman" w:eastAsia="Times New Roman" w:hAnsi="Times New Roman" w:cs="Times New Roman"/>
          <w:color w:val="000000"/>
          <w:sz w:val="28"/>
          <w:szCs w:val="28"/>
          <w:lang w:val="ru-RU"/>
        </w:rPr>
        <w:t xml:space="preserve">%. </w:t>
      </w:r>
      <w:r w:rsidR="00140870">
        <w:rPr>
          <w:rFonts w:ascii="Times New Roman" w:eastAsia="Times New Roman" w:hAnsi="Times New Roman" w:cs="Times New Roman"/>
          <w:color w:val="000000"/>
          <w:sz w:val="28"/>
          <w:szCs w:val="28"/>
          <w:lang w:val="uk-UA"/>
        </w:rPr>
        <w:t xml:space="preserve">друга група – 55 ТО та </w:t>
      </w:r>
      <w:r w:rsidR="00140870" w:rsidRPr="00140870">
        <w:rPr>
          <w:rFonts w:ascii="Times New Roman" w:eastAsia="Times New Roman" w:hAnsi="Times New Roman" w:cs="Times New Roman"/>
          <w:color w:val="000000"/>
          <w:sz w:val="28"/>
          <w:szCs w:val="28"/>
          <w:lang w:val="uk-UA"/>
        </w:rPr>
        <w:t>13.75</w:t>
      </w:r>
      <w:r w:rsidR="00140870">
        <w:rPr>
          <w:rFonts w:ascii="Times New Roman" w:eastAsia="Times New Roman" w:hAnsi="Times New Roman" w:cs="Times New Roman"/>
          <w:color w:val="000000"/>
          <w:sz w:val="28"/>
          <w:szCs w:val="28"/>
          <w:lang w:val="uk-UA"/>
        </w:rPr>
        <w:t xml:space="preserve">% відповідно, а третя налічує 30 ТО та </w:t>
      </w:r>
      <w:r w:rsidR="00140870" w:rsidRPr="00140870">
        <w:rPr>
          <w:rFonts w:ascii="Times New Roman" w:eastAsia="Times New Roman" w:hAnsi="Times New Roman" w:cs="Times New Roman"/>
          <w:color w:val="000000"/>
          <w:sz w:val="28"/>
          <w:szCs w:val="28"/>
          <w:lang w:val="uk-UA"/>
        </w:rPr>
        <w:t>7.50</w:t>
      </w:r>
      <w:r w:rsidR="00140870">
        <w:rPr>
          <w:rFonts w:ascii="Times New Roman" w:eastAsia="Times New Roman" w:hAnsi="Times New Roman" w:cs="Times New Roman"/>
          <w:color w:val="000000"/>
          <w:sz w:val="28"/>
          <w:szCs w:val="28"/>
          <w:lang w:val="uk-UA"/>
        </w:rPr>
        <w:t>%.</w:t>
      </w:r>
      <w:r w:rsidR="0095775D">
        <w:rPr>
          <w:rFonts w:ascii="Times New Roman" w:eastAsia="Times New Roman" w:hAnsi="Times New Roman" w:cs="Times New Roman"/>
          <w:color w:val="000000"/>
          <w:sz w:val="28"/>
          <w:szCs w:val="28"/>
          <w:lang w:val="uk-UA"/>
        </w:rPr>
        <w:t xml:space="preserve"> Така класифікація застосовується до ТО виключно двох та більше компонентної групи. Останньою семантичною класифікацією була представлена класифікація за номінативною функцією, яка включає три групи: перша, яка пов’язана з </w:t>
      </w:r>
      <w:r w:rsidR="0095775D" w:rsidRPr="0095775D">
        <w:rPr>
          <w:rFonts w:ascii="Times New Roman" w:eastAsia="Times New Roman" w:hAnsi="Times New Roman" w:cs="Times New Roman"/>
          <w:color w:val="000000"/>
          <w:sz w:val="28"/>
          <w:szCs w:val="28"/>
          <w:lang w:val="uk-UA"/>
        </w:rPr>
        <w:t>фізичн</w:t>
      </w:r>
      <w:r w:rsidR="0095775D">
        <w:rPr>
          <w:rFonts w:ascii="Times New Roman" w:eastAsia="Times New Roman" w:hAnsi="Times New Roman" w:cs="Times New Roman"/>
          <w:color w:val="000000"/>
          <w:sz w:val="28"/>
          <w:szCs w:val="28"/>
          <w:lang w:val="uk-UA"/>
        </w:rPr>
        <w:t>ими</w:t>
      </w:r>
      <w:r w:rsidR="0095775D" w:rsidRPr="0095775D">
        <w:rPr>
          <w:rFonts w:ascii="Times New Roman" w:eastAsia="Times New Roman" w:hAnsi="Times New Roman" w:cs="Times New Roman"/>
          <w:color w:val="000000"/>
          <w:sz w:val="28"/>
          <w:szCs w:val="28"/>
          <w:lang w:val="uk-UA"/>
        </w:rPr>
        <w:t xml:space="preserve"> накопичувач</w:t>
      </w:r>
      <w:r w:rsidR="0095775D">
        <w:rPr>
          <w:rFonts w:ascii="Times New Roman" w:eastAsia="Times New Roman" w:hAnsi="Times New Roman" w:cs="Times New Roman"/>
          <w:color w:val="000000"/>
          <w:sz w:val="28"/>
          <w:szCs w:val="28"/>
          <w:lang w:val="uk-UA"/>
        </w:rPr>
        <w:t>ами</w:t>
      </w:r>
      <w:r w:rsidR="0095775D" w:rsidRPr="0095775D">
        <w:rPr>
          <w:rFonts w:ascii="Times New Roman" w:eastAsia="Times New Roman" w:hAnsi="Times New Roman" w:cs="Times New Roman"/>
          <w:color w:val="000000"/>
          <w:sz w:val="28"/>
          <w:szCs w:val="28"/>
          <w:lang w:val="uk-UA"/>
        </w:rPr>
        <w:t>, пристро</w:t>
      </w:r>
      <w:r w:rsidR="0095775D">
        <w:rPr>
          <w:rFonts w:ascii="Times New Roman" w:eastAsia="Times New Roman" w:hAnsi="Times New Roman" w:cs="Times New Roman"/>
          <w:color w:val="000000"/>
          <w:sz w:val="28"/>
          <w:szCs w:val="28"/>
          <w:lang w:val="uk-UA"/>
        </w:rPr>
        <w:t>ями</w:t>
      </w:r>
      <w:r w:rsidR="0095775D" w:rsidRPr="0095775D">
        <w:rPr>
          <w:rFonts w:ascii="Times New Roman" w:eastAsia="Times New Roman" w:hAnsi="Times New Roman" w:cs="Times New Roman"/>
          <w:color w:val="000000"/>
          <w:sz w:val="28"/>
          <w:szCs w:val="28"/>
          <w:lang w:val="uk-UA"/>
        </w:rPr>
        <w:t xml:space="preserve"> та детал</w:t>
      </w:r>
      <w:r w:rsidR="0095775D">
        <w:rPr>
          <w:rFonts w:ascii="Times New Roman" w:eastAsia="Times New Roman" w:hAnsi="Times New Roman" w:cs="Times New Roman"/>
          <w:color w:val="000000"/>
          <w:sz w:val="28"/>
          <w:szCs w:val="28"/>
          <w:lang w:val="uk-UA"/>
        </w:rPr>
        <w:t xml:space="preserve">ями, друга з </w:t>
      </w:r>
      <w:r w:rsidR="0095775D" w:rsidRPr="0095775D">
        <w:rPr>
          <w:rFonts w:ascii="Times New Roman" w:eastAsia="Times New Roman" w:hAnsi="Times New Roman" w:cs="Times New Roman"/>
          <w:color w:val="000000"/>
          <w:sz w:val="28"/>
          <w:szCs w:val="28"/>
          <w:lang w:val="uk-UA"/>
        </w:rPr>
        <w:t>програмним забезпечення та маніпуляціями з даними</w:t>
      </w:r>
      <w:r w:rsidR="0095775D">
        <w:rPr>
          <w:rFonts w:ascii="Times New Roman" w:eastAsia="Times New Roman" w:hAnsi="Times New Roman" w:cs="Times New Roman"/>
          <w:color w:val="000000"/>
          <w:sz w:val="28"/>
          <w:szCs w:val="28"/>
          <w:lang w:val="uk-UA"/>
        </w:rPr>
        <w:t xml:space="preserve"> та третя з </w:t>
      </w:r>
      <w:r w:rsidR="0095775D" w:rsidRPr="0095775D">
        <w:rPr>
          <w:rFonts w:ascii="Times New Roman" w:eastAsia="Times New Roman" w:hAnsi="Times New Roman" w:cs="Times New Roman"/>
          <w:color w:val="000000"/>
          <w:sz w:val="28"/>
          <w:szCs w:val="28"/>
          <w:lang w:val="uk-UA"/>
        </w:rPr>
        <w:t>роботою за комп'ютером та програмуванням</w:t>
      </w:r>
      <w:r w:rsidR="0095775D">
        <w:rPr>
          <w:rFonts w:ascii="Times New Roman" w:eastAsia="Times New Roman" w:hAnsi="Times New Roman" w:cs="Times New Roman"/>
          <w:color w:val="000000"/>
          <w:sz w:val="28"/>
          <w:szCs w:val="28"/>
          <w:lang w:val="uk-UA"/>
        </w:rPr>
        <w:t xml:space="preserve">. Так, перша група була представлена у кількості </w:t>
      </w:r>
      <w:r w:rsidR="00022BD9">
        <w:rPr>
          <w:rFonts w:ascii="Times New Roman" w:eastAsia="Times New Roman" w:hAnsi="Times New Roman" w:cs="Times New Roman"/>
          <w:color w:val="000000"/>
          <w:sz w:val="28"/>
          <w:szCs w:val="28"/>
          <w:lang w:val="uk-UA"/>
        </w:rPr>
        <w:t xml:space="preserve">60 ТО, що становить </w:t>
      </w:r>
      <w:r w:rsidR="00022BD9" w:rsidRPr="00022BD9">
        <w:rPr>
          <w:rFonts w:ascii="Times New Roman" w:eastAsia="Times New Roman" w:hAnsi="Times New Roman" w:cs="Times New Roman"/>
          <w:color w:val="000000"/>
          <w:sz w:val="28"/>
          <w:szCs w:val="28"/>
          <w:lang w:val="uk-UA"/>
        </w:rPr>
        <w:t>15</w:t>
      </w:r>
      <w:r w:rsidR="00022BD9">
        <w:rPr>
          <w:rFonts w:ascii="Times New Roman" w:eastAsia="Times New Roman" w:hAnsi="Times New Roman" w:cs="Times New Roman"/>
          <w:color w:val="000000"/>
          <w:sz w:val="28"/>
          <w:szCs w:val="28"/>
          <w:lang w:val="uk-UA"/>
        </w:rPr>
        <w:t xml:space="preserve">%, друга група становить 134 ТО та </w:t>
      </w:r>
      <w:r w:rsidR="00022BD9" w:rsidRPr="00022BD9">
        <w:rPr>
          <w:rFonts w:ascii="Times New Roman" w:eastAsia="Times New Roman" w:hAnsi="Times New Roman" w:cs="Times New Roman"/>
          <w:color w:val="000000"/>
          <w:sz w:val="28"/>
          <w:szCs w:val="28"/>
          <w:lang w:val="uk-UA"/>
        </w:rPr>
        <w:t>33.50</w:t>
      </w:r>
      <w:r w:rsidR="00022BD9">
        <w:rPr>
          <w:rFonts w:ascii="Times New Roman" w:eastAsia="Times New Roman" w:hAnsi="Times New Roman" w:cs="Times New Roman"/>
          <w:color w:val="000000"/>
          <w:sz w:val="28"/>
          <w:szCs w:val="28"/>
          <w:lang w:val="uk-UA"/>
        </w:rPr>
        <w:t xml:space="preserve">% та найбільша за чисельністю третя група включає 206 ТО та становить </w:t>
      </w:r>
      <w:r w:rsidR="00022BD9" w:rsidRPr="00022BD9">
        <w:rPr>
          <w:rFonts w:ascii="Times New Roman" w:eastAsia="Times New Roman" w:hAnsi="Times New Roman" w:cs="Times New Roman"/>
          <w:color w:val="000000"/>
          <w:sz w:val="28"/>
          <w:szCs w:val="28"/>
          <w:lang w:val="uk-UA"/>
        </w:rPr>
        <w:t>51.50</w:t>
      </w:r>
      <w:r w:rsidR="00022BD9">
        <w:rPr>
          <w:rFonts w:ascii="Times New Roman" w:eastAsia="Times New Roman" w:hAnsi="Times New Roman" w:cs="Times New Roman"/>
          <w:color w:val="000000"/>
          <w:sz w:val="28"/>
          <w:szCs w:val="28"/>
          <w:lang w:val="uk-UA"/>
        </w:rPr>
        <w:t>% відповідно.</w:t>
      </w:r>
    </w:p>
    <w:p w14:paraId="5079FA4C" w14:textId="59A1DA30" w:rsidR="00B6441A" w:rsidRDefault="00B6441A" w:rsidP="00B6441A">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З-поміж способів перекладу поширеними є вибір словникового відповідника, транскодування, описов</w:t>
      </w:r>
      <w:r w:rsidR="00624C89">
        <w:rPr>
          <w:rFonts w:ascii="Times New Roman" w:eastAsia="Times New Roman" w:hAnsi="Times New Roman" w:cs="Times New Roman"/>
          <w:color w:val="000000"/>
          <w:sz w:val="28"/>
          <w:szCs w:val="28"/>
          <w:lang w:val="uk-UA"/>
        </w:rPr>
        <w:t>ий</w:t>
      </w:r>
      <w:r>
        <w:rPr>
          <w:rFonts w:ascii="Times New Roman" w:eastAsia="Times New Roman" w:hAnsi="Times New Roman" w:cs="Times New Roman"/>
          <w:color w:val="000000"/>
          <w:sz w:val="28"/>
          <w:szCs w:val="28"/>
        </w:rPr>
        <w:t xml:space="preserve"> переклад</w:t>
      </w:r>
      <w:r w:rsidR="00624C89">
        <w:rPr>
          <w:rFonts w:ascii="Times New Roman" w:eastAsia="Times New Roman" w:hAnsi="Times New Roman" w:cs="Times New Roman"/>
          <w:color w:val="000000"/>
          <w:sz w:val="28"/>
          <w:szCs w:val="28"/>
          <w:lang w:val="uk-UA"/>
        </w:rPr>
        <w:t xml:space="preserve"> та калькування</w:t>
      </w:r>
      <w:r>
        <w:rPr>
          <w:rFonts w:ascii="Times New Roman" w:eastAsia="Times New Roman" w:hAnsi="Times New Roman" w:cs="Times New Roman"/>
          <w:color w:val="000000"/>
          <w:sz w:val="28"/>
          <w:szCs w:val="28"/>
        </w:rPr>
        <w:t>.</w:t>
      </w:r>
    </w:p>
    <w:p w14:paraId="5222FFFD" w14:textId="5EFD5C05" w:rsidR="00B6441A" w:rsidRPr="007D2FD3" w:rsidRDefault="00B6441A" w:rsidP="00B6441A">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 xml:space="preserve">При перекладі </w:t>
      </w:r>
      <w:r w:rsidR="007D2FD3">
        <w:rPr>
          <w:rFonts w:ascii="Times New Roman" w:eastAsia="Times New Roman" w:hAnsi="Times New Roman" w:cs="Times New Roman"/>
          <w:color w:val="000000"/>
          <w:sz w:val="28"/>
          <w:szCs w:val="28"/>
        </w:rPr>
        <w:t>складних (</w:t>
      </w:r>
      <w:r>
        <w:rPr>
          <w:rFonts w:ascii="Times New Roman" w:eastAsia="Times New Roman" w:hAnsi="Times New Roman" w:cs="Times New Roman"/>
          <w:color w:val="000000"/>
          <w:sz w:val="28"/>
          <w:szCs w:val="28"/>
        </w:rPr>
        <w:t xml:space="preserve">однослівних) </w:t>
      </w:r>
      <w:r w:rsidR="007D2FD3">
        <w:rPr>
          <w:rFonts w:ascii="Times New Roman" w:eastAsia="Times New Roman" w:hAnsi="Times New Roman" w:cs="Times New Roman"/>
          <w:color w:val="000000"/>
          <w:sz w:val="28"/>
          <w:szCs w:val="28"/>
          <w:lang w:val="uk-UA"/>
        </w:rPr>
        <w:t xml:space="preserve">та однокомпонентних </w:t>
      </w:r>
      <w:r>
        <w:rPr>
          <w:rFonts w:ascii="Times New Roman" w:eastAsia="Times New Roman" w:hAnsi="Times New Roman" w:cs="Times New Roman"/>
          <w:color w:val="000000"/>
          <w:sz w:val="28"/>
          <w:szCs w:val="28"/>
        </w:rPr>
        <w:t xml:space="preserve">ТО можливе </w:t>
      </w:r>
      <w:r w:rsidR="007D2FD3">
        <w:rPr>
          <w:rFonts w:ascii="Times New Roman" w:eastAsia="Times New Roman" w:hAnsi="Times New Roman" w:cs="Times New Roman"/>
          <w:color w:val="000000"/>
          <w:sz w:val="28"/>
          <w:szCs w:val="28"/>
          <w:lang w:val="uk-UA"/>
        </w:rPr>
        <w:t xml:space="preserve">частіше </w:t>
      </w:r>
      <w:r>
        <w:rPr>
          <w:rFonts w:ascii="Times New Roman" w:eastAsia="Times New Roman" w:hAnsi="Times New Roman" w:cs="Times New Roman"/>
          <w:color w:val="000000"/>
          <w:sz w:val="28"/>
          <w:szCs w:val="28"/>
        </w:rPr>
        <w:t xml:space="preserve">застосування такого способу як вибір словникових відповідників, </w:t>
      </w:r>
      <w:r w:rsidR="007D2FD3">
        <w:rPr>
          <w:rFonts w:ascii="Times New Roman" w:eastAsia="Times New Roman" w:hAnsi="Times New Roman" w:cs="Times New Roman"/>
          <w:color w:val="000000"/>
          <w:sz w:val="28"/>
          <w:szCs w:val="28"/>
          <w:lang w:val="uk-UA"/>
        </w:rPr>
        <w:t xml:space="preserve">рідше </w:t>
      </w:r>
      <w:r>
        <w:rPr>
          <w:rFonts w:ascii="Times New Roman" w:eastAsia="Times New Roman" w:hAnsi="Times New Roman" w:cs="Times New Roman"/>
          <w:color w:val="000000"/>
          <w:sz w:val="28"/>
          <w:szCs w:val="28"/>
        </w:rPr>
        <w:t xml:space="preserve">транскодування, </w:t>
      </w:r>
      <w:r w:rsidR="00624C89">
        <w:rPr>
          <w:rFonts w:ascii="Times New Roman" w:eastAsia="Times New Roman" w:hAnsi="Times New Roman" w:cs="Times New Roman"/>
          <w:color w:val="000000"/>
          <w:sz w:val="28"/>
          <w:szCs w:val="28"/>
          <w:lang w:val="uk-UA"/>
        </w:rPr>
        <w:t xml:space="preserve">рідше </w:t>
      </w:r>
      <w:r>
        <w:rPr>
          <w:rFonts w:ascii="Times New Roman" w:eastAsia="Times New Roman" w:hAnsi="Times New Roman" w:cs="Times New Roman"/>
          <w:color w:val="000000"/>
          <w:sz w:val="28"/>
          <w:szCs w:val="28"/>
        </w:rPr>
        <w:t>описовий переклад.</w:t>
      </w:r>
      <w:r w:rsidR="007D2FD3">
        <w:rPr>
          <w:rFonts w:ascii="Times New Roman" w:eastAsia="Times New Roman" w:hAnsi="Times New Roman" w:cs="Times New Roman"/>
          <w:color w:val="000000"/>
          <w:sz w:val="28"/>
          <w:szCs w:val="28"/>
          <w:lang w:val="uk-UA"/>
        </w:rPr>
        <w:t xml:space="preserve"> Окрім цього, пошук еквівалента можна вважати адекватним способом перекладу навіть для двокомпонентних ТО. Загальна кількість ТО перекладених за допомогою еквіваленту або словникового відповідника склала 204 ТО, що у відсотковому значенні складає </w:t>
      </w:r>
      <w:r w:rsidR="007D2FD3" w:rsidRPr="007D2FD3">
        <w:rPr>
          <w:rFonts w:ascii="Times New Roman" w:eastAsia="Times New Roman" w:hAnsi="Times New Roman" w:cs="Times New Roman"/>
          <w:color w:val="000000"/>
          <w:sz w:val="28"/>
          <w:szCs w:val="28"/>
          <w:lang w:val="uk-UA"/>
        </w:rPr>
        <w:t>51</w:t>
      </w:r>
      <w:r w:rsidR="007D2FD3">
        <w:rPr>
          <w:rFonts w:ascii="Times New Roman" w:eastAsia="Times New Roman" w:hAnsi="Times New Roman" w:cs="Times New Roman"/>
          <w:color w:val="000000"/>
          <w:sz w:val="28"/>
          <w:szCs w:val="28"/>
          <w:lang w:val="uk-UA"/>
        </w:rPr>
        <w:t>%.</w:t>
      </w:r>
    </w:p>
    <w:p w14:paraId="23C367CD" w14:textId="3927EEFC" w:rsidR="00B6441A" w:rsidRPr="007D2FD3" w:rsidRDefault="00624C89" w:rsidP="00B6441A">
      <w:pPr>
        <w:pStyle w:val="LO-normal"/>
        <w:spacing w:line="360" w:lineRule="auto"/>
        <w:ind w:right="29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Калькування як</w:t>
      </w:r>
      <w:r w:rsidR="00B6441A">
        <w:rPr>
          <w:rFonts w:ascii="Times New Roman" w:eastAsia="Times New Roman" w:hAnsi="Times New Roman" w:cs="Times New Roman"/>
          <w:color w:val="000000"/>
          <w:sz w:val="28"/>
          <w:szCs w:val="28"/>
        </w:rPr>
        <w:t xml:space="preserve"> копіювання структури складних ТО (в т. ч. словосполучень) теж може застосовуватися </w:t>
      </w:r>
      <w:r w:rsidR="007D2FD3">
        <w:rPr>
          <w:rFonts w:ascii="Times New Roman" w:eastAsia="Times New Roman" w:hAnsi="Times New Roman" w:cs="Times New Roman"/>
          <w:color w:val="000000"/>
          <w:sz w:val="28"/>
          <w:szCs w:val="28"/>
        </w:rPr>
        <w:t>для переклад</w:t>
      </w:r>
      <w:r w:rsidR="007D2FD3">
        <w:rPr>
          <w:rFonts w:ascii="Times New Roman" w:eastAsia="Times New Roman" w:hAnsi="Times New Roman" w:cs="Times New Roman"/>
          <w:color w:val="000000"/>
          <w:sz w:val="28"/>
          <w:szCs w:val="28"/>
          <w:lang w:val="uk-UA"/>
        </w:rPr>
        <w:t>у</w:t>
      </w:r>
      <w:r w:rsidR="00B6441A">
        <w:rPr>
          <w:rFonts w:ascii="Times New Roman" w:eastAsia="Times New Roman" w:hAnsi="Times New Roman" w:cs="Times New Roman"/>
          <w:color w:val="000000"/>
          <w:sz w:val="28"/>
          <w:szCs w:val="28"/>
        </w:rPr>
        <w:t xml:space="preserve"> з англійської на </w:t>
      </w:r>
      <w:r w:rsidR="00B6441A">
        <w:rPr>
          <w:rFonts w:ascii="Times New Roman" w:eastAsia="Times New Roman" w:hAnsi="Times New Roman" w:cs="Times New Roman"/>
          <w:color w:val="000000"/>
          <w:sz w:val="28"/>
          <w:szCs w:val="28"/>
        </w:rPr>
        <w:lastRenderedPageBreak/>
        <w:t>українську мову.</w:t>
      </w:r>
      <w:r w:rsidR="007D2FD3">
        <w:rPr>
          <w:rFonts w:ascii="Times New Roman" w:eastAsia="Times New Roman" w:hAnsi="Times New Roman" w:cs="Times New Roman"/>
          <w:color w:val="000000"/>
          <w:sz w:val="28"/>
          <w:szCs w:val="28"/>
          <w:lang w:val="uk-UA"/>
        </w:rPr>
        <w:t xml:space="preserve"> Так, більша частина ТО перекладених за допомогою калькування належить до двокомпонентної групи – 64 ТО або </w:t>
      </w:r>
      <w:r w:rsidR="007D2FD3" w:rsidRPr="007D2FD3">
        <w:rPr>
          <w:rFonts w:ascii="Times New Roman" w:eastAsia="Times New Roman" w:hAnsi="Times New Roman" w:cs="Times New Roman"/>
          <w:color w:val="000000"/>
          <w:sz w:val="28"/>
          <w:szCs w:val="28"/>
          <w:lang w:val="uk-UA"/>
        </w:rPr>
        <w:t>95.52%</w:t>
      </w:r>
      <w:r w:rsidR="007D2FD3">
        <w:rPr>
          <w:rFonts w:ascii="Times New Roman" w:eastAsia="Times New Roman" w:hAnsi="Times New Roman" w:cs="Times New Roman"/>
          <w:color w:val="000000"/>
          <w:sz w:val="28"/>
          <w:szCs w:val="28"/>
          <w:lang w:val="uk-UA"/>
        </w:rPr>
        <w:t>, залишкова кількість ТО належить до групи т</w:t>
      </w:r>
      <w:r w:rsidR="007D2FD3" w:rsidRPr="007D2FD3">
        <w:rPr>
          <w:rFonts w:ascii="Times New Roman" w:eastAsia="Times New Roman" w:hAnsi="Times New Roman" w:cs="Times New Roman"/>
          <w:color w:val="000000"/>
          <w:sz w:val="28"/>
          <w:szCs w:val="28"/>
          <w:lang w:val="uk-UA"/>
        </w:rPr>
        <w:t>рьохкомпонентн</w:t>
      </w:r>
      <w:r w:rsidR="007D2FD3">
        <w:rPr>
          <w:rFonts w:ascii="Times New Roman" w:eastAsia="Times New Roman" w:hAnsi="Times New Roman" w:cs="Times New Roman"/>
          <w:color w:val="000000"/>
          <w:sz w:val="28"/>
          <w:szCs w:val="28"/>
          <w:lang w:val="uk-UA"/>
        </w:rPr>
        <w:t xml:space="preserve">их та становить 3 ТО або </w:t>
      </w:r>
      <w:r w:rsidR="007D2FD3" w:rsidRPr="007D2FD3">
        <w:rPr>
          <w:rFonts w:ascii="Times New Roman" w:eastAsia="Times New Roman" w:hAnsi="Times New Roman" w:cs="Times New Roman"/>
          <w:color w:val="000000"/>
          <w:sz w:val="28"/>
          <w:szCs w:val="28"/>
          <w:lang w:val="uk-UA"/>
        </w:rPr>
        <w:t>4.48</w:t>
      </w:r>
      <w:r w:rsidR="007D2FD3">
        <w:rPr>
          <w:rFonts w:ascii="Times New Roman" w:eastAsia="Times New Roman" w:hAnsi="Times New Roman" w:cs="Times New Roman"/>
          <w:color w:val="000000"/>
          <w:sz w:val="28"/>
          <w:szCs w:val="28"/>
          <w:lang w:val="uk-UA"/>
        </w:rPr>
        <w:t>%. Загальна кількість ТО перекладених за допомогою калькування становить 67 ТО.</w:t>
      </w:r>
    </w:p>
    <w:p w14:paraId="0FB0A031" w14:textId="693658AA" w:rsidR="00B6441A" w:rsidRDefault="00B6441A" w:rsidP="007D2FD3">
      <w:pPr>
        <w:pStyle w:val="LO-normal"/>
        <w:spacing w:line="360" w:lineRule="auto"/>
        <w:ind w:right="290"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Проведене дослідження засвідчило, що вибір способу перекладу українською мовою англомовних термінологічних словосполучень у галузі </w:t>
      </w:r>
      <w:r w:rsidR="00624C89">
        <w:rPr>
          <w:rFonts w:ascii="Times New Roman" w:eastAsia="Times New Roman" w:hAnsi="Times New Roman" w:cs="Times New Roman"/>
          <w:color w:val="000000"/>
          <w:sz w:val="28"/>
          <w:szCs w:val="28"/>
          <w:lang w:val="uk-UA"/>
        </w:rPr>
        <w:t>програмування</w:t>
      </w:r>
      <w:r>
        <w:rPr>
          <w:rFonts w:ascii="Times New Roman" w:eastAsia="Times New Roman" w:hAnsi="Times New Roman" w:cs="Times New Roman"/>
          <w:color w:val="000000"/>
          <w:sz w:val="28"/>
          <w:szCs w:val="28"/>
        </w:rPr>
        <w:t xml:space="preserve"> певним чином залежить від їхньої структури.</w:t>
      </w:r>
    </w:p>
    <w:p w14:paraId="04CEBD73" w14:textId="1589AB11" w:rsidR="00B6441A" w:rsidRDefault="007D2FD3" w:rsidP="00624C89">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З</w:t>
      </w:r>
      <w:r w:rsidR="00B6441A">
        <w:rPr>
          <w:rFonts w:ascii="Times New Roman" w:eastAsia="Times New Roman" w:hAnsi="Times New Roman" w:cs="Times New Roman"/>
          <w:color w:val="000000"/>
          <w:sz w:val="28"/>
          <w:szCs w:val="28"/>
        </w:rPr>
        <w:t>більшення компонентів словосполучення спричинює й зміни у співвідношенні способів їх перекладу.</w:t>
      </w:r>
      <w:r w:rsidR="00624C89">
        <w:rPr>
          <w:rFonts w:ascii="Times New Roman" w:eastAsia="Times New Roman" w:hAnsi="Times New Roman" w:cs="Times New Roman"/>
          <w:sz w:val="28"/>
          <w:szCs w:val="28"/>
          <w:lang w:val="uk-UA"/>
        </w:rPr>
        <w:t xml:space="preserve"> </w:t>
      </w:r>
      <w:r w:rsidR="00B6441A">
        <w:rPr>
          <w:rFonts w:ascii="Times New Roman" w:eastAsia="Times New Roman" w:hAnsi="Times New Roman" w:cs="Times New Roman"/>
          <w:color w:val="000000"/>
          <w:sz w:val="28"/>
          <w:szCs w:val="28"/>
        </w:rPr>
        <w:t xml:space="preserve">Подальше зростання </w:t>
      </w:r>
      <w:r w:rsidR="00B6441A">
        <w:rPr>
          <w:rFonts w:ascii="Times New Roman" w:eastAsia="Times New Roman" w:hAnsi="Times New Roman" w:cs="Times New Roman"/>
          <w:sz w:val="28"/>
          <w:szCs w:val="28"/>
        </w:rPr>
        <w:t>кількості</w:t>
      </w:r>
      <w:r w:rsidR="00B6441A">
        <w:rPr>
          <w:rFonts w:ascii="Times New Roman" w:eastAsia="Times New Roman" w:hAnsi="Times New Roman" w:cs="Times New Roman"/>
          <w:color w:val="000000"/>
          <w:sz w:val="28"/>
          <w:szCs w:val="28"/>
        </w:rPr>
        <w:t xml:space="preserve"> й варіативності компонентів англомовних словосполучень унеможливлює застосування калькування, на зміну якому приход</w:t>
      </w:r>
      <w:r w:rsidR="00624C89">
        <w:rPr>
          <w:rFonts w:ascii="Times New Roman" w:eastAsia="Times New Roman" w:hAnsi="Times New Roman" w:cs="Times New Roman"/>
          <w:color w:val="000000"/>
          <w:sz w:val="28"/>
          <w:szCs w:val="28"/>
          <w:lang w:val="uk-UA"/>
        </w:rPr>
        <w:t>ить описовий переклад.</w:t>
      </w:r>
    </w:p>
    <w:p w14:paraId="5D746ACA" w14:textId="32D768D1" w:rsidR="007D2FD3" w:rsidRPr="007D2FD3" w:rsidRDefault="007D2FD3" w:rsidP="007D2FD3">
      <w:pPr>
        <w:pStyle w:val="LO-normal"/>
        <w:spacing w:line="360" w:lineRule="auto"/>
        <w:ind w:right="290"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Описовий переклад застосовувався у 93 випадках. Найбільші частки кількості використання відносяться до одно- та двокомпонентних груп – 36 та 48 ТО відповідно або </w:t>
      </w:r>
      <w:r w:rsidRPr="007D2FD3">
        <w:rPr>
          <w:rFonts w:ascii="Times New Roman" w:eastAsia="Times New Roman" w:hAnsi="Times New Roman" w:cs="Times New Roman"/>
          <w:color w:val="000000"/>
          <w:sz w:val="28"/>
          <w:szCs w:val="28"/>
          <w:lang w:val="uk-UA"/>
        </w:rPr>
        <w:t>38.3%</w:t>
      </w:r>
      <w:r w:rsidR="00AA3AF1">
        <w:rPr>
          <w:rFonts w:ascii="Times New Roman" w:eastAsia="Times New Roman" w:hAnsi="Times New Roman" w:cs="Times New Roman"/>
          <w:color w:val="000000"/>
          <w:sz w:val="28"/>
          <w:szCs w:val="28"/>
          <w:lang w:val="uk-UA"/>
        </w:rPr>
        <w:t xml:space="preserve"> та </w:t>
      </w:r>
      <w:r w:rsidRPr="007D2FD3">
        <w:rPr>
          <w:rFonts w:ascii="Times New Roman" w:eastAsia="Times New Roman" w:hAnsi="Times New Roman" w:cs="Times New Roman"/>
          <w:color w:val="000000"/>
          <w:sz w:val="28"/>
          <w:szCs w:val="28"/>
          <w:lang w:val="uk-UA"/>
        </w:rPr>
        <w:t>51.06%</w:t>
      </w:r>
      <w:r w:rsidR="00AA3AF1">
        <w:rPr>
          <w:rFonts w:ascii="Times New Roman" w:eastAsia="Times New Roman" w:hAnsi="Times New Roman" w:cs="Times New Roman"/>
          <w:color w:val="000000"/>
          <w:sz w:val="28"/>
          <w:szCs w:val="28"/>
          <w:lang w:val="uk-UA"/>
        </w:rPr>
        <w:t xml:space="preserve">. Найбільш ефективно описовий переклад використовувався для перекладу трьох- та чотирьохкомпонентних ТО -  9 та 1 ТО відповідно або </w:t>
      </w:r>
      <w:r w:rsidR="00AA3AF1" w:rsidRPr="00AA3AF1">
        <w:rPr>
          <w:rFonts w:ascii="Times New Roman" w:eastAsia="Times New Roman" w:hAnsi="Times New Roman" w:cs="Times New Roman"/>
          <w:color w:val="000000"/>
          <w:sz w:val="28"/>
          <w:szCs w:val="28"/>
          <w:lang w:val="uk-UA"/>
        </w:rPr>
        <w:t>9.57%</w:t>
      </w:r>
      <w:r w:rsidR="00AA3AF1">
        <w:rPr>
          <w:rFonts w:ascii="Times New Roman" w:eastAsia="Times New Roman" w:hAnsi="Times New Roman" w:cs="Times New Roman"/>
          <w:color w:val="000000"/>
          <w:sz w:val="28"/>
          <w:szCs w:val="28"/>
          <w:lang w:val="uk-UA"/>
        </w:rPr>
        <w:t xml:space="preserve"> та </w:t>
      </w:r>
      <w:r w:rsidR="00AA3AF1" w:rsidRPr="00AA3AF1">
        <w:rPr>
          <w:rFonts w:ascii="Times New Roman" w:eastAsia="Times New Roman" w:hAnsi="Times New Roman" w:cs="Times New Roman"/>
          <w:color w:val="000000"/>
          <w:sz w:val="28"/>
          <w:szCs w:val="28"/>
          <w:lang w:val="uk-UA"/>
        </w:rPr>
        <w:t>1.06%</w:t>
      </w:r>
      <w:r w:rsidR="00AA3AF1">
        <w:rPr>
          <w:rFonts w:ascii="Times New Roman" w:eastAsia="Times New Roman" w:hAnsi="Times New Roman" w:cs="Times New Roman"/>
          <w:color w:val="000000"/>
          <w:sz w:val="28"/>
          <w:szCs w:val="28"/>
          <w:lang w:val="uk-UA"/>
        </w:rPr>
        <w:t>.</w:t>
      </w:r>
    </w:p>
    <w:p w14:paraId="60354634" w14:textId="1F6F96F1" w:rsidR="00624C89" w:rsidRPr="00AA3AF1" w:rsidRDefault="00AA3AF1" w:rsidP="00AA3AF1">
      <w:pPr>
        <w:pStyle w:val="LO-normal"/>
        <w:spacing w:line="360" w:lineRule="auto"/>
        <w:ind w:right="290" w:firstLine="708"/>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Транскодування як спосіб перекладу був використаних виключно для перекладу ТО однокомпонентної групи. Так частка його використання становить 100% в межах згаданої групи. </w:t>
      </w:r>
    </w:p>
    <w:p w14:paraId="1E3142A7" w14:textId="77777777" w:rsidR="00624C89" w:rsidRDefault="00624C89"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64EE9CE6" w14:textId="0D4F770A" w:rsidR="00624C89" w:rsidRDefault="00624C89"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3C9673BB" w14:textId="72E29BA5"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7A79EED7" w14:textId="32CCAF82"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7175DC60" w14:textId="51943A06"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3E82C86E" w14:textId="3A4FEC0B"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271F31CC" w14:textId="72C623BE"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3656188D" w14:textId="1FF89BB0"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1F7966D6" w14:textId="77777777" w:rsidR="00AF19A4" w:rsidRDefault="00AF19A4"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53126119" w14:textId="16FE5134" w:rsidR="00624C89" w:rsidRDefault="00624C89"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357DED77" w14:textId="77777777" w:rsidR="00AA3AF1" w:rsidRDefault="00AA3AF1" w:rsidP="00B6441A">
      <w:pPr>
        <w:pStyle w:val="LO-normal"/>
        <w:spacing w:line="360" w:lineRule="auto"/>
        <w:ind w:right="290" w:firstLine="708"/>
        <w:jc w:val="center"/>
        <w:rPr>
          <w:rFonts w:ascii="Times New Roman" w:eastAsia="Times New Roman" w:hAnsi="Times New Roman" w:cs="Times New Roman"/>
          <w:color w:val="000000"/>
          <w:sz w:val="28"/>
          <w:szCs w:val="28"/>
        </w:rPr>
      </w:pPr>
    </w:p>
    <w:p w14:paraId="59CEAF15" w14:textId="31062050" w:rsidR="00B6441A" w:rsidRDefault="00B6441A" w:rsidP="00B6441A">
      <w:pPr>
        <w:pStyle w:val="LO-normal"/>
        <w:spacing w:line="360" w:lineRule="auto"/>
        <w:ind w:right="290" w:firstLine="708"/>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СПИСОК ВИКОРИСТАНИХ ДЖЕРЕЛ</w:t>
      </w:r>
    </w:p>
    <w:p w14:paraId="691F8DAC" w14:textId="77777777" w:rsidR="00B6441A" w:rsidRDefault="00B6441A" w:rsidP="00B6441A">
      <w:pPr>
        <w:pStyle w:val="LO-normal"/>
        <w:spacing w:line="360" w:lineRule="auto"/>
        <w:ind w:right="290" w:firstLine="708"/>
        <w:jc w:val="both"/>
        <w:rPr>
          <w:rFonts w:ascii="Times New Roman" w:eastAsia="Times New Roman" w:hAnsi="Times New Roman" w:cs="Times New Roman"/>
          <w:color w:val="000000"/>
          <w:sz w:val="28"/>
          <w:szCs w:val="28"/>
        </w:rPr>
      </w:pPr>
    </w:p>
    <w:p w14:paraId="7A8ADF8A" w14:textId="77777777" w:rsidR="00B6441A" w:rsidRDefault="00B6441A" w:rsidP="00B96F1A">
      <w:pPr>
        <w:pStyle w:val="LO-normal"/>
        <w:numPr>
          <w:ilvl w:val="0"/>
          <w:numId w:val="26"/>
        </w:numPr>
        <w:spacing w:line="360" w:lineRule="auto"/>
        <w:ind w:right="290"/>
        <w:jc w:val="both"/>
      </w:pPr>
      <w:bookmarkStart w:id="5" w:name="_heading=h.g7rv1sp3v0m" w:colFirst="0" w:colLast="0"/>
      <w:bookmarkEnd w:id="5"/>
      <w:r>
        <w:rPr>
          <w:rFonts w:ascii="Times New Roman" w:eastAsia="Times New Roman" w:hAnsi="Times New Roman" w:cs="Times New Roman"/>
          <w:sz w:val="28"/>
          <w:szCs w:val="28"/>
        </w:rPr>
        <w:t>Андрейчук, Н. І. Прикладна лінгвістика: курсові та випускні кваліфікаційні роботи : навч. посіб. для студ. базового напряму “Філологія” фахового спрямування “Прикладна лінгвістика” / Н. І. Андрейчук [и др.] ; Національний ун-т “Львівська політехніка”. - Л. : Видавництво Нац. ун-ту “Львівська політехніка”, 2008.</w:t>
      </w:r>
    </w:p>
    <w:p w14:paraId="3CAEAC17" w14:textId="77777777" w:rsidR="00B6441A" w:rsidRDefault="00B6441A" w:rsidP="00B96F1A">
      <w:pPr>
        <w:pStyle w:val="LO-normal"/>
        <w:numPr>
          <w:ilvl w:val="0"/>
          <w:numId w:val="26"/>
        </w:numPr>
        <w:spacing w:line="360" w:lineRule="auto"/>
        <w:ind w:right="290"/>
        <w:jc w:val="both"/>
      </w:pPr>
      <w:bookmarkStart w:id="6" w:name="_heading=h.1fob9te177" w:colFirst="0" w:colLast="0"/>
      <w:bookmarkEnd w:id="6"/>
      <w:r>
        <w:rPr>
          <w:rFonts w:ascii="Times New Roman" w:eastAsia="Times New Roman" w:hAnsi="Times New Roman" w:cs="Times New Roman"/>
          <w:sz w:val="28"/>
          <w:szCs w:val="28"/>
        </w:rPr>
        <w:t>Бабич Т. В., Ліпатова М. В. Семантична дериваціяяк наслідок дії закону відкритості слова. / Т. В. Бабич, М. В. Ліпатова // Вчені записки ТНУ імені В. І. Вернадського. Серія: Філологія. Соціальні комунікації. Том 31 (70) № 3 Ч. 1 2020. Тернопіль. URL: https://doi.org/10.32838/2663-6069/2020.3-1/01.</w:t>
      </w:r>
    </w:p>
    <w:p w14:paraId="140CCB0B"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Багмут Й. А. Проблеми перекладу суспільно-політичної літератури українською мовою / Й. А. Багмут. – Київ : Наукова думка, 1968. – 189 с.</w:t>
      </w:r>
    </w:p>
    <w:p w14:paraId="49D632EC"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Білоус О.М. Теорія і технологія перекладу. Курс лекцій: доопрацьований та доповнений. Навчальний посібник для студентів перекладацьких відділень. – Кіровоград, РВВ КДПУ ім. В. Винниченка, 2013. – 200 с.</w:t>
      </w:r>
    </w:p>
    <w:p w14:paraId="396C5DFA"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Вишневська М. О. Продуктивні види словотворення в сучасній англійськійй мові / М. О. Вишневська // Збірник тез доповідей VІII Всеукраїнської науково-практичної конференції “Інноваційні тенденції підготовки фахівців в умовах полікультурного та мультилінгвального глобалізованого світу”.  Київ: Київський національний університет технологій та дизайну. 2023. С. 253-256.</w:t>
      </w:r>
    </w:p>
    <w:p w14:paraId="0D5E1C49"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Володина М.Н.: Когнитивно-информационная природа термина и терминологическая номинация: Афтореф.дис. д-ра філол.наук.- М., 1998. – 143 с.</w:t>
      </w:r>
    </w:p>
    <w:p w14:paraId="6E6FD58A"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 xml:space="preserve">Гарбузова Г. О. Прийоми емфатизації та нейтралізації в англо-українському художньому перекладі / Г. О. Гарбузова // Проблеми </w:t>
      </w:r>
      <w:r>
        <w:rPr>
          <w:rFonts w:ascii="Times New Roman" w:eastAsia="Times New Roman" w:hAnsi="Times New Roman" w:cs="Times New Roman"/>
          <w:sz w:val="28"/>
          <w:szCs w:val="28"/>
        </w:rPr>
        <w:lastRenderedPageBreak/>
        <w:t>семантики слова, речення та тексту. – 2013. – Вип. 30. – С. 35–41. URL: http://nbuv.gov.ua/UJRN/pssrtt_2013_30_8.</w:t>
      </w:r>
    </w:p>
    <w:p w14:paraId="535FF1BD"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Головин Б. Н. Лингвистические основы учения о терминах: учеб. пособие [для филол. специальностей вузов] / Б. Н. Головин, Р. Ю. Кобрин. – М.: Высшая школа, 1987. – 104 с.</w:t>
      </w:r>
    </w:p>
    <w:p w14:paraId="22C9BB00"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Гороть Є. І. Лексикологія сучасної англійської мови : навч. посібник / Є. І. Гороть, Е. К. Коляда, Л. М. Коцюк, Л. К. Малімон. – Острог : Видавництво Національного університету “Острозька академія”, 2015. – 328 с. (англ. м.)</w:t>
      </w:r>
    </w:p>
    <w:p w14:paraId="3017B296"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Горский Д. П. Краткий словарь по логике. / Д. П. Горский, А. А. Ивин, А. Л. Никифоров; под ред. Д. П. Горского. – М. : Просвещение, 1991. – 208 с.</w:t>
      </w:r>
    </w:p>
    <w:p w14:paraId="182AF831"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Гутиряк О. І. Англійська термінологія маркетингу: структура та семантичні характеристики: автореферат дис. на здобуття наук. ступ. канд. філол. наук : 10.02.04. Київ, 1999. 12 с.</w:t>
      </w:r>
    </w:p>
    <w:p w14:paraId="43801F28"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Казимирова І. А. Лінгвістичний профіль джерела як термінографічний інструмент. Ук раїн ська мова. 2020. № 2 (74). С. 59—73. URL: https://doі.оrg/10.15407/ukrmova2020.02.059.</w:t>
      </w:r>
    </w:p>
    <w:p w14:paraId="25381394"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Карабан В. 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w:t>
      </w:r>
    </w:p>
    <w:p w14:paraId="7353EAA1"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Карабан В. І. Посібник-довідник з перекладу англійської наукової і техніної літератури на українську мову. Частина І. Граматичні труднощі. "Tempus". Флоренція - Страсббург - Гранада - Київ. 1997. - 317 с.</w:t>
      </w:r>
    </w:p>
    <w:p w14:paraId="755D28D5"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Каращук П. М. Словообразование английского языка : учебное пособие / П. М. Каращук. – М. : Высшая школа, 1977. – 303 с.</w:t>
      </w:r>
    </w:p>
    <w:p w14:paraId="11F46772"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Кияк Т. Лингвистические аспекты терминоведения : учеб. пособие / Т. Кияк. – К. : УМК ВО, 1989. – 102 с.</w:t>
      </w:r>
    </w:p>
    <w:p w14:paraId="683141D3"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lastRenderedPageBreak/>
        <w:t>Коломейцева Е. М. Лексические проблемы перевода с английского языка на русский : учеб. пособие. / Е. М. Коломейцева, М. Н. Макеева. – Тамбов : Тамб. гос. техн. ун-т, 2004. – 92 с.</w:t>
      </w:r>
    </w:p>
    <w:p w14:paraId="44B72B72" w14:textId="61DBB0DD" w:rsidR="00B6441A" w:rsidRPr="00F2630D"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Кузенко Г. М. Вибір граматичного еквівалента при перекладі художньої літератури / Г. М. Кузенко, О. С. Письменна // Філологія – 2003. – № 14. – С. 39–52.</w:t>
      </w:r>
    </w:p>
    <w:p w14:paraId="441CFD67" w14:textId="5DA5B02E" w:rsidR="00F2630D" w:rsidRPr="00F2630D" w:rsidRDefault="00F2630D" w:rsidP="00F2630D">
      <w:pPr>
        <w:pStyle w:val="af4"/>
        <w:numPr>
          <w:ilvl w:val="0"/>
          <w:numId w:val="26"/>
        </w:numPr>
        <w:spacing w:line="360" w:lineRule="auto"/>
        <w:jc w:val="both"/>
        <w:rPr>
          <w:rFonts w:ascii="Times New Roman" w:hAnsi="Times New Roman" w:cs="Times New Roman"/>
          <w:sz w:val="28"/>
          <w:szCs w:val="28"/>
          <w:lang w:val="en-US"/>
        </w:rPr>
      </w:pPr>
      <w:r w:rsidRPr="00F210D6">
        <w:rPr>
          <w:rFonts w:ascii="Times New Roman" w:hAnsi="Times New Roman" w:cs="Times New Roman"/>
          <w:sz w:val="28"/>
          <w:szCs w:val="28"/>
          <w:lang w:val="ru-RU"/>
        </w:rPr>
        <w:t xml:space="preserve">Кучман І.М. Переклад англійських термінів у галузі комп’ютерних технологій / І.М. Кучман // Вісник Житомир.   </w:t>
      </w:r>
      <w:r w:rsidRPr="00F210D6">
        <w:rPr>
          <w:rFonts w:ascii="Times New Roman" w:hAnsi="Times New Roman" w:cs="Times New Roman"/>
          <w:sz w:val="28"/>
          <w:szCs w:val="28"/>
          <w:lang w:val="en-US"/>
        </w:rPr>
        <w:t>держ.   ун-ту   імені Івана Франка. – 2005. – № 23. – С. 164–166.</w:t>
      </w:r>
    </w:p>
    <w:p w14:paraId="631EBF8E" w14:textId="6EF51FA0" w:rsidR="00ED4FF2" w:rsidRPr="00ED4FF2" w:rsidRDefault="00ED4FF2" w:rsidP="00ED4FF2">
      <w:pPr>
        <w:pStyle w:val="LO-normal"/>
        <w:numPr>
          <w:ilvl w:val="0"/>
          <w:numId w:val="26"/>
        </w:numPr>
        <w:spacing w:line="360" w:lineRule="auto"/>
        <w:ind w:right="290"/>
        <w:jc w:val="both"/>
        <w:rPr>
          <w:rFonts w:ascii="Times New Roman" w:hAnsi="Times New Roman" w:cs="Times New Roman"/>
          <w:sz w:val="28"/>
          <w:szCs w:val="28"/>
        </w:rPr>
      </w:pPr>
      <w:r w:rsidRPr="0087383C">
        <w:rPr>
          <w:rFonts w:ascii="Times New Roman" w:hAnsi="Times New Roman" w:cs="Times New Roman"/>
          <w:sz w:val="28"/>
          <w:szCs w:val="28"/>
        </w:rPr>
        <w:t>Латышев Л.К. Курс перевода: Эквивалентность перевода и способы ее достижения. М.: Международные отношения, 1981.</w:t>
      </w:r>
      <w:r w:rsidRPr="0087383C">
        <w:rPr>
          <w:rFonts w:ascii="Times New Roman" w:hAnsi="Times New Roman" w:cs="Times New Roman"/>
          <w:sz w:val="28"/>
          <w:szCs w:val="28"/>
          <w:lang w:val="uk-UA"/>
        </w:rPr>
        <w:t xml:space="preserve"> </w:t>
      </w:r>
      <w:r w:rsidRPr="0087383C">
        <w:rPr>
          <w:rFonts w:ascii="Times New Roman" w:hAnsi="Times New Roman" w:cs="Times New Roman"/>
          <w:sz w:val="28"/>
          <w:szCs w:val="28"/>
        </w:rPr>
        <w:t>С. 248.</w:t>
      </w:r>
    </w:p>
    <w:p w14:paraId="420A8E8E"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Леонтьев А. А. Семантическая структура слова / А. А. Леонтьев. – М. : Наука, 1971. – 216 с.</w:t>
      </w:r>
    </w:p>
    <w:p w14:paraId="2A0BA4C5"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Лотте Д. С. Основы построения научно-технической терминологии. - М., 1961. – 160 с.</w:t>
      </w:r>
    </w:p>
    <w:p w14:paraId="1BBCE279"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Мамрак А. В. Вступ до теорії перекладу: навчальний посібник. – К.: Центр учбової літератури, 2009. – 304 с.</w:t>
      </w:r>
    </w:p>
    <w:p w14:paraId="38490BAE" w14:textId="7C70B1AD" w:rsidR="00B6441A" w:rsidRPr="0087383C" w:rsidRDefault="00B6441A" w:rsidP="0087383C">
      <w:pPr>
        <w:pStyle w:val="LO-normal"/>
        <w:numPr>
          <w:ilvl w:val="0"/>
          <w:numId w:val="26"/>
        </w:numPr>
        <w:spacing w:line="360" w:lineRule="auto"/>
        <w:ind w:right="290"/>
        <w:jc w:val="both"/>
        <w:rPr>
          <w:rFonts w:ascii="Times New Roman" w:hAnsi="Times New Roman" w:cs="Times New Roman"/>
          <w:sz w:val="28"/>
          <w:szCs w:val="28"/>
        </w:rPr>
      </w:pPr>
      <w:r>
        <w:rPr>
          <w:rFonts w:ascii="Times New Roman" w:eastAsia="Times New Roman" w:hAnsi="Times New Roman" w:cs="Times New Roman"/>
          <w:sz w:val="28"/>
          <w:szCs w:val="28"/>
        </w:rPr>
        <w:t>Миньяр-Белоручев Р. К. Теория и методы перевода / Р. К. Миньяр-</w:t>
      </w:r>
      <w:r w:rsidRPr="0087383C">
        <w:rPr>
          <w:rFonts w:ascii="Times New Roman" w:eastAsia="Times New Roman" w:hAnsi="Times New Roman" w:cs="Times New Roman"/>
          <w:sz w:val="28"/>
          <w:szCs w:val="28"/>
        </w:rPr>
        <w:t>Белоручев. – М. : Московский лицей, 1996. – 208 с.</w:t>
      </w:r>
    </w:p>
    <w:p w14:paraId="6551F63D" w14:textId="77777777" w:rsidR="00B6441A" w:rsidRDefault="00B6441A" w:rsidP="0087383C">
      <w:pPr>
        <w:pStyle w:val="LO-normal"/>
        <w:numPr>
          <w:ilvl w:val="0"/>
          <w:numId w:val="26"/>
        </w:numPr>
        <w:spacing w:line="360" w:lineRule="auto"/>
        <w:ind w:right="290"/>
        <w:jc w:val="both"/>
      </w:pPr>
      <w:r w:rsidRPr="0087383C">
        <w:rPr>
          <w:rFonts w:ascii="Times New Roman" w:eastAsia="Times New Roman" w:hAnsi="Times New Roman" w:cs="Times New Roman"/>
          <w:sz w:val="28"/>
          <w:szCs w:val="28"/>
        </w:rPr>
        <w:t>Михальчук Н.О. Конверсія як вид</w:t>
      </w:r>
      <w:r>
        <w:rPr>
          <w:rFonts w:ascii="Times New Roman" w:eastAsia="Times New Roman" w:hAnsi="Times New Roman" w:cs="Times New Roman"/>
          <w:sz w:val="28"/>
          <w:szCs w:val="28"/>
        </w:rPr>
        <w:t xml:space="preserve"> морфолого-синтаксичного типу творення нових слів у сучасній англійській мові. Наукові записки національного університету “Острозька академія”. 2014. Вип. 44. С. 187–190. (Серія “Філологічна”).</w:t>
      </w:r>
    </w:p>
    <w:p w14:paraId="14606ECF" w14:textId="77777777" w:rsidR="00B6441A" w:rsidRPr="00B6441A" w:rsidRDefault="00B6441A" w:rsidP="00B96F1A">
      <w:pPr>
        <w:pStyle w:val="LO-normal"/>
        <w:numPr>
          <w:ilvl w:val="0"/>
          <w:numId w:val="26"/>
        </w:numPr>
        <w:spacing w:line="360" w:lineRule="auto"/>
        <w:ind w:right="290"/>
        <w:jc w:val="both"/>
        <w:rPr>
          <w:lang w:val="en-US"/>
        </w:rPr>
      </w:pPr>
      <w:r>
        <w:rPr>
          <w:rFonts w:ascii="Times New Roman" w:eastAsia="Times New Roman" w:hAnsi="Times New Roman" w:cs="Times New Roman"/>
          <w:sz w:val="28"/>
          <w:szCs w:val="28"/>
        </w:rPr>
        <w:t xml:space="preserve">Михальчук Н. О. Морфологічні способи словотвору в сучасній англійській мові / Н. О. Михальчук. </w:t>
      </w:r>
      <w:r w:rsidRPr="00B6441A">
        <w:rPr>
          <w:rFonts w:ascii="Times New Roman" w:eastAsia="Times New Roman" w:hAnsi="Times New Roman" w:cs="Times New Roman"/>
          <w:sz w:val="28"/>
          <w:szCs w:val="28"/>
          <w:lang w:val="en-US"/>
        </w:rPr>
        <w:t>URL: http://naub.oa.edu.ua/2013/morfolohichni-sposoby-slovotvoru-v-suchasnij-anhlijskij-movi.</w:t>
      </w:r>
    </w:p>
    <w:p w14:paraId="5287BD36"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Мостовий М. І. Лексикологія англійської мови : [підруч. для ін-тів і фак. інозем. мов] / М. І. Мостовий. – Х. : Основа, 1993. – 255 с.</w:t>
      </w:r>
    </w:p>
    <w:p w14:paraId="3C729B6E"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lastRenderedPageBreak/>
        <w:t>Мюллер В. Сучасний англо-український, українсько-англійський словник / В. Мюллер, М. Зубков, В. Федієнко. – К. : Школа, 2017. – 944 с.</w:t>
      </w:r>
    </w:p>
    <w:p w14:paraId="13C1AA7F"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Основи медичної термінології : посібник з української мови для студентів-іноземців / укл. Г.П. Краєвська, Ю.В. Кукуруза, О.М. Дудник. Вінниця, 2013. 32 с.</w:t>
      </w:r>
    </w:p>
    <w:p w14:paraId="07B69452"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Панько Т. І., Кочан І. М., Мацюк Г. П. Українське термінознавство. Львів: Світ, 1994. 216 с.</w:t>
      </w:r>
    </w:p>
    <w:p w14:paraId="6D546B03"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Раєвська Н. М. English Lexicology : підручник для студентів факультетів іноземних мов університетів (англ. мовою) / Н. М. Раєвська – Київ : Вища школа, 1971. – 336 с.</w:t>
      </w:r>
    </w:p>
    <w:p w14:paraId="5A9A451B"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Ребрій О. В. Вступ до перекладознавства : конспект лекцій для студентів освітньо-кваліфікаційного рівня “Бакалавр” факультету іноземних мов / О. В. Ребрій. – Х. : ХНУ імені В. Н. Каразіна, 2016. – 116 с.</w:t>
      </w:r>
    </w:p>
    <w:p w14:paraId="6B5A06AE"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Рецкер Я. И. Теория перевода и переводческая практика / Я. И. Рецкер. – М. : Международные отношения, 1974. – 216 с.</w:t>
      </w:r>
    </w:p>
    <w:p w14:paraId="77BF344C"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Ріба-Гринишин О. М., Рильчук К. В. Структурно-семантичні особливості англійських термінів у галузі енергозбереження / О. М. Ріба-Гринишин, К. В. Рильчук // Науковий вісник Міжнародного гуманітарного університету. Сер.: Філологія. 2019 № 42 том 2., С. 102-104. URL: https://doi.org/10.32841/2409-1154.2019.42.2.25.</w:t>
      </w:r>
    </w:p>
    <w:p w14:paraId="7D4647CF"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Ротко С. І. Дефініції понять термінологія та терміносистема у сучасній лінгвістиці / С. І. Ротко // Науковий вісник НПУ імені М, П. Драгоманова. Серія 9. Сучасні тенденції розвитку мов. Випуск 10. К., 2003. - С. 234-238.</w:t>
      </w:r>
    </w:p>
    <w:p w14:paraId="0C3DC850"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Рудіна М. Перекладацька компетентність: науково-теоретичний та методичний аспекти її формування у студентів-філологів як майбутніх фахівців / М. Рудіна // Гуманітарна освіта в технічних вищих навчальних закладах. № 36, Київ, 2017. – С. 61-67.</w:t>
      </w:r>
    </w:p>
    <w:p w14:paraId="393A5F22"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lastRenderedPageBreak/>
        <w:t>Скрипник Н. І. Зв’язок мови й мислення як основа концептуального аналізу / Н. І. Скрипник // Науковий часопис Національного педагогічного університету імені М. П. Драгоманова. Серія 10 : Проблеми граматики і лексикології української мови. - 2011. - Вип. 7. - С. 416-418.</w:t>
      </w:r>
    </w:p>
    <w:p w14:paraId="0F606C6D"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Суперанская А., Подольская Н., Васильева Н. Общая терминология: Терминологическая деятельность. Москва : Эдиториал, 2005. - 460 с.</w:t>
      </w:r>
    </w:p>
    <w:p w14:paraId="012C599C"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Сучасна українська літературна мова. Лексика і фразеологія / Ордена Труд. Червон. Прапора Ін-т мовознавства ім. О. О. Потебні АН УРСР; за заг. ред. І. К. Білодіда. – Київ: Наук. думка, 1973. – 438, [1] c.</w:t>
      </w:r>
    </w:p>
    <w:p w14:paraId="1D765824"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Термінознавство: Навчально-методичний комплекс дисципліни [Електронний ресурс] : навч.посіб. для студ. спеціальності 035 “Філологія”, спеціалізації “Германські мови та літератури (переклад включно), перша – англійська” / КПІ ім. Ігоря Сікорського; уклад. Ю.Г. Карачун. – Електронні текстові дані (1 файл: 124 КВ). – Київ : КПІ ім. Ігоря Сікорського, 2021. – 67 с.</w:t>
      </w:r>
    </w:p>
    <w:p w14:paraId="602025D5"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Тур О. М. Документознавча термінологія: проблеми уніфікації та стандартизації : монографія. Кременчук : ПП Щербатих, 2018. 301 с.</w:t>
      </w:r>
    </w:p>
    <w:p w14:paraId="4C585008"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Укрінформ. Відновлювана енергетика – одна з глобальних та ключових цілей людства. URL: https://uare.com.ua/novyny/471-vidnovlyuvana-energetika-odna-z-globalnikh-ta-klyuchovikh-tsilej-lyudstva.html.</w:t>
      </w:r>
    </w:p>
    <w:p w14:paraId="7303176C" w14:textId="0BC267E1" w:rsidR="00B6441A" w:rsidRPr="00F2630D"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Філюк Л. М. Абревіація як спосіб творення українських термінів інформатики / Л. М. Філюк // Записки з українського мовознавства : Зб. наук. праць. – Одеса : Астропринт, 2005. – №15. – С.112-119.</w:t>
      </w:r>
    </w:p>
    <w:p w14:paraId="3C17E50D" w14:textId="14D96349" w:rsidR="00F2630D" w:rsidRPr="00F2630D" w:rsidRDefault="00F2630D" w:rsidP="00F2630D">
      <w:pPr>
        <w:pStyle w:val="LO-normal"/>
        <w:numPr>
          <w:ilvl w:val="0"/>
          <w:numId w:val="26"/>
        </w:numPr>
        <w:spacing w:line="360" w:lineRule="auto"/>
        <w:ind w:right="290"/>
        <w:jc w:val="both"/>
        <w:rPr>
          <w:rFonts w:ascii="Times New Roman" w:hAnsi="Times New Roman" w:cs="Times New Roman"/>
          <w:sz w:val="28"/>
          <w:szCs w:val="28"/>
        </w:rPr>
      </w:pPr>
      <w:r w:rsidRPr="00F210D6">
        <w:rPr>
          <w:rFonts w:ascii="Times New Roman" w:hAnsi="Times New Roman" w:cs="Times New Roman"/>
          <w:sz w:val="28"/>
          <w:szCs w:val="28"/>
        </w:rPr>
        <w:t>Циткина Ф. А. Терминология и перевод (к основам сопоставительного терминоведения) : [монографія] / Ф. А. Циткина. – Львов : Вища школа, 1988. – 156 с. 29.</w:t>
      </w:r>
    </w:p>
    <w:p w14:paraId="58A6863D"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 xml:space="preserve">Черноватий Л. М. Зміст стратегій калькування і трансформації у перекладознавчому аналізі / Л. М. Черноватий // Тези ІІ міжнародної наукової конференції “Актуальні проблеми філології і професійної </w:t>
      </w:r>
      <w:r>
        <w:rPr>
          <w:rFonts w:ascii="Times New Roman" w:eastAsia="Times New Roman" w:hAnsi="Times New Roman" w:cs="Times New Roman"/>
          <w:sz w:val="28"/>
          <w:szCs w:val="28"/>
        </w:rPr>
        <w:lastRenderedPageBreak/>
        <w:t>підготовки фахівців у полікультурному просторі”. – Одеса: Південноукраїнський національний педагогічний університет імені К.Д. Ушинського, 2016. – С. 30–33.</w:t>
      </w:r>
    </w:p>
    <w:p w14:paraId="0778C3AE" w14:textId="77777777" w:rsidR="00B6441A"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Ющук І. П. Українська мова: підручник для студентів філологічних спеціальностей вищих навчальних закладів / І. П. Ющук. – К. : Либідь, 2003 – 639 с.</w:t>
      </w:r>
    </w:p>
    <w:p w14:paraId="3EF7A4CE" w14:textId="106B1511" w:rsidR="00B6441A" w:rsidRPr="00F210D6" w:rsidRDefault="00B6441A" w:rsidP="00B96F1A">
      <w:pPr>
        <w:pStyle w:val="LO-normal"/>
        <w:numPr>
          <w:ilvl w:val="0"/>
          <w:numId w:val="26"/>
        </w:numPr>
        <w:spacing w:line="360" w:lineRule="auto"/>
        <w:ind w:right="290"/>
        <w:jc w:val="both"/>
      </w:pPr>
      <w:r>
        <w:rPr>
          <w:rFonts w:ascii="Times New Roman" w:eastAsia="Times New Roman" w:hAnsi="Times New Roman" w:cs="Times New Roman"/>
          <w:sz w:val="28"/>
          <w:szCs w:val="28"/>
        </w:rPr>
        <w:t xml:space="preserve">Яна Тікан, Аліна Мельничук. Структурно-семантичні особливості англомовної терміносистеми екомаркетингу / Тікан Я., Мельничук А. // Advanced Linguistics, 10, 2022. URL: </w:t>
      </w:r>
      <w:r w:rsidR="00F210D6" w:rsidRPr="00624C89">
        <w:rPr>
          <w:rFonts w:ascii="Times New Roman" w:eastAsia="Times New Roman" w:hAnsi="Times New Roman" w:cs="Times New Roman"/>
          <w:sz w:val="28"/>
          <w:szCs w:val="28"/>
        </w:rPr>
        <w:t>http://al.fl.kpi.ua/article/view/267198</w:t>
      </w:r>
      <w:r>
        <w:rPr>
          <w:rFonts w:ascii="Times New Roman" w:eastAsia="Times New Roman" w:hAnsi="Times New Roman" w:cs="Times New Roman"/>
          <w:sz w:val="28"/>
          <w:szCs w:val="28"/>
        </w:rPr>
        <w:t>.</w:t>
      </w:r>
    </w:p>
    <w:p w14:paraId="3D7A4E53" w14:textId="77777777" w:rsidR="00B6441A" w:rsidRPr="00B6441A" w:rsidRDefault="00B6441A" w:rsidP="00B96F1A">
      <w:pPr>
        <w:pStyle w:val="LO-normal"/>
        <w:numPr>
          <w:ilvl w:val="0"/>
          <w:numId w:val="26"/>
        </w:numPr>
        <w:spacing w:line="360" w:lineRule="auto"/>
        <w:ind w:right="290"/>
        <w:jc w:val="both"/>
        <w:rPr>
          <w:lang w:val="en-US"/>
        </w:rPr>
      </w:pPr>
      <w:r w:rsidRPr="00F210D6">
        <w:rPr>
          <w:rFonts w:ascii="Times New Roman" w:eastAsia="Times New Roman" w:hAnsi="Times New Roman" w:cs="Times New Roman"/>
          <w:sz w:val="28"/>
          <w:szCs w:val="28"/>
          <w:lang w:val="en-US"/>
        </w:rPr>
        <w:t>Aaron Skonnrad. 5 Top Trends in Education Technology 2015Why the industry is primed</w:t>
      </w:r>
      <w:r w:rsidRPr="00B6441A">
        <w:rPr>
          <w:rFonts w:ascii="Times New Roman" w:eastAsia="Times New Roman" w:hAnsi="Times New Roman" w:cs="Times New Roman"/>
          <w:sz w:val="28"/>
          <w:szCs w:val="28"/>
          <w:lang w:val="en-US"/>
        </w:rPr>
        <w:t xml:space="preserve"> for big things this year. URL: http://www.inc.com/aaron-skonnard/5-top-trends-ineducation-technology-2015.html.</w:t>
      </w:r>
    </w:p>
    <w:p w14:paraId="181B97AD"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 xml:space="preserve">Britell J.K. Competency and Excellence // Munimum Competency Achievement Testing/ Taeger R.M.&amp;Tittle C.K. (eds.) — Berekley, 1980. — </w:t>
      </w:r>
      <w:r>
        <w:rPr>
          <w:rFonts w:ascii="Times New Roman" w:eastAsia="Times New Roman" w:hAnsi="Times New Roman" w:cs="Times New Roman"/>
          <w:sz w:val="28"/>
          <w:szCs w:val="28"/>
        </w:rPr>
        <w:t>Р</w:t>
      </w:r>
      <w:r w:rsidRPr="00B6441A">
        <w:rPr>
          <w:rFonts w:ascii="Times New Roman" w:eastAsia="Times New Roman" w:hAnsi="Times New Roman" w:cs="Times New Roman"/>
          <w:sz w:val="28"/>
          <w:szCs w:val="28"/>
          <w:lang w:val="en-US"/>
        </w:rPr>
        <w:t>. 23–29.</w:t>
      </w:r>
    </w:p>
    <w:p w14:paraId="2C9DC771"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 234 – 114th Congress (2015-2016): Cyber Intelligence Sharing and Protection Act – URL: https://www.congress.gov/ bill/112th-congress/house-bill/3523/text.</w:t>
      </w:r>
    </w:p>
    <w:p w14:paraId="3BF90534"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H.R.780 – 111th Congress (2009-2010): Student Internet Safety Act – URL: https://www.congress.gov/bill/111th-congress/house-bill/780/text.</w:t>
      </w:r>
    </w:p>
    <w:p w14:paraId="5B497CD9"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H.R.1062 – 115th Congress (2017-2018): Geolocation Privacy and Surveillance - URL: https://www.congress.gov/ bill/115th-congress/house-bill/1062/text.</w:t>
      </w:r>
    </w:p>
    <w:p w14:paraId="2D476C52"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H.R.1580 – 113th Congress (2013-2014): An act to Affirm the Policy of the United States Regarding Internet Governance. – URL: https://www.congress.gov/bill/113th-congress/house-bill/1580/text.</w:t>
      </w:r>
    </w:p>
    <w:p w14:paraId="09096385"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H.R.2281 – 105th Congress (1997-1998) : Digital Millennium Copyright Act – URL: https://www.gpo.gov/fdsys/pkg/PLAW-105publ304/pdf/PLAW-105publ304.pdf.</w:t>
      </w:r>
    </w:p>
    <w:p w14:paraId="483B956C"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lastRenderedPageBreak/>
        <w:t>H.R.3261 - 112th Congress (2011-2012) : Stop Online Piracy Act. URL: https://www.congress.gov/bill/112th-congress/house-bill/3261/text.</w:t>
      </w:r>
    </w:p>
    <w:p w14:paraId="30E01B3D"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H.R.3458 – 111th Congress (2009-2010): Internet Freedom Preservation Act. – URL: https://www.congress.gov/bill/111th-congress/house-bill/3458/text.</w:t>
      </w:r>
    </w:p>
    <w:p w14:paraId="2081C62F"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H.R.3783 – 105th Congress (1997-1998): Children's Online Privacy Protection Act congress. – URL: https://www.congress.gov/bill/105th-congress/house-bill/3783/text.</w:t>
      </w:r>
    </w:p>
    <w:p w14:paraId="2D9CB671"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 5252 – Communications Opportunity, Promotion, and Enhancement Act of 2006. – URL: https://www.gpo.gov/fdsys /pkg/CHRG-109hhrg28317/pdf/CHRG-109hhrg28317.pdf.</w:t>
      </w:r>
    </w:p>
    <w:p w14:paraId="700FDDD2"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H.R.5273 – 109th Congress (2005-2006): Network Neutrality Act of 2006. – URL: https://www.govtrack.us/congress/bills/109/ hr5273/text.</w:t>
      </w:r>
    </w:p>
    <w:p w14:paraId="2BBDBA26"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H.R.5353 – 110th Congress (2007-2008): Internet Freedom Preservation Act of 2008. – URL: https://www.congress.gov/bill/110th-congress/house-bill/5353/text.</w:t>
      </w:r>
    </w:p>
    <w:p w14:paraId="289B1D32"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 5417 – 109th Congress: Internet Freedom and Nondiscrimination Act of 2006. / [Electronic resource]. – Access : https://www.govtrack.us/congress/bills/109/hr5417.</w:t>
      </w:r>
    </w:p>
    <w:p w14:paraId="61BBD563"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H.R.16373 – 93rd Congress (1973-1974): Privacy Act. – URL: https://it.ojp.gov/PrivacyLiberty/authorities/statutes/1279.</w:t>
      </w:r>
    </w:p>
    <w:p w14:paraId="7DF62914"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 xml:space="preserve">Jespersen O. Essentials of English Grammar / O. Jespersen. – Alabama : University of Alabama Press, 1964. – 392 </w:t>
      </w:r>
      <w:r>
        <w:rPr>
          <w:rFonts w:ascii="Times New Roman" w:eastAsia="Times New Roman" w:hAnsi="Times New Roman" w:cs="Times New Roman"/>
          <w:sz w:val="28"/>
          <w:szCs w:val="28"/>
        </w:rPr>
        <w:t>р</w:t>
      </w:r>
      <w:r w:rsidRPr="00B6441A">
        <w:rPr>
          <w:rFonts w:ascii="Times New Roman" w:eastAsia="Times New Roman" w:hAnsi="Times New Roman" w:cs="Times New Roman"/>
          <w:sz w:val="28"/>
          <w:szCs w:val="28"/>
          <w:lang w:val="en-US"/>
        </w:rPr>
        <w:t>.</w:t>
      </w:r>
    </w:p>
    <w:p w14:paraId="6792D69B"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John Searle and his Critics. Ernest Leporeand Robertvan Gulick (eds), Oxford/Cambridge, Mass.: Blackwell, 1991.</w:t>
      </w:r>
    </w:p>
    <w:p w14:paraId="073FD958"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Marchand H. Word-building in the English language / H. Marchand. – Cambridge : Cambridge University Press, 1980. – 293 p.</w:t>
      </w:r>
    </w:p>
    <w:p w14:paraId="07D85038"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S.230 – 104th Congress (1995-1996): Communications Decency Act. – URL: http://scholarship.law.berkeley.edu/cgi/viewcontent.cgi?article=1358&amp;context=btlj.</w:t>
      </w:r>
    </w:p>
    <w:p w14:paraId="108A19D0"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lastRenderedPageBreak/>
        <w:t>S.272 – 102nd Congress (1991-1992): High Performance Computing Act of 1991. – URL: https://www.govtrack.us/congress/bills/102/ s272/text.</w:t>
      </w:r>
    </w:p>
    <w:p w14:paraId="1D0CED26"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S.761 – 106th Congress (1999-2000): Electronic Signatures in Global and National Commerce Act. – URL: https://www.govtrack.us/ congress/bills/106/s761/text/is.</w:t>
      </w:r>
    </w:p>
    <w:p w14:paraId="13F28135"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S.968 – 112th Congress (2011-2012): PROTECT IP Act of 2011. – URL: https://www.congress.gov/bill/112th-congress/ senate-bill/968/text.</w:t>
      </w:r>
    </w:p>
    <w:p w14:paraId="59537CC8"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S.1255 – 106th Congress: Anticybersquatting Consumer Protection Act. – URL: https://www.govtrack.us/congress/bills/106/s1255/text/rs.</w:t>
      </w:r>
    </w:p>
    <w:p w14:paraId="72E6FD23"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S.1490 – 111th Congress (2009-2010): Personal Data Privacy and Security Act of 2009. – : https://www.congress.gov/bill/111th-congress/senate-bill/1490/text.</w:t>
      </w:r>
    </w:p>
    <w:p w14:paraId="228A2AEB" w14:textId="77777777" w:rsidR="00B6441A" w:rsidRPr="00B6441A" w:rsidRDefault="00B6441A" w:rsidP="00B96F1A">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S.3703 – 112th Congress (2011-2012): Data Cap Integrity Act of 2012. – URL: https://www.govtrack.us/congress/bills/112/s3703/text.</w:t>
      </w:r>
    </w:p>
    <w:p w14:paraId="7C23F4A7" w14:textId="2A02EDBE" w:rsidR="00980054" w:rsidRPr="00F22B16" w:rsidRDefault="00B6441A" w:rsidP="00624C89">
      <w:pPr>
        <w:pStyle w:val="LO-normal"/>
        <w:numPr>
          <w:ilvl w:val="0"/>
          <w:numId w:val="26"/>
        </w:numPr>
        <w:spacing w:line="360" w:lineRule="auto"/>
        <w:ind w:right="290"/>
        <w:jc w:val="both"/>
        <w:rPr>
          <w:lang w:val="en-US"/>
        </w:rPr>
      </w:pPr>
      <w:r w:rsidRPr="00B6441A">
        <w:rPr>
          <w:rFonts w:ascii="Times New Roman" w:eastAsia="Times New Roman" w:hAnsi="Times New Roman" w:cs="Times New Roman"/>
          <w:sz w:val="28"/>
          <w:szCs w:val="28"/>
          <w:lang w:val="en-US"/>
        </w:rPr>
        <w:t xml:space="preserve">Virtual Currencies: Emerging Regulatory, Law Enforcement, and Consumer Protection Challenges. Report to the Committee on Homeland Security and Governmental Affairs, U.S. Senate. / [Electronic resource]. – Access : </w:t>
      </w:r>
      <w:r w:rsidR="00F22B16" w:rsidRPr="00F22B16">
        <w:rPr>
          <w:rFonts w:ascii="Times New Roman" w:eastAsia="Times New Roman" w:hAnsi="Times New Roman" w:cs="Times New Roman"/>
          <w:sz w:val="28"/>
          <w:szCs w:val="28"/>
          <w:lang w:val="en-US"/>
        </w:rPr>
        <w:t>https://www.gao.gov/assets/670/663678.p</w:t>
      </w:r>
      <w:bookmarkStart w:id="7" w:name="_heading=h.n1440ap4lhb524" w:colFirst="0" w:colLast="0"/>
      <w:bookmarkEnd w:id="7"/>
      <w:r w:rsidR="00F22B16" w:rsidRPr="00F22B16">
        <w:rPr>
          <w:rFonts w:ascii="Times New Roman" w:eastAsia="Times New Roman" w:hAnsi="Times New Roman" w:cs="Times New Roman"/>
          <w:sz w:val="28"/>
          <w:szCs w:val="28"/>
          <w:lang w:val="en-US"/>
        </w:rPr>
        <w:t>df</w:t>
      </w:r>
      <w:r w:rsidRPr="00B6441A">
        <w:rPr>
          <w:rFonts w:ascii="Times New Roman" w:eastAsia="Times New Roman" w:hAnsi="Times New Roman" w:cs="Times New Roman"/>
          <w:sz w:val="28"/>
          <w:szCs w:val="28"/>
          <w:lang w:val="en-US"/>
        </w:rPr>
        <w:t>.</w:t>
      </w:r>
    </w:p>
    <w:p w14:paraId="176988AA" w14:textId="17015D64" w:rsidR="00F22B16" w:rsidRPr="00F22B16" w:rsidRDefault="00F22B16" w:rsidP="00F22B16">
      <w:pPr>
        <w:pStyle w:val="LO-normal"/>
        <w:numPr>
          <w:ilvl w:val="0"/>
          <w:numId w:val="26"/>
        </w:numPr>
        <w:spacing w:line="360" w:lineRule="auto"/>
        <w:ind w:right="290"/>
        <w:jc w:val="both"/>
      </w:pPr>
      <w:r>
        <w:rPr>
          <w:rFonts w:ascii="Times New Roman" w:eastAsia="Times New Roman" w:hAnsi="Times New Roman" w:cs="Times New Roman"/>
          <w:sz w:val="28"/>
          <w:szCs w:val="28"/>
        </w:rPr>
        <w:t>Пройдаков Е. М.</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Англо-український тлумачний словник з обчислювальної техніки, Інтернету і програмування. / Е. М. Пройдаков, Л. А. Теплицький. – Вид. 1 – К.: Видавничий дім “СофтПрес”, 2005. – 552 с.</w:t>
      </w:r>
    </w:p>
    <w:sectPr w:rsidR="00F22B16" w:rsidRPr="00F22B16" w:rsidSect="001F5CF9">
      <w:headerReference w:type="default" r:id="rId18"/>
      <w:footerReference w:type="default" r:id="rId19"/>
      <w:headerReference w:type="first" r:id="rId20"/>
      <w:footerReference w:type="first" r:id="rId21"/>
      <w:pgSz w:w="11906" w:h="16838"/>
      <w:pgMar w:top="1133" w:right="566" w:bottom="1133" w:left="1700" w:header="720" w:footer="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3E8847" w14:textId="77777777" w:rsidR="00547EAB" w:rsidRDefault="00547EAB">
      <w:pPr>
        <w:spacing w:line="240" w:lineRule="auto"/>
      </w:pPr>
      <w:r>
        <w:separator/>
      </w:r>
    </w:p>
  </w:endnote>
  <w:endnote w:type="continuationSeparator" w:id="0">
    <w:p w14:paraId="70096380" w14:textId="77777777" w:rsidR="00547EAB" w:rsidRDefault="00547E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Segoe UI Symbol"/>
    <w:charset w:val="02"/>
    <w:family w:val="auto"/>
    <w:pitch w:val="default"/>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E1317" w14:textId="77777777" w:rsidR="0025790F" w:rsidRDefault="0025790F">
    <w:pPr>
      <w:pStyle w:val="LO-normal"/>
      <w:pBdr>
        <w:top w:val="nil"/>
        <w:left w:val="nil"/>
        <w:bottom w:val="nil"/>
        <w:right w:val="nil"/>
        <w:between w:val="nil"/>
      </w:pBdr>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6EFFC" w14:textId="77777777" w:rsidR="0025790F" w:rsidRDefault="0025790F">
    <w:pPr>
      <w:pStyle w:val="LO-normal"/>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7458DD" w14:textId="77777777" w:rsidR="00547EAB" w:rsidRDefault="00547EAB">
      <w:pPr>
        <w:spacing w:line="240" w:lineRule="auto"/>
      </w:pPr>
      <w:r>
        <w:separator/>
      </w:r>
    </w:p>
  </w:footnote>
  <w:footnote w:type="continuationSeparator" w:id="0">
    <w:p w14:paraId="29EBE40F" w14:textId="77777777" w:rsidR="00547EAB" w:rsidRDefault="00547E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0BA0E" w14:textId="4CA79AED" w:rsidR="0025790F" w:rsidRDefault="0025790F">
    <w:pPr>
      <w:pStyle w:val="ad"/>
      <w:jc w:val="right"/>
    </w:pPr>
  </w:p>
  <w:p w14:paraId="03C8D30F" w14:textId="77777777" w:rsidR="0025790F" w:rsidRDefault="0025790F">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119310"/>
      <w:docPartObj>
        <w:docPartGallery w:val="Page Numbers (Top of Page)"/>
        <w:docPartUnique/>
      </w:docPartObj>
    </w:sdtPr>
    <w:sdtEndPr/>
    <w:sdtContent>
      <w:p w14:paraId="6BB78F60" w14:textId="5027A86A" w:rsidR="0025790F" w:rsidRDefault="0025790F">
        <w:pPr>
          <w:pStyle w:val="ad"/>
          <w:jc w:val="right"/>
        </w:pPr>
        <w:r>
          <w:fldChar w:fldCharType="begin"/>
        </w:r>
        <w:r>
          <w:instrText>PAGE   \* MERGEFORMAT</w:instrText>
        </w:r>
        <w:r>
          <w:fldChar w:fldCharType="separate"/>
        </w:r>
        <w:r w:rsidR="002C186F" w:rsidRPr="002C186F">
          <w:rPr>
            <w:noProof/>
            <w:lang w:val="ru-RU"/>
          </w:rPr>
          <w:t>4</w:t>
        </w:r>
        <w:r>
          <w:fldChar w:fldCharType="end"/>
        </w:r>
      </w:p>
    </w:sdtContent>
  </w:sdt>
  <w:p w14:paraId="5AEBFC48" w14:textId="73187F8B" w:rsidR="0025790F" w:rsidRDefault="0025790F">
    <w:pPr>
      <w:pStyle w:val="LO-normal"/>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5720505"/>
      <w:docPartObj>
        <w:docPartGallery w:val="Page Numbers (Top of Page)"/>
        <w:docPartUnique/>
      </w:docPartObj>
    </w:sdtPr>
    <w:sdtEndPr/>
    <w:sdtContent>
      <w:p w14:paraId="71809B22" w14:textId="7E611689" w:rsidR="0025790F" w:rsidRDefault="0025790F">
        <w:pPr>
          <w:pStyle w:val="ad"/>
          <w:jc w:val="right"/>
        </w:pPr>
        <w:r>
          <w:fldChar w:fldCharType="begin"/>
        </w:r>
        <w:r>
          <w:instrText>PAGE   \* MERGEFORMAT</w:instrText>
        </w:r>
        <w:r>
          <w:fldChar w:fldCharType="separate"/>
        </w:r>
        <w:r w:rsidR="002C186F" w:rsidRPr="002C186F">
          <w:rPr>
            <w:noProof/>
            <w:lang w:val="ru-RU"/>
          </w:rPr>
          <w:t>1</w:t>
        </w:r>
        <w:r>
          <w:fldChar w:fldCharType="end"/>
        </w:r>
      </w:p>
    </w:sdtContent>
  </w:sdt>
  <w:p w14:paraId="23B1D2A5" w14:textId="77777777" w:rsidR="0025790F" w:rsidRDefault="0025790F">
    <w:pPr>
      <w:pStyle w:val="LO-normal"/>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C5418"/>
    <w:multiLevelType w:val="multilevel"/>
    <w:tmpl w:val="C1207DA6"/>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FA47D1"/>
    <w:multiLevelType w:val="hybridMultilevel"/>
    <w:tmpl w:val="E13C3C0C"/>
    <w:lvl w:ilvl="0" w:tplc="04190001">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15:restartNumberingAfterBreak="0">
    <w:nsid w:val="05A236A4"/>
    <w:multiLevelType w:val="multilevel"/>
    <w:tmpl w:val="2A6CCFD4"/>
    <w:lvl w:ilvl="0">
      <w:start w:val="1"/>
      <w:numFmt w:val="bullet"/>
      <w:lvlText w:val=""/>
      <w:lvlJc w:val="left"/>
      <w:pPr>
        <w:ind w:left="720" w:hanging="360"/>
      </w:pPr>
      <w:rPr>
        <w:rFonts w:ascii="Wingdings" w:hAnsi="Wingdings" w:cs="Wingdings" w:hint="default"/>
        <w:sz w:val="20"/>
        <w:szCs w:val="20"/>
      </w:rPr>
    </w:lvl>
    <w:lvl w:ilvl="1">
      <w:start w:val="1"/>
      <w:numFmt w:val="bullet"/>
      <w:lvlText w:val=""/>
      <w:lvlJc w:val="left"/>
      <w:pPr>
        <w:ind w:left="1080" w:hanging="360"/>
      </w:pPr>
      <w:rPr>
        <w:rFonts w:ascii="Wingdings 2" w:hAnsi="Wingdings 2" w:cs="Wingdings 2"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Wingdings" w:hAnsi="Wingdings" w:cs="Wingdings" w:hint="default"/>
      </w:rPr>
    </w:lvl>
    <w:lvl w:ilvl="4">
      <w:start w:val="1"/>
      <w:numFmt w:val="bullet"/>
      <w:lvlText w:val=""/>
      <w:lvlJc w:val="left"/>
      <w:pPr>
        <w:ind w:left="2160" w:hanging="360"/>
      </w:pPr>
      <w:rPr>
        <w:rFonts w:ascii="Wingdings 2" w:hAnsi="Wingdings 2" w:cs="Wingdings 2"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Wingdings" w:hAnsi="Wingdings" w:cs="Wingdings" w:hint="default"/>
      </w:rPr>
    </w:lvl>
    <w:lvl w:ilvl="7">
      <w:start w:val="1"/>
      <w:numFmt w:val="bullet"/>
      <w:lvlText w:val=""/>
      <w:lvlJc w:val="left"/>
      <w:pPr>
        <w:ind w:left="3240" w:hanging="360"/>
      </w:pPr>
      <w:rPr>
        <w:rFonts w:ascii="Wingdings 2" w:hAnsi="Wingdings 2" w:cs="Wingdings 2" w:hint="default"/>
      </w:rPr>
    </w:lvl>
    <w:lvl w:ilvl="8">
      <w:start w:val="1"/>
      <w:numFmt w:val="bullet"/>
      <w:lvlText w:val="■"/>
      <w:lvlJc w:val="left"/>
      <w:pPr>
        <w:ind w:left="3600" w:hanging="360"/>
      </w:pPr>
      <w:rPr>
        <w:rFonts w:ascii="OpenSymbol" w:hAnsi="OpenSymbol" w:cs="OpenSymbol" w:hint="default"/>
      </w:rPr>
    </w:lvl>
  </w:abstractNum>
  <w:abstractNum w:abstractNumId="3" w15:restartNumberingAfterBreak="0">
    <w:nsid w:val="06F46742"/>
    <w:multiLevelType w:val="hybridMultilevel"/>
    <w:tmpl w:val="1CC2A2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89619BB"/>
    <w:multiLevelType w:val="multilevel"/>
    <w:tmpl w:val="90EAED5E"/>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89A258E"/>
    <w:multiLevelType w:val="multilevel"/>
    <w:tmpl w:val="DDEE7442"/>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9621C2A"/>
    <w:multiLevelType w:val="multilevel"/>
    <w:tmpl w:val="DA7447F4"/>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96C1B3A"/>
    <w:multiLevelType w:val="multilevel"/>
    <w:tmpl w:val="495C9C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D5232D7"/>
    <w:multiLevelType w:val="multilevel"/>
    <w:tmpl w:val="9C1C7948"/>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DA35D76"/>
    <w:multiLevelType w:val="hybridMultilevel"/>
    <w:tmpl w:val="75DAA1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FC1131E"/>
    <w:multiLevelType w:val="hybridMultilevel"/>
    <w:tmpl w:val="1D5A5F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7682155"/>
    <w:multiLevelType w:val="hybridMultilevel"/>
    <w:tmpl w:val="06B8453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17A96A7F"/>
    <w:multiLevelType w:val="hybridMultilevel"/>
    <w:tmpl w:val="9DEE50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8860BF2"/>
    <w:multiLevelType w:val="hybridMultilevel"/>
    <w:tmpl w:val="C75453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8E95442"/>
    <w:multiLevelType w:val="hybridMultilevel"/>
    <w:tmpl w:val="700E5A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1A8E62CC"/>
    <w:multiLevelType w:val="hybridMultilevel"/>
    <w:tmpl w:val="F72608C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1AAE2B0F"/>
    <w:multiLevelType w:val="multilevel"/>
    <w:tmpl w:val="71C65DC6"/>
    <w:lvl w:ilvl="0">
      <w:start w:val="1"/>
      <w:numFmt w:val="decimal"/>
      <w:lvlText w:val="%1."/>
      <w:lvlJc w:val="left"/>
      <w:pPr>
        <w:ind w:left="720" w:hanging="360"/>
      </w:pPr>
      <w:rPr>
        <w:sz w:val="28"/>
        <w:szCs w:val="28"/>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17" w15:restartNumberingAfterBreak="0">
    <w:nsid w:val="1B0B38B4"/>
    <w:multiLevelType w:val="hybridMultilevel"/>
    <w:tmpl w:val="387C43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C6E5077"/>
    <w:multiLevelType w:val="multilevel"/>
    <w:tmpl w:val="49B8AEEE"/>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0867E47"/>
    <w:multiLevelType w:val="multilevel"/>
    <w:tmpl w:val="6D92D8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1B266AD"/>
    <w:multiLevelType w:val="hybridMultilevel"/>
    <w:tmpl w:val="82A21E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1F456EC"/>
    <w:multiLevelType w:val="multilevel"/>
    <w:tmpl w:val="AE1E2E9A"/>
    <w:lvl w:ilvl="0">
      <w:start w:val="1"/>
      <w:numFmt w:val="bullet"/>
      <w:lvlText w:val=""/>
      <w:lvlJc w:val="left"/>
      <w:pPr>
        <w:ind w:left="720" w:hanging="360"/>
      </w:pPr>
      <w:rPr>
        <w:rFonts w:ascii="Wingdings" w:hAnsi="Wingdings" w:cs="Wingdings" w:hint="default"/>
        <w:sz w:val="28"/>
        <w:szCs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2" w15:restartNumberingAfterBreak="0">
    <w:nsid w:val="220F5D57"/>
    <w:multiLevelType w:val="multilevel"/>
    <w:tmpl w:val="55F86D1E"/>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37E4926"/>
    <w:multiLevelType w:val="hybridMultilevel"/>
    <w:tmpl w:val="1068C8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94C1306"/>
    <w:multiLevelType w:val="hybridMultilevel"/>
    <w:tmpl w:val="0298C4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D32099E"/>
    <w:multiLevelType w:val="hybridMultilevel"/>
    <w:tmpl w:val="345058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0240FB9"/>
    <w:multiLevelType w:val="multilevel"/>
    <w:tmpl w:val="9DD22DCA"/>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26F035F"/>
    <w:multiLevelType w:val="hybridMultilevel"/>
    <w:tmpl w:val="1CD468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3021DBA"/>
    <w:multiLevelType w:val="hybridMultilevel"/>
    <w:tmpl w:val="1DD0F3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36F21CDE"/>
    <w:multiLevelType w:val="multilevel"/>
    <w:tmpl w:val="97F073EE"/>
    <w:lvl w:ilvl="0">
      <w:start w:val="1"/>
      <w:numFmt w:val="bullet"/>
      <w:lvlText w:val=""/>
      <w:lvlJc w:val="left"/>
      <w:pPr>
        <w:ind w:left="720" w:hanging="360"/>
      </w:pPr>
      <w:rPr>
        <w:rFonts w:ascii="Wingdings" w:hAnsi="Wingdings" w:cs="Wingdings" w:hint="default"/>
        <w:sz w:val="20"/>
        <w:szCs w:val="20"/>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30" w15:restartNumberingAfterBreak="0">
    <w:nsid w:val="37B67AB8"/>
    <w:multiLevelType w:val="multilevel"/>
    <w:tmpl w:val="5B10F9E8"/>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7DD4C7D"/>
    <w:multiLevelType w:val="multilevel"/>
    <w:tmpl w:val="377CFA0A"/>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8415B2F"/>
    <w:multiLevelType w:val="multilevel"/>
    <w:tmpl w:val="8C4A9CB8"/>
    <w:lvl w:ilvl="0">
      <w:start w:val="1"/>
      <w:numFmt w:val="bullet"/>
      <w:lvlText w:val=""/>
      <w:lvlJc w:val="left"/>
      <w:pPr>
        <w:ind w:left="720" w:hanging="360"/>
      </w:pPr>
      <w:rPr>
        <w:rFonts w:ascii="Wingdings" w:hAnsi="Wingdings" w:cs="Wingdings" w:hint="default"/>
        <w:sz w:val="20"/>
        <w:szCs w:val="20"/>
      </w:rPr>
    </w:lvl>
    <w:lvl w:ilvl="1">
      <w:start w:val="1"/>
      <w:numFmt w:val="bullet"/>
      <w:lvlText w:val=""/>
      <w:lvlJc w:val="left"/>
      <w:pPr>
        <w:ind w:left="1080" w:hanging="360"/>
      </w:pPr>
      <w:rPr>
        <w:rFonts w:ascii="Wingdings 2" w:hAnsi="Wingdings 2" w:cs="Wingdings 2"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Wingdings" w:hAnsi="Wingdings" w:cs="Wingdings" w:hint="default"/>
      </w:rPr>
    </w:lvl>
    <w:lvl w:ilvl="4">
      <w:start w:val="1"/>
      <w:numFmt w:val="bullet"/>
      <w:lvlText w:val=""/>
      <w:lvlJc w:val="left"/>
      <w:pPr>
        <w:ind w:left="2160" w:hanging="360"/>
      </w:pPr>
      <w:rPr>
        <w:rFonts w:ascii="Wingdings 2" w:hAnsi="Wingdings 2" w:cs="Wingdings 2"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Wingdings" w:hAnsi="Wingdings" w:cs="Wingdings" w:hint="default"/>
      </w:rPr>
    </w:lvl>
    <w:lvl w:ilvl="7">
      <w:start w:val="1"/>
      <w:numFmt w:val="bullet"/>
      <w:lvlText w:val=""/>
      <w:lvlJc w:val="left"/>
      <w:pPr>
        <w:ind w:left="3240" w:hanging="360"/>
      </w:pPr>
      <w:rPr>
        <w:rFonts w:ascii="Wingdings 2" w:hAnsi="Wingdings 2" w:cs="Wingdings 2" w:hint="default"/>
      </w:rPr>
    </w:lvl>
    <w:lvl w:ilvl="8">
      <w:start w:val="1"/>
      <w:numFmt w:val="bullet"/>
      <w:lvlText w:val="■"/>
      <w:lvlJc w:val="left"/>
      <w:pPr>
        <w:ind w:left="3600" w:hanging="360"/>
      </w:pPr>
      <w:rPr>
        <w:rFonts w:ascii="OpenSymbol" w:hAnsi="OpenSymbol" w:cs="OpenSymbol" w:hint="default"/>
      </w:rPr>
    </w:lvl>
  </w:abstractNum>
  <w:abstractNum w:abstractNumId="33" w15:restartNumberingAfterBreak="0">
    <w:nsid w:val="3963457D"/>
    <w:multiLevelType w:val="hybridMultilevel"/>
    <w:tmpl w:val="2A94DC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96B6DA7"/>
    <w:multiLevelType w:val="hybridMultilevel"/>
    <w:tmpl w:val="E19243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3AED5BFF"/>
    <w:multiLevelType w:val="multilevel"/>
    <w:tmpl w:val="2D324666"/>
    <w:lvl w:ilvl="0">
      <w:start w:val="1"/>
      <w:numFmt w:val="bullet"/>
      <w:lvlText w:val="●"/>
      <w:lvlJc w:val="left"/>
      <w:pPr>
        <w:ind w:left="720" w:hanging="360"/>
      </w:pPr>
      <w:rPr>
        <w:sz w:val="28"/>
        <w:szCs w:val="28"/>
        <w:u w:val="none"/>
      </w:rPr>
    </w:lvl>
    <w:lvl w:ilvl="1">
      <w:start w:val="1"/>
      <w:numFmt w:val="bullet"/>
      <w:lvlText w:val="○"/>
      <w:lvlJc w:val="left"/>
      <w:pPr>
        <w:ind w:left="1440" w:hanging="360"/>
      </w:pPr>
      <w:rPr>
        <w:sz w:val="28"/>
        <w:szCs w:val="28"/>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3C0B2AC7"/>
    <w:multiLevelType w:val="hybridMultilevel"/>
    <w:tmpl w:val="AD38D6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15:restartNumberingAfterBreak="0">
    <w:nsid w:val="3D2C0C97"/>
    <w:multiLevelType w:val="multilevel"/>
    <w:tmpl w:val="453CA57C"/>
    <w:lvl w:ilvl="0">
      <w:start w:val="1"/>
      <w:numFmt w:val="bullet"/>
      <w:lvlText w:val=""/>
      <w:lvlJc w:val="left"/>
      <w:pPr>
        <w:ind w:left="720" w:hanging="360"/>
      </w:pPr>
      <w:rPr>
        <w:rFonts w:ascii="Wingdings" w:hAnsi="Wingdings" w:cs="Wingdings" w:hint="default"/>
        <w:sz w:val="28"/>
        <w:szCs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38" w15:restartNumberingAfterBreak="0">
    <w:nsid w:val="3E19165D"/>
    <w:multiLevelType w:val="hybridMultilevel"/>
    <w:tmpl w:val="57D2995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9" w15:restartNumberingAfterBreak="0">
    <w:nsid w:val="3E2F58AA"/>
    <w:multiLevelType w:val="multilevel"/>
    <w:tmpl w:val="7880571C"/>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ECF4512"/>
    <w:multiLevelType w:val="hybridMultilevel"/>
    <w:tmpl w:val="0286141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15:restartNumberingAfterBreak="0">
    <w:nsid w:val="3EFD35AE"/>
    <w:multiLevelType w:val="multilevel"/>
    <w:tmpl w:val="1B747AFC"/>
    <w:lvl w:ilvl="0">
      <w:start w:val="1"/>
      <w:numFmt w:val="bullet"/>
      <w:lvlText w:val=""/>
      <w:lvlJc w:val="left"/>
      <w:pPr>
        <w:ind w:left="720" w:hanging="360"/>
      </w:pPr>
      <w:rPr>
        <w:rFonts w:ascii="Wingdings" w:hAnsi="Wingdings" w:cs="Wingdings" w:hint="default"/>
        <w:sz w:val="28"/>
        <w:szCs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42" w15:restartNumberingAfterBreak="0">
    <w:nsid w:val="3F625DB6"/>
    <w:multiLevelType w:val="multilevel"/>
    <w:tmpl w:val="5C5A4C6A"/>
    <w:lvl w:ilvl="0">
      <w:start w:val="1"/>
      <w:numFmt w:val="decimal"/>
      <w:lvlText w:val="%1."/>
      <w:lvlJc w:val="left"/>
      <w:pPr>
        <w:ind w:left="720" w:hanging="360"/>
      </w:pPr>
      <w:rPr>
        <w:rFonts w:ascii="Times New Roman" w:eastAsia="Times New Roman" w:hAnsi="Times New Roman" w:cs="Times New Roman"/>
        <w:sz w:val="28"/>
        <w:szCs w:val="28"/>
      </w:rPr>
    </w:lvl>
    <w:lvl w:ilvl="1">
      <w:start w:val="1"/>
      <w:numFmt w:val="decimal"/>
      <w:lvlText w:val="%2."/>
      <w:lvlJc w:val="left"/>
      <w:pPr>
        <w:ind w:left="1080" w:hanging="360"/>
      </w:pPr>
      <w:rPr>
        <w:sz w:val="28"/>
        <w:szCs w:val="28"/>
      </w:rPr>
    </w:lvl>
    <w:lvl w:ilvl="2">
      <w:start w:val="1"/>
      <w:numFmt w:val="decimal"/>
      <w:lvlText w:val="%3."/>
      <w:lvlJc w:val="left"/>
      <w:pPr>
        <w:ind w:left="1440" w:hanging="360"/>
      </w:pPr>
      <w:rPr>
        <w:sz w:val="28"/>
        <w:szCs w:val="28"/>
      </w:rPr>
    </w:lvl>
    <w:lvl w:ilvl="3">
      <w:start w:val="1"/>
      <w:numFmt w:val="decimal"/>
      <w:lvlText w:val="%4."/>
      <w:lvlJc w:val="left"/>
      <w:pPr>
        <w:ind w:left="1800" w:hanging="360"/>
      </w:pPr>
      <w:rPr>
        <w:sz w:val="28"/>
        <w:szCs w:val="28"/>
      </w:rPr>
    </w:lvl>
    <w:lvl w:ilvl="4">
      <w:start w:val="1"/>
      <w:numFmt w:val="decimal"/>
      <w:lvlText w:val="%5."/>
      <w:lvlJc w:val="left"/>
      <w:pPr>
        <w:ind w:left="2160" w:hanging="360"/>
      </w:pPr>
      <w:rPr>
        <w:sz w:val="28"/>
        <w:szCs w:val="28"/>
      </w:rPr>
    </w:lvl>
    <w:lvl w:ilvl="5">
      <w:start w:val="1"/>
      <w:numFmt w:val="decimal"/>
      <w:lvlText w:val="%6."/>
      <w:lvlJc w:val="left"/>
      <w:pPr>
        <w:ind w:left="2520" w:hanging="360"/>
      </w:pPr>
      <w:rPr>
        <w:sz w:val="28"/>
        <w:szCs w:val="28"/>
      </w:rPr>
    </w:lvl>
    <w:lvl w:ilvl="6">
      <w:start w:val="1"/>
      <w:numFmt w:val="decimal"/>
      <w:lvlText w:val="%7."/>
      <w:lvlJc w:val="left"/>
      <w:pPr>
        <w:ind w:left="2880" w:hanging="360"/>
      </w:pPr>
      <w:rPr>
        <w:sz w:val="28"/>
        <w:szCs w:val="28"/>
      </w:rPr>
    </w:lvl>
    <w:lvl w:ilvl="7">
      <w:start w:val="1"/>
      <w:numFmt w:val="decimal"/>
      <w:lvlText w:val="%8."/>
      <w:lvlJc w:val="left"/>
      <w:pPr>
        <w:ind w:left="3240" w:hanging="360"/>
      </w:pPr>
      <w:rPr>
        <w:sz w:val="28"/>
        <w:szCs w:val="28"/>
      </w:rPr>
    </w:lvl>
    <w:lvl w:ilvl="8">
      <w:start w:val="1"/>
      <w:numFmt w:val="decimal"/>
      <w:lvlText w:val="%9."/>
      <w:lvlJc w:val="left"/>
      <w:pPr>
        <w:ind w:left="3600" w:hanging="360"/>
      </w:pPr>
      <w:rPr>
        <w:sz w:val="28"/>
        <w:szCs w:val="28"/>
      </w:rPr>
    </w:lvl>
  </w:abstractNum>
  <w:abstractNum w:abstractNumId="43" w15:restartNumberingAfterBreak="0">
    <w:nsid w:val="3F933570"/>
    <w:multiLevelType w:val="multilevel"/>
    <w:tmpl w:val="73760F14"/>
    <w:lvl w:ilvl="0">
      <w:start w:val="1"/>
      <w:numFmt w:val="bullet"/>
      <w:lvlText w:val="●"/>
      <w:lvlJc w:val="left"/>
      <w:pPr>
        <w:ind w:left="720" w:hanging="360"/>
      </w:pPr>
      <w:rPr>
        <w:sz w:val="28"/>
        <w:szCs w:val="28"/>
        <w:u w:val="none"/>
      </w:rPr>
    </w:lvl>
    <w:lvl w:ilvl="1">
      <w:start w:val="1"/>
      <w:numFmt w:val="bullet"/>
      <w:lvlText w:val="○"/>
      <w:lvlJc w:val="left"/>
      <w:pPr>
        <w:ind w:left="1440" w:hanging="360"/>
      </w:pPr>
      <w:rPr>
        <w:sz w:val="28"/>
        <w:szCs w:val="28"/>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4553549B"/>
    <w:multiLevelType w:val="multilevel"/>
    <w:tmpl w:val="517A4F98"/>
    <w:lvl w:ilvl="0">
      <w:start w:val="1"/>
      <w:numFmt w:val="decimal"/>
      <w:lvlText w:val="%1."/>
      <w:lvlJc w:val="left"/>
      <w:pPr>
        <w:ind w:left="720" w:hanging="360"/>
      </w:pPr>
      <w:rPr>
        <w:i w:val="0"/>
        <w:iCs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46307191"/>
    <w:multiLevelType w:val="multilevel"/>
    <w:tmpl w:val="C59EED06"/>
    <w:lvl w:ilvl="0">
      <w:start w:val="1"/>
      <w:numFmt w:val="bullet"/>
      <w:lvlText w:val=""/>
      <w:lvlJc w:val="left"/>
      <w:pPr>
        <w:ind w:left="720" w:hanging="360"/>
      </w:pPr>
      <w:rPr>
        <w:rFonts w:ascii="Wingdings" w:hAnsi="Wingdings" w:cs="Wingdings" w:hint="default"/>
        <w:sz w:val="20"/>
        <w:szCs w:val="20"/>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46" w15:restartNumberingAfterBreak="0">
    <w:nsid w:val="494F11DB"/>
    <w:multiLevelType w:val="multilevel"/>
    <w:tmpl w:val="8FC4F042"/>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4E637048"/>
    <w:multiLevelType w:val="multilevel"/>
    <w:tmpl w:val="77E61E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50AF1BA1"/>
    <w:multiLevelType w:val="hybridMultilevel"/>
    <w:tmpl w:val="656E84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9" w15:restartNumberingAfterBreak="0">
    <w:nsid w:val="55380E1F"/>
    <w:multiLevelType w:val="multilevel"/>
    <w:tmpl w:val="E6665EA0"/>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5877216"/>
    <w:multiLevelType w:val="multilevel"/>
    <w:tmpl w:val="E990C786"/>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56025027"/>
    <w:multiLevelType w:val="multilevel"/>
    <w:tmpl w:val="741236CA"/>
    <w:lvl w:ilvl="0">
      <w:start w:val="1"/>
      <w:numFmt w:val="bullet"/>
      <w:lvlText w:val=""/>
      <w:lvlJc w:val="left"/>
      <w:pPr>
        <w:ind w:left="720" w:hanging="360"/>
      </w:pPr>
      <w:rPr>
        <w:rFonts w:ascii="Wingdings" w:hAnsi="Wingdings" w:cs="Wingdings" w:hint="default"/>
        <w:sz w:val="28"/>
        <w:szCs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52" w15:restartNumberingAfterBreak="0">
    <w:nsid w:val="56264702"/>
    <w:multiLevelType w:val="multilevel"/>
    <w:tmpl w:val="71C65DC6"/>
    <w:lvl w:ilvl="0">
      <w:start w:val="1"/>
      <w:numFmt w:val="decimal"/>
      <w:lvlText w:val="%1."/>
      <w:lvlJc w:val="left"/>
      <w:pPr>
        <w:ind w:left="720" w:hanging="360"/>
      </w:pPr>
      <w:rPr>
        <w:sz w:val="28"/>
        <w:szCs w:val="28"/>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53" w15:restartNumberingAfterBreak="0">
    <w:nsid w:val="5718745C"/>
    <w:multiLevelType w:val="multilevel"/>
    <w:tmpl w:val="71C65DC6"/>
    <w:lvl w:ilvl="0">
      <w:start w:val="1"/>
      <w:numFmt w:val="decimal"/>
      <w:lvlText w:val="%1."/>
      <w:lvlJc w:val="left"/>
      <w:pPr>
        <w:ind w:left="720" w:hanging="360"/>
      </w:pPr>
      <w:rPr>
        <w:sz w:val="28"/>
        <w:szCs w:val="28"/>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54" w15:restartNumberingAfterBreak="0">
    <w:nsid w:val="57756E16"/>
    <w:multiLevelType w:val="multilevel"/>
    <w:tmpl w:val="DA7447F4"/>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57B05352"/>
    <w:multiLevelType w:val="multilevel"/>
    <w:tmpl w:val="8A94B9B2"/>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5920567F"/>
    <w:multiLevelType w:val="hybridMultilevel"/>
    <w:tmpl w:val="3C0886E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7" w15:restartNumberingAfterBreak="0">
    <w:nsid w:val="597B1ADA"/>
    <w:multiLevelType w:val="multilevel"/>
    <w:tmpl w:val="DA7447F4"/>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5F1F70BD"/>
    <w:multiLevelType w:val="multilevel"/>
    <w:tmpl w:val="BF104606"/>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2BB7978"/>
    <w:multiLevelType w:val="multilevel"/>
    <w:tmpl w:val="71C65DC6"/>
    <w:lvl w:ilvl="0">
      <w:start w:val="1"/>
      <w:numFmt w:val="decimal"/>
      <w:lvlText w:val="%1."/>
      <w:lvlJc w:val="left"/>
      <w:pPr>
        <w:ind w:left="720" w:hanging="360"/>
      </w:pPr>
      <w:rPr>
        <w:sz w:val="28"/>
        <w:szCs w:val="28"/>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60" w15:restartNumberingAfterBreak="0">
    <w:nsid w:val="63853AC9"/>
    <w:multiLevelType w:val="multilevel"/>
    <w:tmpl w:val="F3128A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65AB23C2"/>
    <w:multiLevelType w:val="hybridMultilevel"/>
    <w:tmpl w:val="EECCBDC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2" w15:restartNumberingAfterBreak="0">
    <w:nsid w:val="680F5A41"/>
    <w:multiLevelType w:val="hybridMultilevel"/>
    <w:tmpl w:val="5CD84D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6B347A4B"/>
    <w:multiLevelType w:val="multilevel"/>
    <w:tmpl w:val="B3A67050"/>
    <w:lvl w:ilvl="0">
      <w:start w:val="1"/>
      <w:numFmt w:val="bullet"/>
      <w:lvlText w:val="●"/>
      <w:lvlJc w:val="left"/>
      <w:pPr>
        <w:ind w:left="720" w:hanging="360"/>
      </w:pPr>
      <w:rPr>
        <w:sz w:val="28"/>
        <w:szCs w:val="28"/>
        <w:u w:val="none"/>
      </w:rPr>
    </w:lvl>
    <w:lvl w:ilvl="1">
      <w:start w:val="1"/>
      <w:numFmt w:val="bullet"/>
      <w:lvlText w:val="○"/>
      <w:lvlJc w:val="left"/>
      <w:pPr>
        <w:ind w:left="1440" w:hanging="360"/>
      </w:pPr>
      <w:rPr>
        <w:sz w:val="28"/>
        <w:szCs w:val="28"/>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6F793AA0"/>
    <w:multiLevelType w:val="multilevel"/>
    <w:tmpl w:val="86922DD8"/>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6FB13186"/>
    <w:multiLevelType w:val="multilevel"/>
    <w:tmpl w:val="2E30679E"/>
    <w:lvl w:ilvl="0">
      <w:start w:val="1"/>
      <w:numFmt w:val="bullet"/>
      <w:lvlText w:val="●"/>
      <w:lvlJc w:val="left"/>
      <w:pPr>
        <w:ind w:left="720" w:hanging="360"/>
      </w:pPr>
      <w:rPr>
        <w:sz w:val="28"/>
        <w:szCs w:val="2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764C0D71"/>
    <w:multiLevelType w:val="multilevel"/>
    <w:tmpl w:val="71C65DC6"/>
    <w:lvl w:ilvl="0">
      <w:start w:val="1"/>
      <w:numFmt w:val="decimal"/>
      <w:lvlText w:val="%1."/>
      <w:lvlJc w:val="left"/>
      <w:pPr>
        <w:ind w:left="720" w:hanging="360"/>
      </w:pPr>
      <w:rPr>
        <w:sz w:val="28"/>
        <w:szCs w:val="28"/>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67" w15:restartNumberingAfterBreak="0">
    <w:nsid w:val="78BF0882"/>
    <w:multiLevelType w:val="hybridMultilevel"/>
    <w:tmpl w:val="4D6EF3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15:restartNumberingAfterBreak="0">
    <w:nsid w:val="78D714A0"/>
    <w:multiLevelType w:val="multilevel"/>
    <w:tmpl w:val="F146AC64"/>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7CDD0E39"/>
    <w:multiLevelType w:val="hybridMultilevel"/>
    <w:tmpl w:val="B672E4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15:restartNumberingAfterBreak="0">
    <w:nsid w:val="7D446BC6"/>
    <w:multiLevelType w:val="multilevel"/>
    <w:tmpl w:val="8EE45404"/>
    <w:lvl w:ilvl="0">
      <w:start w:val="1"/>
      <w:numFmt w:val="bullet"/>
      <w:lvlText w:val=""/>
      <w:lvlJc w:val="left"/>
      <w:pPr>
        <w:ind w:left="720" w:hanging="360"/>
      </w:pPr>
      <w:rPr>
        <w:rFonts w:ascii="Wingdings" w:hAnsi="Wingdings" w:cs="Wingdings" w:hint="default"/>
        <w:sz w:val="28"/>
        <w:szCs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num w:numId="1">
    <w:abstractNumId w:val="42"/>
  </w:num>
  <w:num w:numId="2">
    <w:abstractNumId w:val="59"/>
  </w:num>
  <w:num w:numId="3">
    <w:abstractNumId w:val="65"/>
  </w:num>
  <w:num w:numId="4">
    <w:abstractNumId w:val="8"/>
  </w:num>
  <w:num w:numId="5">
    <w:abstractNumId w:val="30"/>
  </w:num>
  <w:num w:numId="6">
    <w:abstractNumId w:val="57"/>
  </w:num>
  <w:num w:numId="7">
    <w:abstractNumId w:val="16"/>
  </w:num>
  <w:num w:numId="8">
    <w:abstractNumId w:val="53"/>
  </w:num>
  <w:num w:numId="9">
    <w:abstractNumId w:val="46"/>
  </w:num>
  <w:num w:numId="10">
    <w:abstractNumId w:val="39"/>
  </w:num>
  <w:num w:numId="11">
    <w:abstractNumId w:val="5"/>
  </w:num>
  <w:num w:numId="12">
    <w:abstractNumId w:val="50"/>
  </w:num>
  <w:num w:numId="13">
    <w:abstractNumId w:val="49"/>
  </w:num>
  <w:num w:numId="14">
    <w:abstractNumId w:val="55"/>
  </w:num>
  <w:num w:numId="15">
    <w:abstractNumId w:val="52"/>
  </w:num>
  <w:num w:numId="16">
    <w:abstractNumId w:val="66"/>
  </w:num>
  <w:num w:numId="17">
    <w:abstractNumId w:val="36"/>
  </w:num>
  <w:num w:numId="18">
    <w:abstractNumId w:val="43"/>
  </w:num>
  <w:num w:numId="19">
    <w:abstractNumId w:val="0"/>
  </w:num>
  <w:num w:numId="20">
    <w:abstractNumId w:val="22"/>
  </w:num>
  <w:num w:numId="21">
    <w:abstractNumId w:val="60"/>
  </w:num>
  <w:num w:numId="22">
    <w:abstractNumId w:val="35"/>
  </w:num>
  <w:num w:numId="23">
    <w:abstractNumId w:val="7"/>
  </w:num>
  <w:num w:numId="24">
    <w:abstractNumId w:val="58"/>
  </w:num>
  <w:num w:numId="25">
    <w:abstractNumId w:val="63"/>
  </w:num>
  <w:num w:numId="26">
    <w:abstractNumId w:val="4"/>
  </w:num>
  <w:num w:numId="27">
    <w:abstractNumId w:val="47"/>
  </w:num>
  <w:num w:numId="28">
    <w:abstractNumId w:val="31"/>
  </w:num>
  <w:num w:numId="29">
    <w:abstractNumId w:val="18"/>
  </w:num>
  <w:num w:numId="30">
    <w:abstractNumId w:val="26"/>
  </w:num>
  <w:num w:numId="31">
    <w:abstractNumId w:val="64"/>
  </w:num>
  <w:num w:numId="32">
    <w:abstractNumId w:val="19"/>
  </w:num>
  <w:num w:numId="33">
    <w:abstractNumId w:val="19"/>
  </w:num>
  <w:num w:numId="34">
    <w:abstractNumId w:val="19"/>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35">
    <w:abstractNumId w:val="1"/>
  </w:num>
  <w:num w:numId="36">
    <w:abstractNumId w:val="38"/>
  </w:num>
  <w:num w:numId="37">
    <w:abstractNumId w:val="48"/>
  </w:num>
  <w:num w:numId="38">
    <w:abstractNumId w:val="44"/>
  </w:num>
  <w:num w:numId="39">
    <w:abstractNumId w:val="3"/>
  </w:num>
  <w:num w:numId="40">
    <w:abstractNumId w:val="12"/>
  </w:num>
  <w:num w:numId="41">
    <w:abstractNumId w:val="25"/>
  </w:num>
  <w:num w:numId="42">
    <w:abstractNumId w:val="9"/>
  </w:num>
  <w:num w:numId="43">
    <w:abstractNumId w:val="20"/>
  </w:num>
  <w:num w:numId="44">
    <w:abstractNumId w:val="67"/>
  </w:num>
  <w:num w:numId="45">
    <w:abstractNumId w:val="69"/>
  </w:num>
  <w:num w:numId="46">
    <w:abstractNumId w:val="17"/>
  </w:num>
  <w:num w:numId="47">
    <w:abstractNumId w:val="23"/>
  </w:num>
  <w:num w:numId="48">
    <w:abstractNumId w:val="13"/>
  </w:num>
  <w:num w:numId="49">
    <w:abstractNumId w:val="33"/>
  </w:num>
  <w:num w:numId="50">
    <w:abstractNumId w:val="27"/>
  </w:num>
  <w:num w:numId="51">
    <w:abstractNumId w:val="10"/>
  </w:num>
  <w:num w:numId="52">
    <w:abstractNumId w:val="14"/>
  </w:num>
  <w:num w:numId="53">
    <w:abstractNumId w:val="11"/>
  </w:num>
  <w:num w:numId="54">
    <w:abstractNumId w:val="15"/>
  </w:num>
  <w:num w:numId="55">
    <w:abstractNumId w:val="56"/>
  </w:num>
  <w:num w:numId="56">
    <w:abstractNumId w:val="54"/>
  </w:num>
  <w:num w:numId="57">
    <w:abstractNumId w:val="6"/>
  </w:num>
  <w:num w:numId="58">
    <w:abstractNumId w:val="29"/>
  </w:num>
  <w:num w:numId="59">
    <w:abstractNumId w:val="32"/>
  </w:num>
  <w:num w:numId="60">
    <w:abstractNumId w:val="21"/>
  </w:num>
  <w:num w:numId="61">
    <w:abstractNumId w:val="45"/>
  </w:num>
  <w:num w:numId="62">
    <w:abstractNumId w:val="41"/>
  </w:num>
  <w:num w:numId="63">
    <w:abstractNumId w:val="51"/>
  </w:num>
  <w:num w:numId="64">
    <w:abstractNumId w:val="37"/>
  </w:num>
  <w:num w:numId="65">
    <w:abstractNumId w:val="70"/>
  </w:num>
  <w:num w:numId="66">
    <w:abstractNumId w:val="2"/>
  </w:num>
  <w:num w:numId="67">
    <w:abstractNumId w:val="68"/>
  </w:num>
  <w:num w:numId="68">
    <w:abstractNumId w:val="61"/>
  </w:num>
  <w:num w:numId="69">
    <w:abstractNumId w:val="40"/>
  </w:num>
  <w:num w:numId="70">
    <w:abstractNumId w:val="34"/>
  </w:num>
  <w:num w:numId="71">
    <w:abstractNumId w:val="24"/>
  </w:num>
  <w:num w:numId="72">
    <w:abstractNumId w:val="62"/>
  </w:num>
  <w:num w:numId="73">
    <w:abstractNumId w:val="2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A56"/>
    <w:rsid w:val="00022BD9"/>
    <w:rsid w:val="000361C3"/>
    <w:rsid w:val="00095FD3"/>
    <w:rsid w:val="000A54BF"/>
    <w:rsid w:val="000C5008"/>
    <w:rsid w:val="00101FC7"/>
    <w:rsid w:val="00125AC6"/>
    <w:rsid w:val="00126B72"/>
    <w:rsid w:val="00140870"/>
    <w:rsid w:val="00147C02"/>
    <w:rsid w:val="00161A56"/>
    <w:rsid w:val="001854B0"/>
    <w:rsid w:val="001A2475"/>
    <w:rsid w:val="001F22ED"/>
    <w:rsid w:val="001F5CF9"/>
    <w:rsid w:val="00215004"/>
    <w:rsid w:val="00256544"/>
    <w:rsid w:val="0025790F"/>
    <w:rsid w:val="00266A1C"/>
    <w:rsid w:val="002C186F"/>
    <w:rsid w:val="0031073D"/>
    <w:rsid w:val="00344D69"/>
    <w:rsid w:val="00352144"/>
    <w:rsid w:val="00356782"/>
    <w:rsid w:val="003A5AE1"/>
    <w:rsid w:val="003A714C"/>
    <w:rsid w:val="003C2AB9"/>
    <w:rsid w:val="003C6BF5"/>
    <w:rsid w:val="00417F04"/>
    <w:rsid w:val="004574EB"/>
    <w:rsid w:val="004A3BDF"/>
    <w:rsid w:val="004D73FA"/>
    <w:rsid w:val="004F7206"/>
    <w:rsid w:val="005053E8"/>
    <w:rsid w:val="00545A63"/>
    <w:rsid w:val="00545C5E"/>
    <w:rsid w:val="00545F9E"/>
    <w:rsid w:val="00547EAB"/>
    <w:rsid w:val="00553281"/>
    <w:rsid w:val="00571458"/>
    <w:rsid w:val="00573B5F"/>
    <w:rsid w:val="00586DF5"/>
    <w:rsid w:val="005A2737"/>
    <w:rsid w:val="005D5F1B"/>
    <w:rsid w:val="005F03AD"/>
    <w:rsid w:val="00614608"/>
    <w:rsid w:val="00624C89"/>
    <w:rsid w:val="00636CD1"/>
    <w:rsid w:val="00645982"/>
    <w:rsid w:val="00680F37"/>
    <w:rsid w:val="006857E1"/>
    <w:rsid w:val="006F04AF"/>
    <w:rsid w:val="006F2BCE"/>
    <w:rsid w:val="0070638A"/>
    <w:rsid w:val="007234A0"/>
    <w:rsid w:val="0075282B"/>
    <w:rsid w:val="00754237"/>
    <w:rsid w:val="00763A6A"/>
    <w:rsid w:val="00776E98"/>
    <w:rsid w:val="007D2FD3"/>
    <w:rsid w:val="007E0D63"/>
    <w:rsid w:val="008001B1"/>
    <w:rsid w:val="00802D56"/>
    <w:rsid w:val="00802F83"/>
    <w:rsid w:val="008233B7"/>
    <w:rsid w:val="00856D4B"/>
    <w:rsid w:val="0086545F"/>
    <w:rsid w:val="00867900"/>
    <w:rsid w:val="0087383C"/>
    <w:rsid w:val="00885A99"/>
    <w:rsid w:val="008A785D"/>
    <w:rsid w:val="008D6E52"/>
    <w:rsid w:val="00901828"/>
    <w:rsid w:val="0093542E"/>
    <w:rsid w:val="00945952"/>
    <w:rsid w:val="009530C4"/>
    <w:rsid w:val="0095775D"/>
    <w:rsid w:val="0096570D"/>
    <w:rsid w:val="00966022"/>
    <w:rsid w:val="00980054"/>
    <w:rsid w:val="009A1BDF"/>
    <w:rsid w:val="009B5E01"/>
    <w:rsid w:val="009D08EE"/>
    <w:rsid w:val="009E28A5"/>
    <w:rsid w:val="00A05CF4"/>
    <w:rsid w:val="00A078E1"/>
    <w:rsid w:val="00A264A2"/>
    <w:rsid w:val="00A41ED2"/>
    <w:rsid w:val="00AA3AF1"/>
    <w:rsid w:val="00AB7BDD"/>
    <w:rsid w:val="00AF19A4"/>
    <w:rsid w:val="00AF6387"/>
    <w:rsid w:val="00B4096E"/>
    <w:rsid w:val="00B568C0"/>
    <w:rsid w:val="00B6441A"/>
    <w:rsid w:val="00B73757"/>
    <w:rsid w:val="00B8313E"/>
    <w:rsid w:val="00B96F1A"/>
    <w:rsid w:val="00BA174B"/>
    <w:rsid w:val="00BB26E2"/>
    <w:rsid w:val="00BD53F1"/>
    <w:rsid w:val="00C04BFF"/>
    <w:rsid w:val="00C21B8A"/>
    <w:rsid w:val="00C32475"/>
    <w:rsid w:val="00C57F7C"/>
    <w:rsid w:val="00C947C1"/>
    <w:rsid w:val="00D45D72"/>
    <w:rsid w:val="00D70C32"/>
    <w:rsid w:val="00D73DBA"/>
    <w:rsid w:val="00D75760"/>
    <w:rsid w:val="00D82744"/>
    <w:rsid w:val="00D92298"/>
    <w:rsid w:val="00DC69C9"/>
    <w:rsid w:val="00E06CB1"/>
    <w:rsid w:val="00E10E61"/>
    <w:rsid w:val="00E57A92"/>
    <w:rsid w:val="00ED4FF2"/>
    <w:rsid w:val="00EF65FF"/>
    <w:rsid w:val="00F210D6"/>
    <w:rsid w:val="00F22B16"/>
    <w:rsid w:val="00F2630D"/>
    <w:rsid w:val="00F404D7"/>
    <w:rsid w:val="00F45BC1"/>
    <w:rsid w:val="00F50907"/>
    <w:rsid w:val="00F6335A"/>
    <w:rsid w:val="00F858A7"/>
    <w:rsid w:val="00FD43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05C8A"/>
  <w15:docId w15:val="{35603FAA-6DCA-4D97-A1ED-EBA56D82A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eastAsia="zh-CN" w:bidi="hi-IN"/>
    </w:rPr>
  </w:style>
  <w:style w:type="paragraph" w:styleId="1">
    <w:name w:val="heading 1"/>
    <w:next w:val="LO-normal"/>
    <w:link w:val="10"/>
    <w:uiPriority w:val="9"/>
    <w:qFormat/>
    <w:pPr>
      <w:keepNext/>
      <w:keepLines/>
      <w:spacing w:before="400" w:after="120" w:line="240" w:lineRule="auto"/>
      <w:outlineLvl w:val="0"/>
    </w:pPr>
    <w:rPr>
      <w:color w:val="000000"/>
      <w:sz w:val="40"/>
      <w:szCs w:val="40"/>
      <w:lang w:eastAsia="zh-CN" w:bidi="hi-IN"/>
    </w:rPr>
  </w:style>
  <w:style w:type="paragraph" w:styleId="2">
    <w:name w:val="heading 2"/>
    <w:next w:val="LO-normal"/>
    <w:link w:val="20"/>
    <w:uiPriority w:val="9"/>
    <w:unhideWhenUsed/>
    <w:qFormat/>
    <w:pPr>
      <w:keepNext/>
      <w:keepLines/>
      <w:spacing w:before="360" w:after="120" w:line="240" w:lineRule="auto"/>
      <w:outlineLvl w:val="1"/>
    </w:pPr>
    <w:rPr>
      <w:color w:val="000000"/>
      <w:sz w:val="32"/>
      <w:szCs w:val="32"/>
      <w:lang w:eastAsia="zh-CN" w:bidi="hi-IN"/>
    </w:rPr>
  </w:style>
  <w:style w:type="paragraph" w:styleId="3">
    <w:name w:val="heading 3"/>
    <w:next w:val="LO-normal"/>
    <w:link w:val="30"/>
    <w:uiPriority w:val="9"/>
    <w:semiHidden/>
    <w:unhideWhenUsed/>
    <w:qFormat/>
    <w:pPr>
      <w:keepNext/>
      <w:keepLines/>
      <w:spacing w:before="320" w:after="80" w:line="240" w:lineRule="auto"/>
      <w:outlineLvl w:val="2"/>
    </w:pPr>
    <w:rPr>
      <w:color w:val="434343"/>
      <w:sz w:val="28"/>
      <w:szCs w:val="28"/>
      <w:lang w:eastAsia="zh-CN" w:bidi="hi-IN"/>
    </w:rPr>
  </w:style>
  <w:style w:type="paragraph" w:styleId="4">
    <w:name w:val="heading 4"/>
    <w:next w:val="LO-normal"/>
    <w:link w:val="40"/>
    <w:uiPriority w:val="9"/>
    <w:semiHidden/>
    <w:unhideWhenUsed/>
    <w:qFormat/>
    <w:pPr>
      <w:keepNext/>
      <w:keepLines/>
      <w:spacing w:before="280" w:after="80" w:line="240" w:lineRule="auto"/>
      <w:outlineLvl w:val="3"/>
    </w:pPr>
    <w:rPr>
      <w:color w:val="666666"/>
      <w:sz w:val="24"/>
      <w:szCs w:val="24"/>
      <w:lang w:eastAsia="zh-CN" w:bidi="hi-IN"/>
    </w:rPr>
  </w:style>
  <w:style w:type="paragraph" w:styleId="5">
    <w:name w:val="heading 5"/>
    <w:next w:val="LO-normal"/>
    <w:link w:val="50"/>
    <w:uiPriority w:val="9"/>
    <w:semiHidden/>
    <w:unhideWhenUsed/>
    <w:qFormat/>
    <w:pPr>
      <w:keepNext/>
      <w:keepLines/>
      <w:spacing w:before="240" w:after="80" w:line="240" w:lineRule="auto"/>
      <w:outlineLvl w:val="4"/>
    </w:pPr>
    <w:rPr>
      <w:color w:val="666666"/>
      <w:lang w:eastAsia="zh-CN" w:bidi="hi-IN"/>
    </w:rPr>
  </w:style>
  <w:style w:type="paragraph" w:styleId="6">
    <w:name w:val="heading 6"/>
    <w:next w:val="LO-normal"/>
    <w:link w:val="60"/>
    <w:uiPriority w:val="9"/>
    <w:semiHidden/>
    <w:unhideWhenUsed/>
    <w:qFormat/>
    <w:pPr>
      <w:keepNext/>
      <w:keepLines/>
      <w:spacing w:before="240" w:after="80" w:line="240" w:lineRule="auto"/>
      <w:outlineLvl w:val="5"/>
    </w:pPr>
    <w:rPr>
      <w:i/>
      <w:color w:val="666666"/>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O-normal">
    <w:name w:val="LO-normal"/>
    <w:qFormat/>
    <w:rPr>
      <w:lang w:eastAsia="zh-CN" w:bidi="hi-IN"/>
    </w:rPr>
  </w:style>
  <w:style w:type="character" w:customStyle="1" w:styleId="10">
    <w:name w:val="Заголовок 1 Знак"/>
    <w:basedOn w:val="a0"/>
    <w:link w:val="1"/>
    <w:uiPriority w:val="9"/>
    <w:rsid w:val="00B6441A"/>
    <w:rPr>
      <w:color w:val="000000"/>
      <w:sz w:val="40"/>
      <w:szCs w:val="40"/>
      <w:lang w:eastAsia="zh-CN" w:bidi="hi-IN"/>
    </w:rPr>
  </w:style>
  <w:style w:type="character" w:customStyle="1" w:styleId="20">
    <w:name w:val="Заголовок 2 Знак"/>
    <w:basedOn w:val="a0"/>
    <w:link w:val="2"/>
    <w:uiPriority w:val="9"/>
    <w:rsid w:val="00B6441A"/>
    <w:rPr>
      <w:color w:val="000000"/>
      <w:sz w:val="32"/>
      <w:szCs w:val="32"/>
      <w:lang w:eastAsia="zh-CN" w:bidi="hi-IN"/>
    </w:rPr>
  </w:style>
  <w:style w:type="character" w:customStyle="1" w:styleId="30">
    <w:name w:val="Заголовок 3 Знак"/>
    <w:basedOn w:val="a0"/>
    <w:link w:val="3"/>
    <w:uiPriority w:val="9"/>
    <w:semiHidden/>
    <w:rsid w:val="00B6441A"/>
    <w:rPr>
      <w:color w:val="434343"/>
      <w:sz w:val="28"/>
      <w:szCs w:val="28"/>
      <w:lang w:eastAsia="zh-CN" w:bidi="hi-IN"/>
    </w:rPr>
  </w:style>
  <w:style w:type="character" w:customStyle="1" w:styleId="40">
    <w:name w:val="Заголовок 4 Знак"/>
    <w:basedOn w:val="a0"/>
    <w:link w:val="4"/>
    <w:uiPriority w:val="9"/>
    <w:semiHidden/>
    <w:rsid w:val="00B6441A"/>
    <w:rPr>
      <w:color w:val="666666"/>
      <w:sz w:val="24"/>
      <w:szCs w:val="24"/>
      <w:lang w:eastAsia="zh-CN" w:bidi="hi-IN"/>
    </w:rPr>
  </w:style>
  <w:style w:type="character" w:customStyle="1" w:styleId="50">
    <w:name w:val="Заголовок 5 Знак"/>
    <w:basedOn w:val="a0"/>
    <w:link w:val="5"/>
    <w:uiPriority w:val="9"/>
    <w:semiHidden/>
    <w:rsid w:val="00B6441A"/>
    <w:rPr>
      <w:color w:val="666666"/>
      <w:lang w:eastAsia="zh-CN" w:bidi="hi-IN"/>
    </w:rPr>
  </w:style>
  <w:style w:type="character" w:customStyle="1" w:styleId="60">
    <w:name w:val="Заголовок 6 Знак"/>
    <w:basedOn w:val="a0"/>
    <w:link w:val="6"/>
    <w:uiPriority w:val="9"/>
    <w:semiHidden/>
    <w:rsid w:val="00B6441A"/>
    <w:rPr>
      <w:i/>
      <w:color w:val="666666"/>
      <w:lang w:eastAsia="zh-CN" w:bidi="hi-IN"/>
    </w:rPr>
  </w:style>
  <w:style w:type="table" w:customStyle="1" w:styleId="TableNormal">
    <w:name w:val="Table Normal"/>
    <w:tblPr>
      <w:tblCellMar>
        <w:top w:w="0" w:type="dxa"/>
        <w:left w:w="0" w:type="dxa"/>
        <w:bottom w:w="0" w:type="dxa"/>
        <w:right w:w="0" w:type="dxa"/>
      </w:tblCellMar>
    </w:tblPr>
  </w:style>
  <w:style w:type="paragraph" w:styleId="a3">
    <w:name w:val="Title"/>
    <w:basedOn w:val="LO-normal"/>
    <w:next w:val="a4"/>
    <w:link w:val="a5"/>
    <w:uiPriority w:val="10"/>
    <w:qFormat/>
    <w:pPr>
      <w:keepNext/>
      <w:keepLines/>
      <w:spacing w:after="60" w:line="240" w:lineRule="auto"/>
    </w:pPr>
    <w:rPr>
      <w:color w:val="000000"/>
      <w:sz w:val="52"/>
      <w:szCs w:val="52"/>
    </w:rPr>
  </w:style>
  <w:style w:type="paragraph" w:styleId="a4">
    <w:name w:val="Body Text"/>
    <w:basedOn w:val="a"/>
    <w:link w:val="a6"/>
    <w:pPr>
      <w:spacing w:after="140"/>
    </w:pPr>
  </w:style>
  <w:style w:type="character" w:customStyle="1" w:styleId="a6">
    <w:name w:val="Основной текст Знак"/>
    <w:basedOn w:val="a0"/>
    <w:link w:val="a4"/>
    <w:rsid w:val="00B6441A"/>
    <w:rPr>
      <w:lang w:eastAsia="zh-CN" w:bidi="hi-IN"/>
    </w:rPr>
  </w:style>
  <w:style w:type="character" w:customStyle="1" w:styleId="a5">
    <w:name w:val="Заголовок Знак"/>
    <w:basedOn w:val="a0"/>
    <w:link w:val="a3"/>
    <w:uiPriority w:val="10"/>
    <w:rsid w:val="00B6441A"/>
    <w:rPr>
      <w:color w:val="000000"/>
      <w:sz w:val="52"/>
      <w:szCs w:val="52"/>
      <w:lang w:eastAsia="zh-CN" w:bidi="hi-IN"/>
    </w:rPr>
  </w:style>
  <w:style w:type="character" w:customStyle="1" w:styleId="ListLabel1">
    <w:name w:val="ListLabel 1"/>
    <w:qFormat/>
    <w:rPr>
      <w:rFonts w:ascii="Times New Roman" w:hAnsi="Times New Roman"/>
      <w:sz w:val="28"/>
      <w:szCs w:val="28"/>
    </w:rPr>
  </w:style>
  <w:style w:type="character" w:customStyle="1" w:styleId="ListLabel2">
    <w:name w:val="ListLabel 2"/>
    <w:qFormat/>
    <w:rPr>
      <w:rFonts w:ascii="Times New Roman" w:hAnsi="Times New Roman"/>
      <w:sz w:val="28"/>
      <w:szCs w:val="28"/>
      <w:u w:val="none"/>
    </w:rPr>
  </w:style>
  <w:style w:type="character" w:customStyle="1" w:styleId="ListLabel3">
    <w:name w:val="ListLabel 3"/>
    <w:qFormat/>
    <w:rPr>
      <w:u w:val="none"/>
    </w:rPr>
  </w:style>
  <w:style w:type="character" w:customStyle="1" w:styleId="ListLabel4">
    <w:name w:val="ListLabel 4"/>
    <w:qFormat/>
    <w:rPr>
      <w:u w:val="none"/>
    </w:rPr>
  </w:style>
  <w:style w:type="character" w:customStyle="1" w:styleId="ListLabel5">
    <w:name w:val="ListLabel 5"/>
    <w:qFormat/>
    <w:rPr>
      <w:u w:val="none"/>
    </w:rPr>
  </w:style>
  <w:style w:type="character" w:customStyle="1" w:styleId="ListLabel6">
    <w:name w:val="ListLabel 6"/>
    <w:qFormat/>
    <w:rPr>
      <w:u w:val="none"/>
    </w:rPr>
  </w:style>
  <w:style w:type="character" w:customStyle="1" w:styleId="ListLabel7">
    <w:name w:val="ListLabel 7"/>
    <w:qFormat/>
    <w:rPr>
      <w:u w:val="none"/>
    </w:rPr>
  </w:style>
  <w:style w:type="character" w:customStyle="1" w:styleId="ListLabel8">
    <w:name w:val="ListLabel 8"/>
    <w:qFormat/>
    <w:rPr>
      <w:u w:val="none"/>
    </w:rPr>
  </w:style>
  <w:style w:type="character" w:customStyle="1" w:styleId="ListLabel9">
    <w:name w:val="ListLabel 9"/>
    <w:qFormat/>
    <w:rPr>
      <w:u w:val="none"/>
    </w:rPr>
  </w:style>
  <w:style w:type="character" w:customStyle="1" w:styleId="ListLabel10">
    <w:name w:val="ListLabel 10"/>
    <w:qFormat/>
    <w:rPr>
      <w:u w:val="none"/>
    </w:rPr>
  </w:style>
  <w:style w:type="character" w:customStyle="1" w:styleId="ListLabel11">
    <w:name w:val="ListLabel 11"/>
    <w:qFormat/>
    <w:rPr>
      <w:rFonts w:ascii="Times New Roman" w:hAnsi="Times New Roman"/>
      <w:sz w:val="28"/>
      <w:szCs w:val="28"/>
      <w:u w:val="none"/>
    </w:rPr>
  </w:style>
  <w:style w:type="character" w:customStyle="1" w:styleId="ListLabel12">
    <w:name w:val="ListLabel 12"/>
    <w:qFormat/>
    <w:rPr>
      <w:u w:val="none"/>
    </w:rPr>
  </w:style>
  <w:style w:type="character" w:customStyle="1" w:styleId="ListLabel13">
    <w:name w:val="ListLabel 13"/>
    <w:qFormat/>
    <w:rPr>
      <w:u w:val="none"/>
    </w:rPr>
  </w:style>
  <w:style w:type="character" w:customStyle="1" w:styleId="ListLabel14">
    <w:name w:val="ListLabel 14"/>
    <w:qFormat/>
    <w:rPr>
      <w:u w:val="none"/>
    </w:rPr>
  </w:style>
  <w:style w:type="character" w:customStyle="1" w:styleId="ListLabel15">
    <w:name w:val="ListLabel 15"/>
    <w:qFormat/>
    <w:rPr>
      <w:u w:val="none"/>
    </w:rPr>
  </w:style>
  <w:style w:type="character" w:customStyle="1" w:styleId="ListLabel16">
    <w:name w:val="ListLabel 16"/>
    <w:qFormat/>
    <w:rPr>
      <w:u w:val="none"/>
    </w:rPr>
  </w:style>
  <w:style w:type="character" w:customStyle="1" w:styleId="ListLabel17">
    <w:name w:val="ListLabel 17"/>
    <w:qFormat/>
    <w:rPr>
      <w:u w:val="none"/>
    </w:rPr>
  </w:style>
  <w:style w:type="character" w:customStyle="1" w:styleId="ListLabel18">
    <w:name w:val="ListLabel 18"/>
    <w:qFormat/>
    <w:rPr>
      <w:u w:val="none"/>
    </w:rPr>
  </w:style>
  <w:style w:type="character" w:customStyle="1" w:styleId="ListLabel19">
    <w:name w:val="ListLabel 19"/>
    <w:qFormat/>
    <w:rPr>
      <w:u w:val="none"/>
    </w:rPr>
  </w:style>
  <w:style w:type="character" w:customStyle="1" w:styleId="ListLabel20">
    <w:name w:val="ListLabel 20"/>
    <w:qFormat/>
    <w:rPr>
      <w:rFonts w:ascii="Times New Roman" w:hAnsi="Times New Roman"/>
      <w:sz w:val="28"/>
      <w:szCs w:val="28"/>
      <w:u w:val="none"/>
    </w:rPr>
  </w:style>
  <w:style w:type="character" w:customStyle="1" w:styleId="ListLabel21">
    <w:name w:val="ListLabel 21"/>
    <w:qFormat/>
    <w:rPr>
      <w:u w:val="none"/>
    </w:rPr>
  </w:style>
  <w:style w:type="character" w:customStyle="1" w:styleId="ListLabel22">
    <w:name w:val="ListLabel 22"/>
    <w:qFormat/>
    <w:rPr>
      <w:u w:val="none"/>
    </w:rPr>
  </w:style>
  <w:style w:type="character" w:customStyle="1" w:styleId="ListLabel23">
    <w:name w:val="ListLabel 23"/>
    <w:qFormat/>
    <w:rPr>
      <w:u w:val="none"/>
    </w:rPr>
  </w:style>
  <w:style w:type="character" w:customStyle="1" w:styleId="ListLabel24">
    <w:name w:val="ListLabel 24"/>
    <w:qFormat/>
    <w:rPr>
      <w:u w:val="none"/>
    </w:rPr>
  </w:style>
  <w:style w:type="character" w:customStyle="1" w:styleId="ListLabel25">
    <w:name w:val="ListLabel 25"/>
    <w:qFormat/>
    <w:rPr>
      <w:u w:val="none"/>
    </w:rPr>
  </w:style>
  <w:style w:type="character" w:customStyle="1" w:styleId="ListLabel26">
    <w:name w:val="ListLabel 26"/>
    <w:qFormat/>
    <w:rPr>
      <w:u w:val="none"/>
    </w:rPr>
  </w:style>
  <w:style w:type="character" w:customStyle="1" w:styleId="ListLabel27">
    <w:name w:val="ListLabel 27"/>
    <w:qFormat/>
    <w:rPr>
      <w:u w:val="none"/>
    </w:rPr>
  </w:style>
  <w:style w:type="character" w:customStyle="1" w:styleId="ListLabel28">
    <w:name w:val="ListLabel 28"/>
    <w:qFormat/>
    <w:rPr>
      <w:u w:val="none"/>
    </w:rPr>
  </w:style>
  <w:style w:type="character" w:customStyle="1" w:styleId="ListLabel29">
    <w:name w:val="ListLabel 29"/>
    <w:qFormat/>
    <w:rPr>
      <w:rFonts w:ascii="Times New Roman" w:hAnsi="Times New Roman"/>
      <w:sz w:val="28"/>
      <w:szCs w:val="28"/>
      <w:u w:val="none"/>
    </w:rPr>
  </w:style>
  <w:style w:type="character" w:customStyle="1" w:styleId="ListLabel30">
    <w:name w:val="ListLabel 30"/>
    <w:qFormat/>
    <w:rPr>
      <w:u w:val="none"/>
    </w:rPr>
  </w:style>
  <w:style w:type="character" w:customStyle="1" w:styleId="ListLabel31">
    <w:name w:val="ListLabel 31"/>
    <w:qFormat/>
    <w:rPr>
      <w:u w:val="none"/>
    </w:rPr>
  </w:style>
  <w:style w:type="character" w:customStyle="1" w:styleId="ListLabel32">
    <w:name w:val="ListLabel 32"/>
    <w:qFormat/>
    <w:rPr>
      <w:u w:val="none"/>
    </w:rPr>
  </w:style>
  <w:style w:type="character" w:customStyle="1" w:styleId="ListLabel33">
    <w:name w:val="ListLabel 33"/>
    <w:qFormat/>
    <w:rPr>
      <w:u w:val="none"/>
    </w:rPr>
  </w:style>
  <w:style w:type="character" w:customStyle="1" w:styleId="ListLabel34">
    <w:name w:val="ListLabel 34"/>
    <w:qFormat/>
    <w:rPr>
      <w:u w:val="none"/>
    </w:rPr>
  </w:style>
  <w:style w:type="character" w:customStyle="1" w:styleId="ListLabel35">
    <w:name w:val="ListLabel 35"/>
    <w:qFormat/>
    <w:rPr>
      <w:u w:val="none"/>
    </w:rPr>
  </w:style>
  <w:style w:type="character" w:customStyle="1" w:styleId="ListLabel36">
    <w:name w:val="ListLabel 36"/>
    <w:qFormat/>
    <w:rPr>
      <w:u w:val="none"/>
    </w:rPr>
  </w:style>
  <w:style w:type="character" w:customStyle="1" w:styleId="ListLabel37">
    <w:name w:val="ListLabel 37"/>
    <w:qFormat/>
    <w:rPr>
      <w:u w:val="none"/>
    </w:rPr>
  </w:style>
  <w:style w:type="character" w:customStyle="1" w:styleId="ListLabel38">
    <w:name w:val="ListLabel 38"/>
    <w:qFormat/>
    <w:rPr>
      <w:rFonts w:ascii="Times New Roman" w:hAnsi="Times New Roman"/>
      <w:sz w:val="28"/>
      <w:szCs w:val="28"/>
      <w:u w:val="none"/>
    </w:rPr>
  </w:style>
  <w:style w:type="character" w:customStyle="1" w:styleId="ListLabel39">
    <w:name w:val="ListLabel 39"/>
    <w:qFormat/>
    <w:rPr>
      <w:u w:val="none"/>
    </w:rPr>
  </w:style>
  <w:style w:type="character" w:customStyle="1" w:styleId="ListLabel40">
    <w:name w:val="ListLabel 40"/>
    <w:qFormat/>
    <w:rPr>
      <w:u w:val="none"/>
    </w:rPr>
  </w:style>
  <w:style w:type="character" w:customStyle="1" w:styleId="ListLabel41">
    <w:name w:val="ListLabel 41"/>
    <w:qFormat/>
    <w:rPr>
      <w:u w:val="none"/>
    </w:rPr>
  </w:style>
  <w:style w:type="character" w:customStyle="1" w:styleId="ListLabel42">
    <w:name w:val="ListLabel 42"/>
    <w:qFormat/>
    <w:rPr>
      <w:u w:val="none"/>
    </w:rPr>
  </w:style>
  <w:style w:type="character" w:customStyle="1" w:styleId="ListLabel43">
    <w:name w:val="ListLabel 43"/>
    <w:qFormat/>
    <w:rPr>
      <w:u w:val="none"/>
    </w:rPr>
  </w:style>
  <w:style w:type="character" w:customStyle="1" w:styleId="ListLabel44">
    <w:name w:val="ListLabel 44"/>
    <w:qFormat/>
    <w:rPr>
      <w:u w:val="none"/>
    </w:rPr>
  </w:style>
  <w:style w:type="character" w:customStyle="1" w:styleId="ListLabel45">
    <w:name w:val="ListLabel 45"/>
    <w:qFormat/>
    <w:rPr>
      <w:u w:val="none"/>
    </w:rPr>
  </w:style>
  <w:style w:type="character" w:customStyle="1" w:styleId="ListLabel46">
    <w:name w:val="ListLabel 46"/>
    <w:qFormat/>
    <w:rPr>
      <w:u w:val="none"/>
    </w:rPr>
  </w:style>
  <w:style w:type="character" w:customStyle="1" w:styleId="ListLabel47">
    <w:name w:val="ListLabel 47"/>
    <w:qFormat/>
    <w:rPr>
      <w:rFonts w:ascii="Times New Roman" w:hAnsi="Times New Roman"/>
      <w:sz w:val="28"/>
      <w:u w:val="none"/>
    </w:rPr>
  </w:style>
  <w:style w:type="character" w:customStyle="1" w:styleId="ListLabel48">
    <w:name w:val="ListLabel 48"/>
    <w:qFormat/>
    <w:rPr>
      <w:u w:val="none"/>
    </w:rPr>
  </w:style>
  <w:style w:type="character" w:customStyle="1" w:styleId="ListLabel49">
    <w:name w:val="ListLabel 49"/>
    <w:qFormat/>
    <w:rPr>
      <w:u w:val="none"/>
    </w:rPr>
  </w:style>
  <w:style w:type="character" w:customStyle="1" w:styleId="ListLabel50">
    <w:name w:val="ListLabel 50"/>
    <w:qFormat/>
    <w:rPr>
      <w:u w:val="none"/>
    </w:rPr>
  </w:style>
  <w:style w:type="character" w:customStyle="1" w:styleId="ListLabel51">
    <w:name w:val="ListLabel 51"/>
    <w:qFormat/>
    <w:rPr>
      <w:u w:val="none"/>
    </w:rPr>
  </w:style>
  <w:style w:type="character" w:customStyle="1" w:styleId="ListLabel52">
    <w:name w:val="ListLabel 52"/>
    <w:qFormat/>
    <w:rPr>
      <w:u w:val="none"/>
    </w:rPr>
  </w:style>
  <w:style w:type="character" w:customStyle="1" w:styleId="ListLabel53">
    <w:name w:val="ListLabel 53"/>
    <w:qFormat/>
    <w:rPr>
      <w:u w:val="none"/>
    </w:rPr>
  </w:style>
  <w:style w:type="character" w:customStyle="1" w:styleId="ListLabel54">
    <w:name w:val="ListLabel 54"/>
    <w:qFormat/>
    <w:rPr>
      <w:u w:val="none"/>
    </w:rPr>
  </w:style>
  <w:style w:type="character" w:customStyle="1" w:styleId="ListLabel55">
    <w:name w:val="ListLabel 55"/>
    <w:qFormat/>
    <w:rPr>
      <w:u w:val="none"/>
    </w:rPr>
  </w:style>
  <w:style w:type="character" w:customStyle="1" w:styleId="ListLabel56">
    <w:name w:val="ListLabel 56"/>
    <w:qFormat/>
    <w:rPr>
      <w:rFonts w:ascii="Times New Roman" w:hAnsi="Times New Roman"/>
      <w:sz w:val="28"/>
      <w:szCs w:val="28"/>
      <w:u w:val="none"/>
    </w:rPr>
  </w:style>
  <w:style w:type="character" w:customStyle="1" w:styleId="ListLabel57">
    <w:name w:val="ListLabel 57"/>
    <w:qFormat/>
    <w:rPr>
      <w:u w:val="none"/>
    </w:rPr>
  </w:style>
  <w:style w:type="character" w:customStyle="1" w:styleId="ListLabel58">
    <w:name w:val="ListLabel 58"/>
    <w:qFormat/>
    <w:rPr>
      <w:u w:val="none"/>
    </w:rPr>
  </w:style>
  <w:style w:type="character" w:customStyle="1" w:styleId="ListLabel59">
    <w:name w:val="ListLabel 59"/>
    <w:qFormat/>
    <w:rPr>
      <w:u w:val="none"/>
    </w:rPr>
  </w:style>
  <w:style w:type="character" w:customStyle="1" w:styleId="ListLabel60">
    <w:name w:val="ListLabel 60"/>
    <w:qFormat/>
    <w:rPr>
      <w:u w:val="none"/>
    </w:rPr>
  </w:style>
  <w:style w:type="character" w:customStyle="1" w:styleId="ListLabel61">
    <w:name w:val="ListLabel 61"/>
    <w:qFormat/>
    <w:rPr>
      <w:u w:val="none"/>
    </w:rPr>
  </w:style>
  <w:style w:type="character" w:customStyle="1" w:styleId="ListLabel62">
    <w:name w:val="ListLabel 62"/>
    <w:qFormat/>
    <w:rPr>
      <w:u w:val="none"/>
    </w:rPr>
  </w:style>
  <w:style w:type="character" w:customStyle="1" w:styleId="ListLabel63">
    <w:name w:val="ListLabel 63"/>
    <w:qFormat/>
    <w:rPr>
      <w:u w:val="none"/>
    </w:rPr>
  </w:style>
  <w:style w:type="character" w:customStyle="1" w:styleId="ListLabel64">
    <w:name w:val="ListLabel 64"/>
    <w:qFormat/>
    <w:rPr>
      <w:u w:val="none"/>
    </w:rPr>
  </w:style>
  <w:style w:type="character" w:customStyle="1" w:styleId="ListLabel65">
    <w:name w:val="ListLabel 65"/>
    <w:qFormat/>
    <w:rPr>
      <w:rFonts w:ascii="Times New Roman" w:hAnsi="Times New Roman"/>
      <w:sz w:val="28"/>
      <w:szCs w:val="28"/>
      <w:u w:val="none"/>
    </w:rPr>
  </w:style>
  <w:style w:type="character" w:customStyle="1" w:styleId="ListLabel66">
    <w:name w:val="ListLabel 66"/>
    <w:qFormat/>
    <w:rPr>
      <w:u w:val="none"/>
    </w:rPr>
  </w:style>
  <w:style w:type="character" w:customStyle="1" w:styleId="ListLabel67">
    <w:name w:val="ListLabel 67"/>
    <w:qFormat/>
    <w:rPr>
      <w:u w:val="none"/>
    </w:rPr>
  </w:style>
  <w:style w:type="character" w:customStyle="1" w:styleId="ListLabel68">
    <w:name w:val="ListLabel 68"/>
    <w:qFormat/>
    <w:rPr>
      <w:u w:val="none"/>
    </w:rPr>
  </w:style>
  <w:style w:type="character" w:customStyle="1" w:styleId="ListLabel69">
    <w:name w:val="ListLabel 69"/>
    <w:qFormat/>
    <w:rPr>
      <w:u w:val="none"/>
    </w:rPr>
  </w:style>
  <w:style w:type="character" w:customStyle="1" w:styleId="ListLabel70">
    <w:name w:val="ListLabel 70"/>
    <w:qFormat/>
    <w:rPr>
      <w:u w:val="none"/>
    </w:rPr>
  </w:style>
  <w:style w:type="character" w:customStyle="1" w:styleId="ListLabel71">
    <w:name w:val="ListLabel 71"/>
    <w:qFormat/>
    <w:rPr>
      <w:u w:val="none"/>
    </w:rPr>
  </w:style>
  <w:style w:type="character" w:customStyle="1" w:styleId="ListLabel72">
    <w:name w:val="ListLabel 72"/>
    <w:qFormat/>
    <w:rPr>
      <w:u w:val="none"/>
    </w:rPr>
  </w:style>
  <w:style w:type="character" w:customStyle="1" w:styleId="ListLabel73">
    <w:name w:val="ListLabel 73"/>
    <w:qFormat/>
    <w:rPr>
      <w:u w:val="none"/>
    </w:rPr>
  </w:style>
  <w:style w:type="character" w:customStyle="1" w:styleId="ListLabel74">
    <w:name w:val="ListLabel 74"/>
    <w:qFormat/>
    <w:rPr>
      <w:rFonts w:ascii="Times New Roman" w:hAnsi="Times New Roman"/>
      <w:sz w:val="28"/>
      <w:szCs w:val="28"/>
      <w:u w:val="none"/>
    </w:rPr>
  </w:style>
  <w:style w:type="character" w:customStyle="1" w:styleId="ListLabel75">
    <w:name w:val="ListLabel 75"/>
    <w:qFormat/>
    <w:rPr>
      <w:u w:val="none"/>
    </w:rPr>
  </w:style>
  <w:style w:type="character" w:customStyle="1" w:styleId="ListLabel76">
    <w:name w:val="ListLabel 76"/>
    <w:qFormat/>
    <w:rPr>
      <w:u w:val="none"/>
    </w:rPr>
  </w:style>
  <w:style w:type="character" w:customStyle="1" w:styleId="ListLabel77">
    <w:name w:val="ListLabel 77"/>
    <w:qFormat/>
    <w:rPr>
      <w:u w:val="none"/>
    </w:rPr>
  </w:style>
  <w:style w:type="character" w:customStyle="1" w:styleId="ListLabel78">
    <w:name w:val="ListLabel 78"/>
    <w:qFormat/>
    <w:rPr>
      <w:u w:val="none"/>
    </w:rPr>
  </w:style>
  <w:style w:type="character" w:customStyle="1" w:styleId="ListLabel79">
    <w:name w:val="ListLabel 79"/>
    <w:qFormat/>
    <w:rPr>
      <w:u w:val="none"/>
    </w:rPr>
  </w:style>
  <w:style w:type="character" w:customStyle="1" w:styleId="ListLabel80">
    <w:name w:val="ListLabel 80"/>
    <w:qFormat/>
    <w:rPr>
      <w:u w:val="none"/>
    </w:rPr>
  </w:style>
  <w:style w:type="character" w:customStyle="1" w:styleId="ListLabel81">
    <w:name w:val="ListLabel 81"/>
    <w:qFormat/>
    <w:rPr>
      <w:u w:val="none"/>
    </w:rPr>
  </w:style>
  <w:style w:type="character" w:customStyle="1" w:styleId="ListLabel82">
    <w:name w:val="ListLabel 82"/>
    <w:qFormat/>
    <w:rPr>
      <w:u w:val="none"/>
    </w:rPr>
  </w:style>
  <w:style w:type="character" w:customStyle="1" w:styleId="ListLabel83">
    <w:name w:val="ListLabel 83"/>
    <w:qFormat/>
    <w:rPr>
      <w:rFonts w:ascii="Times New Roman" w:hAnsi="Times New Roman"/>
      <w:sz w:val="28"/>
      <w:szCs w:val="28"/>
      <w:u w:val="none"/>
    </w:rPr>
  </w:style>
  <w:style w:type="character" w:customStyle="1" w:styleId="ListLabel84">
    <w:name w:val="ListLabel 84"/>
    <w:qFormat/>
    <w:rPr>
      <w:u w:val="none"/>
    </w:rPr>
  </w:style>
  <w:style w:type="character" w:customStyle="1" w:styleId="ListLabel85">
    <w:name w:val="ListLabel 85"/>
    <w:qFormat/>
    <w:rPr>
      <w:u w:val="none"/>
    </w:rPr>
  </w:style>
  <w:style w:type="character" w:customStyle="1" w:styleId="ListLabel86">
    <w:name w:val="ListLabel 86"/>
    <w:qFormat/>
    <w:rPr>
      <w:u w:val="none"/>
    </w:rPr>
  </w:style>
  <w:style w:type="character" w:customStyle="1" w:styleId="ListLabel87">
    <w:name w:val="ListLabel 87"/>
    <w:qFormat/>
    <w:rPr>
      <w:u w:val="none"/>
    </w:rPr>
  </w:style>
  <w:style w:type="character" w:customStyle="1" w:styleId="ListLabel88">
    <w:name w:val="ListLabel 88"/>
    <w:qFormat/>
    <w:rPr>
      <w:u w:val="none"/>
    </w:rPr>
  </w:style>
  <w:style w:type="character" w:customStyle="1" w:styleId="ListLabel89">
    <w:name w:val="ListLabel 89"/>
    <w:qFormat/>
    <w:rPr>
      <w:u w:val="none"/>
    </w:rPr>
  </w:style>
  <w:style w:type="character" w:customStyle="1" w:styleId="ListLabel90">
    <w:name w:val="ListLabel 90"/>
    <w:qFormat/>
    <w:rPr>
      <w:u w:val="none"/>
    </w:rPr>
  </w:style>
  <w:style w:type="character" w:customStyle="1" w:styleId="ListLabel91">
    <w:name w:val="ListLabel 91"/>
    <w:qFormat/>
    <w:rPr>
      <w:u w:val="none"/>
    </w:rPr>
  </w:style>
  <w:style w:type="character" w:customStyle="1" w:styleId="ListLabel92">
    <w:name w:val="ListLabel 92"/>
    <w:qFormat/>
    <w:rPr>
      <w:rFonts w:ascii="Times New Roman" w:hAnsi="Times New Roman"/>
      <w:sz w:val="28"/>
      <w:szCs w:val="28"/>
      <w:u w:val="none"/>
    </w:rPr>
  </w:style>
  <w:style w:type="character" w:customStyle="1" w:styleId="ListLabel93">
    <w:name w:val="ListLabel 93"/>
    <w:qFormat/>
    <w:rPr>
      <w:u w:val="none"/>
    </w:rPr>
  </w:style>
  <w:style w:type="character" w:customStyle="1" w:styleId="ListLabel94">
    <w:name w:val="ListLabel 94"/>
    <w:qFormat/>
    <w:rPr>
      <w:u w:val="none"/>
    </w:rPr>
  </w:style>
  <w:style w:type="character" w:customStyle="1" w:styleId="ListLabel95">
    <w:name w:val="ListLabel 95"/>
    <w:qFormat/>
    <w:rPr>
      <w:u w:val="none"/>
    </w:rPr>
  </w:style>
  <w:style w:type="character" w:customStyle="1" w:styleId="ListLabel96">
    <w:name w:val="ListLabel 96"/>
    <w:qFormat/>
    <w:rPr>
      <w:u w:val="none"/>
    </w:rPr>
  </w:style>
  <w:style w:type="character" w:customStyle="1" w:styleId="ListLabel97">
    <w:name w:val="ListLabel 97"/>
    <w:qFormat/>
    <w:rPr>
      <w:u w:val="none"/>
    </w:rPr>
  </w:style>
  <w:style w:type="character" w:customStyle="1" w:styleId="ListLabel98">
    <w:name w:val="ListLabel 98"/>
    <w:qFormat/>
    <w:rPr>
      <w:u w:val="none"/>
    </w:rPr>
  </w:style>
  <w:style w:type="character" w:customStyle="1" w:styleId="ListLabel99">
    <w:name w:val="ListLabel 99"/>
    <w:qFormat/>
    <w:rPr>
      <w:u w:val="none"/>
    </w:rPr>
  </w:style>
  <w:style w:type="character" w:customStyle="1" w:styleId="ListLabel100">
    <w:name w:val="ListLabel 100"/>
    <w:qFormat/>
    <w:rPr>
      <w:u w:val="none"/>
    </w:rPr>
  </w:style>
  <w:style w:type="character" w:customStyle="1" w:styleId="ListLabel101">
    <w:name w:val="ListLabel 101"/>
    <w:qFormat/>
    <w:rPr>
      <w:rFonts w:ascii="Times New Roman" w:hAnsi="Times New Roman"/>
      <w:sz w:val="28"/>
      <w:szCs w:val="28"/>
      <w:u w:val="none"/>
    </w:rPr>
  </w:style>
  <w:style w:type="character" w:customStyle="1" w:styleId="ListLabel102">
    <w:name w:val="ListLabel 102"/>
    <w:qFormat/>
    <w:rPr>
      <w:u w:val="none"/>
    </w:rPr>
  </w:style>
  <w:style w:type="character" w:customStyle="1" w:styleId="ListLabel103">
    <w:name w:val="ListLabel 103"/>
    <w:qFormat/>
    <w:rPr>
      <w:u w:val="none"/>
    </w:rPr>
  </w:style>
  <w:style w:type="character" w:customStyle="1" w:styleId="ListLabel104">
    <w:name w:val="ListLabel 104"/>
    <w:qFormat/>
    <w:rPr>
      <w:u w:val="none"/>
    </w:rPr>
  </w:style>
  <w:style w:type="character" w:customStyle="1" w:styleId="ListLabel105">
    <w:name w:val="ListLabel 105"/>
    <w:qFormat/>
    <w:rPr>
      <w:u w:val="none"/>
    </w:rPr>
  </w:style>
  <w:style w:type="character" w:customStyle="1" w:styleId="ListLabel106">
    <w:name w:val="ListLabel 106"/>
    <w:qFormat/>
    <w:rPr>
      <w:u w:val="none"/>
    </w:rPr>
  </w:style>
  <w:style w:type="character" w:customStyle="1" w:styleId="ListLabel107">
    <w:name w:val="ListLabel 107"/>
    <w:qFormat/>
    <w:rPr>
      <w:u w:val="none"/>
    </w:rPr>
  </w:style>
  <w:style w:type="character" w:customStyle="1" w:styleId="ListLabel108">
    <w:name w:val="ListLabel 108"/>
    <w:qFormat/>
    <w:rPr>
      <w:u w:val="none"/>
    </w:rPr>
  </w:style>
  <w:style w:type="character" w:customStyle="1" w:styleId="ListLabel109">
    <w:name w:val="ListLabel 109"/>
    <w:qFormat/>
    <w:rPr>
      <w:u w:val="none"/>
    </w:rPr>
  </w:style>
  <w:style w:type="character" w:customStyle="1" w:styleId="ListLabel110">
    <w:name w:val="ListLabel 110"/>
    <w:qFormat/>
    <w:rPr>
      <w:rFonts w:ascii="Times New Roman" w:hAnsi="Times New Roman"/>
      <w:sz w:val="28"/>
      <w:szCs w:val="28"/>
      <w:u w:val="none"/>
    </w:rPr>
  </w:style>
  <w:style w:type="character" w:customStyle="1" w:styleId="ListLabel111">
    <w:name w:val="ListLabel 111"/>
    <w:qFormat/>
    <w:rPr>
      <w:u w:val="none"/>
    </w:rPr>
  </w:style>
  <w:style w:type="character" w:customStyle="1" w:styleId="ListLabel112">
    <w:name w:val="ListLabel 112"/>
    <w:qFormat/>
    <w:rPr>
      <w:u w:val="none"/>
    </w:rPr>
  </w:style>
  <w:style w:type="character" w:customStyle="1" w:styleId="ListLabel113">
    <w:name w:val="ListLabel 113"/>
    <w:qFormat/>
    <w:rPr>
      <w:u w:val="none"/>
    </w:rPr>
  </w:style>
  <w:style w:type="character" w:customStyle="1" w:styleId="ListLabel114">
    <w:name w:val="ListLabel 114"/>
    <w:qFormat/>
    <w:rPr>
      <w:u w:val="none"/>
    </w:rPr>
  </w:style>
  <w:style w:type="character" w:customStyle="1" w:styleId="ListLabel115">
    <w:name w:val="ListLabel 115"/>
    <w:qFormat/>
    <w:rPr>
      <w:u w:val="none"/>
    </w:rPr>
  </w:style>
  <w:style w:type="character" w:customStyle="1" w:styleId="ListLabel116">
    <w:name w:val="ListLabel 116"/>
    <w:qFormat/>
    <w:rPr>
      <w:u w:val="none"/>
    </w:rPr>
  </w:style>
  <w:style w:type="character" w:customStyle="1" w:styleId="ListLabel117">
    <w:name w:val="ListLabel 117"/>
    <w:qFormat/>
    <w:rPr>
      <w:u w:val="none"/>
    </w:rPr>
  </w:style>
  <w:style w:type="character" w:customStyle="1" w:styleId="ListLabel118">
    <w:name w:val="ListLabel 118"/>
    <w:qFormat/>
    <w:rPr>
      <w:u w:val="none"/>
    </w:rPr>
  </w:style>
  <w:style w:type="character" w:customStyle="1" w:styleId="ListLabel119">
    <w:name w:val="ListLabel 119"/>
    <w:qFormat/>
    <w:rPr>
      <w:rFonts w:ascii="Times New Roman" w:hAnsi="Times New Roman"/>
      <w:sz w:val="28"/>
      <w:u w:val="none"/>
    </w:rPr>
  </w:style>
  <w:style w:type="character" w:customStyle="1" w:styleId="ListLabel120">
    <w:name w:val="ListLabel 120"/>
    <w:qFormat/>
    <w:rPr>
      <w:u w:val="none"/>
    </w:rPr>
  </w:style>
  <w:style w:type="character" w:customStyle="1" w:styleId="ListLabel121">
    <w:name w:val="ListLabel 121"/>
    <w:qFormat/>
    <w:rPr>
      <w:u w:val="none"/>
    </w:rPr>
  </w:style>
  <w:style w:type="character" w:customStyle="1" w:styleId="ListLabel122">
    <w:name w:val="ListLabel 122"/>
    <w:qFormat/>
    <w:rPr>
      <w:u w:val="none"/>
    </w:rPr>
  </w:style>
  <w:style w:type="character" w:customStyle="1" w:styleId="ListLabel123">
    <w:name w:val="ListLabel 123"/>
    <w:qFormat/>
    <w:rPr>
      <w:u w:val="none"/>
    </w:rPr>
  </w:style>
  <w:style w:type="character" w:customStyle="1" w:styleId="ListLabel124">
    <w:name w:val="ListLabel 124"/>
    <w:qFormat/>
    <w:rPr>
      <w:u w:val="none"/>
    </w:rPr>
  </w:style>
  <w:style w:type="character" w:customStyle="1" w:styleId="ListLabel125">
    <w:name w:val="ListLabel 125"/>
    <w:qFormat/>
    <w:rPr>
      <w:u w:val="none"/>
    </w:rPr>
  </w:style>
  <w:style w:type="character" w:customStyle="1" w:styleId="ListLabel126">
    <w:name w:val="ListLabel 126"/>
    <w:qFormat/>
    <w:rPr>
      <w:u w:val="none"/>
    </w:rPr>
  </w:style>
  <w:style w:type="character" w:customStyle="1" w:styleId="ListLabel127">
    <w:name w:val="ListLabel 127"/>
    <w:qFormat/>
    <w:rPr>
      <w:u w:val="none"/>
    </w:rPr>
  </w:style>
  <w:style w:type="character" w:customStyle="1" w:styleId="ListLabel128">
    <w:name w:val="ListLabel 128"/>
    <w:qFormat/>
    <w:rPr>
      <w:rFonts w:ascii="Times New Roman" w:hAnsi="Times New Roman"/>
      <w:b w:val="0"/>
      <w:sz w:val="28"/>
      <w:szCs w:val="21"/>
      <w:u w:val="none"/>
    </w:rPr>
  </w:style>
  <w:style w:type="character" w:customStyle="1" w:styleId="ListLabel129">
    <w:name w:val="ListLabel 129"/>
    <w:qFormat/>
    <w:rPr>
      <w:u w:val="none"/>
    </w:rPr>
  </w:style>
  <w:style w:type="character" w:customStyle="1" w:styleId="ListLabel130">
    <w:name w:val="ListLabel 130"/>
    <w:qFormat/>
    <w:rPr>
      <w:u w:val="none"/>
    </w:rPr>
  </w:style>
  <w:style w:type="character" w:customStyle="1" w:styleId="ListLabel131">
    <w:name w:val="ListLabel 131"/>
    <w:qFormat/>
    <w:rPr>
      <w:u w:val="none"/>
    </w:rPr>
  </w:style>
  <w:style w:type="character" w:customStyle="1" w:styleId="ListLabel132">
    <w:name w:val="ListLabel 132"/>
    <w:qFormat/>
    <w:rPr>
      <w:u w:val="none"/>
    </w:rPr>
  </w:style>
  <w:style w:type="character" w:customStyle="1" w:styleId="ListLabel133">
    <w:name w:val="ListLabel 133"/>
    <w:qFormat/>
    <w:rPr>
      <w:u w:val="none"/>
    </w:rPr>
  </w:style>
  <w:style w:type="character" w:customStyle="1" w:styleId="ListLabel134">
    <w:name w:val="ListLabel 134"/>
    <w:qFormat/>
    <w:rPr>
      <w:u w:val="none"/>
    </w:rPr>
  </w:style>
  <w:style w:type="character" w:customStyle="1" w:styleId="ListLabel135">
    <w:name w:val="ListLabel 135"/>
    <w:qFormat/>
    <w:rPr>
      <w:u w:val="none"/>
    </w:rPr>
  </w:style>
  <w:style w:type="character" w:customStyle="1" w:styleId="ListLabel136">
    <w:name w:val="ListLabel 136"/>
    <w:qFormat/>
    <w:rPr>
      <w:u w:val="none"/>
    </w:rPr>
  </w:style>
  <w:style w:type="character" w:customStyle="1" w:styleId="ListLabel137">
    <w:name w:val="ListLabel 137"/>
    <w:qFormat/>
    <w:rPr>
      <w:rFonts w:ascii="Times New Roman" w:hAnsi="Times New Roman"/>
      <w:sz w:val="28"/>
      <w:u w:val="none"/>
    </w:rPr>
  </w:style>
  <w:style w:type="character" w:customStyle="1" w:styleId="ListLabel138">
    <w:name w:val="ListLabel 138"/>
    <w:qFormat/>
    <w:rPr>
      <w:u w:val="none"/>
    </w:rPr>
  </w:style>
  <w:style w:type="character" w:customStyle="1" w:styleId="ListLabel139">
    <w:name w:val="ListLabel 139"/>
    <w:qFormat/>
    <w:rPr>
      <w:u w:val="none"/>
    </w:rPr>
  </w:style>
  <w:style w:type="character" w:customStyle="1" w:styleId="ListLabel140">
    <w:name w:val="ListLabel 140"/>
    <w:qFormat/>
    <w:rPr>
      <w:u w:val="none"/>
    </w:rPr>
  </w:style>
  <w:style w:type="character" w:customStyle="1" w:styleId="ListLabel141">
    <w:name w:val="ListLabel 141"/>
    <w:qFormat/>
    <w:rPr>
      <w:u w:val="none"/>
    </w:rPr>
  </w:style>
  <w:style w:type="character" w:customStyle="1" w:styleId="ListLabel142">
    <w:name w:val="ListLabel 142"/>
    <w:qFormat/>
    <w:rPr>
      <w:u w:val="none"/>
    </w:rPr>
  </w:style>
  <w:style w:type="character" w:customStyle="1" w:styleId="ListLabel143">
    <w:name w:val="ListLabel 143"/>
    <w:qFormat/>
    <w:rPr>
      <w:u w:val="none"/>
    </w:rPr>
  </w:style>
  <w:style w:type="character" w:customStyle="1" w:styleId="ListLabel144">
    <w:name w:val="ListLabel 144"/>
    <w:qFormat/>
    <w:rPr>
      <w:u w:val="none"/>
    </w:rPr>
  </w:style>
  <w:style w:type="character" w:customStyle="1" w:styleId="ListLabel145">
    <w:name w:val="ListLabel 145"/>
    <w:qFormat/>
    <w:rPr>
      <w:u w:val="none"/>
    </w:rPr>
  </w:style>
  <w:style w:type="character" w:customStyle="1" w:styleId="ListLabel146">
    <w:name w:val="ListLabel 146"/>
    <w:qFormat/>
    <w:rPr>
      <w:rFonts w:ascii="Times New Roman" w:hAnsi="Times New Roman"/>
      <w:sz w:val="28"/>
      <w:u w:val="none"/>
    </w:rPr>
  </w:style>
  <w:style w:type="character" w:customStyle="1" w:styleId="ListLabel147">
    <w:name w:val="ListLabel 147"/>
    <w:qFormat/>
    <w:rPr>
      <w:u w:val="none"/>
    </w:rPr>
  </w:style>
  <w:style w:type="character" w:customStyle="1" w:styleId="ListLabel148">
    <w:name w:val="ListLabel 148"/>
    <w:qFormat/>
    <w:rPr>
      <w:u w:val="none"/>
    </w:rPr>
  </w:style>
  <w:style w:type="character" w:customStyle="1" w:styleId="ListLabel149">
    <w:name w:val="ListLabel 149"/>
    <w:qFormat/>
    <w:rPr>
      <w:u w:val="none"/>
    </w:rPr>
  </w:style>
  <w:style w:type="character" w:customStyle="1" w:styleId="ListLabel150">
    <w:name w:val="ListLabel 150"/>
    <w:qFormat/>
    <w:rPr>
      <w:u w:val="none"/>
    </w:rPr>
  </w:style>
  <w:style w:type="character" w:customStyle="1" w:styleId="ListLabel151">
    <w:name w:val="ListLabel 151"/>
    <w:qFormat/>
    <w:rPr>
      <w:u w:val="none"/>
    </w:rPr>
  </w:style>
  <w:style w:type="character" w:customStyle="1" w:styleId="ListLabel152">
    <w:name w:val="ListLabel 152"/>
    <w:qFormat/>
    <w:rPr>
      <w:u w:val="none"/>
    </w:rPr>
  </w:style>
  <w:style w:type="character" w:customStyle="1" w:styleId="ListLabel153">
    <w:name w:val="ListLabel 153"/>
    <w:qFormat/>
    <w:rPr>
      <w:u w:val="none"/>
    </w:rPr>
  </w:style>
  <w:style w:type="character" w:customStyle="1" w:styleId="ListLabel154">
    <w:name w:val="ListLabel 154"/>
    <w:qFormat/>
    <w:rPr>
      <w:u w:val="none"/>
    </w:rPr>
  </w:style>
  <w:style w:type="character" w:customStyle="1" w:styleId="ListLabel155">
    <w:name w:val="ListLabel 155"/>
    <w:qFormat/>
    <w:rPr>
      <w:rFonts w:ascii="Times New Roman" w:hAnsi="Times New Roman"/>
      <w:sz w:val="28"/>
      <w:szCs w:val="28"/>
      <w:u w:val="none"/>
    </w:rPr>
  </w:style>
  <w:style w:type="character" w:customStyle="1" w:styleId="ListLabel156">
    <w:name w:val="ListLabel 156"/>
    <w:qFormat/>
    <w:rPr>
      <w:u w:val="none"/>
    </w:rPr>
  </w:style>
  <w:style w:type="character" w:customStyle="1" w:styleId="ListLabel157">
    <w:name w:val="ListLabel 157"/>
    <w:qFormat/>
    <w:rPr>
      <w:u w:val="none"/>
    </w:rPr>
  </w:style>
  <w:style w:type="character" w:customStyle="1" w:styleId="ListLabel158">
    <w:name w:val="ListLabel 158"/>
    <w:qFormat/>
    <w:rPr>
      <w:u w:val="none"/>
    </w:rPr>
  </w:style>
  <w:style w:type="character" w:customStyle="1" w:styleId="ListLabel159">
    <w:name w:val="ListLabel 159"/>
    <w:qFormat/>
    <w:rPr>
      <w:u w:val="none"/>
    </w:rPr>
  </w:style>
  <w:style w:type="character" w:customStyle="1" w:styleId="ListLabel160">
    <w:name w:val="ListLabel 160"/>
    <w:qFormat/>
    <w:rPr>
      <w:u w:val="none"/>
    </w:rPr>
  </w:style>
  <w:style w:type="character" w:customStyle="1" w:styleId="ListLabel161">
    <w:name w:val="ListLabel 161"/>
    <w:qFormat/>
    <w:rPr>
      <w:u w:val="none"/>
    </w:rPr>
  </w:style>
  <w:style w:type="character" w:customStyle="1" w:styleId="ListLabel162">
    <w:name w:val="ListLabel 162"/>
    <w:qFormat/>
    <w:rPr>
      <w:u w:val="none"/>
    </w:rPr>
  </w:style>
  <w:style w:type="character" w:customStyle="1" w:styleId="ListLabel163">
    <w:name w:val="ListLabel 163"/>
    <w:qFormat/>
    <w:rPr>
      <w:u w:val="none"/>
    </w:rPr>
  </w:style>
  <w:style w:type="character" w:customStyle="1" w:styleId="ListLabel164">
    <w:name w:val="ListLabel 164"/>
    <w:qFormat/>
    <w:rPr>
      <w:rFonts w:ascii="Times New Roman" w:hAnsi="Times New Roman"/>
      <w:sz w:val="28"/>
      <w:szCs w:val="28"/>
      <w:u w:val="none"/>
    </w:rPr>
  </w:style>
  <w:style w:type="character" w:customStyle="1" w:styleId="ListLabel165">
    <w:name w:val="ListLabel 165"/>
    <w:qFormat/>
    <w:rPr>
      <w:u w:val="none"/>
    </w:rPr>
  </w:style>
  <w:style w:type="character" w:customStyle="1" w:styleId="ListLabel166">
    <w:name w:val="ListLabel 166"/>
    <w:qFormat/>
    <w:rPr>
      <w:u w:val="none"/>
    </w:rPr>
  </w:style>
  <w:style w:type="character" w:customStyle="1" w:styleId="ListLabel167">
    <w:name w:val="ListLabel 167"/>
    <w:qFormat/>
    <w:rPr>
      <w:u w:val="none"/>
    </w:rPr>
  </w:style>
  <w:style w:type="character" w:customStyle="1" w:styleId="ListLabel168">
    <w:name w:val="ListLabel 168"/>
    <w:qFormat/>
    <w:rPr>
      <w:u w:val="none"/>
    </w:rPr>
  </w:style>
  <w:style w:type="character" w:customStyle="1" w:styleId="ListLabel169">
    <w:name w:val="ListLabel 169"/>
    <w:qFormat/>
    <w:rPr>
      <w:u w:val="none"/>
    </w:rPr>
  </w:style>
  <w:style w:type="character" w:customStyle="1" w:styleId="ListLabel170">
    <w:name w:val="ListLabel 170"/>
    <w:qFormat/>
    <w:rPr>
      <w:u w:val="none"/>
    </w:rPr>
  </w:style>
  <w:style w:type="character" w:customStyle="1" w:styleId="ListLabel171">
    <w:name w:val="ListLabel 171"/>
    <w:qFormat/>
    <w:rPr>
      <w:u w:val="none"/>
    </w:rPr>
  </w:style>
  <w:style w:type="character" w:customStyle="1" w:styleId="ListLabel172">
    <w:name w:val="ListLabel 172"/>
    <w:qFormat/>
    <w:rPr>
      <w:u w:val="none"/>
    </w:rPr>
  </w:style>
  <w:style w:type="character" w:customStyle="1" w:styleId="ListLabel173">
    <w:name w:val="ListLabel 173"/>
    <w:qFormat/>
    <w:rPr>
      <w:rFonts w:ascii="Times New Roman" w:hAnsi="Times New Roman"/>
      <w:sz w:val="28"/>
      <w:szCs w:val="28"/>
      <w:u w:val="none"/>
    </w:rPr>
  </w:style>
  <w:style w:type="character" w:customStyle="1" w:styleId="ListLabel174">
    <w:name w:val="ListLabel 174"/>
    <w:qFormat/>
    <w:rPr>
      <w:u w:val="none"/>
    </w:rPr>
  </w:style>
  <w:style w:type="character" w:customStyle="1" w:styleId="ListLabel175">
    <w:name w:val="ListLabel 175"/>
    <w:qFormat/>
    <w:rPr>
      <w:u w:val="none"/>
    </w:rPr>
  </w:style>
  <w:style w:type="character" w:customStyle="1" w:styleId="ListLabel176">
    <w:name w:val="ListLabel 176"/>
    <w:qFormat/>
    <w:rPr>
      <w:u w:val="none"/>
    </w:rPr>
  </w:style>
  <w:style w:type="character" w:customStyle="1" w:styleId="ListLabel177">
    <w:name w:val="ListLabel 177"/>
    <w:qFormat/>
    <w:rPr>
      <w:u w:val="none"/>
    </w:rPr>
  </w:style>
  <w:style w:type="character" w:customStyle="1" w:styleId="ListLabel178">
    <w:name w:val="ListLabel 178"/>
    <w:qFormat/>
    <w:rPr>
      <w:u w:val="none"/>
    </w:rPr>
  </w:style>
  <w:style w:type="character" w:customStyle="1" w:styleId="ListLabel179">
    <w:name w:val="ListLabel 179"/>
    <w:qFormat/>
    <w:rPr>
      <w:u w:val="none"/>
    </w:rPr>
  </w:style>
  <w:style w:type="character" w:customStyle="1" w:styleId="ListLabel180">
    <w:name w:val="ListLabel 180"/>
    <w:qFormat/>
    <w:rPr>
      <w:u w:val="none"/>
    </w:rPr>
  </w:style>
  <w:style w:type="character" w:customStyle="1" w:styleId="ListLabel181">
    <w:name w:val="ListLabel 181"/>
    <w:qFormat/>
    <w:rPr>
      <w:u w:val="none"/>
    </w:rPr>
  </w:style>
  <w:style w:type="character" w:customStyle="1" w:styleId="ListLabel182">
    <w:name w:val="ListLabel 182"/>
    <w:qFormat/>
    <w:rPr>
      <w:rFonts w:ascii="Times New Roman" w:hAnsi="Times New Roman"/>
      <w:sz w:val="28"/>
      <w:szCs w:val="28"/>
    </w:rPr>
  </w:style>
  <w:style w:type="character" w:customStyle="1" w:styleId="ListLabel183">
    <w:name w:val="ListLabel 183"/>
    <w:qFormat/>
    <w:rPr>
      <w:rFonts w:ascii="Times New Roman" w:hAnsi="Times New Roman"/>
      <w:sz w:val="28"/>
      <w:szCs w:val="28"/>
    </w:rPr>
  </w:style>
  <w:style w:type="character" w:customStyle="1" w:styleId="ListLabel184">
    <w:name w:val="ListLabel 184"/>
    <w:qFormat/>
    <w:rPr>
      <w:rFonts w:ascii="Times New Roman" w:hAnsi="Times New Roman"/>
      <w:sz w:val="28"/>
      <w:u w:val="none"/>
    </w:rPr>
  </w:style>
  <w:style w:type="character" w:customStyle="1" w:styleId="ListLabel185">
    <w:name w:val="ListLabel 185"/>
    <w:qFormat/>
    <w:rPr>
      <w:u w:val="none"/>
    </w:rPr>
  </w:style>
  <w:style w:type="character" w:customStyle="1" w:styleId="ListLabel186">
    <w:name w:val="ListLabel 186"/>
    <w:qFormat/>
    <w:rPr>
      <w:u w:val="none"/>
    </w:rPr>
  </w:style>
  <w:style w:type="character" w:customStyle="1" w:styleId="ListLabel187">
    <w:name w:val="ListLabel 187"/>
    <w:qFormat/>
    <w:rPr>
      <w:u w:val="none"/>
    </w:rPr>
  </w:style>
  <w:style w:type="character" w:customStyle="1" w:styleId="ListLabel188">
    <w:name w:val="ListLabel 188"/>
    <w:qFormat/>
    <w:rPr>
      <w:u w:val="none"/>
    </w:rPr>
  </w:style>
  <w:style w:type="character" w:customStyle="1" w:styleId="ListLabel189">
    <w:name w:val="ListLabel 189"/>
    <w:qFormat/>
    <w:rPr>
      <w:u w:val="none"/>
    </w:rPr>
  </w:style>
  <w:style w:type="character" w:customStyle="1" w:styleId="ListLabel190">
    <w:name w:val="ListLabel 190"/>
    <w:qFormat/>
    <w:rPr>
      <w:u w:val="none"/>
    </w:rPr>
  </w:style>
  <w:style w:type="character" w:customStyle="1" w:styleId="ListLabel191">
    <w:name w:val="ListLabel 191"/>
    <w:qFormat/>
    <w:rPr>
      <w:u w:val="none"/>
    </w:rPr>
  </w:style>
  <w:style w:type="character" w:customStyle="1" w:styleId="ListLabel192">
    <w:name w:val="ListLabel 192"/>
    <w:qFormat/>
    <w:rPr>
      <w:u w:val="none"/>
    </w:rPr>
  </w:style>
  <w:style w:type="character" w:customStyle="1" w:styleId="ListLabel193">
    <w:name w:val="ListLabel 193"/>
    <w:qFormat/>
    <w:rPr>
      <w:rFonts w:ascii="Times New Roman" w:hAnsi="Times New Roman"/>
      <w:sz w:val="28"/>
      <w:u w:val="none"/>
    </w:rPr>
  </w:style>
  <w:style w:type="character" w:customStyle="1" w:styleId="ListLabel194">
    <w:name w:val="ListLabel 194"/>
    <w:qFormat/>
    <w:rPr>
      <w:rFonts w:ascii="Times New Roman" w:hAnsi="Times New Roman"/>
      <w:sz w:val="28"/>
      <w:u w:val="none"/>
    </w:rPr>
  </w:style>
  <w:style w:type="character" w:customStyle="1" w:styleId="ListLabel195">
    <w:name w:val="ListLabel 195"/>
    <w:qFormat/>
    <w:rPr>
      <w:u w:val="none"/>
    </w:rPr>
  </w:style>
  <w:style w:type="character" w:customStyle="1" w:styleId="ListLabel196">
    <w:name w:val="ListLabel 196"/>
    <w:qFormat/>
    <w:rPr>
      <w:u w:val="none"/>
    </w:rPr>
  </w:style>
  <w:style w:type="character" w:customStyle="1" w:styleId="ListLabel197">
    <w:name w:val="ListLabel 197"/>
    <w:qFormat/>
    <w:rPr>
      <w:u w:val="none"/>
    </w:rPr>
  </w:style>
  <w:style w:type="character" w:customStyle="1" w:styleId="ListLabel198">
    <w:name w:val="ListLabel 198"/>
    <w:qFormat/>
    <w:rPr>
      <w:u w:val="none"/>
    </w:rPr>
  </w:style>
  <w:style w:type="character" w:customStyle="1" w:styleId="ListLabel199">
    <w:name w:val="ListLabel 199"/>
    <w:qFormat/>
    <w:rPr>
      <w:u w:val="none"/>
    </w:rPr>
  </w:style>
  <w:style w:type="character" w:customStyle="1" w:styleId="ListLabel200">
    <w:name w:val="ListLabel 200"/>
    <w:qFormat/>
    <w:rPr>
      <w:u w:val="none"/>
    </w:rPr>
  </w:style>
  <w:style w:type="character" w:customStyle="1" w:styleId="ListLabel201">
    <w:name w:val="ListLabel 201"/>
    <w:qFormat/>
    <w:rPr>
      <w:u w:val="none"/>
    </w:rPr>
  </w:style>
  <w:style w:type="character" w:customStyle="1" w:styleId="ListLabel202">
    <w:name w:val="ListLabel 202"/>
    <w:qFormat/>
    <w:rPr>
      <w:rFonts w:ascii="Times New Roman" w:hAnsi="Times New Roman"/>
      <w:sz w:val="28"/>
      <w:szCs w:val="28"/>
      <w:u w:val="none"/>
    </w:rPr>
  </w:style>
  <w:style w:type="character" w:customStyle="1" w:styleId="ListLabel203">
    <w:name w:val="ListLabel 203"/>
    <w:qFormat/>
    <w:rPr>
      <w:u w:val="none"/>
    </w:rPr>
  </w:style>
  <w:style w:type="character" w:customStyle="1" w:styleId="ListLabel204">
    <w:name w:val="ListLabel 204"/>
    <w:qFormat/>
    <w:rPr>
      <w:u w:val="none"/>
    </w:rPr>
  </w:style>
  <w:style w:type="character" w:customStyle="1" w:styleId="ListLabel205">
    <w:name w:val="ListLabel 205"/>
    <w:qFormat/>
    <w:rPr>
      <w:u w:val="none"/>
    </w:rPr>
  </w:style>
  <w:style w:type="character" w:customStyle="1" w:styleId="ListLabel206">
    <w:name w:val="ListLabel 206"/>
    <w:qFormat/>
    <w:rPr>
      <w:u w:val="none"/>
    </w:rPr>
  </w:style>
  <w:style w:type="character" w:customStyle="1" w:styleId="ListLabel207">
    <w:name w:val="ListLabel 207"/>
    <w:qFormat/>
    <w:rPr>
      <w:u w:val="none"/>
    </w:rPr>
  </w:style>
  <w:style w:type="character" w:customStyle="1" w:styleId="ListLabel208">
    <w:name w:val="ListLabel 208"/>
    <w:qFormat/>
    <w:rPr>
      <w:u w:val="none"/>
    </w:rPr>
  </w:style>
  <w:style w:type="character" w:customStyle="1" w:styleId="ListLabel209">
    <w:name w:val="ListLabel 209"/>
    <w:qFormat/>
    <w:rPr>
      <w:u w:val="none"/>
    </w:rPr>
  </w:style>
  <w:style w:type="character" w:customStyle="1" w:styleId="ListLabel210">
    <w:name w:val="ListLabel 210"/>
    <w:qFormat/>
    <w:rPr>
      <w:u w:val="none"/>
    </w:rPr>
  </w:style>
  <w:style w:type="character" w:customStyle="1" w:styleId="ListLabel211">
    <w:name w:val="ListLabel 211"/>
    <w:qFormat/>
    <w:rPr>
      <w:rFonts w:ascii="Times New Roman" w:hAnsi="Times New Roman"/>
      <w:sz w:val="28"/>
      <w:u w:val="none"/>
    </w:rPr>
  </w:style>
  <w:style w:type="character" w:customStyle="1" w:styleId="ListLabel212">
    <w:name w:val="ListLabel 212"/>
    <w:qFormat/>
    <w:rPr>
      <w:u w:val="none"/>
    </w:rPr>
  </w:style>
  <w:style w:type="character" w:customStyle="1" w:styleId="ListLabel213">
    <w:name w:val="ListLabel 213"/>
    <w:qFormat/>
    <w:rPr>
      <w:u w:val="none"/>
    </w:rPr>
  </w:style>
  <w:style w:type="character" w:customStyle="1" w:styleId="ListLabel214">
    <w:name w:val="ListLabel 214"/>
    <w:qFormat/>
    <w:rPr>
      <w:u w:val="none"/>
    </w:rPr>
  </w:style>
  <w:style w:type="character" w:customStyle="1" w:styleId="ListLabel215">
    <w:name w:val="ListLabel 215"/>
    <w:qFormat/>
    <w:rPr>
      <w:u w:val="none"/>
    </w:rPr>
  </w:style>
  <w:style w:type="character" w:customStyle="1" w:styleId="ListLabel216">
    <w:name w:val="ListLabel 216"/>
    <w:qFormat/>
    <w:rPr>
      <w:u w:val="none"/>
    </w:rPr>
  </w:style>
  <w:style w:type="character" w:customStyle="1" w:styleId="ListLabel217">
    <w:name w:val="ListLabel 217"/>
    <w:qFormat/>
    <w:rPr>
      <w:u w:val="none"/>
    </w:rPr>
  </w:style>
  <w:style w:type="character" w:customStyle="1" w:styleId="ListLabel218">
    <w:name w:val="ListLabel 218"/>
    <w:qFormat/>
    <w:rPr>
      <w:u w:val="none"/>
    </w:rPr>
  </w:style>
  <w:style w:type="character" w:customStyle="1" w:styleId="ListLabel219">
    <w:name w:val="ListLabel 219"/>
    <w:qFormat/>
    <w:rPr>
      <w:u w:val="none"/>
    </w:rPr>
  </w:style>
  <w:style w:type="character" w:customStyle="1" w:styleId="ListLabel220">
    <w:name w:val="ListLabel 220"/>
    <w:qFormat/>
    <w:rPr>
      <w:rFonts w:ascii="Times New Roman" w:hAnsi="Times New Roman"/>
      <w:sz w:val="28"/>
      <w:szCs w:val="28"/>
    </w:rPr>
  </w:style>
  <w:style w:type="character" w:customStyle="1" w:styleId="ListLabel221">
    <w:name w:val="ListLabel 221"/>
    <w:qFormat/>
    <w:rPr>
      <w:sz w:val="28"/>
      <w:szCs w:val="28"/>
    </w:rPr>
  </w:style>
  <w:style w:type="character" w:customStyle="1" w:styleId="ListLabel222">
    <w:name w:val="ListLabel 222"/>
    <w:qFormat/>
    <w:rPr>
      <w:sz w:val="28"/>
      <w:szCs w:val="28"/>
    </w:rPr>
  </w:style>
  <w:style w:type="character" w:customStyle="1" w:styleId="ListLabel223">
    <w:name w:val="ListLabel 223"/>
    <w:qFormat/>
    <w:rPr>
      <w:sz w:val="28"/>
      <w:szCs w:val="28"/>
    </w:rPr>
  </w:style>
  <w:style w:type="character" w:customStyle="1" w:styleId="ListLabel224">
    <w:name w:val="ListLabel 224"/>
    <w:qFormat/>
    <w:rPr>
      <w:sz w:val="28"/>
      <w:szCs w:val="28"/>
    </w:rPr>
  </w:style>
  <w:style w:type="character" w:customStyle="1" w:styleId="ListLabel225">
    <w:name w:val="ListLabel 225"/>
    <w:qFormat/>
    <w:rPr>
      <w:sz w:val="28"/>
      <w:szCs w:val="28"/>
    </w:rPr>
  </w:style>
  <w:style w:type="character" w:customStyle="1" w:styleId="ListLabel226">
    <w:name w:val="ListLabel 226"/>
    <w:qFormat/>
    <w:rPr>
      <w:sz w:val="28"/>
      <w:szCs w:val="28"/>
    </w:rPr>
  </w:style>
  <w:style w:type="character" w:customStyle="1" w:styleId="ListLabel227">
    <w:name w:val="ListLabel 227"/>
    <w:qFormat/>
    <w:rPr>
      <w:sz w:val="28"/>
      <w:szCs w:val="28"/>
    </w:rPr>
  </w:style>
  <w:style w:type="character" w:customStyle="1" w:styleId="ListLabel228">
    <w:name w:val="ListLabel 228"/>
    <w:qFormat/>
    <w:rPr>
      <w:sz w:val="28"/>
      <w:szCs w:val="28"/>
    </w:rPr>
  </w:style>
  <w:style w:type="character" w:customStyle="1" w:styleId="ListLabel229">
    <w:name w:val="ListLabel 229"/>
    <w:qFormat/>
    <w:rPr>
      <w:rFonts w:ascii="Times New Roman" w:hAnsi="Times New Roman"/>
      <w:sz w:val="28"/>
      <w:szCs w:val="28"/>
      <w:u w:val="none"/>
    </w:rPr>
  </w:style>
  <w:style w:type="character" w:customStyle="1" w:styleId="ListLabel230">
    <w:name w:val="ListLabel 230"/>
    <w:qFormat/>
    <w:rPr>
      <w:u w:val="none"/>
    </w:rPr>
  </w:style>
  <w:style w:type="character" w:customStyle="1" w:styleId="ListLabel231">
    <w:name w:val="ListLabel 231"/>
    <w:qFormat/>
    <w:rPr>
      <w:u w:val="none"/>
    </w:rPr>
  </w:style>
  <w:style w:type="character" w:customStyle="1" w:styleId="ListLabel232">
    <w:name w:val="ListLabel 232"/>
    <w:qFormat/>
    <w:rPr>
      <w:u w:val="none"/>
    </w:rPr>
  </w:style>
  <w:style w:type="character" w:customStyle="1" w:styleId="ListLabel233">
    <w:name w:val="ListLabel 233"/>
    <w:qFormat/>
    <w:rPr>
      <w:u w:val="none"/>
    </w:rPr>
  </w:style>
  <w:style w:type="character" w:customStyle="1" w:styleId="ListLabel234">
    <w:name w:val="ListLabel 234"/>
    <w:qFormat/>
    <w:rPr>
      <w:u w:val="none"/>
    </w:rPr>
  </w:style>
  <w:style w:type="character" w:customStyle="1" w:styleId="ListLabel235">
    <w:name w:val="ListLabel 235"/>
    <w:qFormat/>
    <w:rPr>
      <w:u w:val="none"/>
    </w:rPr>
  </w:style>
  <w:style w:type="character" w:customStyle="1" w:styleId="ListLabel236">
    <w:name w:val="ListLabel 236"/>
    <w:qFormat/>
    <w:rPr>
      <w:u w:val="none"/>
    </w:rPr>
  </w:style>
  <w:style w:type="character" w:customStyle="1" w:styleId="ListLabel237">
    <w:name w:val="ListLabel 237"/>
    <w:qFormat/>
    <w:rPr>
      <w:u w:val="none"/>
    </w:rPr>
  </w:style>
  <w:style w:type="character" w:customStyle="1" w:styleId="ListLabel238">
    <w:name w:val="ListLabel 238"/>
    <w:qFormat/>
    <w:rPr>
      <w:rFonts w:ascii="Times New Roman" w:hAnsi="Times New Roman"/>
      <w:sz w:val="28"/>
      <w:szCs w:val="28"/>
      <w:u w:val="none"/>
    </w:rPr>
  </w:style>
  <w:style w:type="character" w:customStyle="1" w:styleId="ListLabel239">
    <w:name w:val="ListLabel 239"/>
    <w:qFormat/>
    <w:rPr>
      <w:u w:val="none"/>
    </w:rPr>
  </w:style>
  <w:style w:type="character" w:customStyle="1" w:styleId="ListLabel240">
    <w:name w:val="ListLabel 240"/>
    <w:qFormat/>
    <w:rPr>
      <w:u w:val="none"/>
    </w:rPr>
  </w:style>
  <w:style w:type="character" w:customStyle="1" w:styleId="ListLabel241">
    <w:name w:val="ListLabel 241"/>
    <w:qFormat/>
    <w:rPr>
      <w:u w:val="none"/>
    </w:rPr>
  </w:style>
  <w:style w:type="character" w:customStyle="1" w:styleId="ListLabel242">
    <w:name w:val="ListLabel 242"/>
    <w:qFormat/>
    <w:rPr>
      <w:u w:val="none"/>
    </w:rPr>
  </w:style>
  <w:style w:type="character" w:customStyle="1" w:styleId="ListLabel243">
    <w:name w:val="ListLabel 243"/>
    <w:qFormat/>
    <w:rPr>
      <w:u w:val="none"/>
    </w:rPr>
  </w:style>
  <w:style w:type="character" w:customStyle="1" w:styleId="ListLabel244">
    <w:name w:val="ListLabel 244"/>
    <w:qFormat/>
    <w:rPr>
      <w:u w:val="none"/>
    </w:rPr>
  </w:style>
  <w:style w:type="character" w:customStyle="1" w:styleId="ListLabel245">
    <w:name w:val="ListLabel 245"/>
    <w:qFormat/>
    <w:rPr>
      <w:u w:val="none"/>
    </w:rPr>
  </w:style>
  <w:style w:type="character" w:customStyle="1" w:styleId="ListLabel246">
    <w:name w:val="ListLabel 246"/>
    <w:qFormat/>
    <w:rPr>
      <w:u w:val="none"/>
    </w:rPr>
  </w:style>
  <w:style w:type="character" w:customStyle="1" w:styleId="ListLabel247">
    <w:name w:val="ListLabel 247"/>
    <w:qFormat/>
    <w:rPr>
      <w:rFonts w:ascii="Times New Roman" w:hAnsi="Times New Roman"/>
      <w:sz w:val="28"/>
      <w:szCs w:val="28"/>
      <w:u w:val="none"/>
    </w:rPr>
  </w:style>
  <w:style w:type="character" w:customStyle="1" w:styleId="ListLabel248">
    <w:name w:val="ListLabel 248"/>
    <w:qFormat/>
    <w:rPr>
      <w:u w:val="none"/>
    </w:rPr>
  </w:style>
  <w:style w:type="character" w:customStyle="1" w:styleId="ListLabel249">
    <w:name w:val="ListLabel 249"/>
    <w:qFormat/>
    <w:rPr>
      <w:u w:val="none"/>
    </w:rPr>
  </w:style>
  <w:style w:type="character" w:customStyle="1" w:styleId="ListLabel250">
    <w:name w:val="ListLabel 250"/>
    <w:qFormat/>
    <w:rPr>
      <w:u w:val="none"/>
    </w:rPr>
  </w:style>
  <w:style w:type="character" w:customStyle="1" w:styleId="ListLabel251">
    <w:name w:val="ListLabel 251"/>
    <w:qFormat/>
    <w:rPr>
      <w:u w:val="none"/>
    </w:rPr>
  </w:style>
  <w:style w:type="character" w:customStyle="1" w:styleId="ListLabel252">
    <w:name w:val="ListLabel 252"/>
    <w:qFormat/>
    <w:rPr>
      <w:u w:val="none"/>
    </w:rPr>
  </w:style>
  <w:style w:type="character" w:customStyle="1" w:styleId="ListLabel253">
    <w:name w:val="ListLabel 253"/>
    <w:qFormat/>
    <w:rPr>
      <w:u w:val="none"/>
    </w:rPr>
  </w:style>
  <w:style w:type="character" w:customStyle="1" w:styleId="ListLabel254">
    <w:name w:val="ListLabel 254"/>
    <w:qFormat/>
    <w:rPr>
      <w:u w:val="none"/>
    </w:rPr>
  </w:style>
  <w:style w:type="character" w:customStyle="1" w:styleId="ListLabel255">
    <w:name w:val="ListLabel 255"/>
    <w:qFormat/>
    <w:rPr>
      <w:u w:val="none"/>
    </w:rPr>
  </w:style>
  <w:style w:type="character" w:customStyle="1" w:styleId="ListLabel256">
    <w:name w:val="ListLabel 256"/>
    <w:qFormat/>
    <w:rPr>
      <w:rFonts w:ascii="Times New Roman" w:hAnsi="Times New Roman"/>
      <w:sz w:val="28"/>
      <w:szCs w:val="28"/>
    </w:rPr>
  </w:style>
  <w:style w:type="character" w:customStyle="1" w:styleId="ListLabel257">
    <w:name w:val="ListLabel 257"/>
    <w:qFormat/>
    <w:rPr>
      <w:rFonts w:ascii="Times New Roman" w:hAnsi="Times New Roman"/>
      <w:sz w:val="28"/>
      <w:szCs w:val="28"/>
      <w:u w:val="none"/>
    </w:rPr>
  </w:style>
  <w:style w:type="character" w:customStyle="1" w:styleId="ListLabel258">
    <w:name w:val="ListLabel 258"/>
    <w:qFormat/>
    <w:rPr>
      <w:u w:val="none"/>
    </w:rPr>
  </w:style>
  <w:style w:type="character" w:customStyle="1" w:styleId="ListLabel259">
    <w:name w:val="ListLabel 259"/>
    <w:qFormat/>
    <w:rPr>
      <w:u w:val="none"/>
    </w:rPr>
  </w:style>
  <w:style w:type="character" w:customStyle="1" w:styleId="ListLabel260">
    <w:name w:val="ListLabel 260"/>
    <w:qFormat/>
    <w:rPr>
      <w:u w:val="none"/>
    </w:rPr>
  </w:style>
  <w:style w:type="character" w:customStyle="1" w:styleId="ListLabel261">
    <w:name w:val="ListLabel 261"/>
    <w:qFormat/>
    <w:rPr>
      <w:u w:val="none"/>
    </w:rPr>
  </w:style>
  <w:style w:type="character" w:customStyle="1" w:styleId="ListLabel262">
    <w:name w:val="ListLabel 262"/>
    <w:qFormat/>
    <w:rPr>
      <w:u w:val="none"/>
    </w:rPr>
  </w:style>
  <w:style w:type="character" w:customStyle="1" w:styleId="ListLabel263">
    <w:name w:val="ListLabel 263"/>
    <w:qFormat/>
    <w:rPr>
      <w:u w:val="none"/>
    </w:rPr>
  </w:style>
  <w:style w:type="character" w:customStyle="1" w:styleId="ListLabel264">
    <w:name w:val="ListLabel 264"/>
    <w:qFormat/>
    <w:rPr>
      <w:u w:val="none"/>
    </w:rPr>
  </w:style>
  <w:style w:type="character" w:customStyle="1" w:styleId="ListLabel265">
    <w:name w:val="ListLabel 265"/>
    <w:qFormat/>
    <w:rPr>
      <w:u w:val="none"/>
    </w:rPr>
  </w:style>
  <w:style w:type="character" w:customStyle="1" w:styleId="ListLabel266">
    <w:name w:val="ListLabel 266"/>
    <w:qFormat/>
    <w:rPr>
      <w:rFonts w:ascii="Times New Roman" w:hAnsi="Times New Roman"/>
      <w:sz w:val="28"/>
      <w:u w:val="none"/>
    </w:rPr>
  </w:style>
  <w:style w:type="character" w:customStyle="1" w:styleId="ListLabel267">
    <w:name w:val="ListLabel 267"/>
    <w:qFormat/>
    <w:rPr>
      <w:u w:val="none"/>
    </w:rPr>
  </w:style>
  <w:style w:type="character" w:customStyle="1" w:styleId="ListLabel268">
    <w:name w:val="ListLabel 268"/>
    <w:qFormat/>
    <w:rPr>
      <w:u w:val="none"/>
    </w:rPr>
  </w:style>
  <w:style w:type="character" w:customStyle="1" w:styleId="ListLabel269">
    <w:name w:val="ListLabel 269"/>
    <w:qFormat/>
    <w:rPr>
      <w:u w:val="none"/>
    </w:rPr>
  </w:style>
  <w:style w:type="character" w:customStyle="1" w:styleId="ListLabel270">
    <w:name w:val="ListLabel 270"/>
    <w:qFormat/>
    <w:rPr>
      <w:u w:val="none"/>
    </w:rPr>
  </w:style>
  <w:style w:type="character" w:customStyle="1" w:styleId="ListLabel271">
    <w:name w:val="ListLabel 271"/>
    <w:qFormat/>
    <w:rPr>
      <w:u w:val="none"/>
    </w:rPr>
  </w:style>
  <w:style w:type="character" w:customStyle="1" w:styleId="ListLabel272">
    <w:name w:val="ListLabel 272"/>
    <w:qFormat/>
    <w:rPr>
      <w:u w:val="none"/>
    </w:rPr>
  </w:style>
  <w:style w:type="character" w:customStyle="1" w:styleId="ListLabel273">
    <w:name w:val="ListLabel 273"/>
    <w:qFormat/>
    <w:rPr>
      <w:u w:val="none"/>
    </w:rPr>
  </w:style>
  <w:style w:type="character" w:customStyle="1" w:styleId="ListLabel274">
    <w:name w:val="ListLabel 274"/>
    <w:qFormat/>
    <w:rPr>
      <w:u w:val="none"/>
    </w:rPr>
  </w:style>
  <w:style w:type="character" w:customStyle="1" w:styleId="ListLabel275">
    <w:name w:val="ListLabel 275"/>
    <w:qFormat/>
    <w:rPr>
      <w:rFonts w:ascii="Times New Roman" w:hAnsi="Times New Roman"/>
      <w:sz w:val="28"/>
      <w:u w:val="none"/>
    </w:rPr>
  </w:style>
  <w:style w:type="character" w:customStyle="1" w:styleId="ListLabel276">
    <w:name w:val="ListLabel 276"/>
    <w:qFormat/>
    <w:rPr>
      <w:rFonts w:ascii="Times New Roman" w:hAnsi="Times New Roman"/>
      <w:sz w:val="28"/>
      <w:u w:val="none"/>
    </w:rPr>
  </w:style>
  <w:style w:type="character" w:customStyle="1" w:styleId="ListLabel277">
    <w:name w:val="ListLabel 277"/>
    <w:qFormat/>
    <w:rPr>
      <w:u w:val="none"/>
    </w:rPr>
  </w:style>
  <w:style w:type="character" w:customStyle="1" w:styleId="ListLabel278">
    <w:name w:val="ListLabel 278"/>
    <w:qFormat/>
    <w:rPr>
      <w:u w:val="none"/>
    </w:rPr>
  </w:style>
  <w:style w:type="character" w:customStyle="1" w:styleId="ListLabel279">
    <w:name w:val="ListLabel 279"/>
    <w:qFormat/>
    <w:rPr>
      <w:u w:val="none"/>
    </w:rPr>
  </w:style>
  <w:style w:type="character" w:customStyle="1" w:styleId="ListLabel280">
    <w:name w:val="ListLabel 280"/>
    <w:qFormat/>
    <w:rPr>
      <w:u w:val="none"/>
    </w:rPr>
  </w:style>
  <w:style w:type="character" w:customStyle="1" w:styleId="ListLabel281">
    <w:name w:val="ListLabel 281"/>
    <w:qFormat/>
    <w:rPr>
      <w:u w:val="none"/>
    </w:rPr>
  </w:style>
  <w:style w:type="character" w:customStyle="1" w:styleId="ListLabel282">
    <w:name w:val="ListLabel 282"/>
    <w:qFormat/>
    <w:rPr>
      <w:u w:val="none"/>
    </w:rPr>
  </w:style>
  <w:style w:type="character" w:customStyle="1" w:styleId="ListLabel283">
    <w:name w:val="ListLabel 283"/>
    <w:qFormat/>
    <w:rPr>
      <w:u w:val="none"/>
    </w:rPr>
  </w:style>
  <w:style w:type="character" w:customStyle="1" w:styleId="ListLabel284">
    <w:name w:val="ListLabel 284"/>
    <w:qFormat/>
    <w:rPr>
      <w:rFonts w:ascii="Times New Roman" w:hAnsi="Times New Roman"/>
      <w:sz w:val="28"/>
      <w:u w:val="none"/>
    </w:rPr>
  </w:style>
  <w:style w:type="character" w:customStyle="1" w:styleId="ListLabel285">
    <w:name w:val="ListLabel 285"/>
    <w:qFormat/>
    <w:rPr>
      <w:u w:val="none"/>
    </w:rPr>
  </w:style>
  <w:style w:type="character" w:customStyle="1" w:styleId="ListLabel286">
    <w:name w:val="ListLabel 286"/>
    <w:qFormat/>
    <w:rPr>
      <w:u w:val="none"/>
    </w:rPr>
  </w:style>
  <w:style w:type="character" w:customStyle="1" w:styleId="ListLabel287">
    <w:name w:val="ListLabel 287"/>
    <w:qFormat/>
    <w:rPr>
      <w:u w:val="none"/>
    </w:rPr>
  </w:style>
  <w:style w:type="character" w:customStyle="1" w:styleId="ListLabel288">
    <w:name w:val="ListLabel 288"/>
    <w:qFormat/>
    <w:rPr>
      <w:u w:val="none"/>
    </w:rPr>
  </w:style>
  <w:style w:type="character" w:customStyle="1" w:styleId="ListLabel289">
    <w:name w:val="ListLabel 289"/>
    <w:qFormat/>
    <w:rPr>
      <w:u w:val="none"/>
    </w:rPr>
  </w:style>
  <w:style w:type="character" w:customStyle="1" w:styleId="ListLabel290">
    <w:name w:val="ListLabel 290"/>
    <w:qFormat/>
    <w:rPr>
      <w:u w:val="none"/>
    </w:rPr>
  </w:style>
  <w:style w:type="character" w:customStyle="1" w:styleId="ListLabel291">
    <w:name w:val="ListLabel 291"/>
    <w:qFormat/>
    <w:rPr>
      <w:u w:val="none"/>
    </w:rPr>
  </w:style>
  <w:style w:type="character" w:customStyle="1" w:styleId="ListLabel292">
    <w:name w:val="ListLabel 292"/>
    <w:qFormat/>
    <w:rPr>
      <w:u w:val="none"/>
    </w:rPr>
  </w:style>
  <w:style w:type="character" w:customStyle="1" w:styleId="ListLabel293">
    <w:name w:val="ListLabel 293"/>
    <w:qFormat/>
    <w:rPr>
      <w:rFonts w:ascii="Times New Roman" w:hAnsi="Times New Roman"/>
      <w:sz w:val="28"/>
      <w:szCs w:val="28"/>
      <w:u w:val="none"/>
    </w:rPr>
  </w:style>
  <w:style w:type="character" w:customStyle="1" w:styleId="ListLabel294">
    <w:name w:val="ListLabel 294"/>
    <w:qFormat/>
    <w:rPr>
      <w:u w:val="none"/>
    </w:rPr>
  </w:style>
  <w:style w:type="character" w:customStyle="1" w:styleId="ListLabel295">
    <w:name w:val="ListLabel 295"/>
    <w:qFormat/>
    <w:rPr>
      <w:u w:val="none"/>
    </w:rPr>
  </w:style>
  <w:style w:type="character" w:customStyle="1" w:styleId="ListLabel296">
    <w:name w:val="ListLabel 296"/>
    <w:qFormat/>
    <w:rPr>
      <w:u w:val="none"/>
    </w:rPr>
  </w:style>
  <w:style w:type="character" w:customStyle="1" w:styleId="ListLabel297">
    <w:name w:val="ListLabel 297"/>
    <w:qFormat/>
    <w:rPr>
      <w:u w:val="none"/>
    </w:rPr>
  </w:style>
  <w:style w:type="character" w:customStyle="1" w:styleId="ListLabel298">
    <w:name w:val="ListLabel 298"/>
    <w:qFormat/>
    <w:rPr>
      <w:u w:val="none"/>
    </w:rPr>
  </w:style>
  <w:style w:type="character" w:customStyle="1" w:styleId="ListLabel299">
    <w:name w:val="ListLabel 299"/>
    <w:qFormat/>
    <w:rPr>
      <w:u w:val="none"/>
    </w:rPr>
  </w:style>
  <w:style w:type="character" w:customStyle="1" w:styleId="ListLabel300">
    <w:name w:val="ListLabel 300"/>
    <w:qFormat/>
    <w:rPr>
      <w:u w:val="none"/>
    </w:rPr>
  </w:style>
  <w:style w:type="character" w:customStyle="1" w:styleId="ListLabel301">
    <w:name w:val="ListLabel 301"/>
    <w:qFormat/>
    <w:rPr>
      <w:u w:val="none"/>
    </w:rPr>
  </w:style>
  <w:style w:type="character" w:customStyle="1" w:styleId="ListLabel302">
    <w:name w:val="ListLabel 302"/>
    <w:qFormat/>
    <w:rPr>
      <w:rFonts w:eastAsia="Times New Roman" w:cs="Times New Roman"/>
      <w:sz w:val="28"/>
      <w:szCs w:val="28"/>
      <w:u w:val="none"/>
    </w:rPr>
  </w:style>
  <w:style w:type="character" w:customStyle="1" w:styleId="ListLabel303">
    <w:name w:val="ListLabel 303"/>
    <w:qFormat/>
    <w:rPr>
      <w:u w:val="none"/>
    </w:rPr>
  </w:style>
  <w:style w:type="character" w:customStyle="1" w:styleId="ListLabel304">
    <w:name w:val="ListLabel 304"/>
    <w:qFormat/>
    <w:rPr>
      <w:u w:val="none"/>
    </w:rPr>
  </w:style>
  <w:style w:type="character" w:customStyle="1" w:styleId="ListLabel305">
    <w:name w:val="ListLabel 305"/>
    <w:qFormat/>
    <w:rPr>
      <w:u w:val="none"/>
    </w:rPr>
  </w:style>
  <w:style w:type="character" w:customStyle="1" w:styleId="ListLabel306">
    <w:name w:val="ListLabel 306"/>
    <w:qFormat/>
    <w:rPr>
      <w:u w:val="none"/>
    </w:rPr>
  </w:style>
  <w:style w:type="character" w:customStyle="1" w:styleId="ListLabel307">
    <w:name w:val="ListLabel 307"/>
    <w:qFormat/>
    <w:rPr>
      <w:u w:val="none"/>
    </w:rPr>
  </w:style>
  <w:style w:type="character" w:customStyle="1" w:styleId="ListLabel308">
    <w:name w:val="ListLabel 308"/>
    <w:qFormat/>
    <w:rPr>
      <w:u w:val="none"/>
    </w:rPr>
  </w:style>
  <w:style w:type="character" w:customStyle="1" w:styleId="ListLabel309">
    <w:name w:val="ListLabel 309"/>
    <w:qFormat/>
    <w:rPr>
      <w:u w:val="none"/>
    </w:rPr>
  </w:style>
  <w:style w:type="character" w:customStyle="1" w:styleId="ListLabel310">
    <w:name w:val="ListLabel 310"/>
    <w:qFormat/>
    <w:rPr>
      <w:u w:val="none"/>
    </w:rPr>
  </w:style>
  <w:style w:type="character" w:customStyle="1" w:styleId="ListLabel311">
    <w:name w:val="ListLabel 311"/>
    <w:qFormat/>
    <w:rPr>
      <w:rFonts w:ascii="Times New Roman" w:hAnsi="Times New Roman"/>
      <w:sz w:val="28"/>
      <w:szCs w:val="28"/>
      <w:u w:val="none"/>
    </w:rPr>
  </w:style>
  <w:style w:type="character" w:customStyle="1" w:styleId="ListLabel312">
    <w:name w:val="ListLabel 312"/>
    <w:qFormat/>
    <w:rPr>
      <w:u w:val="none"/>
    </w:rPr>
  </w:style>
  <w:style w:type="character" w:customStyle="1" w:styleId="ListLabel313">
    <w:name w:val="ListLabel 313"/>
    <w:qFormat/>
    <w:rPr>
      <w:u w:val="none"/>
    </w:rPr>
  </w:style>
  <w:style w:type="character" w:customStyle="1" w:styleId="ListLabel314">
    <w:name w:val="ListLabel 314"/>
    <w:qFormat/>
    <w:rPr>
      <w:u w:val="none"/>
    </w:rPr>
  </w:style>
  <w:style w:type="character" w:customStyle="1" w:styleId="ListLabel315">
    <w:name w:val="ListLabel 315"/>
    <w:qFormat/>
    <w:rPr>
      <w:u w:val="none"/>
    </w:rPr>
  </w:style>
  <w:style w:type="character" w:customStyle="1" w:styleId="ListLabel316">
    <w:name w:val="ListLabel 316"/>
    <w:qFormat/>
    <w:rPr>
      <w:u w:val="none"/>
    </w:rPr>
  </w:style>
  <w:style w:type="character" w:customStyle="1" w:styleId="ListLabel317">
    <w:name w:val="ListLabel 317"/>
    <w:qFormat/>
    <w:rPr>
      <w:u w:val="none"/>
    </w:rPr>
  </w:style>
  <w:style w:type="character" w:customStyle="1" w:styleId="ListLabel318">
    <w:name w:val="ListLabel 318"/>
    <w:qFormat/>
    <w:rPr>
      <w:u w:val="none"/>
    </w:rPr>
  </w:style>
  <w:style w:type="character" w:customStyle="1" w:styleId="ListLabel319">
    <w:name w:val="ListLabel 319"/>
    <w:qFormat/>
    <w:rPr>
      <w:u w:val="none"/>
    </w:rPr>
  </w:style>
  <w:style w:type="character" w:customStyle="1" w:styleId="ListLabel320">
    <w:name w:val="ListLabel 320"/>
    <w:qFormat/>
    <w:rPr>
      <w:rFonts w:ascii="Times New Roman" w:hAnsi="Times New Roman"/>
      <w:sz w:val="28"/>
      <w:szCs w:val="28"/>
      <w:u w:val="none"/>
    </w:rPr>
  </w:style>
  <w:style w:type="character" w:customStyle="1" w:styleId="ListLabel321">
    <w:name w:val="ListLabel 321"/>
    <w:qFormat/>
    <w:rPr>
      <w:u w:val="none"/>
    </w:rPr>
  </w:style>
  <w:style w:type="character" w:customStyle="1" w:styleId="ListLabel322">
    <w:name w:val="ListLabel 322"/>
    <w:qFormat/>
    <w:rPr>
      <w:u w:val="none"/>
    </w:rPr>
  </w:style>
  <w:style w:type="character" w:customStyle="1" w:styleId="ListLabel323">
    <w:name w:val="ListLabel 323"/>
    <w:qFormat/>
    <w:rPr>
      <w:u w:val="none"/>
    </w:rPr>
  </w:style>
  <w:style w:type="character" w:customStyle="1" w:styleId="ListLabel324">
    <w:name w:val="ListLabel 324"/>
    <w:qFormat/>
    <w:rPr>
      <w:u w:val="none"/>
    </w:rPr>
  </w:style>
  <w:style w:type="character" w:customStyle="1" w:styleId="ListLabel325">
    <w:name w:val="ListLabel 325"/>
    <w:qFormat/>
    <w:rPr>
      <w:u w:val="none"/>
    </w:rPr>
  </w:style>
  <w:style w:type="character" w:customStyle="1" w:styleId="ListLabel326">
    <w:name w:val="ListLabel 326"/>
    <w:qFormat/>
    <w:rPr>
      <w:u w:val="none"/>
    </w:rPr>
  </w:style>
  <w:style w:type="character" w:customStyle="1" w:styleId="ListLabel327">
    <w:name w:val="ListLabel 327"/>
    <w:qFormat/>
    <w:rPr>
      <w:u w:val="none"/>
    </w:rPr>
  </w:style>
  <w:style w:type="character" w:customStyle="1" w:styleId="ListLabel328">
    <w:name w:val="ListLabel 328"/>
    <w:qFormat/>
    <w:rPr>
      <w:u w:val="none"/>
    </w:rPr>
  </w:style>
  <w:style w:type="character" w:customStyle="1" w:styleId="ListLabel329">
    <w:name w:val="ListLabel 329"/>
    <w:qFormat/>
    <w:rPr>
      <w:rFonts w:ascii="Times New Roman" w:hAnsi="Times New Roman"/>
      <w:sz w:val="28"/>
      <w:szCs w:val="28"/>
      <w:u w:val="none"/>
    </w:rPr>
  </w:style>
  <w:style w:type="character" w:customStyle="1" w:styleId="ListLabel330">
    <w:name w:val="ListLabel 330"/>
    <w:qFormat/>
    <w:rPr>
      <w:u w:val="none"/>
    </w:rPr>
  </w:style>
  <w:style w:type="character" w:customStyle="1" w:styleId="ListLabel331">
    <w:name w:val="ListLabel 331"/>
    <w:qFormat/>
    <w:rPr>
      <w:u w:val="none"/>
    </w:rPr>
  </w:style>
  <w:style w:type="character" w:customStyle="1" w:styleId="ListLabel332">
    <w:name w:val="ListLabel 332"/>
    <w:qFormat/>
    <w:rPr>
      <w:u w:val="none"/>
    </w:rPr>
  </w:style>
  <w:style w:type="character" w:customStyle="1" w:styleId="ListLabel333">
    <w:name w:val="ListLabel 333"/>
    <w:qFormat/>
    <w:rPr>
      <w:u w:val="none"/>
    </w:rPr>
  </w:style>
  <w:style w:type="character" w:customStyle="1" w:styleId="ListLabel334">
    <w:name w:val="ListLabel 334"/>
    <w:qFormat/>
    <w:rPr>
      <w:u w:val="none"/>
    </w:rPr>
  </w:style>
  <w:style w:type="character" w:customStyle="1" w:styleId="ListLabel335">
    <w:name w:val="ListLabel 335"/>
    <w:qFormat/>
    <w:rPr>
      <w:u w:val="none"/>
    </w:rPr>
  </w:style>
  <w:style w:type="character" w:customStyle="1" w:styleId="ListLabel336">
    <w:name w:val="ListLabel 336"/>
    <w:qFormat/>
    <w:rPr>
      <w:u w:val="none"/>
    </w:rPr>
  </w:style>
  <w:style w:type="character" w:customStyle="1" w:styleId="ListLabel337">
    <w:name w:val="ListLabel 337"/>
    <w:qFormat/>
    <w:rPr>
      <w:u w:val="none"/>
    </w:rPr>
  </w:style>
  <w:style w:type="character" w:customStyle="1" w:styleId="ListLabel338">
    <w:name w:val="ListLabel 338"/>
    <w:qFormat/>
    <w:rPr>
      <w:rFonts w:ascii="Times New Roman" w:hAnsi="Times New Roman"/>
      <w:sz w:val="28"/>
      <w:u w:val="none"/>
    </w:rPr>
  </w:style>
  <w:style w:type="character" w:customStyle="1" w:styleId="ListLabel339">
    <w:name w:val="ListLabel 339"/>
    <w:qFormat/>
    <w:rPr>
      <w:rFonts w:ascii="Times New Roman" w:hAnsi="Times New Roman"/>
      <w:sz w:val="28"/>
      <w:u w:val="none"/>
    </w:rPr>
  </w:style>
  <w:style w:type="character" w:customStyle="1" w:styleId="ListLabel340">
    <w:name w:val="ListLabel 340"/>
    <w:qFormat/>
    <w:rPr>
      <w:u w:val="none"/>
    </w:rPr>
  </w:style>
  <w:style w:type="character" w:customStyle="1" w:styleId="ListLabel341">
    <w:name w:val="ListLabel 341"/>
    <w:qFormat/>
    <w:rPr>
      <w:u w:val="none"/>
    </w:rPr>
  </w:style>
  <w:style w:type="character" w:customStyle="1" w:styleId="ListLabel342">
    <w:name w:val="ListLabel 342"/>
    <w:qFormat/>
    <w:rPr>
      <w:u w:val="none"/>
    </w:rPr>
  </w:style>
  <w:style w:type="character" w:customStyle="1" w:styleId="ListLabel343">
    <w:name w:val="ListLabel 343"/>
    <w:qFormat/>
    <w:rPr>
      <w:u w:val="none"/>
    </w:rPr>
  </w:style>
  <w:style w:type="character" w:customStyle="1" w:styleId="ListLabel344">
    <w:name w:val="ListLabel 344"/>
    <w:qFormat/>
    <w:rPr>
      <w:u w:val="none"/>
    </w:rPr>
  </w:style>
  <w:style w:type="character" w:customStyle="1" w:styleId="ListLabel345">
    <w:name w:val="ListLabel 345"/>
    <w:qFormat/>
    <w:rPr>
      <w:u w:val="none"/>
    </w:rPr>
  </w:style>
  <w:style w:type="character" w:customStyle="1" w:styleId="ListLabel346">
    <w:name w:val="ListLabel 346"/>
    <w:qFormat/>
    <w:rPr>
      <w:u w:val="none"/>
    </w:rPr>
  </w:style>
  <w:style w:type="character" w:customStyle="1" w:styleId="ListLabel347">
    <w:name w:val="ListLabel 347"/>
    <w:qFormat/>
    <w:rPr>
      <w:rFonts w:ascii="Times New Roman" w:hAnsi="Times New Roman"/>
      <w:sz w:val="28"/>
      <w:u w:val="none"/>
    </w:rPr>
  </w:style>
  <w:style w:type="character" w:customStyle="1" w:styleId="ListLabel348">
    <w:name w:val="ListLabel 348"/>
    <w:qFormat/>
    <w:rPr>
      <w:rFonts w:ascii="Times New Roman" w:hAnsi="Times New Roman"/>
      <w:sz w:val="28"/>
      <w:u w:val="none"/>
    </w:rPr>
  </w:style>
  <w:style w:type="character" w:customStyle="1" w:styleId="ListLabel349">
    <w:name w:val="ListLabel 349"/>
    <w:qFormat/>
    <w:rPr>
      <w:u w:val="none"/>
    </w:rPr>
  </w:style>
  <w:style w:type="character" w:customStyle="1" w:styleId="ListLabel350">
    <w:name w:val="ListLabel 350"/>
    <w:qFormat/>
    <w:rPr>
      <w:u w:val="none"/>
    </w:rPr>
  </w:style>
  <w:style w:type="character" w:customStyle="1" w:styleId="ListLabel351">
    <w:name w:val="ListLabel 351"/>
    <w:qFormat/>
    <w:rPr>
      <w:u w:val="none"/>
    </w:rPr>
  </w:style>
  <w:style w:type="character" w:customStyle="1" w:styleId="ListLabel352">
    <w:name w:val="ListLabel 352"/>
    <w:qFormat/>
    <w:rPr>
      <w:u w:val="none"/>
    </w:rPr>
  </w:style>
  <w:style w:type="character" w:customStyle="1" w:styleId="ListLabel353">
    <w:name w:val="ListLabel 353"/>
    <w:qFormat/>
    <w:rPr>
      <w:u w:val="none"/>
    </w:rPr>
  </w:style>
  <w:style w:type="character" w:customStyle="1" w:styleId="ListLabel354">
    <w:name w:val="ListLabel 354"/>
    <w:qFormat/>
    <w:rPr>
      <w:u w:val="none"/>
    </w:rPr>
  </w:style>
  <w:style w:type="character" w:customStyle="1" w:styleId="ListLabel355">
    <w:name w:val="ListLabel 355"/>
    <w:qFormat/>
    <w:rPr>
      <w:u w:val="none"/>
    </w:rPr>
  </w:style>
  <w:style w:type="character" w:customStyle="1" w:styleId="ListLabel356">
    <w:name w:val="ListLabel 356"/>
    <w:qFormat/>
    <w:rPr>
      <w:rFonts w:ascii="Times New Roman" w:hAnsi="Times New Roman"/>
      <w:sz w:val="28"/>
      <w:u w:val="none"/>
    </w:rPr>
  </w:style>
  <w:style w:type="character" w:customStyle="1" w:styleId="ListLabel357">
    <w:name w:val="ListLabel 357"/>
    <w:qFormat/>
    <w:rPr>
      <w:u w:val="none"/>
    </w:rPr>
  </w:style>
  <w:style w:type="character" w:customStyle="1" w:styleId="ListLabel358">
    <w:name w:val="ListLabel 358"/>
    <w:qFormat/>
    <w:rPr>
      <w:u w:val="none"/>
    </w:rPr>
  </w:style>
  <w:style w:type="character" w:customStyle="1" w:styleId="ListLabel359">
    <w:name w:val="ListLabel 359"/>
    <w:qFormat/>
    <w:rPr>
      <w:u w:val="none"/>
    </w:rPr>
  </w:style>
  <w:style w:type="character" w:customStyle="1" w:styleId="ListLabel360">
    <w:name w:val="ListLabel 360"/>
    <w:qFormat/>
    <w:rPr>
      <w:u w:val="none"/>
    </w:rPr>
  </w:style>
  <w:style w:type="character" w:customStyle="1" w:styleId="ListLabel361">
    <w:name w:val="ListLabel 361"/>
    <w:qFormat/>
    <w:rPr>
      <w:u w:val="none"/>
    </w:rPr>
  </w:style>
  <w:style w:type="character" w:customStyle="1" w:styleId="ListLabel362">
    <w:name w:val="ListLabel 362"/>
    <w:qFormat/>
    <w:rPr>
      <w:u w:val="none"/>
    </w:rPr>
  </w:style>
  <w:style w:type="character" w:customStyle="1" w:styleId="ListLabel363">
    <w:name w:val="ListLabel 363"/>
    <w:qFormat/>
    <w:rPr>
      <w:u w:val="none"/>
    </w:rPr>
  </w:style>
  <w:style w:type="character" w:customStyle="1" w:styleId="ListLabel364">
    <w:name w:val="ListLabel 364"/>
    <w:qFormat/>
    <w:rPr>
      <w:u w:val="none"/>
    </w:rPr>
  </w:style>
  <w:style w:type="character" w:customStyle="1" w:styleId="ListLabel365">
    <w:name w:val="ListLabel 365"/>
    <w:qFormat/>
    <w:rPr>
      <w:rFonts w:ascii="Times New Roman" w:hAnsi="Times New Roman"/>
      <w:sz w:val="28"/>
      <w:u w:val="none"/>
    </w:rPr>
  </w:style>
  <w:style w:type="character" w:customStyle="1" w:styleId="ListLabel366">
    <w:name w:val="ListLabel 366"/>
    <w:qFormat/>
    <w:rPr>
      <w:u w:val="none"/>
    </w:rPr>
  </w:style>
  <w:style w:type="character" w:customStyle="1" w:styleId="ListLabel367">
    <w:name w:val="ListLabel 367"/>
    <w:qFormat/>
    <w:rPr>
      <w:u w:val="none"/>
    </w:rPr>
  </w:style>
  <w:style w:type="character" w:customStyle="1" w:styleId="ListLabel368">
    <w:name w:val="ListLabel 368"/>
    <w:qFormat/>
    <w:rPr>
      <w:u w:val="none"/>
    </w:rPr>
  </w:style>
  <w:style w:type="character" w:customStyle="1" w:styleId="ListLabel369">
    <w:name w:val="ListLabel 369"/>
    <w:qFormat/>
    <w:rPr>
      <w:u w:val="none"/>
    </w:rPr>
  </w:style>
  <w:style w:type="character" w:customStyle="1" w:styleId="ListLabel370">
    <w:name w:val="ListLabel 370"/>
    <w:qFormat/>
    <w:rPr>
      <w:u w:val="none"/>
    </w:rPr>
  </w:style>
  <w:style w:type="character" w:customStyle="1" w:styleId="ListLabel371">
    <w:name w:val="ListLabel 371"/>
    <w:qFormat/>
    <w:rPr>
      <w:u w:val="none"/>
    </w:rPr>
  </w:style>
  <w:style w:type="character" w:customStyle="1" w:styleId="ListLabel372">
    <w:name w:val="ListLabel 372"/>
    <w:qFormat/>
    <w:rPr>
      <w:u w:val="none"/>
    </w:rPr>
  </w:style>
  <w:style w:type="character" w:customStyle="1" w:styleId="ListLabel373">
    <w:name w:val="ListLabel 373"/>
    <w:qFormat/>
    <w:rPr>
      <w:u w:val="none"/>
    </w:rPr>
  </w:style>
  <w:style w:type="character" w:customStyle="1" w:styleId="ListLabel374">
    <w:name w:val="ListLabel 374"/>
    <w:qFormat/>
    <w:rPr>
      <w:rFonts w:ascii="Times New Roman" w:hAnsi="Times New Roman"/>
      <w:sz w:val="28"/>
      <w:szCs w:val="28"/>
      <w:u w:val="none"/>
    </w:rPr>
  </w:style>
  <w:style w:type="character" w:customStyle="1" w:styleId="ListLabel375">
    <w:name w:val="ListLabel 375"/>
    <w:qFormat/>
    <w:rPr>
      <w:u w:val="none"/>
    </w:rPr>
  </w:style>
  <w:style w:type="character" w:customStyle="1" w:styleId="ListLabel376">
    <w:name w:val="ListLabel 376"/>
    <w:qFormat/>
    <w:rPr>
      <w:u w:val="none"/>
    </w:rPr>
  </w:style>
  <w:style w:type="character" w:customStyle="1" w:styleId="ListLabel377">
    <w:name w:val="ListLabel 377"/>
    <w:qFormat/>
    <w:rPr>
      <w:u w:val="none"/>
    </w:rPr>
  </w:style>
  <w:style w:type="character" w:customStyle="1" w:styleId="ListLabel378">
    <w:name w:val="ListLabel 378"/>
    <w:qFormat/>
    <w:rPr>
      <w:u w:val="none"/>
    </w:rPr>
  </w:style>
  <w:style w:type="character" w:customStyle="1" w:styleId="ListLabel379">
    <w:name w:val="ListLabel 379"/>
    <w:qFormat/>
    <w:rPr>
      <w:u w:val="none"/>
    </w:rPr>
  </w:style>
  <w:style w:type="character" w:customStyle="1" w:styleId="ListLabel380">
    <w:name w:val="ListLabel 380"/>
    <w:qFormat/>
    <w:rPr>
      <w:u w:val="none"/>
    </w:rPr>
  </w:style>
  <w:style w:type="character" w:customStyle="1" w:styleId="ListLabel381">
    <w:name w:val="ListLabel 381"/>
    <w:qFormat/>
    <w:rPr>
      <w:u w:val="none"/>
    </w:rPr>
  </w:style>
  <w:style w:type="character" w:customStyle="1" w:styleId="ListLabel382">
    <w:name w:val="ListLabel 382"/>
    <w:qFormat/>
    <w:rPr>
      <w:u w:val="none"/>
    </w:rPr>
  </w:style>
  <w:style w:type="character" w:customStyle="1" w:styleId="ListLabel383">
    <w:name w:val="ListLabel 383"/>
    <w:qFormat/>
    <w:rPr>
      <w:rFonts w:ascii="Times New Roman" w:hAnsi="Times New Roman"/>
      <w:sz w:val="28"/>
      <w:u w:val="none"/>
    </w:rPr>
  </w:style>
  <w:style w:type="character" w:customStyle="1" w:styleId="ListLabel384">
    <w:name w:val="ListLabel 384"/>
    <w:qFormat/>
    <w:rPr>
      <w:u w:val="none"/>
    </w:rPr>
  </w:style>
  <w:style w:type="character" w:customStyle="1" w:styleId="ListLabel385">
    <w:name w:val="ListLabel 385"/>
    <w:qFormat/>
    <w:rPr>
      <w:u w:val="none"/>
    </w:rPr>
  </w:style>
  <w:style w:type="character" w:customStyle="1" w:styleId="ListLabel386">
    <w:name w:val="ListLabel 386"/>
    <w:qFormat/>
    <w:rPr>
      <w:u w:val="none"/>
    </w:rPr>
  </w:style>
  <w:style w:type="character" w:customStyle="1" w:styleId="ListLabel387">
    <w:name w:val="ListLabel 387"/>
    <w:qFormat/>
    <w:rPr>
      <w:u w:val="none"/>
    </w:rPr>
  </w:style>
  <w:style w:type="character" w:customStyle="1" w:styleId="ListLabel388">
    <w:name w:val="ListLabel 388"/>
    <w:qFormat/>
    <w:rPr>
      <w:u w:val="none"/>
    </w:rPr>
  </w:style>
  <w:style w:type="character" w:customStyle="1" w:styleId="ListLabel389">
    <w:name w:val="ListLabel 389"/>
    <w:qFormat/>
    <w:rPr>
      <w:u w:val="none"/>
    </w:rPr>
  </w:style>
  <w:style w:type="character" w:customStyle="1" w:styleId="ListLabel390">
    <w:name w:val="ListLabel 390"/>
    <w:qFormat/>
    <w:rPr>
      <w:u w:val="none"/>
    </w:rPr>
  </w:style>
  <w:style w:type="character" w:customStyle="1" w:styleId="ListLabel391">
    <w:name w:val="ListLabel 391"/>
    <w:qFormat/>
    <w:rPr>
      <w:u w:val="none"/>
    </w:rPr>
  </w:style>
  <w:style w:type="character" w:customStyle="1" w:styleId="ListLabel392">
    <w:name w:val="ListLabel 392"/>
    <w:qFormat/>
    <w:rPr>
      <w:rFonts w:ascii="Times New Roman" w:hAnsi="Times New Roman"/>
      <w:sz w:val="28"/>
      <w:szCs w:val="28"/>
      <w:u w:val="none"/>
    </w:rPr>
  </w:style>
  <w:style w:type="character" w:customStyle="1" w:styleId="ListLabel393">
    <w:name w:val="ListLabel 393"/>
    <w:qFormat/>
    <w:rPr>
      <w:u w:val="none"/>
    </w:rPr>
  </w:style>
  <w:style w:type="character" w:customStyle="1" w:styleId="ListLabel394">
    <w:name w:val="ListLabel 394"/>
    <w:qFormat/>
    <w:rPr>
      <w:u w:val="none"/>
    </w:rPr>
  </w:style>
  <w:style w:type="character" w:customStyle="1" w:styleId="ListLabel395">
    <w:name w:val="ListLabel 395"/>
    <w:qFormat/>
    <w:rPr>
      <w:u w:val="none"/>
    </w:rPr>
  </w:style>
  <w:style w:type="character" w:customStyle="1" w:styleId="ListLabel396">
    <w:name w:val="ListLabel 396"/>
    <w:qFormat/>
    <w:rPr>
      <w:u w:val="none"/>
    </w:rPr>
  </w:style>
  <w:style w:type="character" w:customStyle="1" w:styleId="ListLabel397">
    <w:name w:val="ListLabel 397"/>
    <w:qFormat/>
    <w:rPr>
      <w:u w:val="none"/>
    </w:rPr>
  </w:style>
  <w:style w:type="character" w:customStyle="1" w:styleId="ListLabel398">
    <w:name w:val="ListLabel 398"/>
    <w:qFormat/>
    <w:rPr>
      <w:u w:val="none"/>
    </w:rPr>
  </w:style>
  <w:style w:type="character" w:customStyle="1" w:styleId="ListLabel399">
    <w:name w:val="ListLabel 399"/>
    <w:qFormat/>
    <w:rPr>
      <w:u w:val="none"/>
    </w:rPr>
  </w:style>
  <w:style w:type="character" w:customStyle="1" w:styleId="ListLabel400">
    <w:name w:val="ListLabel 400"/>
    <w:qFormat/>
    <w:rPr>
      <w:u w:val="none"/>
    </w:rPr>
  </w:style>
  <w:style w:type="character" w:customStyle="1" w:styleId="ListLabel401">
    <w:name w:val="ListLabel 401"/>
    <w:qFormat/>
    <w:rPr>
      <w:rFonts w:ascii="Times New Roman" w:hAnsi="Times New Roman"/>
      <w:sz w:val="28"/>
      <w:u w:val="none"/>
    </w:rPr>
  </w:style>
  <w:style w:type="character" w:customStyle="1" w:styleId="ListLabel402">
    <w:name w:val="ListLabel 402"/>
    <w:qFormat/>
    <w:rPr>
      <w:rFonts w:ascii="Times New Roman" w:hAnsi="Times New Roman"/>
      <w:sz w:val="28"/>
      <w:u w:val="none"/>
    </w:rPr>
  </w:style>
  <w:style w:type="character" w:customStyle="1" w:styleId="ListLabel403">
    <w:name w:val="ListLabel 403"/>
    <w:qFormat/>
    <w:rPr>
      <w:u w:val="none"/>
    </w:rPr>
  </w:style>
  <w:style w:type="character" w:customStyle="1" w:styleId="ListLabel404">
    <w:name w:val="ListLabel 404"/>
    <w:qFormat/>
    <w:rPr>
      <w:u w:val="none"/>
    </w:rPr>
  </w:style>
  <w:style w:type="character" w:customStyle="1" w:styleId="ListLabel405">
    <w:name w:val="ListLabel 405"/>
    <w:qFormat/>
    <w:rPr>
      <w:u w:val="none"/>
    </w:rPr>
  </w:style>
  <w:style w:type="character" w:customStyle="1" w:styleId="ListLabel406">
    <w:name w:val="ListLabel 406"/>
    <w:qFormat/>
    <w:rPr>
      <w:u w:val="none"/>
    </w:rPr>
  </w:style>
  <w:style w:type="character" w:customStyle="1" w:styleId="ListLabel407">
    <w:name w:val="ListLabel 407"/>
    <w:qFormat/>
    <w:rPr>
      <w:u w:val="none"/>
    </w:rPr>
  </w:style>
  <w:style w:type="character" w:customStyle="1" w:styleId="ListLabel408">
    <w:name w:val="ListLabel 408"/>
    <w:qFormat/>
    <w:rPr>
      <w:u w:val="none"/>
    </w:rPr>
  </w:style>
  <w:style w:type="character" w:customStyle="1" w:styleId="ListLabel409">
    <w:name w:val="ListLabel 409"/>
    <w:qFormat/>
    <w:rPr>
      <w:u w:val="none"/>
    </w:rPr>
  </w:style>
  <w:style w:type="character" w:customStyle="1" w:styleId="ListLabel410">
    <w:name w:val="ListLabel 410"/>
    <w:qFormat/>
    <w:rPr>
      <w:rFonts w:ascii="Times New Roman" w:hAnsi="Times New Roman"/>
      <w:sz w:val="28"/>
      <w:szCs w:val="28"/>
      <w:u w:val="none"/>
    </w:rPr>
  </w:style>
  <w:style w:type="character" w:customStyle="1" w:styleId="ListLabel411">
    <w:name w:val="ListLabel 411"/>
    <w:qFormat/>
    <w:rPr>
      <w:u w:val="none"/>
    </w:rPr>
  </w:style>
  <w:style w:type="character" w:customStyle="1" w:styleId="ListLabel412">
    <w:name w:val="ListLabel 412"/>
    <w:qFormat/>
    <w:rPr>
      <w:u w:val="none"/>
    </w:rPr>
  </w:style>
  <w:style w:type="character" w:customStyle="1" w:styleId="ListLabel413">
    <w:name w:val="ListLabel 413"/>
    <w:qFormat/>
    <w:rPr>
      <w:u w:val="none"/>
    </w:rPr>
  </w:style>
  <w:style w:type="character" w:customStyle="1" w:styleId="ListLabel414">
    <w:name w:val="ListLabel 414"/>
    <w:qFormat/>
    <w:rPr>
      <w:u w:val="none"/>
    </w:rPr>
  </w:style>
  <w:style w:type="character" w:customStyle="1" w:styleId="ListLabel415">
    <w:name w:val="ListLabel 415"/>
    <w:qFormat/>
    <w:rPr>
      <w:u w:val="none"/>
    </w:rPr>
  </w:style>
  <w:style w:type="character" w:customStyle="1" w:styleId="ListLabel416">
    <w:name w:val="ListLabel 416"/>
    <w:qFormat/>
    <w:rPr>
      <w:u w:val="none"/>
    </w:rPr>
  </w:style>
  <w:style w:type="character" w:customStyle="1" w:styleId="ListLabel417">
    <w:name w:val="ListLabel 417"/>
    <w:qFormat/>
    <w:rPr>
      <w:u w:val="none"/>
    </w:rPr>
  </w:style>
  <w:style w:type="character" w:customStyle="1" w:styleId="ListLabel418">
    <w:name w:val="ListLabel 418"/>
    <w:qFormat/>
    <w:rPr>
      <w:u w:val="none"/>
    </w:rPr>
  </w:style>
  <w:style w:type="character" w:customStyle="1" w:styleId="ListLabel419">
    <w:name w:val="ListLabel 419"/>
    <w:qFormat/>
    <w:rPr>
      <w:rFonts w:ascii="Times New Roman" w:hAnsi="Times New Roman"/>
      <w:sz w:val="28"/>
      <w:szCs w:val="28"/>
      <w:u w:val="none"/>
    </w:rPr>
  </w:style>
  <w:style w:type="character" w:customStyle="1" w:styleId="ListLabel420">
    <w:name w:val="ListLabel 420"/>
    <w:qFormat/>
    <w:rPr>
      <w:u w:val="none"/>
    </w:rPr>
  </w:style>
  <w:style w:type="character" w:customStyle="1" w:styleId="ListLabel421">
    <w:name w:val="ListLabel 421"/>
    <w:qFormat/>
    <w:rPr>
      <w:u w:val="none"/>
    </w:rPr>
  </w:style>
  <w:style w:type="character" w:customStyle="1" w:styleId="ListLabel422">
    <w:name w:val="ListLabel 422"/>
    <w:qFormat/>
    <w:rPr>
      <w:u w:val="none"/>
    </w:rPr>
  </w:style>
  <w:style w:type="character" w:customStyle="1" w:styleId="ListLabel423">
    <w:name w:val="ListLabel 423"/>
    <w:qFormat/>
    <w:rPr>
      <w:u w:val="none"/>
    </w:rPr>
  </w:style>
  <w:style w:type="character" w:customStyle="1" w:styleId="ListLabel424">
    <w:name w:val="ListLabel 424"/>
    <w:qFormat/>
    <w:rPr>
      <w:u w:val="none"/>
    </w:rPr>
  </w:style>
  <w:style w:type="character" w:customStyle="1" w:styleId="ListLabel425">
    <w:name w:val="ListLabel 425"/>
    <w:qFormat/>
    <w:rPr>
      <w:u w:val="none"/>
    </w:rPr>
  </w:style>
  <w:style w:type="character" w:customStyle="1" w:styleId="ListLabel426">
    <w:name w:val="ListLabel 426"/>
    <w:qFormat/>
    <w:rPr>
      <w:u w:val="none"/>
    </w:rPr>
  </w:style>
  <w:style w:type="character" w:customStyle="1" w:styleId="ListLabel427">
    <w:name w:val="ListLabel 427"/>
    <w:qFormat/>
    <w:rPr>
      <w:u w:val="none"/>
    </w:rPr>
  </w:style>
  <w:style w:type="character" w:customStyle="1" w:styleId="ListLabel428">
    <w:name w:val="ListLabel 428"/>
    <w:qFormat/>
    <w:rPr>
      <w:rFonts w:ascii="Times New Roman" w:hAnsi="Times New Roman"/>
      <w:sz w:val="28"/>
      <w:u w:val="none"/>
    </w:rPr>
  </w:style>
  <w:style w:type="character" w:customStyle="1" w:styleId="ListLabel429">
    <w:name w:val="ListLabel 429"/>
    <w:qFormat/>
    <w:rPr>
      <w:u w:val="none"/>
    </w:rPr>
  </w:style>
  <w:style w:type="character" w:customStyle="1" w:styleId="ListLabel430">
    <w:name w:val="ListLabel 430"/>
    <w:qFormat/>
    <w:rPr>
      <w:u w:val="none"/>
    </w:rPr>
  </w:style>
  <w:style w:type="character" w:customStyle="1" w:styleId="ListLabel431">
    <w:name w:val="ListLabel 431"/>
    <w:qFormat/>
    <w:rPr>
      <w:u w:val="none"/>
    </w:rPr>
  </w:style>
  <w:style w:type="character" w:customStyle="1" w:styleId="ListLabel432">
    <w:name w:val="ListLabel 432"/>
    <w:qFormat/>
    <w:rPr>
      <w:u w:val="none"/>
    </w:rPr>
  </w:style>
  <w:style w:type="character" w:customStyle="1" w:styleId="ListLabel433">
    <w:name w:val="ListLabel 433"/>
    <w:qFormat/>
    <w:rPr>
      <w:u w:val="none"/>
    </w:rPr>
  </w:style>
  <w:style w:type="character" w:customStyle="1" w:styleId="ListLabel434">
    <w:name w:val="ListLabel 434"/>
    <w:qFormat/>
    <w:rPr>
      <w:u w:val="none"/>
    </w:rPr>
  </w:style>
  <w:style w:type="character" w:customStyle="1" w:styleId="ListLabel435">
    <w:name w:val="ListLabel 435"/>
    <w:qFormat/>
    <w:rPr>
      <w:u w:val="none"/>
    </w:rPr>
  </w:style>
  <w:style w:type="character" w:customStyle="1" w:styleId="ListLabel436">
    <w:name w:val="ListLabel 436"/>
    <w:qFormat/>
    <w:rPr>
      <w:u w:val="none"/>
    </w:rPr>
  </w:style>
  <w:style w:type="character" w:customStyle="1" w:styleId="ListLabel437">
    <w:name w:val="ListLabel 437"/>
    <w:qFormat/>
    <w:rPr>
      <w:rFonts w:ascii="Times New Roman" w:eastAsia="Times New Roman" w:hAnsi="Times New Roman" w:cs="Times New Roman"/>
      <w:sz w:val="28"/>
      <w:szCs w:val="28"/>
      <w:highlight w:val="white"/>
    </w:rPr>
  </w:style>
  <w:style w:type="character" w:customStyle="1" w:styleId="-">
    <w:name w:val="Интернет-ссылка"/>
    <w:rPr>
      <w:color w:val="000080"/>
      <w:u w:val="single"/>
    </w:rPr>
  </w:style>
  <w:style w:type="character" w:customStyle="1" w:styleId="a7">
    <w:name w:val="Маркеры списка"/>
    <w:qFormat/>
    <w:rPr>
      <w:rFonts w:ascii="OpenSymbol" w:eastAsia="OpenSymbol" w:hAnsi="OpenSymbol" w:cs="OpenSymbol"/>
    </w:rPr>
  </w:style>
  <w:style w:type="character" w:customStyle="1" w:styleId="ListLabel438">
    <w:name w:val="ListLabel 438"/>
    <w:qFormat/>
    <w:rPr>
      <w:rFonts w:ascii="Times New Roman" w:hAnsi="Times New Roman" w:cs="Wingdings"/>
      <w:sz w:val="28"/>
      <w:szCs w:val="28"/>
    </w:rPr>
  </w:style>
  <w:style w:type="character" w:customStyle="1" w:styleId="ListLabel439">
    <w:name w:val="ListLabel 439"/>
    <w:qFormat/>
    <w:rPr>
      <w:rFonts w:cs="OpenSymbol"/>
    </w:rPr>
  </w:style>
  <w:style w:type="character" w:customStyle="1" w:styleId="ListLabel440">
    <w:name w:val="ListLabel 440"/>
    <w:qFormat/>
    <w:rPr>
      <w:rFonts w:cs="OpenSymbol"/>
    </w:rPr>
  </w:style>
  <w:style w:type="character" w:customStyle="1" w:styleId="ListLabel441">
    <w:name w:val="ListLabel 441"/>
    <w:qFormat/>
    <w:rPr>
      <w:rFonts w:cs="Wingdings"/>
    </w:rPr>
  </w:style>
  <w:style w:type="character" w:customStyle="1" w:styleId="ListLabel442">
    <w:name w:val="ListLabel 442"/>
    <w:qFormat/>
    <w:rPr>
      <w:rFonts w:cs="OpenSymbol"/>
    </w:rPr>
  </w:style>
  <w:style w:type="character" w:customStyle="1" w:styleId="ListLabel443">
    <w:name w:val="ListLabel 443"/>
    <w:qFormat/>
    <w:rPr>
      <w:rFonts w:cs="OpenSymbol"/>
    </w:rPr>
  </w:style>
  <w:style w:type="character" w:customStyle="1" w:styleId="ListLabel444">
    <w:name w:val="ListLabel 444"/>
    <w:qFormat/>
    <w:rPr>
      <w:rFonts w:cs="Wingdings"/>
    </w:rPr>
  </w:style>
  <w:style w:type="character" w:customStyle="1" w:styleId="ListLabel445">
    <w:name w:val="ListLabel 445"/>
    <w:qFormat/>
    <w:rPr>
      <w:rFonts w:cs="OpenSymbol"/>
    </w:rPr>
  </w:style>
  <w:style w:type="character" w:customStyle="1" w:styleId="ListLabel446">
    <w:name w:val="ListLabel 446"/>
    <w:qFormat/>
    <w:rPr>
      <w:rFonts w:cs="OpenSymbol"/>
    </w:rPr>
  </w:style>
  <w:style w:type="character" w:customStyle="1" w:styleId="ListLabel447">
    <w:name w:val="ListLabel 447"/>
    <w:qFormat/>
    <w:rPr>
      <w:rFonts w:ascii="Times New Roman" w:hAnsi="Times New Roman" w:cs="Wingdings"/>
      <w:sz w:val="28"/>
      <w:szCs w:val="28"/>
      <w:u w:val="none"/>
    </w:rPr>
  </w:style>
  <w:style w:type="character" w:customStyle="1" w:styleId="ListLabel448">
    <w:name w:val="ListLabel 448"/>
    <w:qFormat/>
    <w:rPr>
      <w:rFonts w:cs="OpenSymbol"/>
      <w:u w:val="none"/>
    </w:rPr>
  </w:style>
  <w:style w:type="character" w:customStyle="1" w:styleId="ListLabel449">
    <w:name w:val="ListLabel 449"/>
    <w:qFormat/>
    <w:rPr>
      <w:rFonts w:cs="OpenSymbol"/>
      <w:u w:val="none"/>
    </w:rPr>
  </w:style>
  <w:style w:type="character" w:customStyle="1" w:styleId="ListLabel450">
    <w:name w:val="ListLabel 450"/>
    <w:qFormat/>
    <w:rPr>
      <w:rFonts w:cs="Wingdings"/>
      <w:u w:val="none"/>
    </w:rPr>
  </w:style>
  <w:style w:type="character" w:customStyle="1" w:styleId="ListLabel451">
    <w:name w:val="ListLabel 451"/>
    <w:qFormat/>
    <w:rPr>
      <w:rFonts w:cs="OpenSymbol"/>
      <w:u w:val="none"/>
    </w:rPr>
  </w:style>
  <w:style w:type="character" w:customStyle="1" w:styleId="ListLabel452">
    <w:name w:val="ListLabel 452"/>
    <w:qFormat/>
    <w:rPr>
      <w:rFonts w:cs="OpenSymbol"/>
      <w:u w:val="none"/>
    </w:rPr>
  </w:style>
  <w:style w:type="character" w:customStyle="1" w:styleId="ListLabel453">
    <w:name w:val="ListLabel 453"/>
    <w:qFormat/>
    <w:rPr>
      <w:rFonts w:cs="Wingdings"/>
      <w:u w:val="none"/>
    </w:rPr>
  </w:style>
  <w:style w:type="character" w:customStyle="1" w:styleId="ListLabel454">
    <w:name w:val="ListLabel 454"/>
    <w:qFormat/>
    <w:rPr>
      <w:rFonts w:cs="OpenSymbol"/>
      <w:u w:val="none"/>
    </w:rPr>
  </w:style>
  <w:style w:type="character" w:customStyle="1" w:styleId="ListLabel455">
    <w:name w:val="ListLabel 455"/>
    <w:qFormat/>
    <w:rPr>
      <w:rFonts w:cs="OpenSymbol"/>
      <w:u w:val="none"/>
    </w:rPr>
  </w:style>
  <w:style w:type="character" w:customStyle="1" w:styleId="ListLabel456">
    <w:name w:val="ListLabel 456"/>
    <w:qFormat/>
    <w:rPr>
      <w:rFonts w:ascii="Times New Roman" w:hAnsi="Times New Roman" w:cs="Wingdings"/>
      <w:sz w:val="28"/>
      <w:szCs w:val="28"/>
      <w:u w:val="none"/>
    </w:rPr>
  </w:style>
  <w:style w:type="character" w:customStyle="1" w:styleId="ListLabel457">
    <w:name w:val="ListLabel 457"/>
    <w:qFormat/>
    <w:rPr>
      <w:rFonts w:cs="OpenSymbol"/>
      <w:u w:val="none"/>
    </w:rPr>
  </w:style>
  <w:style w:type="character" w:customStyle="1" w:styleId="ListLabel458">
    <w:name w:val="ListLabel 458"/>
    <w:qFormat/>
    <w:rPr>
      <w:rFonts w:cs="OpenSymbol"/>
      <w:u w:val="none"/>
    </w:rPr>
  </w:style>
  <w:style w:type="character" w:customStyle="1" w:styleId="ListLabel459">
    <w:name w:val="ListLabel 459"/>
    <w:qFormat/>
    <w:rPr>
      <w:rFonts w:cs="Wingdings"/>
      <w:u w:val="none"/>
    </w:rPr>
  </w:style>
  <w:style w:type="character" w:customStyle="1" w:styleId="ListLabel460">
    <w:name w:val="ListLabel 460"/>
    <w:qFormat/>
    <w:rPr>
      <w:rFonts w:cs="OpenSymbol"/>
      <w:u w:val="none"/>
    </w:rPr>
  </w:style>
  <w:style w:type="character" w:customStyle="1" w:styleId="ListLabel461">
    <w:name w:val="ListLabel 461"/>
    <w:qFormat/>
    <w:rPr>
      <w:rFonts w:cs="OpenSymbol"/>
      <w:u w:val="none"/>
    </w:rPr>
  </w:style>
  <w:style w:type="character" w:customStyle="1" w:styleId="ListLabel462">
    <w:name w:val="ListLabel 462"/>
    <w:qFormat/>
    <w:rPr>
      <w:rFonts w:cs="Wingdings"/>
      <w:u w:val="none"/>
    </w:rPr>
  </w:style>
  <w:style w:type="character" w:customStyle="1" w:styleId="ListLabel463">
    <w:name w:val="ListLabel 463"/>
    <w:qFormat/>
    <w:rPr>
      <w:rFonts w:cs="OpenSymbol"/>
      <w:u w:val="none"/>
    </w:rPr>
  </w:style>
  <w:style w:type="character" w:customStyle="1" w:styleId="ListLabel464">
    <w:name w:val="ListLabel 464"/>
    <w:qFormat/>
    <w:rPr>
      <w:rFonts w:cs="OpenSymbol"/>
      <w:u w:val="none"/>
    </w:rPr>
  </w:style>
  <w:style w:type="character" w:customStyle="1" w:styleId="ListLabel465">
    <w:name w:val="ListLabel 465"/>
    <w:qFormat/>
    <w:rPr>
      <w:rFonts w:ascii="Times New Roman" w:hAnsi="Times New Roman" w:cs="Wingdings"/>
      <w:sz w:val="28"/>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cs="Wingdings"/>
    </w:rPr>
  </w:style>
  <w:style w:type="character" w:customStyle="1" w:styleId="ListLabel469">
    <w:name w:val="ListLabel 469"/>
    <w:qFormat/>
    <w:rPr>
      <w:rFonts w:cs="OpenSymbol"/>
    </w:rPr>
  </w:style>
  <w:style w:type="character" w:customStyle="1" w:styleId="ListLabel470">
    <w:name w:val="ListLabel 470"/>
    <w:qFormat/>
    <w:rPr>
      <w:rFonts w:cs="OpenSymbol"/>
    </w:rPr>
  </w:style>
  <w:style w:type="character" w:customStyle="1" w:styleId="ListLabel471">
    <w:name w:val="ListLabel 471"/>
    <w:qFormat/>
    <w:rPr>
      <w:rFonts w:cs="Wingdings"/>
    </w:rPr>
  </w:style>
  <w:style w:type="character" w:customStyle="1" w:styleId="ListLabel472">
    <w:name w:val="ListLabel 472"/>
    <w:qFormat/>
    <w:rPr>
      <w:rFonts w:cs="OpenSymbol"/>
    </w:rPr>
  </w:style>
  <w:style w:type="character" w:customStyle="1" w:styleId="ListLabel473">
    <w:name w:val="ListLabel 473"/>
    <w:qFormat/>
    <w:rPr>
      <w:rFonts w:cs="OpenSymbol"/>
    </w:rPr>
  </w:style>
  <w:style w:type="character" w:customStyle="1" w:styleId="ListLabel474">
    <w:name w:val="ListLabel 474"/>
    <w:qFormat/>
    <w:rPr>
      <w:rFonts w:ascii="Times New Roman" w:hAnsi="Times New Roman" w:cs="Wingdings"/>
      <w:sz w:val="28"/>
      <w:szCs w:val="28"/>
      <w:u w:val="none"/>
    </w:rPr>
  </w:style>
  <w:style w:type="character" w:customStyle="1" w:styleId="ListLabel475">
    <w:name w:val="ListLabel 475"/>
    <w:qFormat/>
    <w:rPr>
      <w:rFonts w:cs="Wingdings 2"/>
      <w:u w:val="none"/>
    </w:rPr>
  </w:style>
  <w:style w:type="character" w:customStyle="1" w:styleId="ListLabel476">
    <w:name w:val="ListLabel 476"/>
    <w:qFormat/>
    <w:rPr>
      <w:rFonts w:cs="OpenSymbol"/>
      <w:u w:val="none"/>
    </w:rPr>
  </w:style>
  <w:style w:type="character" w:customStyle="1" w:styleId="ListLabel477">
    <w:name w:val="ListLabel 477"/>
    <w:qFormat/>
    <w:rPr>
      <w:rFonts w:cs="Wingdings"/>
      <w:u w:val="none"/>
    </w:rPr>
  </w:style>
  <w:style w:type="character" w:customStyle="1" w:styleId="ListLabel478">
    <w:name w:val="ListLabel 478"/>
    <w:qFormat/>
    <w:rPr>
      <w:rFonts w:cs="Wingdings 2"/>
      <w:u w:val="none"/>
    </w:rPr>
  </w:style>
  <w:style w:type="character" w:customStyle="1" w:styleId="ListLabel479">
    <w:name w:val="ListLabel 479"/>
    <w:qFormat/>
    <w:rPr>
      <w:rFonts w:cs="OpenSymbol"/>
      <w:u w:val="none"/>
    </w:rPr>
  </w:style>
  <w:style w:type="character" w:customStyle="1" w:styleId="ListLabel480">
    <w:name w:val="ListLabel 480"/>
    <w:qFormat/>
    <w:rPr>
      <w:rFonts w:cs="Wingdings"/>
      <w:u w:val="none"/>
    </w:rPr>
  </w:style>
  <w:style w:type="character" w:customStyle="1" w:styleId="ListLabel481">
    <w:name w:val="ListLabel 481"/>
    <w:qFormat/>
    <w:rPr>
      <w:rFonts w:cs="Wingdings 2"/>
      <w:u w:val="none"/>
    </w:rPr>
  </w:style>
  <w:style w:type="character" w:customStyle="1" w:styleId="ListLabel482">
    <w:name w:val="ListLabel 482"/>
    <w:qFormat/>
    <w:rPr>
      <w:rFonts w:cs="OpenSymbol"/>
      <w:u w:val="none"/>
    </w:rPr>
  </w:style>
  <w:style w:type="character" w:customStyle="1" w:styleId="ListLabel483">
    <w:name w:val="ListLabel 483"/>
    <w:qFormat/>
    <w:rPr>
      <w:rFonts w:ascii="Times New Roman" w:hAnsi="Times New Roman" w:cs="Wingdings"/>
      <w:sz w:val="28"/>
      <w:szCs w:val="28"/>
      <w:u w:val="none"/>
    </w:rPr>
  </w:style>
  <w:style w:type="character" w:customStyle="1" w:styleId="ListLabel484">
    <w:name w:val="ListLabel 484"/>
    <w:qFormat/>
    <w:rPr>
      <w:rFonts w:cs="OpenSymbol"/>
      <w:u w:val="none"/>
    </w:rPr>
  </w:style>
  <w:style w:type="character" w:customStyle="1" w:styleId="ListLabel485">
    <w:name w:val="ListLabel 485"/>
    <w:qFormat/>
    <w:rPr>
      <w:rFonts w:cs="OpenSymbol"/>
      <w:u w:val="none"/>
    </w:rPr>
  </w:style>
  <w:style w:type="character" w:customStyle="1" w:styleId="ListLabel486">
    <w:name w:val="ListLabel 486"/>
    <w:qFormat/>
    <w:rPr>
      <w:rFonts w:cs="Wingdings"/>
      <w:u w:val="none"/>
    </w:rPr>
  </w:style>
  <w:style w:type="character" w:customStyle="1" w:styleId="ListLabel487">
    <w:name w:val="ListLabel 487"/>
    <w:qFormat/>
    <w:rPr>
      <w:rFonts w:cs="OpenSymbol"/>
      <w:u w:val="none"/>
    </w:rPr>
  </w:style>
  <w:style w:type="character" w:customStyle="1" w:styleId="ListLabel488">
    <w:name w:val="ListLabel 488"/>
    <w:qFormat/>
    <w:rPr>
      <w:rFonts w:cs="OpenSymbol"/>
      <w:u w:val="none"/>
    </w:rPr>
  </w:style>
  <w:style w:type="character" w:customStyle="1" w:styleId="ListLabel489">
    <w:name w:val="ListLabel 489"/>
    <w:qFormat/>
    <w:rPr>
      <w:rFonts w:cs="Wingdings"/>
      <w:u w:val="none"/>
    </w:rPr>
  </w:style>
  <w:style w:type="character" w:customStyle="1" w:styleId="ListLabel490">
    <w:name w:val="ListLabel 490"/>
    <w:qFormat/>
    <w:rPr>
      <w:rFonts w:cs="OpenSymbol"/>
      <w:u w:val="none"/>
    </w:rPr>
  </w:style>
  <w:style w:type="character" w:customStyle="1" w:styleId="ListLabel491">
    <w:name w:val="ListLabel 491"/>
    <w:qFormat/>
    <w:rPr>
      <w:rFonts w:cs="OpenSymbol"/>
      <w:u w:val="none"/>
    </w:rPr>
  </w:style>
  <w:style w:type="character" w:customStyle="1" w:styleId="ListLabel492">
    <w:name w:val="ListLabel 492"/>
    <w:qFormat/>
    <w:rPr>
      <w:rFonts w:ascii="Times New Roman" w:hAnsi="Times New Roman" w:cs="Wingdings"/>
      <w:sz w:val="28"/>
      <w:szCs w:val="28"/>
      <w:u w:val="none"/>
    </w:rPr>
  </w:style>
  <w:style w:type="character" w:customStyle="1" w:styleId="ListLabel493">
    <w:name w:val="ListLabel 493"/>
    <w:qFormat/>
    <w:rPr>
      <w:rFonts w:cs="OpenSymbol"/>
      <w:u w:val="none"/>
    </w:rPr>
  </w:style>
  <w:style w:type="character" w:customStyle="1" w:styleId="ListLabel494">
    <w:name w:val="ListLabel 494"/>
    <w:qFormat/>
    <w:rPr>
      <w:rFonts w:cs="OpenSymbol"/>
      <w:u w:val="none"/>
    </w:rPr>
  </w:style>
  <w:style w:type="character" w:customStyle="1" w:styleId="ListLabel495">
    <w:name w:val="ListLabel 495"/>
    <w:qFormat/>
    <w:rPr>
      <w:rFonts w:cs="Wingdings"/>
      <w:u w:val="none"/>
    </w:rPr>
  </w:style>
  <w:style w:type="character" w:customStyle="1" w:styleId="ListLabel496">
    <w:name w:val="ListLabel 496"/>
    <w:qFormat/>
    <w:rPr>
      <w:rFonts w:cs="OpenSymbol"/>
      <w:u w:val="none"/>
    </w:rPr>
  </w:style>
  <w:style w:type="character" w:customStyle="1" w:styleId="ListLabel497">
    <w:name w:val="ListLabel 497"/>
    <w:qFormat/>
    <w:rPr>
      <w:rFonts w:cs="OpenSymbol"/>
      <w:u w:val="none"/>
    </w:rPr>
  </w:style>
  <w:style w:type="character" w:customStyle="1" w:styleId="ListLabel498">
    <w:name w:val="ListLabel 498"/>
    <w:qFormat/>
    <w:rPr>
      <w:rFonts w:cs="Wingdings"/>
      <w:u w:val="none"/>
    </w:rPr>
  </w:style>
  <w:style w:type="character" w:customStyle="1" w:styleId="ListLabel499">
    <w:name w:val="ListLabel 499"/>
    <w:qFormat/>
    <w:rPr>
      <w:rFonts w:cs="OpenSymbol"/>
      <w:u w:val="none"/>
    </w:rPr>
  </w:style>
  <w:style w:type="character" w:customStyle="1" w:styleId="ListLabel500">
    <w:name w:val="ListLabel 500"/>
    <w:qFormat/>
    <w:rPr>
      <w:rFonts w:cs="OpenSymbol"/>
      <w:u w:val="none"/>
    </w:rPr>
  </w:style>
  <w:style w:type="character" w:customStyle="1" w:styleId="ListLabel501">
    <w:name w:val="ListLabel 501"/>
    <w:qFormat/>
    <w:rPr>
      <w:rFonts w:ascii="Times New Roman" w:hAnsi="Times New Roman" w:cs="Wingdings"/>
      <w:sz w:val="28"/>
      <w:u w:val="none"/>
    </w:rPr>
  </w:style>
  <w:style w:type="character" w:customStyle="1" w:styleId="ListLabel502">
    <w:name w:val="ListLabel 502"/>
    <w:qFormat/>
    <w:rPr>
      <w:rFonts w:cs="Wingdings 2"/>
      <w:u w:val="none"/>
    </w:rPr>
  </w:style>
  <w:style w:type="character" w:customStyle="1" w:styleId="ListLabel503">
    <w:name w:val="ListLabel 503"/>
    <w:qFormat/>
    <w:rPr>
      <w:rFonts w:cs="OpenSymbol"/>
      <w:u w:val="none"/>
    </w:rPr>
  </w:style>
  <w:style w:type="character" w:customStyle="1" w:styleId="ListLabel504">
    <w:name w:val="ListLabel 504"/>
    <w:qFormat/>
    <w:rPr>
      <w:rFonts w:cs="Wingdings"/>
      <w:u w:val="none"/>
    </w:rPr>
  </w:style>
  <w:style w:type="character" w:customStyle="1" w:styleId="ListLabel505">
    <w:name w:val="ListLabel 505"/>
    <w:qFormat/>
    <w:rPr>
      <w:rFonts w:cs="Wingdings 2"/>
      <w:u w:val="none"/>
    </w:rPr>
  </w:style>
  <w:style w:type="character" w:customStyle="1" w:styleId="ListLabel506">
    <w:name w:val="ListLabel 506"/>
    <w:qFormat/>
    <w:rPr>
      <w:rFonts w:cs="OpenSymbol"/>
      <w:u w:val="none"/>
    </w:rPr>
  </w:style>
  <w:style w:type="character" w:customStyle="1" w:styleId="ListLabel507">
    <w:name w:val="ListLabel 507"/>
    <w:qFormat/>
    <w:rPr>
      <w:rFonts w:cs="Wingdings"/>
      <w:u w:val="none"/>
    </w:rPr>
  </w:style>
  <w:style w:type="character" w:customStyle="1" w:styleId="ListLabel508">
    <w:name w:val="ListLabel 508"/>
    <w:qFormat/>
    <w:rPr>
      <w:rFonts w:cs="Wingdings 2"/>
      <w:u w:val="none"/>
    </w:rPr>
  </w:style>
  <w:style w:type="character" w:customStyle="1" w:styleId="ListLabel509">
    <w:name w:val="ListLabel 509"/>
    <w:qFormat/>
    <w:rPr>
      <w:rFonts w:cs="OpenSymbol"/>
      <w:u w:val="none"/>
    </w:rPr>
  </w:style>
  <w:style w:type="character" w:customStyle="1" w:styleId="ListLabel510">
    <w:name w:val="ListLabel 510"/>
    <w:qFormat/>
    <w:rPr>
      <w:rFonts w:ascii="Times New Roman" w:hAnsi="Times New Roman" w:cs="Wingdings"/>
      <w:sz w:val="28"/>
      <w:szCs w:val="28"/>
      <w:u w:val="none"/>
    </w:rPr>
  </w:style>
  <w:style w:type="character" w:customStyle="1" w:styleId="ListLabel511">
    <w:name w:val="ListLabel 511"/>
    <w:qFormat/>
    <w:rPr>
      <w:rFonts w:cs="OpenSymbol"/>
      <w:u w:val="none"/>
    </w:rPr>
  </w:style>
  <w:style w:type="character" w:customStyle="1" w:styleId="ListLabel512">
    <w:name w:val="ListLabel 512"/>
    <w:qFormat/>
    <w:rPr>
      <w:rFonts w:cs="OpenSymbol"/>
      <w:u w:val="none"/>
    </w:rPr>
  </w:style>
  <w:style w:type="character" w:customStyle="1" w:styleId="ListLabel513">
    <w:name w:val="ListLabel 513"/>
    <w:qFormat/>
    <w:rPr>
      <w:rFonts w:cs="Wingdings"/>
      <w:u w:val="none"/>
    </w:rPr>
  </w:style>
  <w:style w:type="character" w:customStyle="1" w:styleId="ListLabel514">
    <w:name w:val="ListLabel 514"/>
    <w:qFormat/>
    <w:rPr>
      <w:rFonts w:cs="OpenSymbol"/>
      <w:u w:val="none"/>
    </w:rPr>
  </w:style>
  <w:style w:type="character" w:customStyle="1" w:styleId="ListLabel515">
    <w:name w:val="ListLabel 515"/>
    <w:qFormat/>
    <w:rPr>
      <w:rFonts w:cs="OpenSymbol"/>
      <w:u w:val="none"/>
    </w:rPr>
  </w:style>
  <w:style w:type="character" w:customStyle="1" w:styleId="ListLabel516">
    <w:name w:val="ListLabel 516"/>
    <w:qFormat/>
    <w:rPr>
      <w:rFonts w:cs="Wingdings"/>
      <w:u w:val="none"/>
    </w:rPr>
  </w:style>
  <w:style w:type="character" w:customStyle="1" w:styleId="ListLabel517">
    <w:name w:val="ListLabel 517"/>
    <w:qFormat/>
    <w:rPr>
      <w:rFonts w:cs="OpenSymbol"/>
      <w:u w:val="none"/>
    </w:rPr>
  </w:style>
  <w:style w:type="character" w:customStyle="1" w:styleId="ListLabel518">
    <w:name w:val="ListLabel 518"/>
    <w:qFormat/>
    <w:rPr>
      <w:rFonts w:cs="OpenSymbol"/>
      <w:u w:val="none"/>
    </w:rPr>
  </w:style>
  <w:style w:type="character" w:customStyle="1" w:styleId="ListLabel519">
    <w:name w:val="ListLabel 519"/>
    <w:qFormat/>
    <w:rPr>
      <w:rFonts w:ascii="Times New Roman" w:hAnsi="Times New Roman" w:cs="Wingdings"/>
      <w:sz w:val="28"/>
    </w:rPr>
  </w:style>
  <w:style w:type="character" w:customStyle="1" w:styleId="ListLabel520">
    <w:name w:val="ListLabel 520"/>
    <w:qFormat/>
    <w:rPr>
      <w:rFonts w:cs="OpenSymbol"/>
    </w:rPr>
  </w:style>
  <w:style w:type="character" w:customStyle="1" w:styleId="ListLabel521">
    <w:name w:val="ListLabel 521"/>
    <w:qFormat/>
    <w:rPr>
      <w:rFonts w:cs="OpenSymbol"/>
    </w:rPr>
  </w:style>
  <w:style w:type="character" w:customStyle="1" w:styleId="ListLabel522">
    <w:name w:val="ListLabel 522"/>
    <w:qFormat/>
    <w:rPr>
      <w:rFonts w:cs="Wingdings"/>
    </w:rPr>
  </w:style>
  <w:style w:type="character" w:customStyle="1" w:styleId="ListLabel523">
    <w:name w:val="ListLabel 523"/>
    <w:qFormat/>
    <w:rPr>
      <w:rFonts w:cs="OpenSymbol"/>
    </w:rPr>
  </w:style>
  <w:style w:type="character" w:customStyle="1" w:styleId="ListLabel524">
    <w:name w:val="ListLabel 524"/>
    <w:qFormat/>
    <w:rPr>
      <w:rFonts w:cs="OpenSymbol"/>
    </w:rPr>
  </w:style>
  <w:style w:type="character" w:customStyle="1" w:styleId="ListLabel525">
    <w:name w:val="ListLabel 525"/>
    <w:qFormat/>
    <w:rPr>
      <w:rFonts w:cs="Wingdings"/>
    </w:rPr>
  </w:style>
  <w:style w:type="character" w:customStyle="1" w:styleId="ListLabel526">
    <w:name w:val="ListLabel 526"/>
    <w:qFormat/>
    <w:rPr>
      <w:rFonts w:cs="OpenSymbol"/>
    </w:rPr>
  </w:style>
  <w:style w:type="character" w:customStyle="1" w:styleId="ListLabel527">
    <w:name w:val="ListLabel 527"/>
    <w:qFormat/>
    <w:rPr>
      <w:rFonts w:cs="OpenSymbol"/>
    </w:rPr>
  </w:style>
  <w:style w:type="character" w:customStyle="1" w:styleId="ListLabel528">
    <w:name w:val="ListLabel 528"/>
    <w:qFormat/>
    <w:rPr>
      <w:rFonts w:ascii="Times New Roman" w:hAnsi="Times New Roman" w:cs="Wingdings"/>
      <w:sz w:val="28"/>
      <w:szCs w:val="28"/>
      <w:u w:val="none"/>
    </w:rPr>
  </w:style>
  <w:style w:type="character" w:customStyle="1" w:styleId="ListLabel529">
    <w:name w:val="ListLabel 529"/>
    <w:qFormat/>
    <w:rPr>
      <w:rFonts w:cs="OpenSymbol"/>
      <w:u w:val="none"/>
    </w:rPr>
  </w:style>
  <w:style w:type="character" w:customStyle="1" w:styleId="ListLabel530">
    <w:name w:val="ListLabel 530"/>
    <w:qFormat/>
    <w:rPr>
      <w:rFonts w:cs="OpenSymbol"/>
      <w:u w:val="none"/>
    </w:rPr>
  </w:style>
  <w:style w:type="character" w:customStyle="1" w:styleId="ListLabel531">
    <w:name w:val="ListLabel 531"/>
    <w:qFormat/>
    <w:rPr>
      <w:rFonts w:cs="Wingdings"/>
      <w:u w:val="none"/>
    </w:rPr>
  </w:style>
  <w:style w:type="character" w:customStyle="1" w:styleId="ListLabel532">
    <w:name w:val="ListLabel 532"/>
    <w:qFormat/>
    <w:rPr>
      <w:rFonts w:cs="OpenSymbol"/>
      <w:u w:val="none"/>
    </w:rPr>
  </w:style>
  <w:style w:type="character" w:customStyle="1" w:styleId="ListLabel533">
    <w:name w:val="ListLabel 533"/>
    <w:qFormat/>
    <w:rPr>
      <w:rFonts w:cs="OpenSymbol"/>
      <w:u w:val="none"/>
    </w:rPr>
  </w:style>
  <w:style w:type="character" w:customStyle="1" w:styleId="ListLabel534">
    <w:name w:val="ListLabel 534"/>
    <w:qFormat/>
    <w:rPr>
      <w:rFonts w:cs="Wingdings"/>
      <w:u w:val="none"/>
    </w:rPr>
  </w:style>
  <w:style w:type="character" w:customStyle="1" w:styleId="ListLabel535">
    <w:name w:val="ListLabel 535"/>
    <w:qFormat/>
    <w:rPr>
      <w:rFonts w:cs="OpenSymbol"/>
      <w:u w:val="none"/>
    </w:rPr>
  </w:style>
  <w:style w:type="character" w:customStyle="1" w:styleId="ListLabel536">
    <w:name w:val="ListLabel 536"/>
    <w:qFormat/>
    <w:rPr>
      <w:rFonts w:cs="OpenSymbol"/>
      <w:u w:val="none"/>
    </w:rPr>
  </w:style>
  <w:style w:type="character" w:customStyle="1" w:styleId="ListLabel537">
    <w:name w:val="ListLabel 537"/>
    <w:qFormat/>
    <w:rPr>
      <w:rFonts w:ascii="Times New Roman" w:hAnsi="Times New Roman" w:cs="Wingdings"/>
      <w:sz w:val="28"/>
      <w:szCs w:val="28"/>
      <w:u w:val="none"/>
    </w:rPr>
  </w:style>
  <w:style w:type="character" w:customStyle="1" w:styleId="ListLabel538">
    <w:name w:val="ListLabel 538"/>
    <w:qFormat/>
    <w:rPr>
      <w:rFonts w:cs="Wingdings 2"/>
      <w:u w:val="none"/>
    </w:rPr>
  </w:style>
  <w:style w:type="character" w:customStyle="1" w:styleId="ListLabel539">
    <w:name w:val="ListLabel 539"/>
    <w:qFormat/>
    <w:rPr>
      <w:rFonts w:cs="OpenSymbol"/>
      <w:u w:val="none"/>
    </w:rPr>
  </w:style>
  <w:style w:type="character" w:customStyle="1" w:styleId="ListLabel540">
    <w:name w:val="ListLabel 540"/>
    <w:qFormat/>
    <w:rPr>
      <w:rFonts w:cs="Wingdings"/>
      <w:u w:val="none"/>
    </w:rPr>
  </w:style>
  <w:style w:type="character" w:customStyle="1" w:styleId="ListLabel541">
    <w:name w:val="ListLabel 541"/>
    <w:qFormat/>
    <w:rPr>
      <w:rFonts w:cs="Wingdings 2"/>
      <w:u w:val="none"/>
    </w:rPr>
  </w:style>
  <w:style w:type="character" w:customStyle="1" w:styleId="ListLabel542">
    <w:name w:val="ListLabel 542"/>
    <w:qFormat/>
    <w:rPr>
      <w:rFonts w:cs="OpenSymbol"/>
      <w:u w:val="none"/>
    </w:rPr>
  </w:style>
  <w:style w:type="character" w:customStyle="1" w:styleId="ListLabel543">
    <w:name w:val="ListLabel 543"/>
    <w:qFormat/>
    <w:rPr>
      <w:rFonts w:cs="Wingdings"/>
      <w:u w:val="none"/>
    </w:rPr>
  </w:style>
  <w:style w:type="character" w:customStyle="1" w:styleId="ListLabel544">
    <w:name w:val="ListLabel 544"/>
    <w:qFormat/>
    <w:rPr>
      <w:rFonts w:cs="Wingdings 2"/>
      <w:u w:val="none"/>
    </w:rPr>
  </w:style>
  <w:style w:type="character" w:customStyle="1" w:styleId="ListLabel545">
    <w:name w:val="ListLabel 545"/>
    <w:qFormat/>
    <w:rPr>
      <w:rFonts w:cs="OpenSymbol"/>
      <w:u w:val="none"/>
    </w:rPr>
  </w:style>
  <w:style w:type="character" w:customStyle="1" w:styleId="ListLabel546">
    <w:name w:val="ListLabel 546"/>
    <w:qFormat/>
    <w:rPr>
      <w:rFonts w:ascii="Times New Roman" w:hAnsi="Times New Roman" w:cs="Wingdings"/>
      <w:sz w:val="28"/>
      <w:szCs w:val="28"/>
      <w:u w:val="none"/>
    </w:rPr>
  </w:style>
  <w:style w:type="character" w:customStyle="1" w:styleId="ListLabel547">
    <w:name w:val="ListLabel 547"/>
    <w:qFormat/>
    <w:rPr>
      <w:rFonts w:cs="Wingdings 2"/>
      <w:u w:val="none"/>
    </w:rPr>
  </w:style>
  <w:style w:type="character" w:customStyle="1" w:styleId="ListLabel548">
    <w:name w:val="ListLabel 548"/>
    <w:qFormat/>
    <w:rPr>
      <w:rFonts w:cs="OpenSymbol"/>
      <w:u w:val="none"/>
    </w:rPr>
  </w:style>
  <w:style w:type="character" w:customStyle="1" w:styleId="ListLabel549">
    <w:name w:val="ListLabel 549"/>
    <w:qFormat/>
    <w:rPr>
      <w:rFonts w:cs="Wingdings"/>
      <w:u w:val="none"/>
    </w:rPr>
  </w:style>
  <w:style w:type="character" w:customStyle="1" w:styleId="ListLabel550">
    <w:name w:val="ListLabel 550"/>
    <w:qFormat/>
    <w:rPr>
      <w:rFonts w:cs="Wingdings 2"/>
      <w:u w:val="none"/>
    </w:rPr>
  </w:style>
  <w:style w:type="character" w:customStyle="1" w:styleId="ListLabel551">
    <w:name w:val="ListLabel 551"/>
    <w:qFormat/>
    <w:rPr>
      <w:rFonts w:cs="OpenSymbol"/>
      <w:u w:val="none"/>
    </w:rPr>
  </w:style>
  <w:style w:type="character" w:customStyle="1" w:styleId="ListLabel552">
    <w:name w:val="ListLabel 552"/>
    <w:qFormat/>
    <w:rPr>
      <w:rFonts w:cs="Wingdings"/>
      <w:u w:val="none"/>
    </w:rPr>
  </w:style>
  <w:style w:type="character" w:customStyle="1" w:styleId="ListLabel553">
    <w:name w:val="ListLabel 553"/>
    <w:qFormat/>
    <w:rPr>
      <w:rFonts w:cs="Wingdings 2"/>
      <w:u w:val="none"/>
    </w:rPr>
  </w:style>
  <w:style w:type="character" w:customStyle="1" w:styleId="ListLabel554">
    <w:name w:val="ListLabel 554"/>
    <w:qFormat/>
    <w:rPr>
      <w:rFonts w:cs="OpenSymbol"/>
      <w:u w:val="none"/>
    </w:rPr>
  </w:style>
  <w:style w:type="character" w:customStyle="1" w:styleId="ListLabel555">
    <w:name w:val="ListLabel 555"/>
    <w:qFormat/>
    <w:rPr>
      <w:rFonts w:ascii="Times New Roman" w:hAnsi="Times New Roman" w:cs="Wingdings"/>
      <w:sz w:val="28"/>
      <w:szCs w:val="28"/>
      <w:u w:val="none"/>
    </w:rPr>
  </w:style>
  <w:style w:type="character" w:customStyle="1" w:styleId="ListLabel556">
    <w:name w:val="ListLabel 556"/>
    <w:qFormat/>
    <w:rPr>
      <w:rFonts w:cs="Wingdings 2"/>
      <w:u w:val="none"/>
    </w:rPr>
  </w:style>
  <w:style w:type="character" w:customStyle="1" w:styleId="ListLabel557">
    <w:name w:val="ListLabel 557"/>
    <w:qFormat/>
    <w:rPr>
      <w:rFonts w:cs="OpenSymbol"/>
      <w:u w:val="none"/>
    </w:rPr>
  </w:style>
  <w:style w:type="character" w:customStyle="1" w:styleId="ListLabel558">
    <w:name w:val="ListLabel 558"/>
    <w:qFormat/>
    <w:rPr>
      <w:rFonts w:cs="Wingdings"/>
      <w:u w:val="none"/>
    </w:rPr>
  </w:style>
  <w:style w:type="character" w:customStyle="1" w:styleId="ListLabel559">
    <w:name w:val="ListLabel 559"/>
    <w:qFormat/>
    <w:rPr>
      <w:rFonts w:cs="Wingdings 2"/>
      <w:u w:val="none"/>
    </w:rPr>
  </w:style>
  <w:style w:type="character" w:customStyle="1" w:styleId="ListLabel560">
    <w:name w:val="ListLabel 560"/>
    <w:qFormat/>
    <w:rPr>
      <w:rFonts w:cs="OpenSymbol"/>
      <w:u w:val="none"/>
    </w:rPr>
  </w:style>
  <w:style w:type="character" w:customStyle="1" w:styleId="ListLabel561">
    <w:name w:val="ListLabel 561"/>
    <w:qFormat/>
    <w:rPr>
      <w:rFonts w:cs="Wingdings"/>
      <w:u w:val="none"/>
    </w:rPr>
  </w:style>
  <w:style w:type="character" w:customStyle="1" w:styleId="ListLabel562">
    <w:name w:val="ListLabel 562"/>
    <w:qFormat/>
    <w:rPr>
      <w:rFonts w:cs="Wingdings 2"/>
      <w:u w:val="none"/>
    </w:rPr>
  </w:style>
  <w:style w:type="character" w:customStyle="1" w:styleId="ListLabel563">
    <w:name w:val="ListLabel 563"/>
    <w:qFormat/>
    <w:rPr>
      <w:rFonts w:cs="OpenSymbol"/>
      <w:u w:val="none"/>
    </w:rPr>
  </w:style>
  <w:style w:type="character" w:customStyle="1" w:styleId="ListLabel564">
    <w:name w:val="ListLabel 564"/>
    <w:qFormat/>
    <w:rPr>
      <w:rFonts w:ascii="Times New Roman" w:hAnsi="Times New Roman" w:cs="Wingdings"/>
      <w:sz w:val="28"/>
      <w:szCs w:val="28"/>
      <w:u w:val="none"/>
    </w:rPr>
  </w:style>
  <w:style w:type="character" w:customStyle="1" w:styleId="ListLabel565">
    <w:name w:val="ListLabel 565"/>
    <w:qFormat/>
    <w:rPr>
      <w:rFonts w:cs="OpenSymbol"/>
      <w:u w:val="none"/>
    </w:rPr>
  </w:style>
  <w:style w:type="character" w:customStyle="1" w:styleId="ListLabel566">
    <w:name w:val="ListLabel 566"/>
    <w:qFormat/>
    <w:rPr>
      <w:rFonts w:cs="OpenSymbol"/>
      <w:u w:val="none"/>
    </w:rPr>
  </w:style>
  <w:style w:type="character" w:customStyle="1" w:styleId="ListLabel567">
    <w:name w:val="ListLabel 567"/>
    <w:qFormat/>
    <w:rPr>
      <w:rFonts w:cs="Wingdings"/>
      <w:u w:val="none"/>
    </w:rPr>
  </w:style>
  <w:style w:type="character" w:customStyle="1" w:styleId="ListLabel568">
    <w:name w:val="ListLabel 568"/>
    <w:qFormat/>
    <w:rPr>
      <w:rFonts w:cs="OpenSymbol"/>
      <w:u w:val="none"/>
    </w:rPr>
  </w:style>
  <w:style w:type="character" w:customStyle="1" w:styleId="ListLabel569">
    <w:name w:val="ListLabel 569"/>
    <w:qFormat/>
    <w:rPr>
      <w:rFonts w:cs="OpenSymbol"/>
      <w:u w:val="none"/>
    </w:rPr>
  </w:style>
  <w:style w:type="character" w:customStyle="1" w:styleId="ListLabel570">
    <w:name w:val="ListLabel 570"/>
    <w:qFormat/>
    <w:rPr>
      <w:rFonts w:cs="Wingdings"/>
      <w:u w:val="none"/>
    </w:rPr>
  </w:style>
  <w:style w:type="character" w:customStyle="1" w:styleId="ListLabel571">
    <w:name w:val="ListLabel 571"/>
    <w:qFormat/>
    <w:rPr>
      <w:rFonts w:cs="OpenSymbol"/>
      <w:u w:val="none"/>
    </w:rPr>
  </w:style>
  <w:style w:type="character" w:customStyle="1" w:styleId="ListLabel572">
    <w:name w:val="ListLabel 572"/>
    <w:qFormat/>
    <w:rPr>
      <w:rFonts w:cs="OpenSymbol"/>
      <w:u w:val="none"/>
    </w:rPr>
  </w:style>
  <w:style w:type="character" w:customStyle="1" w:styleId="ListLabel573">
    <w:name w:val="ListLabel 573"/>
    <w:qFormat/>
    <w:rPr>
      <w:rFonts w:ascii="Times New Roman" w:hAnsi="Times New Roman" w:cs="Wingdings"/>
      <w:sz w:val="28"/>
      <w:szCs w:val="28"/>
      <w:u w:val="none"/>
    </w:rPr>
  </w:style>
  <w:style w:type="character" w:customStyle="1" w:styleId="ListLabel574">
    <w:name w:val="ListLabel 574"/>
    <w:qFormat/>
    <w:rPr>
      <w:rFonts w:cs="Wingdings 2"/>
      <w:u w:val="none"/>
    </w:rPr>
  </w:style>
  <w:style w:type="character" w:customStyle="1" w:styleId="ListLabel575">
    <w:name w:val="ListLabel 575"/>
    <w:qFormat/>
    <w:rPr>
      <w:rFonts w:cs="OpenSymbol"/>
      <w:u w:val="none"/>
    </w:rPr>
  </w:style>
  <w:style w:type="character" w:customStyle="1" w:styleId="ListLabel576">
    <w:name w:val="ListLabel 576"/>
    <w:qFormat/>
    <w:rPr>
      <w:rFonts w:cs="Wingdings"/>
      <w:u w:val="none"/>
    </w:rPr>
  </w:style>
  <w:style w:type="character" w:customStyle="1" w:styleId="ListLabel577">
    <w:name w:val="ListLabel 577"/>
    <w:qFormat/>
    <w:rPr>
      <w:rFonts w:cs="Wingdings 2"/>
      <w:u w:val="none"/>
    </w:rPr>
  </w:style>
  <w:style w:type="character" w:customStyle="1" w:styleId="ListLabel578">
    <w:name w:val="ListLabel 578"/>
    <w:qFormat/>
    <w:rPr>
      <w:rFonts w:cs="OpenSymbol"/>
      <w:u w:val="none"/>
    </w:rPr>
  </w:style>
  <w:style w:type="character" w:customStyle="1" w:styleId="ListLabel579">
    <w:name w:val="ListLabel 579"/>
    <w:qFormat/>
    <w:rPr>
      <w:rFonts w:cs="Wingdings"/>
      <w:u w:val="none"/>
    </w:rPr>
  </w:style>
  <w:style w:type="character" w:customStyle="1" w:styleId="ListLabel580">
    <w:name w:val="ListLabel 580"/>
    <w:qFormat/>
    <w:rPr>
      <w:rFonts w:cs="Wingdings 2"/>
      <w:u w:val="none"/>
    </w:rPr>
  </w:style>
  <w:style w:type="character" w:customStyle="1" w:styleId="ListLabel581">
    <w:name w:val="ListLabel 581"/>
    <w:qFormat/>
    <w:rPr>
      <w:rFonts w:cs="OpenSymbol"/>
      <w:u w:val="none"/>
    </w:rPr>
  </w:style>
  <w:style w:type="character" w:customStyle="1" w:styleId="ListLabel582">
    <w:name w:val="ListLabel 582"/>
    <w:qFormat/>
    <w:rPr>
      <w:rFonts w:ascii="Times New Roman" w:hAnsi="Times New Roman" w:cs="Wingdings"/>
      <w:sz w:val="28"/>
      <w:u w:val="none"/>
    </w:rPr>
  </w:style>
  <w:style w:type="character" w:customStyle="1" w:styleId="ListLabel583">
    <w:name w:val="ListLabel 583"/>
    <w:qFormat/>
    <w:rPr>
      <w:rFonts w:cs="Wingdings 2"/>
      <w:u w:val="none"/>
    </w:rPr>
  </w:style>
  <w:style w:type="character" w:customStyle="1" w:styleId="ListLabel584">
    <w:name w:val="ListLabel 584"/>
    <w:qFormat/>
    <w:rPr>
      <w:rFonts w:cs="OpenSymbol"/>
      <w:u w:val="none"/>
    </w:rPr>
  </w:style>
  <w:style w:type="character" w:customStyle="1" w:styleId="ListLabel585">
    <w:name w:val="ListLabel 585"/>
    <w:qFormat/>
    <w:rPr>
      <w:rFonts w:cs="Wingdings"/>
      <w:u w:val="none"/>
    </w:rPr>
  </w:style>
  <w:style w:type="character" w:customStyle="1" w:styleId="ListLabel586">
    <w:name w:val="ListLabel 586"/>
    <w:qFormat/>
    <w:rPr>
      <w:rFonts w:cs="Wingdings 2"/>
      <w:u w:val="none"/>
    </w:rPr>
  </w:style>
  <w:style w:type="character" w:customStyle="1" w:styleId="ListLabel587">
    <w:name w:val="ListLabel 587"/>
    <w:qFormat/>
    <w:rPr>
      <w:rFonts w:cs="OpenSymbol"/>
      <w:u w:val="none"/>
    </w:rPr>
  </w:style>
  <w:style w:type="character" w:customStyle="1" w:styleId="ListLabel588">
    <w:name w:val="ListLabel 588"/>
    <w:qFormat/>
    <w:rPr>
      <w:rFonts w:cs="Wingdings"/>
      <w:u w:val="none"/>
    </w:rPr>
  </w:style>
  <w:style w:type="character" w:customStyle="1" w:styleId="ListLabel589">
    <w:name w:val="ListLabel 589"/>
    <w:qFormat/>
    <w:rPr>
      <w:rFonts w:cs="Wingdings 2"/>
      <w:u w:val="none"/>
    </w:rPr>
  </w:style>
  <w:style w:type="character" w:customStyle="1" w:styleId="ListLabel590">
    <w:name w:val="ListLabel 590"/>
    <w:qFormat/>
    <w:rPr>
      <w:rFonts w:cs="OpenSymbol"/>
      <w:u w:val="none"/>
    </w:rPr>
  </w:style>
  <w:style w:type="character" w:customStyle="1" w:styleId="ListLabel591">
    <w:name w:val="ListLabel 591"/>
    <w:qFormat/>
    <w:rPr>
      <w:rFonts w:ascii="Times New Roman" w:hAnsi="Times New Roman"/>
      <w:b w:val="0"/>
      <w:sz w:val="28"/>
      <w:szCs w:val="21"/>
      <w:u w:val="none"/>
    </w:rPr>
  </w:style>
  <w:style w:type="character" w:customStyle="1" w:styleId="ListLabel592">
    <w:name w:val="ListLabel 592"/>
    <w:qFormat/>
    <w:rPr>
      <w:u w:val="none"/>
    </w:rPr>
  </w:style>
  <w:style w:type="character" w:customStyle="1" w:styleId="ListLabel593">
    <w:name w:val="ListLabel 593"/>
    <w:qFormat/>
    <w:rPr>
      <w:u w:val="none"/>
    </w:rPr>
  </w:style>
  <w:style w:type="character" w:customStyle="1" w:styleId="ListLabel594">
    <w:name w:val="ListLabel 594"/>
    <w:qFormat/>
    <w:rPr>
      <w:u w:val="none"/>
    </w:rPr>
  </w:style>
  <w:style w:type="character" w:customStyle="1" w:styleId="ListLabel595">
    <w:name w:val="ListLabel 595"/>
    <w:qFormat/>
    <w:rPr>
      <w:u w:val="none"/>
    </w:rPr>
  </w:style>
  <w:style w:type="character" w:customStyle="1" w:styleId="ListLabel596">
    <w:name w:val="ListLabel 596"/>
    <w:qFormat/>
    <w:rPr>
      <w:u w:val="none"/>
    </w:rPr>
  </w:style>
  <w:style w:type="character" w:customStyle="1" w:styleId="ListLabel597">
    <w:name w:val="ListLabel 597"/>
    <w:qFormat/>
    <w:rPr>
      <w:u w:val="none"/>
    </w:rPr>
  </w:style>
  <w:style w:type="character" w:customStyle="1" w:styleId="ListLabel598">
    <w:name w:val="ListLabel 598"/>
    <w:qFormat/>
    <w:rPr>
      <w:u w:val="none"/>
    </w:rPr>
  </w:style>
  <w:style w:type="character" w:customStyle="1" w:styleId="ListLabel599">
    <w:name w:val="ListLabel 599"/>
    <w:qFormat/>
    <w:rPr>
      <w:u w:val="none"/>
    </w:rPr>
  </w:style>
  <w:style w:type="character" w:customStyle="1" w:styleId="ListLabel600">
    <w:name w:val="ListLabel 600"/>
    <w:qFormat/>
    <w:rPr>
      <w:rFonts w:ascii="Times New Roman" w:hAnsi="Times New Roman" w:cs="Wingdings"/>
      <w:sz w:val="28"/>
      <w:u w:val="none"/>
    </w:rPr>
  </w:style>
  <w:style w:type="character" w:customStyle="1" w:styleId="ListLabel601">
    <w:name w:val="ListLabel 601"/>
    <w:qFormat/>
    <w:rPr>
      <w:rFonts w:cs="Wingdings 2"/>
      <w:u w:val="none"/>
    </w:rPr>
  </w:style>
  <w:style w:type="character" w:customStyle="1" w:styleId="ListLabel602">
    <w:name w:val="ListLabel 602"/>
    <w:qFormat/>
    <w:rPr>
      <w:rFonts w:cs="OpenSymbol"/>
      <w:u w:val="none"/>
    </w:rPr>
  </w:style>
  <w:style w:type="character" w:customStyle="1" w:styleId="ListLabel603">
    <w:name w:val="ListLabel 603"/>
    <w:qFormat/>
    <w:rPr>
      <w:rFonts w:cs="Wingdings"/>
      <w:u w:val="none"/>
    </w:rPr>
  </w:style>
  <w:style w:type="character" w:customStyle="1" w:styleId="ListLabel604">
    <w:name w:val="ListLabel 604"/>
    <w:qFormat/>
    <w:rPr>
      <w:rFonts w:cs="Wingdings 2"/>
      <w:u w:val="none"/>
    </w:rPr>
  </w:style>
  <w:style w:type="character" w:customStyle="1" w:styleId="ListLabel605">
    <w:name w:val="ListLabel 605"/>
    <w:qFormat/>
    <w:rPr>
      <w:rFonts w:cs="OpenSymbol"/>
      <w:u w:val="none"/>
    </w:rPr>
  </w:style>
  <w:style w:type="character" w:customStyle="1" w:styleId="ListLabel606">
    <w:name w:val="ListLabel 606"/>
    <w:qFormat/>
    <w:rPr>
      <w:rFonts w:cs="Wingdings"/>
      <w:u w:val="none"/>
    </w:rPr>
  </w:style>
  <w:style w:type="character" w:customStyle="1" w:styleId="ListLabel607">
    <w:name w:val="ListLabel 607"/>
    <w:qFormat/>
    <w:rPr>
      <w:rFonts w:cs="Wingdings 2"/>
      <w:u w:val="none"/>
    </w:rPr>
  </w:style>
  <w:style w:type="character" w:customStyle="1" w:styleId="ListLabel608">
    <w:name w:val="ListLabel 608"/>
    <w:qFormat/>
    <w:rPr>
      <w:rFonts w:cs="OpenSymbol"/>
      <w:u w:val="none"/>
    </w:rPr>
  </w:style>
  <w:style w:type="character" w:customStyle="1" w:styleId="ListLabel609">
    <w:name w:val="ListLabel 609"/>
    <w:qFormat/>
    <w:rPr>
      <w:rFonts w:ascii="Times New Roman" w:hAnsi="Times New Roman" w:cs="Wingdings"/>
      <w:sz w:val="28"/>
      <w:u w:val="none"/>
    </w:rPr>
  </w:style>
  <w:style w:type="character" w:customStyle="1" w:styleId="ListLabel610">
    <w:name w:val="ListLabel 610"/>
    <w:qFormat/>
    <w:rPr>
      <w:rFonts w:cs="Wingdings 2"/>
      <w:u w:val="none"/>
    </w:rPr>
  </w:style>
  <w:style w:type="character" w:customStyle="1" w:styleId="ListLabel611">
    <w:name w:val="ListLabel 611"/>
    <w:qFormat/>
    <w:rPr>
      <w:rFonts w:cs="OpenSymbol"/>
      <w:u w:val="none"/>
    </w:rPr>
  </w:style>
  <w:style w:type="character" w:customStyle="1" w:styleId="ListLabel612">
    <w:name w:val="ListLabel 612"/>
    <w:qFormat/>
    <w:rPr>
      <w:rFonts w:cs="Wingdings"/>
      <w:u w:val="none"/>
    </w:rPr>
  </w:style>
  <w:style w:type="character" w:customStyle="1" w:styleId="ListLabel613">
    <w:name w:val="ListLabel 613"/>
    <w:qFormat/>
    <w:rPr>
      <w:rFonts w:cs="Wingdings 2"/>
      <w:u w:val="none"/>
    </w:rPr>
  </w:style>
  <w:style w:type="character" w:customStyle="1" w:styleId="ListLabel614">
    <w:name w:val="ListLabel 614"/>
    <w:qFormat/>
    <w:rPr>
      <w:rFonts w:cs="OpenSymbol"/>
      <w:u w:val="none"/>
    </w:rPr>
  </w:style>
  <w:style w:type="character" w:customStyle="1" w:styleId="ListLabel615">
    <w:name w:val="ListLabel 615"/>
    <w:qFormat/>
    <w:rPr>
      <w:rFonts w:cs="Wingdings"/>
      <w:u w:val="none"/>
    </w:rPr>
  </w:style>
  <w:style w:type="character" w:customStyle="1" w:styleId="ListLabel616">
    <w:name w:val="ListLabel 616"/>
    <w:qFormat/>
    <w:rPr>
      <w:rFonts w:cs="Wingdings 2"/>
      <w:u w:val="none"/>
    </w:rPr>
  </w:style>
  <w:style w:type="character" w:customStyle="1" w:styleId="ListLabel617">
    <w:name w:val="ListLabel 617"/>
    <w:qFormat/>
    <w:rPr>
      <w:rFonts w:cs="OpenSymbol"/>
      <w:u w:val="none"/>
    </w:rPr>
  </w:style>
  <w:style w:type="character" w:customStyle="1" w:styleId="ListLabel618">
    <w:name w:val="ListLabel 618"/>
    <w:qFormat/>
    <w:rPr>
      <w:rFonts w:ascii="Times New Roman" w:hAnsi="Times New Roman" w:cs="Wingdings"/>
      <w:sz w:val="28"/>
      <w:szCs w:val="28"/>
      <w:u w:val="none"/>
    </w:rPr>
  </w:style>
  <w:style w:type="character" w:customStyle="1" w:styleId="ListLabel619">
    <w:name w:val="ListLabel 619"/>
    <w:qFormat/>
    <w:rPr>
      <w:rFonts w:cs="Wingdings 2"/>
      <w:u w:val="none"/>
    </w:rPr>
  </w:style>
  <w:style w:type="character" w:customStyle="1" w:styleId="ListLabel620">
    <w:name w:val="ListLabel 620"/>
    <w:qFormat/>
    <w:rPr>
      <w:rFonts w:cs="OpenSymbol"/>
      <w:u w:val="none"/>
    </w:rPr>
  </w:style>
  <w:style w:type="character" w:customStyle="1" w:styleId="ListLabel621">
    <w:name w:val="ListLabel 621"/>
    <w:qFormat/>
    <w:rPr>
      <w:rFonts w:cs="Wingdings"/>
      <w:u w:val="none"/>
    </w:rPr>
  </w:style>
  <w:style w:type="character" w:customStyle="1" w:styleId="ListLabel622">
    <w:name w:val="ListLabel 622"/>
    <w:qFormat/>
    <w:rPr>
      <w:rFonts w:cs="Wingdings 2"/>
      <w:u w:val="none"/>
    </w:rPr>
  </w:style>
  <w:style w:type="character" w:customStyle="1" w:styleId="ListLabel623">
    <w:name w:val="ListLabel 623"/>
    <w:qFormat/>
    <w:rPr>
      <w:rFonts w:cs="OpenSymbol"/>
      <w:u w:val="none"/>
    </w:rPr>
  </w:style>
  <w:style w:type="character" w:customStyle="1" w:styleId="ListLabel624">
    <w:name w:val="ListLabel 624"/>
    <w:qFormat/>
    <w:rPr>
      <w:rFonts w:cs="Wingdings"/>
      <w:u w:val="none"/>
    </w:rPr>
  </w:style>
  <w:style w:type="character" w:customStyle="1" w:styleId="ListLabel625">
    <w:name w:val="ListLabel 625"/>
    <w:qFormat/>
    <w:rPr>
      <w:rFonts w:cs="Wingdings 2"/>
      <w:u w:val="none"/>
    </w:rPr>
  </w:style>
  <w:style w:type="character" w:customStyle="1" w:styleId="ListLabel626">
    <w:name w:val="ListLabel 626"/>
    <w:qFormat/>
    <w:rPr>
      <w:rFonts w:cs="OpenSymbol"/>
      <w:u w:val="none"/>
    </w:rPr>
  </w:style>
  <w:style w:type="character" w:customStyle="1" w:styleId="ListLabel627">
    <w:name w:val="ListLabel 627"/>
    <w:qFormat/>
    <w:rPr>
      <w:rFonts w:ascii="Times New Roman" w:hAnsi="Times New Roman" w:cs="Wingdings"/>
      <w:sz w:val="28"/>
      <w:szCs w:val="28"/>
      <w:u w:val="none"/>
    </w:rPr>
  </w:style>
  <w:style w:type="character" w:customStyle="1" w:styleId="ListLabel628">
    <w:name w:val="ListLabel 628"/>
    <w:qFormat/>
    <w:rPr>
      <w:rFonts w:cs="Wingdings 2"/>
      <w:u w:val="none"/>
    </w:rPr>
  </w:style>
  <w:style w:type="character" w:customStyle="1" w:styleId="ListLabel629">
    <w:name w:val="ListLabel 629"/>
    <w:qFormat/>
    <w:rPr>
      <w:rFonts w:cs="OpenSymbol"/>
      <w:u w:val="none"/>
    </w:rPr>
  </w:style>
  <w:style w:type="character" w:customStyle="1" w:styleId="ListLabel630">
    <w:name w:val="ListLabel 630"/>
    <w:qFormat/>
    <w:rPr>
      <w:rFonts w:cs="Wingdings"/>
      <w:u w:val="none"/>
    </w:rPr>
  </w:style>
  <w:style w:type="character" w:customStyle="1" w:styleId="ListLabel631">
    <w:name w:val="ListLabel 631"/>
    <w:qFormat/>
    <w:rPr>
      <w:rFonts w:cs="Wingdings 2"/>
      <w:u w:val="none"/>
    </w:rPr>
  </w:style>
  <w:style w:type="character" w:customStyle="1" w:styleId="ListLabel632">
    <w:name w:val="ListLabel 632"/>
    <w:qFormat/>
    <w:rPr>
      <w:rFonts w:cs="OpenSymbol"/>
      <w:u w:val="none"/>
    </w:rPr>
  </w:style>
  <w:style w:type="character" w:customStyle="1" w:styleId="ListLabel633">
    <w:name w:val="ListLabel 633"/>
    <w:qFormat/>
    <w:rPr>
      <w:rFonts w:cs="Wingdings"/>
      <w:u w:val="none"/>
    </w:rPr>
  </w:style>
  <w:style w:type="character" w:customStyle="1" w:styleId="ListLabel634">
    <w:name w:val="ListLabel 634"/>
    <w:qFormat/>
    <w:rPr>
      <w:rFonts w:cs="Wingdings 2"/>
      <w:u w:val="none"/>
    </w:rPr>
  </w:style>
  <w:style w:type="character" w:customStyle="1" w:styleId="ListLabel635">
    <w:name w:val="ListLabel 635"/>
    <w:qFormat/>
    <w:rPr>
      <w:rFonts w:cs="OpenSymbol"/>
      <w:u w:val="none"/>
    </w:rPr>
  </w:style>
  <w:style w:type="character" w:customStyle="1" w:styleId="ListLabel636">
    <w:name w:val="ListLabel 636"/>
    <w:qFormat/>
    <w:rPr>
      <w:rFonts w:ascii="Times New Roman" w:hAnsi="Times New Roman" w:cs="Wingdings"/>
      <w:sz w:val="28"/>
      <w:szCs w:val="28"/>
      <w:u w:val="none"/>
    </w:rPr>
  </w:style>
  <w:style w:type="character" w:customStyle="1" w:styleId="ListLabel637">
    <w:name w:val="ListLabel 637"/>
    <w:qFormat/>
    <w:rPr>
      <w:rFonts w:cs="Wingdings 2"/>
      <w:u w:val="none"/>
    </w:rPr>
  </w:style>
  <w:style w:type="character" w:customStyle="1" w:styleId="ListLabel638">
    <w:name w:val="ListLabel 638"/>
    <w:qFormat/>
    <w:rPr>
      <w:rFonts w:cs="OpenSymbol"/>
      <w:u w:val="none"/>
    </w:rPr>
  </w:style>
  <w:style w:type="character" w:customStyle="1" w:styleId="ListLabel639">
    <w:name w:val="ListLabel 639"/>
    <w:qFormat/>
    <w:rPr>
      <w:rFonts w:cs="Wingdings"/>
      <w:u w:val="none"/>
    </w:rPr>
  </w:style>
  <w:style w:type="character" w:customStyle="1" w:styleId="ListLabel640">
    <w:name w:val="ListLabel 640"/>
    <w:qFormat/>
    <w:rPr>
      <w:rFonts w:cs="Wingdings 2"/>
      <w:u w:val="none"/>
    </w:rPr>
  </w:style>
  <w:style w:type="character" w:customStyle="1" w:styleId="ListLabel641">
    <w:name w:val="ListLabel 641"/>
    <w:qFormat/>
    <w:rPr>
      <w:rFonts w:cs="OpenSymbol"/>
      <w:u w:val="none"/>
    </w:rPr>
  </w:style>
  <w:style w:type="character" w:customStyle="1" w:styleId="ListLabel642">
    <w:name w:val="ListLabel 642"/>
    <w:qFormat/>
    <w:rPr>
      <w:rFonts w:cs="Wingdings"/>
      <w:u w:val="none"/>
    </w:rPr>
  </w:style>
  <w:style w:type="character" w:customStyle="1" w:styleId="ListLabel643">
    <w:name w:val="ListLabel 643"/>
    <w:qFormat/>
    <w:rPr>
      <w:rFonts w:cs="Wingdings 2"/>
      <w:u w:val="none"/>
    </w:rPr>
  </w:style>
  <w:style w:type="character" w:customStyle="1" w:styleId="ListLabel644">
    <w:name w:val="ListLabel 644"/>
    <w:qFormat/>
    <w:rPr>
      <w:rFonts w:cs="OpenSymbol"/>
      <w:u w:val="none"/>
    </w:rPr>
  </w:style>
  <w:style w:type="character" w:customStyle="1" w:styleId="ListLabel645">
    <w:name w:val="ListLabel 645"/>
    <w:qFormat/>
    <w:rPr>
      <w:rFonts w:ascii="Times New Roman" w:hAnsi="Times New Roman" w:cs="Wingdings"/>
      <w:sz w:val="22"/>
      <w:szCs w:val="28"/>
    </w:rPr>
  </w:style>
  <w:style w:type="character" w:customStyle="1" w:styleId="ListLabel646">
    <w:name w:val="ListLabel 646"/>
    <w:qFormat/>
    <w:rPr>
      <w:rFonts w:cs="Wingdings 2"/>
    </w:rPr>
  </w:style>
  <w:style w:type="character" w:customStyle="1" w:styleId="ListLabel647">
    <w:name w:val="ListLabel 647"/>
    <w:qFormat/>
    <w:rPr>
      <w:rFonts w:cs="OpenSymbol"/>
    </w:rPr>
  </w:style>
  <w:style w:type="character" w:customStyle="1" w:styleId="ListLabel648">
    <w:name w:val="ListLabel 648"/>
    <w:qFormat/>
    <w:rPr>
      <w:rFonts w:cs="Wingdings"/>
    </w:rPr>
  </w:style>
  <w:style w:type="character" w:customStyle="1" w:styleId="ListLabel649">
    <w:name w:val="ListLabel 649"/>
    <w:qFormat/>
    <w:rPr>
      <w:rFonts w:cs="Wingdings 2"/>
    </w:rPr>
  </w:style>
  <w:style w:type="character" w:customStyle="1" w:styleId="ListLabel650">
    <w:name w:val="ListLabel 650"/>
    <w:qFormat/>
    <w:rPr>
      <w:rFonts w:cs="OpenSymbol"/>
    </w:rPr>
  </w:style>
  <w:style w:type="character" w:customStyle="1" w:styleId="ListLabel651">
    <w:name w:val="ListLabel 651"/>
    <w:qFormat/>
    <w:rPr>
      <w:rFonts w:cs="Wingdings"/>
    </w:rPr>
  </w:style>
  <w:style w:type="character" w:customStyle="1" w:styleId="ListLabel652">
    <w:name w:val="ListLabel 652"/>
    <w:qFormat/>
    <w:rPr>
      <w:rFonts w:cs="Wingdings 2"/>
    </w:rPr>
  </w:style>
  <w:style w:type="character" w:customStyle="1" w:styleId="ListLabel653">
    <w:name w:val="ListLabel 653"/>
    <w:qFormat/>
    <w:rPr>
      <w:rFonts w:cs="OpenSymbol"/>
    </w:rPr>
  </w:style>
  <w:style w:type="character" w:customStyle="1" w:styleId="ListLabel654">
    <w:name w:val="ListLabel 654"/>
    <w:qFormat/>
    <w:rPr>
      <w:rFonts w:ascii="Times New Roman" w:hAnsi="Times New Roman" w:cs="Wingdings"/>
      <w:sz w:val="22"/>
      <w:szCs w:val="28"/>
    </w:rPr>
  </w:style>
  <w:style w:type="character" w:customStyle="1" w:styleId="ListLabel655">
    <w:name w:val="ListLabel 655"/>
    <w:qFormat/>
    <w:rPr>
      <w:rFonts w:cs="Wingdings 2"/>
    </w:rPr>
  </w:style>
  <w:style w:type="character" w:customStyle="1" w:styleId="ListLabel656">
    <w:name w:val="ListLabel 656"/>
    <w:qFormat/>
    <w:rPr>
      <w:rFonts w:cs="OpenSymbol"/>
    </w:rPr>
  </w:style>
  <w:style w:type="character" w:customStyle="1" w:styleId="ListLabel657">
    <w:name w:val="ListLabel 657"/>
    <w:qFormat/>
    <w:rPr>
      <w:rFonts w:cs="Wingdings"/>
    </w:rPr>
  </w:style>
  <w:style w:type="character" w:customStyle="1" w:styleId="ListLabel658">
    <w:name w:val="ListLabel 658"/>
    <w:qFormat/>
    <w:rPr>
      <w:rFonts w:cs="Wingdings 2"/>
    </w:rPr>
  </w:style>
  <w:style w:type="character" w:customStyle="1" w:styleId="ListLabel659">
    <w:name w:val="ListLabel 659"/>
    <w:qFormat/>
    <w:rPr>
      <w:rFonts w:cs="OpenSymbol"/>
    </w:rPr>
  </w:style>
  <w:style w:type="character" w:customStyle="1" w:styleId="ListLabel660">
    <w:name w:val="ListLabel 660"/>
    <w:qFormat/>
    <w:rPr>
      <w:rFonts w:cs="Wingdings"/>
    </w:rPr>
  </w:style>
  <w:style w:type="character" w:customStyle="1" w:styleId="ListLabel661">
    <w:name w:val="ListLabel 661"/>
    <w:qFormat/>
    <w:rPr>
      <w:rFonts w:cs="Wingdings 2"/>
    </w:rPr>
  </w:style>
  <w:style w:type="character" w:customStyle="1" w:styleId="ListLabel662">
    <w:name w:val="ListLabel 662"/>
    <w:qFormat/>
    <w:rPr>
      <w:rFonts w:cs="OpenSymbol"/>
    </w:rPr>
  </w:style>
  <w:style w:type="character" w:customStyle="1" w:styleId="ListLabel663">
    <w:name w:val="ListLabel 663"/>
    <w:qFormat/>
    <w:rPr>
      <w:rFonts w:ascii="Times New Roman" w:hAnsi="Times New Roman" w:cs="Wingdings"/>
      <w:sz w:val="28"/>
      <w:u w:val="none"/>
    </w:rPr>
  </w:style>
  <w:style w:type="character" w:customStyle="1" w:styleId="ListLabel664">
    <w:name w:val="ListLabel 664"/>
    <w:qFormat/>
    <w:rPr>
      <w:rFonts w:cs="Wingdings 2"/>
      <w:u w:val="none"/>
    </w:rPr>
  </w:style>
  <w:style w:type="character" w:customStyle="1" w:styleId="ListLabel665">
    <w:name w:val="ListLabel 665"/>
    <w:qFormat/>
    <w:rPr>
      <w:rFonts w:cs="OpenSymbol"/>
      <w:u w:val="none"/>
    </w:rPr>
  </w:style>
  <w:style w:type="character" w:customStyle="1" w:styleId="ListLabel666">
    <w:name w:val="ListLabel 666"/>
    <w:qFormat/>
    <w:rPr>
      <w:rFonts w:cs="Wingdings"/>
      <w:u w:val="none"/>
    </w:rPr>
  </w:style>
  <w:style w:type="character" w:customStyle="1" w:styleId="ListLabel667">
    <w:name w:val="ListLabel 667"/>
    <w:qFormat/>
    <w:rPr>
      <w:rFonts w:cs="Wingdings 2"/>
      <w:u w:val="none"/>
    </w:rPr>
  </w:style>
  <w:style w:type="character" w:customStyle="1" w:styleId="ListLabel668">
    <w:name w:val="ListLabel 668"/>
    <w:qFormat/>
    <w:rPr>
      <w:rFonts w:cs="OpenSymbol"/>
      <w:u w:val="none"/>
    </w:rPr>
  </w:style>
  <w:style w:type="character" w:customStyle="1" w:styleId="ListLabel669">
    <w:name w:val="ListLabel 669"/>
    <w:qFormat/>
    <w:rPr>
      <w:rFonts w:cs="Wingdings"/>
      <w:u w:val="none"/>
    </w:rPr>
  </w:style>
  <w:style w:type="character" w:customStyle="1" w:styleId="ListLabel670">
    <w:name w:val="ListLabel 670"/>
    <w:qFormat/>
    <w:rPr>
      <w:rFonts w:cs="Wingdings 2"/>
      <w:u w:val="none"/>
    </w:rPr>
  </w:style>
  <w:style w:type="character" w:customStyle="1" w:styleId="ListLabel671">
    <w:name w:val="ListLabel 671"/>
    <w:qFormat/>
    <w:rPr>
      <w:rFonts w:cs="OpenSymbol"/>
      <w:u w:val="none"/>
    </w:rPr>
  </w:style>
  <w:style w:type="character" w:customStyle="1" w:styleId="ListLabel672">
    <w:name w:val="ListLabel 672"/>
    <w:qFormat/>
    <w:rPr>
      <w:rFonts w:ascii="Times New Roman" w:hAnsi="Times New Roman" w:cs="Wingdings"/>
      <w:sz w:val="28"/>
      <w:u w:val="none"/>
    </w:rPr>
  </w:style>
  <w:style w:type="character" w:customStyle="1" w:styleId="ListLabel673">
    <w:name w:val="ListLabel 673"/>
    <w:qFormat/>
    <w:rPr>
      <w:rFonts w:ascii="Times New Roman" w:hAnsi="Times New Roman" w:cs="Wingdings 2"/>
      <w:sz w:val="28"/>
      <w:u w:val="none"/>
    </w:rPr>
  </w:style>
  <w:style w:type="character" w:customStyle="1" w:styleId="ListLabel674">
    <w:name w:val="ListLabel 674"/>
    <w:qFormat/>
    <w:rPr>
      <w:rFonts w:cs="OpenSymbol"/>
      <w:u w:val="none"/>
    </w:rPr>
  </w:style>
  <w:style w:type="character" w:customStyle="1" w:styleId="ListLabel675">
    <w:name w:val="ListLabel 675"/>
    <w:qFormat/>
    <w:rPr>
      <w:rFonts w:cs="Wingdings"/>
      <w:u w:val="none"/>
    </w:rPr>
  </w:style>
  <w:style w:type="character" w:customStyle="1" w:styleId="ListLabel676">
    <w:name w:val="ListLabel 676"/>
    <w:qFormat/>
    <w:rPr>
      <w:rFonts w:cs="Wingdings 2"/>
      <w:u w:val="none"/>
    </w:rPr>
  </w:style>
  <w:style w:type="character" w:customStyle="1" w:styleId="ListLabel677">
    <w:name w:val="ListLabel 677"/>
    <w:qFormat/>
    <w:rPr>
      <w:rFonts w:cs="OpenSymbol"/>
      <w:u w:val="none"/>
    </w:rPr>
  </w:style>
  <w:style w:type="character" w:customStyle="1" w:styleId="ListLabel678">
    <w:name w:val="ListLabel 678"/>
    <w:qFormat/>
    <w:rPr>
      <w:rFonts w:cs="Wingdings"/>
      <w:u w:val="none"/>
    </w:rPr>
  </w:style>
  <w:style w:type="character" w:customStyle="1" w:styleId="ListLabel679">
    <w:name w:val="ListLabel 679"/>
    <w:qFormat/>
    <w:rPr>
      <w:rFonts w:cs="Wingdings 2"/>
      <w:u w:val="none"/>
    </w:rPr>
  </w:style>
  <w:style w:type="character" w:customStyle="1" w:styleId="ListLabel680">
    <w:name w:val="ListLabel 680"/>
    <w:qFormat/>
    <w:rPr>
      <w:rFonts w:cs="OpenSymbol"/>
      <w:u w:val="none"/>
    </w:rPr>
  </w:style>
  <w:style w:type="character" w:customStyle="1" w:styleId="ListLabel681">
    <w:name w:val="ListLabel 681"/>
    <w:qFormat/>
    <w:rPr>
      <w:rFonts w:ascii="Times New Roman" w:hAnsi="Times New Roman" w:cs="Wingdings"/>
      <w:sz w:val="28"/>
      <w:szCs w:val="28"/>
      <w:u w:val="none"/>
    </w:rPr>
  </w:style>
  <w:style w:type="character" w:customStyle="1" w:styleId="ListLabel682">
    <w:name w:val="ListLabel 682"/>
    <w:qFormat/>
    <w:rPr>
      <w:rFonts w:cs="Wingdings"/>
      <w:u w:val="none"/>
    </w:rPr>
  </w:style>
  <w:style w:type="character" w:customStyle="1" w:styleId="ListLabel683">
    <w:name w:val="ListLabel 683"/>
    <w:qFormat/>
    <w:rPr>
      <w:rFonts w:cs="OpenSymbol"/>
      <w:u w:val="none"/>
    </w:rPr>
  </w:style>
  <w:style w:type="character" w:customStyle="1" w:styleId="ListLabel684">
    <w:name w:val="ListLabel 684"/>
    <w:qFormat/>
    <w:rPr>
      <w:rFonts w:cs="Wingdings"/>
      <w:u w:val="none"/>
    </w:rPr>
  </w:style>
  <w:style w:type="character" w:customStyle="1" w:styleId="ListLabel685">
    <w:name w:val="ListLabel 685"/>
    <w:qFormat/>
    <w:rPr>
      <w:rFonts w:cs="Wingdings"/>
      <w:u w:val="none"/>
    </w:rPr>
  </w:style>
  <w:style w:type="character" w:customStyle="1" w:styleId="ListLabel686">
    <w:name w:val="ListLabel 686"/>
    <w:qFormat/>
    <w:rPr>
      <w:rFonts w:cs="OpenSymbol"/>
      <w:u w:val="none"/>
    </w:rPr>
  </w:style>
  <w:style w:type="character" w:customStyle="1" w:styleId="ListLabel687">
    <w:name w:val="ListLabel 687"/>
    <w:qFormat/>
    <w:rPr>
      <w:rFonts w:cs="Wingdings"/>
      <w:u w:val="none"/>
    </w:rPr>
  </w:style>
  <w:style w:type="character" w:customStyle="1" w:styleId="ListLabel688">
    <w:name w:val="ListLabel 688"/>
    <w:qFormat/>
    <w:rPr>
      <w:rFonts w:cs="Wingdings"/>
      <w:u w:val="none"/>
    </w:rPr>
  </w:style>
  <w:style w:type="character" w:customStyle="1" w:styleId="ListLabel689">
    <w:name w:val="ListLabel 689"/>
    <w:qFormat/>
    <w:rPr>
      <w:rFonts w:cs="OpenSymbol"/>
      <w:u w:val="none"/>
    </w:rPr>
  </w:style>
  <w:style w:type="character" w:customStyle="1" w:styleId="ListLabel690">
    <w:name w:val="ListLabel 690"/>
    <w:qFormat/>
    <w:rPr>
      <w:rFonts w:ascii="Times New Roman" w:hAnsi="Times New Roman" w:cs="Wingdings"/>
      <w:sz w:val="28"/>
      <w:u w:val="none"/>
    </w:rPr>
  </w:style>
  <w:style w:type="character" w:customStyle="1" w:styleId="ListLabel691">
    <w:name w:val="ListLabel 691"/>
    <w:qFormat/>
    <w:rPr>
      <w:rFonts w:cs="Wingdings 2"/>
      <w:u w:val="none"/>
    </w:rPr>
  </w:style>
  <w:style w:type="character" w:customStyle="1" w:styleId="ListLabel692">
    <w:name w:val="ListLabel 692"/>
    <w:qFormat/>
    <w:rPr>
      <w:rFonts w:cs="OpenSymbol"/>
      <w:u w:val="none"/>
    </w:rPr>
  </w:style>
  <w:style w:type="character" w:customStyle="1" w:styleId="ListLabel693">
    <w:name w:val="ListLabel 693"/>
    <w:qFormat/>
    <w:rPr>
      <w:rFonts w:cs="Wingdings"/>
      <w:u w:val="none"/>
    </w:rPr>
  </w:style>
  <w:style w:type="character" w:customStyle="1" w:styleId="ListLabel694">
    <w:name w:val="ListLabel 694"/>
    <w:qFormat/>
    <w:rPr>
      <w:rFonts w:cs="Wingdings 2"/>
      <w:u w:val="none"/>
    </w:rPr>
  </w:style>
  <w:style w:type="character" w:customStyle="1" w:styleId="ListLabel695">
    <w:name w:val="ListLabel 695"/>
    <w:qFormat/>
    <w:rPr>
      <w:rFonts w:cs="OpenSymbol"/>
      <w:u w:val="none"/>
    </w:rPr>
  </w:style>
  <w:style w:type="character" w:customStyle="1" w:styleId="ListLabel696">
    <w:name w:val="ListLabel 696"/>
    <w:qFormat/>
    <w:rPr>
      <w:rFonts w:cs="Wingdings"/>
      <w:u w:val="none"/>
    </w:rPr>
  </w:style>
  <w:style w:type="character" w:customStyle="1" w:styleId="ListLabel697">
    <w:name w:val="ListLabel 697"/>
    <w:qFormat/>
    <w:rPr>
      <w:rFonts w:cs="Wingdings 2"/>
      <w:u w:val="none"/>
    </w:rPr>
  </w:style>
  <w:style w:type="character" w:customStyle="1" w:styleId="ListLabel698">
    <w:name w:val="ListLabel 698"/>
    <w:qFormat/>
    <w:rPr>
      <w:rFonts w:cs="OpenSymbol"/>
      <w:u w:val="none"/>
    </w:rPr>
  </w:style>
  <w:style w:type="character" w:customStyle="1" w:styleId="ListLabel699">
    <w:name w:val="ListLabel 699"/>
    <w:qFormat/>
    <w:rPr>
      <w:rFonts w:ascii="Times New Roman" w:hAnsi="Times New Roman"/>
      <w:sz w:val="22"/>
      <w:szCs w:val="28"/>
    </w:rPr>
  </w:style>
  <w:style w:type="character" w:customStyle="1" w:styleId="ListLabel700">
    <w:name w:val="ListLabel 700"/>
    <w:qFormat/>
    <w:rPr>
      <w:sz w:val="28"/>
      <w:szCs w:val="28"/>
    </w:rPr>
  </w:style>
  <w:style w:type="character" w:customStyle="1" w:styleId="ListLabel701">
    <w:name w:val="ListLabel 701"/>
    <w:qFormat/>
    <w:rPr>
      <w:sz w:val="28"/>
      <w:szCs w:val="28"/>
    </w:rPr>
  </w:style>
  <w:style w:type="character" w:customStyle="1" w:styleId="ListLabel702">
    <w:name w:val="ListLabel 702"/>
    <w:qFormat/>
    <w:rPr>
      <w:sz w:val="28"/>
      <w:szCs w:val="28"/>
    </w:rPr>
  </w:style>
  <w:style w:type="character" w:customStyle="1" w:styleId="ListLabel703">
    <w:name w:val="ListLabel 703"/>
    <w:qFormat/>
    <w:rPr>
      <w:sz w:val="28"/>
      <w:szCs w:val="28"/>
    </w:rPr>
  </w:style>
  <w:style w:type="character" w:customStyle="1" w:styleId="ListLabel704">
    <w:name w:val="ListLabel 704"/>
    <w:qFormat/>
    <w:rPr>
      <w:sz w:val="28"/>
      <w:szCs w:val="28"/>
    </w:rPr>
  </w:style>
  <w:style w:type="character" w:customStyle="1" w:styleId="ListLabel705">
    <w:name w:val="ListLabel 705"/>
    <w:qFormat/>
    <w:rPr>
      <w:sz w:val="28"/>
      <w:szCs w:val="28"/>
    </w:rPr>
  </w:style>
  <w:style w:type="character" w:customStyle="1" w:styleId="ListLabel706">
    <w:name w:val="ListLabel 706"/>
    <w:qFormat/>
    <w:rPr>
      <w:sz w:val="28"/>
      <w:szCs w:val="28"/>
    </w:rPr>
  </w:style>
  <w:style w:type="character" w:customStyle="1" w:styleId="ListLabel707">
    <w:name w:val="ListLabel 707"/>
    <w:qFormat/>
    <w:rPr>
      <w:sz w:val="28"/>
      <w:szCs w:val="28"/>
    </w:rPr>
  </w:style>
  <w:style w:type="character" w:customStyle="1" w:styleId="ListLabel708">
    <w:name w:val="ListLabel 708"/>
    <w:qFormat/>
    <w:rPr>
      <w:rFonts w:ascii="Times New Roman" w:hAnsi="Times New Roman" w:cs="Wingdings"/>
      <w:sz w:val="28"/>
    </w:rPr>
  </w:style>
  <w:style w:type="character" w:customStyle="1" w:styleId="ListLabel709">
    <w:name w:val="ListLabel 709"/>
    <w:qFormat/>
    <w:rPr>
      <w:rFonts w:cs="Wingdings 2"/>
    </w:rPr>
  </w:style>
  <w:style w:type="character" w:customStyle="1" w:styleId="ListLabel710">
    <w:name w:val="ListLabel 710"/>
    <w:qFormat/>
    <w:rPr>
      <w:rFonts w:cs="OpenSymbol"/>
    </w:rPr>
  </w:style>
  <w:style w:type="character" w:customStyle="1" w:styleId="ListLabel711">
    <w:name w:val="ListLabel 711"/>
    <w:qFormat/>
    <w:rPr>
      <w:rFonts w:cs="Wingdings"/>
    </w:rPr>
  </w:style>
  <w:style w:type="character" w:customStyle="1" w:styleId="ListLabel712">
    <w:name w:val="ListLabel 712"/>
    <w:qFormat/>
    <w:rPr>
      <w:rFonts w:cs="Wingdings 2"/>
    </w:rPr>
  </w:style>
  <w:style w:type="character" w:customStyle="1" w:styleId="ListLabel713">
    <w:name w:val="ListLabel 713"/>
    <w:qFormat/>
    <w:rPr>
      <w:rFonts w:cs="OpenSymbol"/>
    </w:rPr>
  </w:style>
  <w:style w:type="character" w:customStyle="1" w:styleId="ListLabel714">
    <w:name w:val="ListLabel 714"/>
    <w:qFormat/>
    <w:rPr>
      <w:rFonts w:cs="Wingdings"/>
    </w:rPr>
  </w:style>
  <w:style w:type="character" w:customStyle="1" w:styleId="ListLabel715">
    <w:name w:val="ListLabel 715"/>
    <w:qFormat/>
    <w:rPr>
      <w:rFonts w:cs="Wingdings 2"/>
    </w:rPr>
  </w:style>
  <w:style w:type="character" w:customStyle="1" w:styleId="ListLabel716">
    <w:name w:val="ListLabel 716"/>
    <w:qFormat/>
    <w:rPr>
      <w:rFonts w:cs="OpenSymbol"/>
    </w:rPr>
  </w:style>
  <w:style w:type="character" w:customStyle="1" w:styleId="ListLabel717">
    <w:name w:val="ListLabel 717"/>
    <w:qFormat/>
    <w:rPr>
      <w:rFonts w:ascii="Times New Roman" w:hAnsi="Times New Roman" w:cs="Wingdings"/>
      <w:sz w:val="28"/>
      <w:szCs w:val="28"/>
      <w:u w:val="none"/>
    </w:rPr>
  </w:style>
  <w:style w:type="character" w:customStyle="1" w:styleId="ListLabel718">
    <w:name w:val="ListLabel 718"/>
    <w:qFormat/>
    <w:rPr>
      <w:rFonts w:cs="OpenSymbol"/>
      <w:u w:val="none"/>
    </w:rPr>
  </w:style>
  <w:style w:type="character" w:customStyle="1" w:styleId="ListLabel719">
    <w:name w:val="ListLabel 719"/>
    <w:qFormat/>
    <w:rPr>
      <w:rFonts w:cs="OpenSymbol"/>
      <w:u w:val="none"/>
    </w:rPr>
  </w:style>
  <w:style w:type="character" w:customStyle="1" w:styleId="ListLabel720">
    <w:name w:val="ListLabel 720"/>
    <w:qFormat/>
    <w:rPr>
      <w:rFonts w:cs="Wingdings"/>
      <w:u w:val="none"/>
    </w:rPr>
  </w:style>
  <w:style w:type="character" w:customStyle="1" w:styleId="ListLabel721">
    <w:name w:val="ListLabel 721"/>
    <w:qFormat/>
    <w:rPr>
      <w:rFonts w:cs="OpenSymbol"/>
      <w:u w:val="none"/>
    </w:rPr>
  </w:style>
  <w:style w:type="character" w:customStyle="1" w:styleId="ListLabel722">
    <w:name w:val="ListLabel 722"/>
    <w:qFormat/>
    <w:rPr>
      <w:rFonts w:cs="OpenSymbol"/>
      <w:u w:val="none"/>
    </w:rPr>
  </w:style>
  <w:style w:type="character" w:customStyle="1" w:styleId="ListLabel723">
    <w:name w:val="ListLabel 723"/>
    <w:qFormat/>
    <w:rPr>
      <w:rFonts w:cs="Wingdings"/>
      <w:u w:val="none"/>
    </w:rPr>
  </w:style>
  <w:style w:type="character" w:customStyle="1" w:styleId="ListLabel724">
    <w:name w:val="ListLabel 724"/>
    <w:qFormat/>
    <w:rPr>
      <w:rFonts w:cs="OpenSymbol"/>
      <w:u w:val="none"/>
    </w:rPr>
  </w:style>
  <w:style w:type="character" w:customStyle="1" w:styleId="ListLabel725">
    <w:name w:val="ListLabel 725"/>
    <w:qFormat/>
    <w:rPr>
      <w:rFonts w:cs="OpenSymbol"/>
      <w:u w:val="none"/>
    </w:rPr>
  </w:style>
  <w:style w:type="character" w:customStyle="1" w:styleId="ListLabel726">
    <w:name w:val="ListLabel 726"/>
    <w:qFormat/>
    <w:rPr>
      <w:rFonts w:ascii="Times New Roman" w:hAnsi="Times New Roman" w:cs="Wingdings"/>
      <w:sz w:val="28"/>
      <w:szCs w:val="28"/>
      <w:u w:val="none"/>
    </w:rPr>
  </w:style>
  <w:style w:type="character" w:customStyle="1" w:styleId="ListLabel727">
    <w:name w:val="ListLabel 727"/>
    <w:qFormat/>
    <w:rPr>
      <w:rFonts w:cs="OpenSymbol"/>
      <w:u w:val="none"/>
    </w:rPr>
  </w:style>
  <w:style w:type="character" w:customStyle="1" w:styleId="ListLabel728">
    <w:name w:val="ListLabel 728"/>
    <w:qFormat/>
    <w:rPr>
      <w:rFonts w:cs="OpenSymbol"/>
      <w:u w:val="none"/>
    </w:rPr>
  </w:style>
  <w:style w:type="character" w:customStyle="1" w:styleId="ListLabel729">
    <w:name w:val="ListLabel 729"/>
    <w:qFormat/>
    <w:rPr>
      <w:rFonts w:cs="Wingdings"/>
      <w:u w:val="none"/>
    </w:rPr>
  </w:style>
  <w:style w:type="character" w:customStyle="1" w:styleId="ListLabel730">
    <w:name w:val="ListLabel 730"/>
    <w:qFormat/>
    <w:rPr>
      <w:rFonts w:cs="OpenSymbol"/>
      <w:u w:val="none"/>
    </w:rPr>
  </w:style>
  <w:style w:type="character" w:customStyle="1" w:styleId="ListLabel731">
    <w:name w:val="ListLabel 731"/>
    <w:qFormat/>
    <w:rPr>
      <w:rFonts w:cs="OpenSymbol"/>
      <w:u w:val="none"/>
    </w:rPr>
  </w:style>
  <w:style w:type="character" w:customStyle="1" w:styleId="ListLabel732">
    <w:name w:val="ListLabel 732"/>
    <w:qFormat/>
    <w:rPr>
      <w:rFonts w:cs="Wingdings"/>
      <w:u w:val="none"/>
    </w:rPr>
  </w:style>
  <w:style w:type="character" w:customStyle="1" w:styleId="ListLabel733">
    <w:name w:val="ListLabel 733"/>
    <w:qFormat/>
    <w:rPr>
      <w:rFonts w:cs="OpenSymbol"/>
      <w:u w:val="none"/>
    </w:rPr>
  </w:style>
  <w:style w:type="character" w:customStyle="1" w:styleId="ListLabel734">
    <w:name w:val="ListLabel 734"/>
    <w:qFormat/>
    <w:rPr>
      <w:rFonts w:cs="OpenSymbol"/>
      <w:u w:val="none"/>
    </w:rPr>
  </w:style>
  <w:style w:type="character" w:customStyle="1" w:styleId="ListLabel735">
    <w:name w:val="ListLabel 735"/>
    <w:qFormat/>
    <w:rPr>
      <w:rFonts w:ascii="Times New Roman" w:hAnsi="Times New Roman" w:cs="Wingdings"/>
      <w:sz w:val="28"/>
      <w:szCs w:val="28"/>
      <w:u w:val="none"/>
    </w:rPr>
  </w:style>
  <w:style w:type="character" w:customStyle="1" w:styleId="ListLabel736">
    <w:name w:val="ListLabel 736"/>
    <w:qFormat/>
    <w:rPr>
      <w:rFonts w:cs="OpenSymbol"/>
      <w:u w:val="none"/>
    </w:rPr>
  </w:style>
  <w:style w:type="character" w:customStyle="1" w:styleId="ListLabel737">
    <w:name w:val="ListLabel 737"/>
    <w:qFormat/>
    <w:rPr>
      <w:rFonts w:cs="OpenSymbol"/>
      <w:u w:val="none"/>
    </w:rPr>
  </w:style>
  <w:style w:type="character" w:customStyle="1" w:styleId="ListLabel738">
    <w:name w:val="ListLabel 738"/>
    <w:qFormat/>
    <w:rPr>
      <w:rFonts w:cs="Wingdings"/>
      <w:u w:val="none"/>
    </w:rPr>
  </w:style>
  <w:style w:type="character" w:customStyle="1" w:styleId="ListLabel739">
    <w:name w:val="ListLabel 739"/>
    <w:qFormat/>
    <w:rPr>
      <w:rFonts w:cs="OpenSymbol"/>
      <w:u w:val="none"/>
    </w:rPr>
  </w:style>
  <w:style w:type="character" w:customStyle="1" w:styleId="ListLabel740">
    <w:name w:val="ListLabel 740"/>
    <w:qFormat/>
    <w:rPr>
      <w:rFonts w:cs="OpenSymbol"/>
      <w:u w:val="none"/>
    </w:rPr>
  </w:style>
  <w:style w:type="character" w:customStyle="1" w:styleId="ListLabel741">
    <w:name w:val="ListLabel 741"/>
    <w:qFormat/>
    <w:rPr>
      <w:rFonts w:cs="Wingdings"/>
      <w:u w:val="none"/>
    </w:rPr>
  </w:style>
  <w:style w:type="character" w:customStyle="1" w:styleId="ListLabel742">
    <w:name w:val="ListLabel 742"/>
    <w:qFormat/>
    <w:rPr>
      <w:rFonts w:cs="OpenSymbol"/>
      <w:u w:val="none"/>
    </w:rPr>
  </w:style>
  <w:style w:type="character" w:customStyle="1" w:styleId="ListLabel743">
    <w:name w:val="ListLabel 743"/>
    <w:qFormat/>
    <w:rPr>
      <w:rFonts w:cs="OpenSymbol"/>
      <w:u w:val="none"/>
    </w:rPr>
  </w:style>
  <w:style w:type="character" w:customStyle="1" w:styleId="ListLabel744">
    <w:name w:val="ListLabel 744"/>
    <w:qFormat/>
    <w:rPr>
      <w:rFonts w:ascii="Times New Roman" w:hAnsi="Times New Roman" w:cs="Wingdings"/>
      <w:sz w:val="28"/>
      <w:szCs w:val="28"/>
    </w:rPr>
  </w:style>
  <w:style w:type="character" w:customStyle="1" w:styleId="ListLabel745">
    <w:name w:val="ListLabel 745"/>
    <w:qFormat/>
    <w:rPr>
      <w:rFonts w:cs="OpenSymbol"/>
    </w:rPr>
  </w:style>
  <w:style w:type="character" w:customStyle="1" w:styleId="ListLabel746">
    <w:name w:val="ListLabel 746"/>
    <w:qFormat/>
    <w:rPr>
      <w:rFonts w:cs="OpenSymbol"/>
    </w:rPr>
  </w:style>
  <w:style w:type="character" w:customStyle="1" w:styleId="ListLabel747">
    <w:name w:val="ListLabel 747"/>
    <w:qFormat/>
    <w:rPr>
      <w:rFonts w:cs="Wingdings"/>
    </w:rPr>
  </w:style>
  <w:style w:type="character" w:customStyle="1" w:styleId="ListLabel748">
    <w:name w:val="ListLabel 748"/>
    <w:qFormat/>
    <w:rPr>
      <w:rFonts w:cs="OpenSymbol"/>
    </w:rPr>
  </w:style>
  <w:style w:type="character" w:customStyle="1" w:styleId="ListLabel749">
    <w:name w:val="ListLabel 749"/>
    <w:qFormat/>
    <w:rPr>
      <w:rFonts w:cs="OpenSymbol"/>
    </w:rPr>
  </w:style>
  <w:style w:type="character" w:customStyle="1" w:styleId="ListLabel750">
    <w:name w:val="ListLabel 750"/>
    <w:qFormat/>
    <w:rPr>
      <w:rFonts w:cs="Wingdings"/>
    </w:rPr>
  </w:style>
  <w:style w:type="character" w:customStyle="1" w:styleId="ListLabel751">
    <w:name w:val="ListLabel 751"/>
    <w:qFormat/>
    <w:rPr>
      <w:rFonts w:cs="OpenSymbol"/>
    </w:rPr>
  </w:style>
  <w:style w:type="character" w:customStyle="1" w:styleId="ListLabel752">
    <w:name w:val="ListLabel 752"/>
    <w:qFormat/>
    <w:rPr>
      <w:rFonts w:cs="OpenSymbol"/>
    </w:rPr>
  </w:style>
  <w:style w:type="character" w:customStyle="1" w:styleId="ListLabel753">
    <w:name w:val="ListLabel 753"/>
    <w:qFormat/>
    <w:rPr>
      <w:rFonts w:ascii="Times New Roman" w:hAnsi="Times New Roman" w:cs="Wingdings"/>
      <w:sz w:val="28"/>
      <w:szCs w:val="28"/>
      <w:u w:val="none"/>
    </w:rPr>
  </w:style>
  <w:style w:type="character" w:customStyle="1" w:styleId="ListLabel754">
    <w:name w:val="ListLabel 754"/>
    <w:qFormat/>
    <w:rPr>
      <w:rFonts w:cs="OpenSymbol"/>
      <w:u w:val="none"/>
    </w:rPr>
  </w:style>
  <w:style w:type="character" w:customStyle="1" w:styleId="ListLabel755">
    <w:name w:val="ListLabel 755"/>
    <w:qFormat/>
    <w:rPr>
      <w:rFonts w:cs="OpenSymbol"/>
      <w:u w:val="none"/>
    </w:rPr>
  </w:style>
  <w:style w:type="character" w:customStyle="1" w:styleId="ListLabel756">
    <w:name w:val="ListLabel 756"/>
    <w:qFormat/>
    <w:rPr>
      <w:rFonts w:cs="Wingdings"/>
      <w:u w:val="none"/>
    </w:rPr>
  </w:style>
  <w:style w:type="character" w:customStyle="1" w:styleId="ListLabel757">
    <w:name w:val="ListLabel 757"/>
    <w:qFormat/>
    <w:rPr>
      <w:rFonts w:cs="OpenSymbol"/>
      <w:u w:val="none"/>
    </w:rPr>
  </w:style>
  <w:style w:type="character" w:customStyle="1" w:styleId="ListLabel758">
    <w:name w:val="ListLabel 758"/>
    <w:qFormat/>
    <w:rPr>
      <w:rFonts w:cs="OpenSymbol"/>
      <w:u w:val="none"/>
    </w:rPr>
  </w:style>
  <w:style w:type="character" w:customStyle="1" w:styleId="ListLabel759">
    <w:name w:val="ListLabel 759"/>
    <w:qFormat/>
    <w:rPr>
      <w:rFonts w:cs="Wingdings"/>
      <w:u w:val="none"/>
    </w:rPr>
  </w:style>
  <w:style w:type="character" w:customStyle="1" w:styleId="ListLabel760">
    <w:name w:val="ListLabel 760"/>
    <w:qFormat/>
    <w:rPr>
      <w:rFonts w:cs="OpenSymbol"/>
      <w:u w:val="none"/>
    </w:rPr>
  </w:style>
  <w:style w:type="character" w:customStyle="1" w:styleId="ListLabel761">
    <w:name w:val="ListLabel 761"/>
    <w:qFormat/>
    <w:rPr>
      <w:rFonts w:cs="OpenSymbol"/>
      <w:u w:val="none"/>
    </w:rPr>
  </w:style>
  <w:style w:type="character" w:customStyle="1" w:styleId="ListLabel762">
    <w:name w:val="ListLabel 762"/>
    <w:qFormat/>
    <w:rPr>
      <w:rFonts w:ascii="Times New Roman" w:hAnsi="Times New Roman" w:cs="Wingdings"/>
      <w:sz w:val="28"/>
      <w:u w:val="none"/>
    </w:rPr>
  </w:style>
  <w:style w:type="character" w:customStyle="1" w:styleId="ListLabel763">
    <w:name w:val="ListLabel 763"/>
    <w:qFormat/>
    <w:rPr>
      <w:rFonts w:cs="Wingdings 2"/>
      <w:u w:val="none"/>
    </w:rPr>
  </w:style>
  <w:style w:type="character" w:customStyle="1" w:styleId="ListLabel764">
    <w:name w:val="ListLabel 764"/>
    <w:qFormat/>
    <w:rPr>
      <w:rFonts w:cs="OpenSymbol"/>
      <w:u w:val="none"/>
    </w:rPr>
  </w:style>
  <w:style w:type="character" w:customStyle="1" w:styleId="ListLabel765">
    <w:name w:val="ListLabel 765"/>
    <w:qFormat/>
    <w:rPr>
      <w:rFonts w:cs="Wingdings"/>
      <w:u w:val="none"/>
    </w:rPr>
  </w:style>
  <w:style w:type="character" w:customStyle="1" w:styleId="ListLabel766">
    <w:name w:val="ListLabel 766"/>
    <w:qFormat/>
    <w:rPr>
      <w:rFonts w:cs="Wingdings 2"/>
      <w:u w:val="none"/>
    </w:rPr>
  </w:style>
  <w:style w:type="character" w:customStyle="1" w:styleId="ListLabel767">
    <w:name w:val="ListLabel 767"/>
    <w:qFormat/>
    <w:rPr>
      <w:rFonts w:cs="OpenSymbol"/>
      <w:u w:val="none"/>
    </w:rPr>
  </w:style>
  <w:style w:type="character" w:customStyle="1" w:styleId="ListLabel768">
    <w:name w:val="ListLabel 768"/>
    <w:qFormat/>
    <w:rPr>
      <w:rFonts w:cs="Wingdings"/>
      <w:u w:val="none"/>
    </w:rPr>
  </w:style>
  <w:style w:type="character" w:customStyle="1" w:styleId="ListLabel769">
    <w:name w:val="ListLabel 769"/>
    <w:qFormat/>
    <w:rPr>
      <w:rFonts w:cs="Wingdings 2"/>
      <w:u w:val="none"/>
    </w:rPr>
  </w:style>
  <w:style w:type="character" w:customStyle="1" w:styleId="ListLabel770">
    <w:name w:val="ListLabel 770"/>
    <w:qFormat/>
    <w:rPr>
      <w:rFonts w:cs="OpenSymbol"/>
      <w:u w:val="none"/>
    </w:rPr>
  </w:style>
  <w:style w:type="character" w:customStyle="1" w:styleId="ListLabel771">
    <w:name w:val="ListLabel 771"/>
    <w:qFormat/>
    <w:rPr>
      <w:rFonts w:ascii="Times New Roman" w:hAnsi="Times New Roman" w:cs="Wingdings"/>
      <w:sz w:val="28"/>
      <w:u w:val="none"/>
    </w:rPr>
  </w:style>
  <w:style w:type="character" w:customStyle="1" w:styleId="ListLabel772">
    <w:name w:val="ListLabel 772"/>
    <w:qFormat/>
    <w:rPr>
      <w:rFonts w:ascii="Times New Roman" w:hAnsi="Times New Roman" w:cs="Wingdings 2"/>
      <w:sz w:val="28"/>
      <w:u w:val="none"/>
    </w:rPr>
  </w:style>
  <w:style w:type="character" w:customStyle="1" w:styleId="ListLabel773">
    <w:name w:val="ListLabel 773"/>
    <w:qFormat/>
    <w:rPr>
      <w:rFonts w:cs="OpenSymbol"/>
      <w:u w:val="none"/>
    </w:rPr>
  </w:style>
  <w:style w:type="character" w:customStyle="1" w:styleId="ListLabel774">
    <w:name w:val="ListLabel 774"/>
    <w:qFormat/>
    <w:rPr>
      <w:rFonts w:cs="Wingdings"/>
      <w:u w:val="none"/>
    </w:rPr>
  </w:style>
  <w:style w:type="character" w:customStyle="1" w:styleId="ListLabel775">
    <w:name w:val="ListLabel 775"/>
    <w:qFormat/>
    <w:rPr>
      <w:rFonts w:cs="Wingdings 2"/>
      <w:u w:val="none"/>
    </w:rPr>
  </w:style>
  <w:style w:type="character" w:customStyle="1" w:styleId="ListLabel776">
    <w:name w:val="ListLabel 776"/>
    <w:qFormat/>
    <w:rPr>
      <w:rFonts w:cs="OpenSymbol"/>
      <w:u w:val="none"/>
    </w:rPr>
  </w:style>
  <w:style w:type="character" w:customStyle="1" w:styleId="ListLabel777">
    <w:name w:val="ListLabel 777"/>
    <w:qFormat/>
    <w:rPr>
      <w:rFonts w:cs="Wingdings"/>
      <w:u w:val="none"/>
    </w:rPr>
  </w:style>
  <w:style w:type="character" w:customStyle="1" w:styleId="ListLabel778">
    <w:name w:val="ListLabel 778"/>
    <w:qFormat/>
    <w:rPr>
      <w:rFonts w:cs="Wingdings 2"/>
      <w:u w:val="none"/>
    </w:rPr>
  </w:style>
  <w:style w:type="character" w:customStyle="1" w:styleId="ListLabel779">
    <w:name w:val="ListLabel 779"/>
    <w:qFormat/>
    <w:rPr>
      <w:rFonts w:cs="OpenSymbol"/>
      <w:u w:val="none"/>
    </w:rPr>
  </w:style>
  <w:style w:type="character" w:customStyle="1" w:styleId="ListLabel780">
    <w:name w:val="ListLabel 780"/>
    <w:qFormat/>
    <w:rPr>
      <w:rFonts w:ascii="Times New Roman" w:hAnsi="Times New Roman" w:cs="Wingdings"/>
      <w:sz w:val="28"/>
      <w:u w:val="none"/>
    </w:rPr>
  </w:style>
  <w:style w:type="character" w:customStyle="1" w:styleId="ListLabel781">
    <w:name w:val="ListLabel 781"/>
    <w:qFormat/>
    <w:rPr>
      <w:rFonts w:cs="Wingdings 2"/>
      <w:u w:val="none"/>
    </w:rPr>
  </w:style>
  <w:style w:type="character" w:customStyle="1" w:styleId="ListLabel782">
    <w:name w:val="ListLabel 782"/>
    <w:qFormat/>
    <w:rPr>
      <w:rFonts w:cs="OpenSymbol"/>
      <w:u w:val="none"/>
    </w:rPr>
  </w:style>
  <w:style w:type="character" w:customStyle="1" w:styleId="ListLabel783">
    <w:name w:val="ListLabel 783"/>
    <w:qFormat/>
    <w:rPr>
      <w:rFonts w:cs="Wingdings"/>
      <w:u w:val="none"/>
    </w:rPr>
  </w:style>
  <w:style w:type="character" w:customStyle="1" w:styleId="ListLabel784">
    <w:name w:val="ListLabel 784"/>
    <w:qFormat/>
    <w:rPr>
      <w:rFonts w:cs="Wingdings 2"/>
      <w:u w:val="none"/>
    </w:rPr>
  </w:style>
  <w:style w:type="character" w:customStyle="1" w:styleId="ListLabel785">
    <w:name w:val="ListLabel 785"/>
    <w:qFormat/>
    <w:rPr>
      <w:rFonts w:cs="OpenSymbol"/>
      <w:u w:val="none"/>
    </w:rPr>
  </w:style>
  <w:style w:type="character" w:customStyle="1" w:styleId="ListLabel786">
    <w:name w:val="ListLabel 786"/>
    <w:qFormat/>
    <w:rPr>
      <w:rFonts w:cs="Wingdings"/>
      <w:u w:val="none"/>
    </w:rPr>
  </w:style>
  <w:style w:type="character" w:customStyle="1" w:styleId="ListLabel787">
    <w:name w:val="ListLabel 787"/>
    <w:qFormat/>
    <w:rPr>
      <w:rFonts w:cs="Wingdings 2"/>
      <w:u w:val="none"/>
    </w:rPr>
  </w:style>
  <w:style w:type="character" w:customStyle="1" w:styleId="ListLabel788">
    <w:name w:val="ListLabel 788"/>
    <w:qFormat/>
    <w:rPr>
      <w:rFonts w:cs="OpenSymbol"/>
      <w:u w:val="none"/>
    </w:rPr>
  </w:style>
  <w:style w:type="character" w:customStyle="1" w:styleId="ListLabel789">
    <w:name w:val="ListLabel 789"/>
    <w:qFormat/>
    <w:rPr>
      <w:rFonts w:ascii="Times New Roman" w:hAnsi="Times New Roman" w:cs="Wingdings"/>
      <w:sz w:val="28"/>
      <w:szCs w:val="28"/>
      <w:u w:val="none"/>
    </w:rPr>
  </w:style>
  <w:style w:type="character" w:customStyle="1" w:styleId="ListLabel790">
    <w:name w:val="ListLabel 790"/>
    <w:qFormat/>
    <w:rPr>
      <w:rFonts w:cs="Wingdings 2"/>
      <w:u w:val="none"/>
    </w:rPr>
  </w:style>
  <w:style w:type="character" w:customStyle="1" w:styleId="ListLabel791">
    <w:name w:val="ListLabel 791"/>
    <w:qFormat/>
    <w:rPr>
      <w:rFonts w:cs="OpenSymbol"/>
      <w:u w:val="none"/>
    </w:rPr>
  </w:style>
  <w:style w:type="character" w:customStyle="1" w:styleId="ListLabel792">
    <w:name w:val="ListLabel 792"/>
    <w:qFormat/>
    <w:rPr>
      <w:rFonts w:cs="Wingdings"/>
      <w:u w:val="none"/>
    </w:rPr>
  </w:style>
  <w:style w:type="character" w:customStyle="1" w:styleId="ListLabel793">
    <w:name w:val="ListLabel 793"/>
    <w:qFormat/>
    <w:rPr>
      <w:rFonts w:cs="Wingdings 2"/>
      <w:u w:val="none"/>
    </w:rPr>
  </w:style>
  <w:style w:type="character" w:customStyle="1" w:styleId="ListLabel794">
    <w:name w:val="ListLabel 794"/>
    <w:qFormat/>
    <w:rPr>
      <w:rFonts w:cs="OpenSymbol"/>
      <w:u w:val="none"/>
    </w:rPr>
  </w:style>
  <w:style w:type="character" w:customStyle="1" w:styleId="ListLabel795">
    <w:name w:val="ListLabel 795"/>
    <w:qFormat/>
    <w:rPr>
      <w:rFonts w:cs="Wingdings"/>
      <w:u w:val="none"/>
    </w:rPr>
  </w:style>
  <w:style w:type="character" w:customStyle="1" w:styleId="ListLabel796">
    <w:name w:val="ListLabel 796"/>
    <w:qFormat/>
    <w:rPr>
      <w:rFonts w:cs="Wingdings 2"/>
      <w:u w:val="none"/>
    </w:rPr>
  </w:style>
  <w:style w:type="character" w:customStyle="1" w:styleId="ListLabel797">
    <w:name w:val="ListLabel 797"/>
    <w:qFormat/>
    <w:rPr>
      <w:rFonts w:cs="OpenSymbol"/>
      <w:u w:val="none"/>
    </w:rPr>
  </w:style>
  <w:style w:type="character" w:customStyle="1" w:styleId="ListLabel798">
    <w:name w:val="ListLabel 798"/>
    <w:qFormat/>
    <w:rPr>
      <w:rFonts w:eastAsia="Times New Roman" w:cs="Times New Roman"/>
      <w:sz w:val="28"/>
      <w:szCs w:val="28"/>
      <w:u w:val="none"/>
    </w:rPr>
  </w:style>
  <w:style w:type="character" w:customStyle="1" w:styleId="ListLabel799">
    <w:name w:val="ListLabel 799"/>
    <w:qFormat/>
    <w:rPr>
      <w:u w:val="none"/>
    </w:rPr>
  </w:style>
  <w:style w:type="character" w:customStyle="1" w:styleId="ListLabel800">
    <w:name w:val="ListLabel 800"/>
    <w:qFormat/>
    <w:rPr>
      <w:u w:val="none"/>
    </w:rPr>
  </w:style>
  <w:style w:type="character" w:customStyle="1" w:styleId="ListLabel801">
    <w:name w:val="ListLabel 801"/>
    <w:qFormat/>
    <w:rPr>
      <w:u w:val="none"/>
    </w:rPr>
  </w:style>
  <w:style w:type="character" w:customStyle="1" w:styleId="ListLabel802">
    <w:name w:val="ListLabel 802"/>
    <w:qFormat/>
    <w:rPr>
      <w:u w:val="none"/>
    </w:rPr>
  </w:style>
  <w:style w:type="character" w:customStyle="1" w:styleId="ListLabel803">
    <w:name w:val="ListLabel 803"/>
    <w:qFormat/>
    <w:rPr>
      <w:u w:val="none"/>
    </w:rPr>
  </w:style>
  <w:style w:type="character" w:customStyle="1" w:styleId="ListLabel804">
    <w:name w:val="ListLabel 804"/>
    <w:qFormat/>
    <w:rPr>
      <w:u w:val="none"/>
    </w:rPr>
  </w:style>
  <w:style w:type="character" w:customStyle="1" w:styleId="ListLabel805">
    <w:name w:val="ListLabel 805"/>
    <w:qFormat/>
    <w:rPr>
      <w:u w:val="none"/>
    </w:rPr>
  </w:style>
  <w:style w:type="character" w:customStyle="1" w:styleId="ListLabel806">
    <w:name w:val="ListLabel 806"/>
    <w:qFormat/>
    <w:rPr>
      <w:u w:val="none"/>
    </w:rPr>
  </w:style>
  <w:style w:type="character" w:customStyle="1" w:styleId="ListLabel807">
    <w:name w:val="ListLabel 807"/>
    <w:qFormat/>
    <w:rPr>
      <w:rFonts w:ascii="Times New Roman" w:hAnsi="Times New Roman" w:cs="Wingdings"/>
      <w:sz w:val="28"/>
      <w:szCs w:val="28"/>
      <w:u w:val="none"/>
    </w:rPr>
  </w:style>
  <w:style w:type="character" w:customStyle="1" w:styleId="ListLabel808">
    <w:name w:val="ListLabel 808"/>
    <w:qFormat/>
    <w:rPr>
      <w:rFonts w:cs="OpenSymbol"/>
      <w:u w:val="none"/>
    </w:rPr>
  </w:style>
  <w:style w:type="character" w:customStyle="1" w:styleId="ListLabel809">
    <w:name w:val="ListLabel 809"/>
    <w:qFormat/>
    <w:rPr>
      <w:rFonts w:cs="OpenSymbol"/>
      <w:u w:val="none"/>
    </w:rPr>
  </w:style>
  <w:style w:type="character" w:customStyle="1" w:styleId="ListLabel810">
    <w:name w:val="ListLabel 810"/>
    <w:qFormat/>
    <w:rPr>
      <w:rFonts w:cs="Wingdings"/>
      <w:u w:val="none"/>
    </w:rPr>
  </w:style>
  <w:style w:type="character" w:customStyle="1" w:styleId="ListLabel811">
    <w:name w:val="ListLabel 811"/>
    <w:qFormat/>
    <w:rPr>
      <w:rFonts w:cs="OpenSymbol"/>
      <w:u w:val="none"/>
    </w:rPr>
  </w:style>
  <w:style w:type="character" w:customStyle="1" w:styleId="ListLabel812">
    <w:name w:val="ListLabel 812"/>
    <w:qFormat/>
    <w:rPr>
      <w:rFonts w:cs="OpenSymbol"/>
      <w:u w:val="none"/>
    </w:rPr>
  </w:style>
  <w:style w:type="character" w:customStyle="1" w:styleId="ListLabel813">
    <w:name w:val="ListLabel 813"/>
    <w:qFormat/>
    <w:rPr>
      <w:rFonts w:cs="Wingdings"/>
      <w:u w:val="none"/>
    </w:rPr>
  </w:style>
  <w:style w:type="character" w:customStyle="1" w:styleId="ListLabel814">
    <w:name w:val="ListLabel 814"/>
    <w:qFormat/>
    <w:rPr>
      <w:rFonts w:cs="OpenSymbol"/>
      <w:u w:val="none"/>
    </w:rPr>
  </w:style>
  <w:style w:type="character" w:customStyle="1" w:styleId="ListLabel815">
    <w:name w:val="ListLabel 815"/>
    <w:qFormat/>
    <w:rPr>
      <w:rFonts w:cs="OpenSymbol"/>
      <w:u w:val="none"/>
    </w:rPr>
  </w:style>
  <w:style w:type="character" w:customStyle="1" w:styleId="ListLabel816">
    <w:name w:val="ListLabel 816"/>
    <w:qFormat/>
    <w:rPr>
      <w:rFonts w:ascii="Times New Roman" w:hAnsi="Times New Roman" w:cs="Wingdings"/>
      <w:sz w:val="28"/>
      <w:szCs w:val="28"/>
      <w:u w:val="none"/>
    </w:rPr>
  </w:style>
  <w:style w:type="character" w:customStyle="1" w:styleId="ListLabel817">
    <w:name w:val="ListLabel 817"/>
    <w:qFormat/>
    <w:rPr>
      <w:rFonts w:cs="OpenSymbol"/>
      <w:u w:val="none"/>
    </w:rPr>
  </w:style>
  <w:style w:type="character" w:customStyle="1" w:styleId="ListLabel818">
    <w:name w:val="ListLabel 818"/>
    <w:qFormat/>
    <w:rPr>
      <w:rFonts w:cs="OpenSymbol"/>
      <w:u w:val="none"/>
    </w:rPr>
  </w:style>
  <w:style w:type="character" w:customStyle="1" w:styleId="ListLabel819">
    <w:name w:val="ListLabel 819"/>
    <w:qFormat/>
    <w:rPr>
      <w:rFonts w:cs="Wingdings"/>
      <w:u w:val="none"/>
    </w:rPr>
  </w:style>
  <w:style w:type="character" w:customStyle="1" w:styleId="ListLabel820">
    <w:name w:val="ListLabel 820"/>
    <w:qFormat/>
    <w:rPr>
      <w:rFonts w:cs="OpenSymbol"/>
      <w:u w:val="none"/>
    </w:rPr>
  </w:style>
  <w:style w:type="character" w:customStyle="1" w:styleId="ListLabel821">
    <w:name w:val="ListLabel 821"/>
    <w:qFormat/>
    <w:rPr>
      <w:rFonts w:cs="OpenSymbol"/>
      <w:u w:val="none"/>
    </w:rPr>
  </w:style>
  <w:style w:type="character" w:customStyle="1" w:styleId="ListLabel822">
    <w:name w:val="ListLabel 822"/>
    <w:qFormat/>
    <w:rPr>
      <w:rFonts w:cs="Wingdings"/>
      <w:u w:val="none"/>
    </w:rPr>
  </w:style>
  <w:style w:type="character" w:customStyle="1" w:styleId="ListLabel823">
    <w:name w:val="ListLabel 823"/>
    <w:qFormat/>
    <w:rPr>
      <w:rFonts w:cs="OpenSymbol"/>
      <w:u w:val="none"/>
    </w:rPr>
  </w:style>
  <w:style w:type="character" w:customStyle="1" w:styleId="ListLabel824">
    <w:name w:val="ListLabel 824"/>
    <w:qFormat/>
    <w:rPr>
      <w:rFonts w:cs="OpenSymbol"/>
      <w:u w:val="none"/>
    </w:rPr>
  </w:style>
  <w:style w:type="character" w:customStyle="1" w:styleId="ListLabel825">
    <w:name w:val="ListLabel 825"/>
    <w:qFormat/>
    <w:rPr>
      <w:rFonts w:ascii="Times New Roman" w:hAnsi="Times New Roman" w:cs="Wingdings"/>
      <w:sz w:val="28"/>
    </w:rPr>
  </w:style>
  <w:style w:type="character" w:customStyle="1" w:styleId="ListLabel826">
    <w:name w:val="ListLabel 826"/>
    <w:qFormat/>
    <w:rPr>
      <w:rFonts w:cs="Wingdings 2"/>
    </w:rPr>
  </w:style>
  <w:style w:type="character" w:customStyle="1" w:styleId="ListLabel827">
    <w:name w:val="ListLabel 827"/>
    <w:qFormat/>
    <w:rPr>
      <w:rFonts w:cs="OpenSymbol"/>
    </w:rPr>
  </w:style>
  <w:style w:type="character" w:customStyle="1" w:styleId="ListLabel828">
    <w:name w:val="ListLabel 828"/>
    <w:qFormat/>
    <w:rPr>
      <w:rFonts w:cs="Wingdings"/>
    </w:rPr>
  </w:style>
  <w:style w:type="character" w:customStyle="1" w:styleId="ListLabel829">
    <w:name w:val="ListLabel 829"/>
    <w:qFormat/>
    <w:rPr>
      <w:rFonts w:cs="Wingdings 2"/>
    </w:rPr>
  </w:style>
  <w:style w:type="character" w:customStyle="1" w:styleId="ListLabel830">
    <w:name w:val="ListLabel 830"/>
    <w:qFormat/>
    <w:rPr>
      <w:rFonts w:cs="OpenSymbol"/>
    </w:rPr>
  </w:style>
  <w:style w:type="character" w:customStyle="1" w:styleId="ListLabel831">
    <w:name w:val="ListLabel 831"/>
    <w:qFormat/>
    <w:rPr>
      <w:rFonts w:cs="Wingdings"/>
    </w:rPr>
  </w:style>
  <w:style w:type="character" w:customStyle="1" w:styleId="ListLabel832">
    <w:name w:val="ListLabel 832"/>
    <w:qFormat/>
    <w:rPr>
      <w:rFonts w:cs="Wingdings 2"/>
    </w:rPr>
  </w:style>
  <w:style w:type="character" w:customStyle="1" w:styleId="ListLabel833">
    <w:name w:val="ListLabel 833"/>
    <w:qFormat/>
    <w:rPr>
      <w:rFonts w:cs="OpenSymbol"/>
    </w:rPr>
  </w:style>
  <w:style w:type="character" w:customStyle="1" w:styleId="ListLabel834">
    <w:name w:val="ListLabel 834"/>
    <w:qFormat/>
    <w:rPr>
      <w:rFonts w:ascii="Times New Roman" w:hAnsi="Times New Roman" w:cs="Wingdings"/>
      <w:sz w:val="28"/>
      <w:szCs w:val="28"/>
      <w:u w:val="none"/>
    </w:rPr>
  </w:style>
  <w:style w:type="character" w:customStyle="1" w:styleId="ListLabel835">
    <w:name w:val="ListLabel 835"/>
    <w:qFormat/>
    <w:rPr>
      <w:rFonts w:cs="Wingdings"/>
      <w:u w:val="none"/>
    </w:rPr>
  </w:style>
  <w:style w:type="character" w:customStyle="1" w:styleId="ListLabel836">
    <w:name w:val="ListLabel 836"/>
    <w:qFormat/>
    <w:rPr>
      <w:rFonts w:cs="OpenSymbol"/>
      <w:u w:val="none"/>
    </w:rPr>
  </w:style>
  <w:style w:type="character" w:customStyle="1" w:styleId="ListLabel837">
    <w:name w:val="ListLabel 837"/>
    <w:qFormat/>
    <w:rPr>
      <w:rFonts w:cs="Wingdings"/>
      <w:u w:val="none"/>
    </w:rPr>
  </w:style>
  <w:style w:type="character" w:customStyle="1" w:styleId="ListLabel838">
    <w:name w:val="ListLabel 838"/>
    <w:qFormat/>
    <w:rPr>
      <w:rFonts w:cs="Wingdings"/>
      <w:u w:val="none"/>
    </w:rPr>
  </w:style>
  <w:style w:type="character" w:customStyle="1" w:styleId="ListLabel839">
    <w:name w:val="ListLabel 839"/>
    <w:qFormat/>
    <w:rPr>
      <w:rFonts w:cs="OpenSymbol"/>
      <w:u w:val="none"/>
    </w:rPr>
  </w:style>
  <w:style w:type="character" w:customStyle="1" w:styleId="ListLabel840">
    <w:name w:val="ListLabel 840"/>
    <w:qFormat/>
    <w:rPr>
      <w:rFonts w:cs="Wingdings"/>
      <w:u w:val="none"/>
    </w:rPr>
  </w:style>
  <w:style w:type="character" w:customStyle="1" w:styleId="ListLabel841">
    <w:name w:val="ListLabel 841"/>
    <w:qFormat/>
    <w:rPr>
      <w:rFonts w:cs="Wingdings"/>
      <w:u w:val="none"/>
    </w:rPr>
  </w:style>
  <w:style w:type="character" w:customStyle="1" w:styleId="ListLabel842">
    <w:name w:val="ListLabel 842"/>
    <w:qFormat/>
    <w:rPr>
      <w:rFonts w:cs="OpenSymbol"/>
      <w:u w:val="none"/>
    </w:rPr>
  </w:style>
  <w:style w:type="character" w:customStyle="1" w:styleId="ListLabel843">
    <w:name w:val="ListLabel 843"/>
    <w:qFormat/>
    <w:rPr>
      <w:rFonts w:ascii="Times New Roman" w:hAnsi="Times New Roman" w:cs="Wingdings"/>
      <w:sz w:val="28"/>
      <w:u w:val="none"/>
    </w:rPr>
  </w:style>
  <w:style w:type="character" w:customStyle="1" w:styleId="ListLabel844">
    <w:name w:val="ListLabel 844"/>
    <w:qFormat/>
    <w:rPr>
      <w:rFonts w:ascii="Times New Roman" w:hAnsi="Times New Roman" w:cs="Wingdings 2"/>
      <w:sz w:val="28"/>
      <w:u w:val="none"/>
    </w:rPr>
  </w:style>
  <w:style w:type="character" w:customStyle="1" w:styleId="ListLabel845">
    <w:name w:val="ListLabel 845"/>
    <w:qFormat/>
    <w:rPr>
      <w:rFonts w:cs="OpenSymbol"/>
      <w:u w:val="none"/>
    </w:rPr>
  </w:style>
  <w:style w:type="character" w:customStyle="1" w:styleId="ListLabel846">
    <w:name w:val="ListLabel 846"/>
    <w:qFormat/>
    <w:rPr>
      <w:rFonts w:cs="Wingdings"/>
      <w:u w:val="none"/>
    </w:rPr>
  </w:style>
  <w:style w:type="character" w:customStyle="1" w:styleId="ListLabel847">
    <w:name w:val="ListLabel 847"/>
    <w:qFormat/>
    <w:rPr>
      <w:rFonts w:cs="Wingdings 2"/>
      <w:u w:val="none"/>
    </w:rPr>
  </w:style>
  <w:style w:type="character" w:customStyle="1" w:styleId="ListLabel848">
    <w:name w:val="ListLabel 848"/>
    <w:qFormat/>
    <w:rPr>
      <w:rFonts w:cs="OpenSymbol"/>
      <w:u w:val="none"/>
    </w:rPr>
  </w:style>
  <w:style w:type="character" w:customStyle="1" w:styleId="ListLabel849">
    <w:name w:val="ListLabel 849"/>
    <w:qFormat/>
    <w:rPr>
      <w:rFonts w:cs="Wingdings"/>
      <w:u w:val="none"/>
    </w:rPr>
  </w:style>
  <w:style w:type="character" w:customStyle="1" w:styleId="ListLabel850">
    <w:name w:val="ListLabel 850"/>
    <w:qFormat/>
    <w:rPr>
      <w:rFonts w:cs="Wingdings 2"/>
      <w:u w:val="none"/>
    </w:rPr>
  </w:style>
  <w:style w:type="character" w:customStyle="1" w:styleId="ListLabel851">
    <w:name w:val="ListLabel 851"/>
    <w:qFormat/>
    <w:rPr>
      <w:rFonts w:cs="OpenSymbol"/>
      <w:u w:val="none"/>
    </w:rPr>
  </w:style>
  <w:style w:type="character" w:customStyle="1" w:styleId="ListLabel852">
    <w:name w:val="ListLabel 852"/>
    <w:qFormat/>
    <w:rPr>
      <w:rFonts w:ascii="Times New Roman" w:hAnsi="Times New Roman" w:cs="Wingdings"/>
      <w:sz w:val="28"/>
      <w:u w:val="none"/>
    </w:rPr>
  </w:style>
  <w:style w:type="character" w:customStyle="1" w:styleId="ListLabel853">
    <w:name w:val="ListLabel 853"/>
    <w:qFormat/>
    <w:rPr>
      <w:rFonts w:ascii="Times New Roman" w:hAnsi="Times New Roman" w:cs="Wingdings 2"/>
      <w:sz w:val="28"/>
      <w:u w:val="none"/>
    </w:rPr>
  </w:style>
  <w:style w:type="character" w:customStyle="1" w:styleId="ListLabel854">
    <w:name w:val="ListLabel 854"/>
    <w:qFormat/>
    <w:rPr>
      <w:rFonts w:cs="OpenSymbol"/>
      <w:u w:val="none"/>
    </w:rPr>
  </w:style>
  <w:style w:type="character" w:customStyle="1" w:styleId="ListLabel855">
    <w:name w:val="ListLabel 855"/>
    <w:qFormat/>
    <w:rPr>
      <w:rFonts w:cs="Wingdings"/>
      <w:u w:val="none"/>
    </w:rPr>
  </w:style>
  <w:style w:type="character" w:customStyle="1" w:styleId="ListLabel856">
    <w:name w:val="ListLabel 856"/>
    <w:qFormat/>
    <w:rPr>
      <w:rFonts w:cs="Wingdings 2"/>
      <w:u w:val="none"/>
    </w:rPr>
  </w:style>
  <w:style w:type="character" w:customStyle="1" w:styleId="ListLabel857">
    <w:name w:val="ListLabel 857"/>
    <w:qFormat/>
    <w:rPr>
      <w:rFonts w:cs="OpenSymbol"/>
      <w:u w:val="none"/>
    </w:rPr>
  </w:style>
  <w:style w:type="character" w:customStyle="1" w:styleId="ListLabel858">
    <w:name w:val="ListLabel 858"/>
    <w:qFormat/>
    <w:rPr>
      <w:rFonts w:cs="Wingdings"/>
      <w:u w:val="none"/>
    </w:rPr>
  </w:style>
  <w:style w:type="character" w:customStyle="1" w:styleId="ListLabel859">
    <w:name w:val="ListLabel 859"/>
    <w:qFormat/>
    <w:rPr>
      <w:rFonts w:cs="Wingdings 2"/>
      <w:u w:val="none"/>
    </w:rPr>
  </w:style>
  <w:style w:type="character" w:customStyle="1" w:styleId="ListLabel860">
    <w:name w:val="ListLabel 860"/>
    <w:qFormat/>
    <w:rPr>
      <w:rFonts w:cs="OpenSymbol"/>
      <w:u w:val="none"/>
    </w:rPr>
  </w:style>
  <w:style w:type="character" w:customStyle="1" w:styleId="ListLabel861">
    <w:name w:val="ListLabel 861"/>
    <w:qFormat/>
    <w:rPr>
      <w:rFonts w:ascii="Times New Roman" w:hAnsi="Times New Roman" w:cs="Wingdings"/>
      <w:sz w:val="28"/>
      <w:u w:val="none"/>
    </w:rPr>
  </w:style>
  <w:style w:type="character" w:customStyle="1" w:styleId="ListLabel862">
    <w:name w:val="ListLabel 862"/>
    <w:qFormat/>
    <w:rPr>
      <w:rFonts w:cs="Wingdings 2"/>
      <w:u w:val="none"/>
    </w:rPr>
  </w:style>
  <w:style w:type="character" w:customStyle="1" w:styleId="ListLabel863">
    <w:name w:val="ListLabel 863"/>
    <w:qFormat/>
    <w:rPr>
      <w:rFonts w:cs="OpenSymbol"/>
      <w:u w:val="none"/>
    </w:rPr>
  </w:style>
  <w:style w:type="character" w:customStyle="1" w:styleId="ListLabel864">
    <w:name w:val="ListLabel 864"/>
    <w:qFormat/>
    <w:rPr>
      <w:rFonts w:cs="Wingdings"/>
      <w:u w:val="none"/>
    </w:rPr>
  </w:style>
  <w:style w:type="character" w:customStyle="1" w:styleId="ListLabel865">
    <w:name w:val="ListLabel 865"/>
    <w:qFormat/>
    <w:rPr>
      <w:rFonts w:cs="Wingdings 2"/>
      <w:u w:val="none"/>
    </w:rPr>
  </w:style>
  <w:style w:type="character" w:customStyle="1" w:styleId="ListLabel866">
    <w:name w:val="ListLabel 866"/>
    <w:qFormat/>
    <w:rPr>
      <w:rFonts w:cs="OpenSymbol"/>
      <w:u w:val="none"/>
    </w:rPr>
  </w:style>
  <w:style w:type="character" w:customStyle="1" w:styleId="ListLabel867">
    <w:name w:val="ListLabel 867"/>
    <w:qFormat/>
    <w:rPr>
      <w:rFonts w:cs="Wingdings"/>
      <w:u w:val="none"/>
    </w:rPr>
  </w:style>
  <w:style w:type="character" w:customStyle="1" w:styleId="ListLabel868">
    <w:name w:val="ListLabel 868"/>
    <w:qFormat/>
    <w:rPr>
      <w:rFonts w:cs="Wingdings 2"/>
      <w:u w:val="none"/>
    </w:rPr>
  </w:style>
  <w:style w:type="character" w:customStyle="1" w:styleId="ListLabel869">
    <w:name w:val="ListLabel 869"/>
    <w:qFormat/>
    <w:rPr>
      <w:rFonts w:cs="OpenSymbol"/>
      <w:u w:val="none"/>
    </w:rPr>
  </w:style>
  <w:style w:type="character" w:customStyle="1" w:styleId="ListLabel870">
    <w:name w:val="ListLabel 870"/>
    <w:qFormat/>
    <w:rPr>
      <w:rFonts w:ascii="Times New Roman" w:hAnsi="Times New Roman" w:cs="Wingdings"/>
      <w:sz w:val="28"/>
      <w:u w:val="none"/>
    </w:rPr>
  </w:style>
  <w:style w:type="character" w:customStyle="1" w:styleId="ListLabel871">
    <w:name w:val="ListLabel 871"/>
    <w:qFormat/>
    <w:rPr>
      <w:rFonts w:cs="Wingdings 2"/>
      <w:u w:val="none"/>
    </w:rPr>
  </w:style>
  <w:style w:type="character" w:customStyle="1" w:styleId="ListLabel872">
    <w:name w:val="ListLabel 872"/>
    <w:qFormat/>
    <w:rPr>
      <w:rFonts w:cs="OpenSymbol"/>
      <w:u w:val="none"/>
    </w:rPr>
  </w:style>
  <w:style w:type="character" w:customStyle="1" w:styleId="ListLabel873">
    <w:name w:val="ListLabel 873"/>
    <w:qFormat/>
    <w:rPr>
      <w:rFonts w:cs="Wingdings"/>
      <w:u w:val="none"/>
    </w:rPr>
  </w:style>
  <w:style w:type="character" w:customStyle="1" w:styleId="ListLabel874">
    <w:name w:val="ListLabel 874"/>
    <w:qFormat/>
    <w:rPr>
      <w:rFonts w:cs="Wingdings 2"/>
      <w:u w:val="none"/>
    </w:rPr>
  </w:style>
  <w:style w:type="character" w:customStyle="1" w:styleId="ListLabel875">
    <w:name w:val="ListLabel 875"/>
    <w:qFormat/>
    <w:rPr>
      <w:rFonts w:cs="OpenSymbol"/>
      <w:u w:val="none"/>
    </w:rPr>
  </w:style>
  <w:style w:type="character" w:customStyle="1" w:styleId="ListLabel876">
    <w:name w:val="ListLabel 876"/>
    <w:qFormat/>
    <w:rPr>
      <w:rFonts w:cs="Wingdings"/>
      <w:u w:val="none"/>
    </w:rPr>
  </w:style>
  <w:style w:type="character" w:customStyle="1" w:styleId="ListLabel877">
    <w:name w:val="ListLabel 877"/>
    <w:qFormat/>
    <w:rPr>
      <w:rFonts w:cs="Wingdings 2"/>
      <w:u w:val="none"/>
    </w:rPr>
  </w:style>
  <w:style w:type="character" w:customStyle="1" w:styleId="ListLabel878">
    <w:name w:val="ListLabel 878"/>
    <w:qFormat/>
    <w:rPr>
      <w:rFonts w:cs="OpenSymbol"/>
      <w:u w:val="none"/>
    </w:rPr>
  </w:style>
  <w:style w:type="character" w:customStyle="1" w:styleId="ListLabel879">
    <w:name w:val="ListLabel 879"/>
    <w:qFormat/>
    <w:rPr>
      <w:rFonts w:ascii="Times New Roman" w:hAnsi="Times New Roman" w:cs="Wingdings"/>
      <w:sz w:val="28"/>
      <w:szCs w:val="28"/>
      <w:u w:val="none"/>
    </w:rPr>
  </w:style>
  <w:style w:type="character" w:customStyle="1" w:styleId="ListLabel880">
    <w:name w:val="ListLabel 880"/>
    <w:qFormat/>
    <w:rPr>
      <w:rFonts w:cs="OpenSymbol"/>
      <w:u w:val="none"/>
    </w:rPr>
  </w:style>
  <w:style w:type="character" w:customStyle="1" w:styleId="ListLabel881">
    <w:name w:val="ListLabel 881"/>
    <w:qFormat/>
    <w:rPr>
      <w:rFonts w:cs="OpenSymbol"/>
      <w:u w:val="none"/>
    </w:rPr>
  </w:style>
  <w:style w:type="character" w:customStyle="1" w:styleId="ListLabel882">
    <w:name w:val="ListLabel 882"/>
    <w:qFormat/>
    <w:rPr>
      <w:rFonts w:cs="Wingdings"/>
      <w:u w:val="none"/>
    </w:rPr>
  </w:style>
  <w:style w:type="character" w:customStyle="1" w:styleId="ListLabel883">
    <w:name w:val="ListLabel 883"/>
    <w:qFormat/>
    <w:rPr>
      <w:rFonts w:cs="OpenSymbol"/>
      <w:u w:val="none"/>
    </w:rPr>
  </w:style>
  <w:style w:type="character" w:customStyle="1" w:styleId="ListLabel884">
    <w:name w:val="ListLabel 884"/>
    <w:qFormat/>
    <w:rPr>
      <w:rFonts w:cs="OpenSymbol"/>
      <w:u w:val="none"/>
    </w:rPr>
  </w:style>
  <w:style w:type="character" w:customStyle="1" w:styleId="ListLabel885">
    <w:name w:val="ListLabel 885"/>
    <w:qFormat/>
    <w:rPr>
      <w:rFonts w:cs="Wingdings"/>
      <w:u w:val="none"/>
    </w:rPr>
  </w:style>
  <w:style w:type="character" w:customStyle="1" w:styleId="ListLabel886">
    <w:name w:val="ListLabel 886"/>
    <w:qFormat/>
    <w:rPr>
      <w:rFonts w:cs="OpenSymbol"/>
      <w:u w:val="none"/>
    </w:rPr>
  </w:style>
  <w:style w:type="character" w:customStyle="1" w:styleId="ListLabel887">
    <w:name w:val="ListLabel 887"/>
    <w:qFormat/>
    <w:rPr>
      <w:rFonts w:cs="OpenSymbol"/>
      <w:u w:val="none"/>
    </w:rPr>
  </w:style>
  <w:style w:type="character" w:customStyle="1" w:styleId="ListLabel888">
    <w:name w:val="ListLabel 888"/>
    <w:qFormat/>
    <w:rPr>
      <w:rFonts w:ascii="Times New Roman" w:hAnsi="Times New Roman" w:cs="Wingdings"/>
      <w:sz w:val="28"/>
      <w:u w:val="none"/>
    </w:rPr>
  </w:style>
  <w:style w:type="character" w:customStyle="1" w:styleId="ListLabel889">
    <w:name w:val="ListLabel 889"/>
    <w:qFormat/>
    <w:rPr>
      <w:rFonts w:cs="Wingdings 2"/>
      <w:u w:val="none"/>
    </w:rPr>
  </w:style>
  <w:style w:type="character" w:customStyle="1" w:styleId="ListLabel890">
    <w:name w:val="ListLabel 890"/>
    <w:qFormat/>
    <w:rPr>
      <w:rFonts w:cs="OpenSymbol"/>
      <w:u w:val="none"/>
    </w:rPr>
  </w:style>
  <w:style w:type="character" w:customStyle="1" w:styleId="ListLabel891">
    <w:name w:val="ListLabel 891"/>
    <w:qFormat/>
    <w:rPr>
      <w:rFonts w:cs="Wingdings"/>
      <w:u w:val="none"/>
    </w:rPr>
  </w:style>
  <w:style w:type="character" w:customStyle="1" w:styleId="ListLabel892">
    <w:name w:val="ListLabel 892"/>
    <w:qFormat/>
    <w:rPr>
      <w:rFonts w:cs="Wingdings 2"/>
      <w:u w:val="none"/>
    </w:rPr>
  </w:style>
  <w:style w:type="character" w:customStyle="1" w:styleId="ListLabel893">
    <w:name w:val="ListLabel 893"/>
    <w:qFormat/>
    <w:rPr>
      <w:rFonts w:cs="OpenSymbol"/>
      <w:u w:val="none"/>
    </w:rPr>
  </w:style>
  <w:style w:type="character" w:customStyle="1" w:styleId="ListLabel894">
    <w:name w:val="ListLabel 894"/>
    <w:qFormat/>
    <w:rPr>
      <w:rFonts w:cs="Wingdings"/>
      <w:u w:val="none"/>
    </w:rPr>
  </w:style>
  <w:style w:type="character" w:customStyle="1" w:styleId="ListLabel895">
    <w:name w:val="ListLabel 895"/>
    <w:qFormat/>
    <w:rPr>
      <w:rFonts w:cs="Wingdings 2"/>
      <w:u w:val="none"/>
    </w:rPr>
  </w:style>
  <w:style w:type="character" w:customStyle="1" w:styleId="ListLabel896">
    <w:name w:val="ListLabel 896"/>
    <w:qFormat/>
    <w:rPr>
      <w:rFonts w:cs="OpenSymbol"/>
      <w:u w:val="none"/>
    </w:rPr>
  </w:style>
  <w:style w:type="character" w:customStyle="1" w:styleId="ListLabel897">
    <w:name w:val="ListLabel 897"/>
    <w:qFormat/>
    <w:rPr>
      <w:rFonts w:ascii="Times New Roman" w:hAnsi="Times New Roman" w:cs="Wingdings"/>
      <w:sz w:val="28"/>
    </w:rPr>
  </w:style>
  <w:style w:type="character" w:customStyle="1" w:styleId="ListLabel898">
    <w:name w:val="ListLabel 898"/>
    <w:qFormat/>
    <w:rPr>
      <w:rFonts w:cs="Wingdings 2"/>
    </w:rPr>
  </w:style>
  <w:style w:type="character" w:customStyle="1" w:styleId="ListLabel899">
    <w:name w:val="ListLabel 899"/>
    <w:qFormat/>
    <w:rPr>
      <w:rFonts w:cs="OpenSymbol"/>
    </w:rPr>
  </w:style>
  <w:style w:type="character" w:customStyle="1" w:styleId="ListLabel900">
    <w:name w:val="ListLabel 900"/>
    <w:qFormat/>
    <w:rPr>
      <w:rFonts w:cs="Wingdings"/>
    </w:rPr>
  </w:style>
  <w:style w:type="character" w:customStyle="1" w:styleId="ListLabel901">
    <w:name w:val="ListLabel 901"/>
    <w:qFormat/>
    <w:rPr>
      <w:rFonts w:cs="Wingdings 2"/>
    </w:rPr>
  </w:style>
  <w:style w:type="character" w:customStyle="1" w:styleId="ListLabel902">
    <w:name w:val="ListLabel 902"/>
    <w:qFormat/>
    <w:rPr>
      <w:rFonts w:cs="OpenSymbol"/>
    </w:rPr>
  </w:style>
  <w:style w:type="character" w:customStyle="1" w:styleId="ListLabel903">
    <w:name w:val="ListLabel 903"/>
    <w:qFormat/>
    <w:rPr>
      <w:rFonts w:cs="Wingdings"/>
    </w:rPr>
  </w:style>
  <w:style w:type="character" w:customStyle="1" w:styleId="ListLabel904">
    <w:name w:val="ListLabel 904"/>
    <w:qFormat/>
    <w:rPr>
      <w:rFonts w:cs="Wingdings 2"/>
    </w:rPr>
  </w:style>
  <w:style w:type="character" w:customStyle="1" w:styleId="ListLabel905">
    <w:name w:val="ListLabel 905"/>
    <w:qFormat/>
    <w:rPr>
      <w:rFonts w:cs="OpenSymbol"/>
    </w:rPr>
  </w:style>
  <w:style w:type="character" w:customStyle="1" w:styleId="ListLabel906">
    <w:name w:val="ListLabel 906"/>
    <w:qFormat/>
    <w:rPr>
      <w:rFonts w:ascii="Times New Roman" w:hAnsi="Times New Roman" w:cs="Wingdings"/>
      <w:sz w:val="28"/>
      <w:szCs w:val="28"/>
      <w:u w:val="none"/>
    </w:rPr>
  </w:style>
  <w:style w:type="character" w:customStyle="1" w:styleId="ListLabel907">
    <w:name w:val="ListLabel 907"/>
    <w:qFormat/>
    <w:rPr>
      <w:rFonts w:cs="Wingdings 2"/>
      <w:u w:val="none"/>
    </w:rPr>
  </w:style>
  <w:style w:type="character" w:customStyle="1" w:styleId="ListLabel908">
    <w:name w:val="ListLabel 908"/>
    <w:qFormat/>
    <w:rPr>
      <w:rFonts w:cs="OpenSymbol"/>
      <w:u w:val="none"/>
    </w:rPr>
  </w:style>
  <w:style w:type="character" w:customStyle="1" w:styleId="ListLabel909">
    <w:name w:val="ListLabel 909"/>
    <w:qFormat/>
    <w:rPr>
      <w:rFonts w:cs="Wingdings"/>
      <w:u w:val="none"/>
    </w:rPr>
  </w:style>
  <w:style w:type="character" w:customStyle="1" w:styleId="ListLabel910">
    <w:name w:val="ListLabel 910"/>
    <w:qFormat/>
    <w:rPr>
      <w:rFonts w:cs="Wingdings 2"/>
      <w:u w:val="none"/>
    </w:rPr>
  </w:style>
  <w:style w:type="character" w:customStyle="1" w:styleId="ListLabel911">
    <w:name w:val="ListLabel 911"/>
    <w:qFormat/>
    <w:rPr>
      <w:rFonts w:cs="OpenSymbol"/>
      <w:u w:val="none"/>
    </w:rPr>
  </w:style>
  <w:style w:type="character" w:customStyle="1" w:styleId="ListLabel912">
    <w:name w:val="ListLabel 912"/>
    <w:qFormat/>
    <w:rPr>
      <w:rFonts w:cs="Wingdings"/>
      <w:u w:val="none"/>
    </w:rPr>
  </w:style>
  <w:style w:type="character" w:customStyle="1" w:styleId="ListLabel913">
    <w:name w:val="ListLabel 913"/>
    <w:qFormat/>
    <w:rPr>
      <w:rFonts w:cs="Wingdings 2"/>
      <w:u w:val="none"/>
    </w:rPr>
  </w:style>
  <w:style w:type="character" w:customStyle="1" w:styleId="ListLabel914">
    <w:name w:val="ListLabel 914"/>
    <w:qFormat/>
    <w:rPr>
      <w:rFonts w:cs="OpenSymbol"/>
      <w:u w:val="none"/>
    </w:rPr>
  </w:style>
  <w:style w:type="character" w:customStyle="1" w:styleId="ListLabel915">
    <w:name w:val="ListLabel 915"/>
    <w:qFormat/>
    <w:rPr>
      <w:rFonts w:ascii="Times New Roman" w:hAnsi="Times New Roman" w:cs="Wingdings"/>
      <w:sz w:val="28"/>
      <w:u w:val="none"/>
    </w:rPr>
  </w:style>
  <w:style w:type="character" w:customStyle="1" w:styleId="ListLabel916">
    <w:name w:val="ListLabel 916"/>
    <w:qFormat/>
    <w:rPr>
      <w:rFonts w:ascii="Times New Roman" w:hAnsi="Times New Roman" w:cs="Wingdings 2"/>
      <w:sz w:val="28"/>
      <w:u w:val="none"/>
    </w:rPr>
  </w:style>
  <w:style w:type="character" w:customStyle="1" w:styleId="ListLabel917">
    <w:name w:val="ListLabel 917"/>
    <w:qFormat/>
    <w:rPr>
      <w:rFonts w:cs="OpenSymbol"/>
      <w:u w:val="none"/>
    </w:rPr>
  </w:style>
  <w:style w:type="character" w:customStyle="1" w:styleId="ListLabel918">
    <w:name w:val="ListLabel 918"/>
    <w:qFormat/>
    <w:rPr>
      <w:rFonts w:cs="Wingdings"/>
      <w:u w:val="none"/>
    </w:rPr>
  </w:style>
  <w:style w:type="character" w:customStyle="1" w:styleId="ListLabel919">
    <w:name w:val="ListLabel 919"/>
    <w:qFormat/>
    <w:rPr>
      <w:rFonts w:cs="Wingdings 2"/>
      <w:u w:val="none"/>
    </w:rPr>
  </w:style>
  <w:style w:type="character" w:customStyle="1" w:styleId="ListLabel920">
    <w:name w:val="ListLabel 920"/>
    <w:qFormat/>
    <w:rPr>
      <w:rFonts w:cs="OpenSymbol"/>
      <w:u w:val="none"/>
    </w:rPr>
  </w:style>
  <w:style w:type="character" w:customStyle="1" w:styleId="ListLabel921">
    <w:name w:val="ListLabel 921"/>
    <w:qFormat/>
    <w:rPr>
      <w:rFonts w:cs="Wingdings"/>
      <w:u w:val="none"/>
    </w:rPr>
  </w:style>
  <w:style w:type="character" w:customStyle="1" w:styleId="ListLabel922">
    <w:name w:val="ListLabel 922"/>
    <w:qFormat/>
    <w:rPr>
      <w:rFonts w:cs="Wingdings 2"/>
      <w:u w:val="none"/>
    </w:rPr>
  </w:style>
  <w:style w:type="character" w:customStyle="1" w:styleId="ListLabel923">
    <w:name w:val="ListLabel 923"/>
    <w:qFormat/>
    <w:rPr>
      <w:rFonts w:cs="OpenSymbol"/>
      <w:u w:val="none"/>
    </w:rPr>
  </w:style>
  <w:style w:type="character" w:customStyle="1" w:styleId="ListLabel924">
    <w:name w:val="ListLabel 924"/>
    <w:qFormat/>
    <w:rPr>
      <w:rFonts w:ascii="Times New Roman" w:hAnsi="Times New Roman" w:cs="Wingdings"/>
      <w:sz w:val="28"/>
      <w:szCs w:val="28"/>
      <w:u w:val="none"/>
    </w:rPr>
  </w:style>
  <w:style w:type="character" w:customStyle="1" w:styleId="ListLabel925">
    <w:name w:val="ListLabel 925"/>
    <w:qFormat/>
    <w:rPr>
      <w:rFonts w:cs="Wingdings 2"/>
      <w:u w:val="none"/>
    </w:rPr>
  </w:style>
  <w:style w:type="character" w:customStyle="1" w:styleId="ListLabel926">
    <w:name w:val="ListLabel 926"/>
    <w:qFormat/>
    <w:rPr>
      <w:rFonts w:cs="OpenSymbol"/>
      <w:u w:val="none"/>
    </w:rPr>
  </w:style>
  <w:style w:type="character" w:customStyle="1" w:styleId="ListLabel927">
    <w:name w:val="ListLabel 927"/>
    <w:qFormat/>
    <w:rPr>
      <w:rFonts w:cs="Wingdings"/>
      <w:u w:val="none"/>
    </w:rPr>
  </w:style>
  <w:style w:type="character" w:customStyle="1" w:styleId="ListLabel928">
    <w:name w:val="ListLabel 928"/>
    <w:qFormat/>
    <w:rPr>
      <w:rFonts w:cs="Wingdings 2"/>
      <w:u w:val="none"/>
    </w:rPr>
  </w:style>
  <w:style w:type="character" w:customStyle="1" w:styleId="ListLabel929">
    <w:name w:val="ListLabel 929"/>
    <w:qFormat/>
    <w:rPr>
      <w:rFonts w:cs="OpenSymbol"/>
      <w:u w:val="none"/>
    </w:rPr>
  </w:style>
  <w:style w:type="character" w:customStyle="1" w:styleId="ListLabel930">
    <w:name w:val="ListLabel 930"/>
    <w:qFormat/>
    <w:rPr>
      <w:rFonts w:cs="Wingdings"/>
      <w:u w:val="none"/>
    </w:rPr>
  </w:style>
  <w:style w:type="character" w:customStyle="1" w:styleId="ListLabel931">
    <w:name w:val="ListLabel 931"/>
    <w:qFormat/>
    <w:rPr>
      <w:rFonts w:cs="Wingdings 2"/>
      <w:u w:val="none"/>
    </w:rPr>
  </w:style>
  <w:style w:type="character" w:customStyle="1" w:styleId="ListLabel932">
    <w:name w:val="ListLabel 932"/>
    <w:qFormat/>
    <w:rPr>
      <w:rFonts w:cs="OpenSymbol"/>
      <w:u w:val="none"/>
    </w:rPr>
  </w:style>
  <w:style w:type="character" w:customStyle="1" w:styleId="ListLabel933">
    <w:name w:val="ListLabel 933"/>
    <w:qFormat/>
    <w:rPr>
      <w:rFonts w:ascii="Times New Roman" w:hAnsi="Times New Roman" w:cs="Wingdings"/>
      <w:sz w:val="28"/>
      <w:szCs w:val="28"/>
      <w:u w:val="none"/>
    </w:rPr>
  </w:style>
  <w:style w:type="character" w:customStyle="1" w:styleId="ListLabel934">
    <w:name w:val="ListLabel 934"/>
    <w:qFormat/>
    <w:rPr>
      <w:rFonts w:cs="Wingdings 2"/>
      <w:u w:val="none"/>
    </w:rPr>
  </w:style>
  <w:style w:type="character" w:customStyle="1" w:styleId="ListLabel935">
    <w:name w:val="ListLabel 935"/>
    <w:qFormat/>
    <w:rPr>
      <w:rFonts w:cs="OpenSymbol"/>
      <w:u w:val="none"/>
    </w:rPr>
  </w:style>
  <w:style w:type="character" w:customStyle="1" w:styleId="ListLabel936">
    <w:name w:val="ListLabel 936"/>
    <w:qFormat/>
    <w:rPr>
      <w:rFonts w:cs="Wingdings"/>
      <w:u w:val="none"/>
    </w:rPr>
  </w:style>
  <w:style w:type="character" w:customStyle="1" w:styleId="ListLabel937">
    <w:name w:val="ListLabel 937"/>
    <w:qFormat/>
    <w:rPr>
      <w:rFonts w:cs="Wingdings 2"/>
      <w:u w:val="none"/>
    </w:rPr>
  </w:style>
  <w:style w:type="character" w:customStyle="1" w:styleId="ListLabel938">
    <w:name w:val="ListLabel 938"/>
    <w:qFormat/>
    <w:rPr>
      <w:rFonts w:cs="OpenSymbol"/>
      <w:u w:val="none"/>
    </w:rPr>
  </w:style>
  <w:style w:type="character" w:customStyle="1" w:styleId="ListLabel939">
    <w:name w:val="ListLabel 939"/>
    <w:qFormat/>
    <w:rPr>
      <w:rFonts w:cs="Wingdings"/>
      <w:u w:val="none"/>
    </w:rPr>
  </w:style>
  <w:style w:type="character" w:customStyle="1" w:styleId="ListLabel940">
    <w:name w:val="ListLabel 940"/>
    <w:qFormat/>
    <w:rPr>
      <w:rFonts w:cs="Wingdings 2"/>
      <w:u w:val="none"/>
    </w:rPr>
  </w:style>
  <w:style w:type="character" w:customStyle="1" w:styleId="ListLabel941">
    <w:name w:val="ListLabel 941"/>
    <w:qFormat/>
    <w:rPr>
      <w:rFonts w:cs="OpenSymbol"/>
      <w:u w:val="none"/>
    </w:rPr>
  </w:style>
  <w:style w:type="character" w:customStyle="1" w:styleId="ListLabel942">
    <w:name w:val="ListLabel 942"/>
    <w:qFormat/>
    <w:rPr>
      <w:rFonts w:ascii="Times New Roman" w:hAnsi="Times New Roman" w:cs="Wingdings"/>
      <w:sz w:val="28"/>
      <w:u w:val="none"/>
    </w:rPr>
  </w:style>
  <w:style w:type="character" w:customStyle="1" w:styleId="ListLabel943">
    <w:name w:val="ListLabel 943"/>
    <w:qFormat/>
    <w:rPr>
      <w:rFonts w:cs="Wingdings 2"/>
      <w:u w:val="none"/>
    </w:rPr>
  </w:style>
  <w:style w:type="character" w:customStyle="1" w:styleId="ListLabel944">
    <w:name w:val="ListLabel 944"/>
    <w:qFormat/>
    <w:rPr>
      <w:rFonts w:cs="OpenSymbol"/>
      <w:u w:val="none"/>
    </w:rPr>
  </w:style>
  <w:style w:type="character" w:customStyle="1" w:styleId="ListLabel945">
    <w:name w:val="ListLabel 945"/>
    <w:qFormat/>
    <w:rPr>
      <w:rFonts w:cs="Wingdings"/>
      <w:u w:val="none"/>
    </w:rPr>
  </w:style>
  <w:style w:type="character" w:customStyle="1" w:styleId="ListLabel946">
    <w:name w:val="ListLabel 946"/>
    <w:qFormat/>
    <w:rPr>
      <w:rFonts w:cs="Wingdings 2"/>
      <w:u w:val="none"/>
    </w:rPr>
  </w:style>
  <w:style w:type="character" w:customStyle="1" w:styleId="ListLabel947">
    <w:name w:val="ListLabel 947"/>
    <w:qFormat/>
    <w:rPr>
      <w:rFonts w:cs="OpenSymbol"/>
      <w:u w:val="none"/>
    </w:rPr>
  </w:style>
  <w:style w:type="character" w:customStyle="1" w:styleId="ListLabel948">
    <w:name w:val="ListLabel 948"/>
    <w:qFormat/>
    <w:rPr>
      <w:rFonts w:cs="Wingdings"/>
      <w:u w:val="none"/>
    </w:rPr>
  </w:style>
  <w:style w:type="character" w:customStyle="1" w:styleId="ListLabel949">
    <w:name w:val="ListLabel 949"/>
    <w:qFormat/>
    <w:rPr>
      <w:rFonts w:cs="Wingdings 2"/>
      <w:u w:val="none"/>
    </w:rPr>
  </w:style>
  <w:style w:type="character" w:customStyle="1" w:styleId="ListLabel950">
    <w:name w:val="ListLabel 950"/>
    <w:qFormat/>
    <w:rPr>
      <w:rFonts w:cs="OpenSymbol"/>
      <w:u w:val="none"/>
    </w:rPr>
  </w:style>
  <w:style w:type="character" w:customStyle="1" w:styleId="ListLabel951">
    <w:name w:val="ListLabel 951"/>
    <w:qFormat/>
    <w:rPr>
      <w:rFonts w:cs="OpenSymbol"/>
    </w:rPr>
  </w:style>
  <w:style w:type="character" w:customStyle="1" w:styleId="ListLabel952">
    <w:name w:val="ListLabel 952"/>
    <w:qFormat/>
    <w:rPr>
      <w:rFonts w:cs="OpenSymbol"/>
    </w:rPr>
  </w:style>
  <w:style w:type="character" w:customStyle="1" w:styleId="ListLabel953">
    <w:name w:val="ListLabel 953"/>
    <w:qFormat/>
    <w:rPr>
      <w:rFonts w:cs="OpenSymbol"/>
    </w:rPr>
  </w:style>
  <w:style w:type="character" w:customStyle="1" w:styleId="ListLabel954">
    <w:name w:val="ListLabel 954"/>
    <w:qFormat/>
    <w:rPr>
      <w:rFonts w:cs="OpenSymbol"/>
    </w:rPr>
  </w:style>
  <w:style w:type="character" w:customStyle="1" w:styleId="ListLabel955">
    <w:name w:val="ListLabel 955"/>
    <w:qFormat/>
    <w:rPr>
      <w:rFonts w:cs="OpenSymbol"/>
    </w:rPr>
  </w:style>
  <w:style w:type="character" w:customStyle="1" w:styleId="ListLabel956">
    <w:name w:val="ListLabel 956"/>
    <w:qFormat/>
    <w:rPr>
      <w:rFonts w:cs="OpenSymbol"/>
    </w:rPr>
  </w:style>
  <w:style w:type="character" w:customStyle="1" w:styleId="ListLabel957">
    <w:name w:val="ListLabel 957"/>
    <w:qFormat/>
    <w:rPr>
      <w:rFonts w:cs="OpenSymbol"/>
    </w:rPr>
  </w:style>
  <w:style w:type="character" w:customStyle="1" w:styleId="ListLabel958">
    <w:name w:val="ListLabel 958"/>
    <w:qFormat/>
    <w:rPr>
      <w:rFonts w:cs="OpenSymbol"/>
    </w:rPr>
  </w:style>
  <w:style w:type="character" w:customStyle="1" w:styleId="ListLabel959">
    <w:name w:val="ListLabel 959"/>
    <w:qFormat/>
    <w:rPr>
      <w:rFonts w:cs="OpenSymbol"/>
    </w:rPr>
  </w:style>
  <w:style w:type="character" w:customStyle="1" w:styleId="ListLabel960">
    <w:name w:val="ListLabel 960"/>
    <w:qFormat/>
    <w:rPr>
      <w:rFonts w:cs="OpenSymbol"/>
    </w:rPr>
  </w:style>
  <w:style w:type="character" w:customStyle="1" w:styleId="ListLabel961">
    <w:name w:val="ListLabel 961"/>
    <w:qFormat/>
    <w:rPr>
      <w:rFonts w:cs="OpenSymbol"/>
    </w:rPr>
  </w:style>
  <w:style w:type="character" w:customStyle="1" w:styleId="ListLabel962">
    <w:name w:val="ListLabel 962"/>
    <w:qFormat/>
    <w:rPr>
      <w:rFonts w:cs="OpenSymbol"/>
    </w:rPr>
  </w:style>
  <w:style w:type="character" w:customStyle="1" w:styleId="ListLabel963">
    <w:name w:val="ListLabel 963"/>
    <w:qFormat/>
    <w:rPr>
      <w:rFonts w:cs="OpenSymbol"/>
    </w:rPr>
  </w:style>
  <w:style w:type="character" w:customStyle="1" w:styleId="ListLabel964">
    <w:name w:val="ListLabel 964"/>
    <w:qFormat/>
    <w:rPr>
      <w:rFonts w:cs="OpenSymbol"/>
    </w:rPr>
  </w:style>
  <w:style w:type="character" w:customStyle="1" w:styleId="ListLabel965">
    <w:name w:val="ListLabel 965"/>
    <w:qFormat/>
    <w:rPr>
      <w:rFonts w:cs="OpenSymbol"/>
    </w:rPr>
  </w:style>
  <w:style w:type="character" w:customStyle="1" w:styleId="ListLabel966">
    <w:name w:val="ListLabel 966"/>
    <w:qFormat/>
    <w:rPr>
      <w:rFonts w:cs="OpenSymbol"/>
    </w:rPr>
  </w:style>
  <w:style w:type="character" w:customStyle="1" w:styleId="ListLabel967">
    <w:name w:val="ListLabel 967"/>
    <w:qFormat/>
    <w:rPr>
      <w:rFonts w:cs="OpenSymbol"/>
    </w:rPr>
  </w:style>
  <w:style w:type="character" w:customStyle="1" w:styleId="ListLabel968">
    <w:name w:val="ListLabel 968"/>
    <w:qFormat/>
    <w:rPr>
      <w:rFonts w:cs="OpenSymbol"/>
    </w:rPr>
  </w:style>
  <w:style w:type="character" w:customStyle="1" w:styleId="ListLabel969">
    <w:name w:val="ListLabel 969"/>
    <w:qFormat/>
    <w:rPr>
      <w:rFonts w:ascii="Times New Roman" w:eastAsia="Times New Roman" w:hAnsi="Times New Roman" w:cs="Times New Roman"/>
      <w:sz w:val="28"/>
      <w:szCs w:val="28"/>
      <w:highlight w:val="white"/>
    </w:rPr>
  </w:style>
  <w:style w:type="paragraph" w:styleId="a8">
    <w:name w:val="List"/>
    <w:basedOn w:val="a4"/>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styleId="ab">
    <w:name w:val="Subtitle"/>
    <w:basedOn w:val="a"/>
    <w:next w:val="a"/>
    <w:link w:val="ac"/>
    <w:uiPriority w:val="11"/>
    <w:qFormat/>
    <w:pPr>
      <w:keepNext/>
      <w:keepLines/>
      <w:spacing w:after="320" w:line="240" w:lineRule="auto"/>
    </w:pPr>
    <w:rPr>
      <w:color w:val="666666"/>
      <w:sz w:val="30"/>
      <w:szCs w:val="30"/>
    </w:rPr>
  </w:style>
  <w:style w:type="character" w:customStyle="1" w:styleId="ac">
    <w:name w:val="Подзаголовок Знак"/>
    <w:basedOn w:val="a0"/>
    <w:link w:val="ab"/>
    <w:uiPriority w:val="11"/>
    <w:rsid w:val="00B6441A"/>
    <w:rPr>
      <w:color w:val="666666"/>
      <w:sz w:val="30"/>
      <w:szCs w:val="30"/>
      <w:lang w:eastAsia="zh-CN" w:bidi="hi-IN"/>
    </w:rPr>
  </w:style>
  <w:style w:type="paragraph" w:styleId="ad">
    <w:name w:val="header"/>
    <w:basedOn w:val="a"/>
    <w:link w:val="ae"/>
    <w:uiPriority w:val="99"/>
  </w:style>
  <w:style w:type="character" w:customStyle="1" w:styleId="ae">
    <w:name w:val="Верхний колонтитул Знак"/>
    <w:basedOn w:val="a0"/>
    <w:link w:val="ad"/>
    <w:uiPriority w:val="99"/>
    <w:rsid w:val="00B6441A"/>
    <w:rPr>
      <w:lang w:eastAsia="zh-CN" w:bidi="hi-IN"/>
    </w:rPr>
  </w:style>
  <w:style w:type="paragraph" w:styleId="af">
    <w:name w:val="footer"/>
    <w:basedOn w:val="a"/>
    <w:link w:val="af0"/>
  </w:style>
  <w:style w:type="character" w:customStyle="1" w:styleId="af0">
    <w:name w:val="Нижний колонтитул Знак"/>
    <w:basedOn w:val="a0"/>
    <w:link w:val="af"/>
    <w:rsid w:val="00B6441A"/>
    <w:rPr>
      <w:lang w:eastAsia="zh-CN" w:bidi="hi-IN"/>
    </w:rPr>
  </w:style>
  <w:style w:type="table" w:customStyle="1" w:styleId="TableNormal0">
    <w:name w:val="Table Normal"/>
    <w:tblPr>
      <w:tblCellMar>
        <w:top w:w="0" w:type="dxa"/>
        <w:left w:w="0" w:type="dxa"/>
        <w:bottom w:w="0" w:type="dxa"/>
        <w:right w:w="0"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top w:w="100" w:type="dxa"/>
        <w:left w:w="100" w:type="dxa"/>
        <w:bottom w:w="100" w:type="dxa"/>
        <w:right w:w="100" w:type="dxa"/>
      </w:tblCellMar>
    </w:tblPr>
  </w:style>
  <w:style w:type="paragraph" w:styleId="af4">
    <w:name w:val="List Paragraph"/>
    <w:basedOn w:val="a"/>
    <w:uiPriority w:val="34"/>
    <w:qFormat/>
    <w:rsid w:val="00F404D7"/>
    <w:pPr>
      <w:ind w:left="720"/>
      <w:contextualSpacing/>
    </w:pPr>
    <w:rPr>
      <w:rFonts w:cs="Mangal"/>
      <w:szCs w:val="20"/>
    </w:rPr>
  </w:style>
  <w:style w:type="character" w:styleId="af5">
    <w:name w:val="Hyperlink"/>
    <w:basedOn w:val="a0"/>
    <w:uiPriority w:val="99"/>
    <w:unhideWhenUsed/>
    <w:rsid w:val="0086545F"/>
    <w:rPr>
      <w:color w:val="0000FF" w:themeColor="hyperlink"/>
      <w:u w:val="single"/>
    </w:rPr>
  </w:style>
  <w:style w:type="character" w:customStyle="1" w:styleId="UnresolvedMention">
    <w:name w:val="Unresolved Mention"/>
    <w:basedOn w:val="a0"/>
    <w:uiPriority w:val="99"/>
    <w:semiHidden/>
    <w:unhideWhenUsed/>
    <w:rsid w:val="0086545F"/>
    <w:rPr>
      <w:color w:val="605E5C"/>
      <w:shd w:val="clear" w:color="auto" w:fill="E1DFDD"/>
    </w:rPr>
  </w:style>
  <w:style w:type="table" w:customStyle="1" w:styleId="11">
    <w:name w:val="Сетка таблицы1"/>
    <w:basedOn w:val="a1"/>
    <w:next w:val="af6"/>
    <w:uiPriority w:val="59"/>
    <w:rsid w:val="00F6335A"/>
    <w:pPr>
      <w:spacing w:line="240" w:lineRule="auto"/>
    </w:pPr>
    <w:rPr>
      <w:rFonts w:ascii="Calibri" w:eastAsia="Calibri" w:hAnsi="Calibri" w:cs="Times New Roman"/>
      <w:lang w:val="ru-RU"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basedOn w:val="a1"/>
    <w:uiPriority w:val="39"/>
    <w:rsid w:val="00F6335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rsid w:val="00256544"/>
    <w:pPr>
      <w:spacing w:line="240" w:lineRule="auto"/>
    </w:pPr>
    <w:rPr>
      <w:sz w:val="20"/>
      <w:lang w:eastAsia="zh-CN" w:bidi="hi-IN"/>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18583">
      <w:bodyDiv w:val="1"/>
      <w:marLeft w:val="0"/>
      <w:marRight w:val="0"/>
      <w:marTop w:val="0"/>
      <w:marBottom w:val="0"/>
      <w:divBdr>
        <w:top w:val="none" w:sz="0" w:space="0" w:color="auto"/>
        <w:left w:val="none" w:sz="0" w:space="0" w:color="auto"/>
        <w:bottom w:val="none" w:sz="0" w:space="0" w:color="auto"/>
        <w:right w:val="none" w:sz="0" w:space="0" w:color="auto"/>
      </w:divBdr>
    </w:div>
    <w:div w:id="53891174">
      <w:bodyDiv w:val="1"/>
      <w:marLeft w:val="0"/>
      <w:marRight w:val="0"/>
      <w:marTop w:val="0"/>
      <w:marBottom w:val="0"/>
      <w:divBdr>
        <w:top w:val="none" w:sz="0" w:space="0" w:color="auto"/>
        <w:left w:val="none" w:sz="0" w:space="0" w:color="auto"/>
        <w:bottom w:val="none" w:sz="0" w:space="0" w:color="auto"/>
        <w:right w:val="none" w:sz="0" w:space="0" w:color="auto"/>
      </w:divBdr>
    </w:div>
    <w:div w:id="113986222">
      <w:bodyDiv w:val="1"/>
      <w:marLeft w:val="0"/>
      <w:marRight w:val="0"/>
      <w:marTop w:val="0"/>
      <w:marBottom w:val="0"/>
      <w:divBdr>
        <w:top w:val="none" w:sz="0" w:space="0" w:color="auto"/>
        <w:left w:val="none" w:sz="0" w:space="0" w:color="auto"/>
        <w:bottom w:val="none" w:sz="0" w:space="0" w:color="auto"/>
        <w:right w:val="none" w:sz="0" w:space="0" w:color="auto"/>
      </w:divBdr>
    </w:div>
    <w:div w:id="268397656">
      <w:bodyDiv w:val="1"/>
      <w:marLeft w:val="0"/>
      <w:marRight w:val="0"/>
      <w:marTop w:val="0"/>
      <w:marBottom w:val="0"/>
      <w:divBdr>
        <w:top w:val="none" w:sz="0" w:space="0" w:color="auto"/>
        <w:left w:val="none" w:sz="0" w:space="0" w:color="auto"/>
        <w:bottom w:val="none" w:sz="0" w:space="0" w:color="auto"/>
        <w:right w:val="none" w:sz="0" w:space="0" w:color="auto"/>
      </w:divBdr>
    </w:div>
    <w:div w:id="291903358">
      <w:bodyDiv w:val="1"/>
      <w:marLeft w:val="0"/>
      <w:marRight w:val="0"/>
      <w:marTop w:val="0"/>
      <w:marBottom w:val="0"/>
      <w:divBdr>
        <w:top w:val="none" w:sz="0" w:space="0" w:color="auto"/>
        <w:left w:val="none" w:sz="0" w:space="0" w:color="auto"/>
        <w:bottom w:val="none" w:sz="0" w:space="0" w:color="auto"/>
        <w:right w:val="none" w:sz="0" w:space="0" w:color="auto"/>
      </w:divBdr>
    </w:div>
    <w:div w:id="392386312">
      <w:bodyDiv w:val="1"/>
      <w:marLeft w:val="0"/>
      <w:marRight w:val="0"/>
      <w:marTop w:val="0"/>
      <w:marBottom w:val="0"/>
      <w:divBdr>
        <w:top w:val="none" w:sz="0" w:space="0" w:color="auto"/>
        <w:left w:val="none" w:sz="0" w:space="0" w:color="auto"/>
        <w:bottom w:val="none" w:sz="0" w:space="0" w:color="auto"/>
        <w:right w:val="none" w:sz="0" w:space="0" w:color="auto"/>
      </w:divBdr>
    </w:div>
    <w:div w:id="484663689">
      <w:bodyDiv w:val="1"/>
      <w:marLeft w:val="0"/>
      <w:marRight w:val="0"/>
      <w:marTop w:val="0"/>
      <w:marBottom w:val="0"/>
      <w:divBdr>
        <w:top w:val="none" w:sz="0" w:space="0" w:color="auto"/>
        <w:left w:val="none" w:sz="0" w:space="0" w:color="auto"/>
        <w:bottom w:val="none" w:sz="0" w:space="0" w:color="auto"/>
        <w:right w:val="none" w:sz="0" w:space="0" w:color="auto"/>
      </w:divBdr>
    </w:div>
    <w:div w:id="484902743">
      <w:bodyDiv w:val="1"/>
      <w:marLeft w:val="0"/>
      <w:marRight w:val="0"/>
      <w:marTop w:val="0"/>
      <w:marBottom w:val="0"/>
      <w:divBdr>
        <w:top w:val="none" w:sz="0" w:space="0" w:color="auto"/>
        <w:left w:val="none" w:sz="0" w:space="0" w:color="auto"/>
        <w:bottom w:val="none" w:sz="0" w:space="0" w:color="auto"/>
        <w:right w:val="none" w:sz="0" w:space="0" w:color="auto"/>
      </w:divBdr>
    </w:div>
    <w:div w:id="634139723">
      <w:bodyDiv w:val="1"/>
      <w:marLeft w:val="0"/>
      <w:marRight w:val="0"/>
      <w:marTop w:val="0"/>
      <w:marBottom w:val="0"/>
      <w:divBdr>
        <w:top w:val="none" w:sz="0" w:space="0" w:color="auto"/>
        <w:left w:val="none" w:sz="0" w:space="0" w:color="auto"/>
        <w:bottom w:val="none" w:sz="0" w:space="0" w:color="auto"/>
        <w:right w:val="none" w:sz="0" w:space="0" w:color="auto"/>
      </w:divBdr>
    </w:div>
    <w:div w:id="684670276">
      <w:bodyDiv w:val="1"/>
      <w:marLeft w:val="0"/>
      <w:marRight w:val="0"/>
      <w:marTop w:val="0"/>
      <w:marBottom w:val="0"/>
      <w:divBdr>
        <w:top w:val="none" w:sz="0" w:space="0" w:color="auto"/>
        <w:left w:val="none" w:sz="0" w:space="0" w:color="auto"/>
        <w:bottom w:val="none" w:sz="0" w:space="0" w:color="auto"/>
        <w:right w:val="none" w:sz="0" w:space="0" w:color="auto"/>
      </w:divBdr>
    </w:div>
    <w:div w:id="696540957">
      <w:bodyDiv w:val="1"/>
      <w:marLeft w:val="0"/>
      <w:marRight w:val="0"/>
      <w:marTop w:val="0"/>
      <w:marBottom w:val="0"/>
      <w:divBdr>
        <w:top w:val="none" w:sz="0" w:space="0" w:color="auto"/>
        <w:left w:val="none" w:sz="0" w:space="0" w:color="auto"/>
        <w:bottom w:val="none" w:sz="0" w:space="0" w:color="auto"/>
        <w:right w:val="none" w:sz="0" w:space="0" w:color="auto"/>
      </w:divBdr>
    </w:div>
    <w:div w:id="778841883">
      <w:bodyDiv w:val="1"/>
      <w:marLeft w:val="0"/>
      <w:marRight w:val="0"/>
      <w:marTop w:val="0"/>
      <w:marBottom w:val="0"/>
      <w:divBdr>
        <w:top w:val="none" w:sz="0" w:space="0" w:color="auto"/>
        <w:left w:val="none" w:sz="0" w:space="0" w:color="auto"/>
        <w:bottom w:val="none" w:sz="0" w:space="0" w:color="auto"/>
        <w:right w:val="none" w:sz="0" w:space="0" w:color="auto"/>
      </w:divBdr>
    </w:div>
    <w:div w:id="792291610">
      <w:bodyDiv w:val="1"/>
      <w:marLeft w:val="0"/>
      <w:marRight w:val="0"/>
      <w:marTop w:val="0"/>
      <w:marBottom w:val="0"/>
      <w:divBdr>
        <w:top w:val="none" w:sz="0" w:space="0" w:color="auto"/>
        <w:left w:val="none" w:sz="0" w:space="0" w:color="auto"/>
        <w:bottom w:val="none" w:sz="0" w:space="0" w:color="auto"/>
        <w:right w:val="none" w:sz="0" w:space="0" w:color="auto"/>
      </w:divBdr>
    </w:div>
    <w:div w:id="1005741994">
      <w:bodyDiv w:val="1"/>
      <w:marLeft w:val="0"/>
      <w:marRight w:val="0"/>
      <w:marTop w:val="0"/>
      <w:marBottom w:val="0"/>
      <w:divBdr>
        <w:top w:val="none" w:sz="0" w:space="0" w:color="auto"/>
        <w:left w:val="none" w:sz="0" w:space="0" w:color="auto"/>
        <w:bottom w:val="none" w:sz="0" w:space="0" w:color="auto"/>
        <w:right w:val="none" w:sz="0" w:space="0" w:color="auto"/>
      </w:divBdr>
    </w:div>
    <w:div w:id="1023089175">
      <w:bodyDiv w:val="1"/>
      <w:marLeft w:val="0"/>
      <w:marRight w:val="0"/>
      <w:marTop w:val="0"/>
      <w:marBottom w:val="0"/>
      <w:divBdr>
        <w:top w:val="none" w:sz="0" w:space="0" w:color="auto"/>
        <w:left w:val="none" w:sz="0" w:space="0" w:color="auto"/>
        <w:bottom w:val="none" w:sz="0" w:space="0" w:color="auto"/>
        <w:right w:val="none" w:sz="0" w:space="0" w:color="auto"/>
      </w:divBdr>
    </w:div>
    <w:div w:id="1064985420">
      <w:bodyDiv w:val="1"/>
      <w:marLeft w:val="0"/>
      <w:marRight w:val="0"/>
      <w:marTop w:val="0"/>
      <w:marBottom w:val="0"/>
      <w:divBdr>
        <w:top w:val="none" w:sz="0" w:space="0" w:color="auto"/>
        <w:left w:val="none" w:sz="0" w:space="0" w:color="auto"/>
        <w:bottom w:val="none" w:sz="0" w:space="0" w:color="auto"/>
        <w:right w:val="none" w:sz="0" w:space="0" w:color="auto"/>
      </w:divBdr>
    </w:div>
    <w:div w:id="1113015891">
      <w:bodyDiv w:val="1"/>
      <w:marLeft w:val="0"/>
      <w:marRight w:val="0"/>
      <w:marTop w:val="0"/>
      <w:marBottom w:val="0"/>
      <w:divBdr>
        <w:top w:val="none" w:sz="0" w:space="0" w:color="auto"/>
        <w:left w:val="none" w:sz="0" w:space="0" w:color="auto"/>
        <w:bottom w:val="none" w:sz="0" w:space="0" w:color="auto"/>
        <w:right w:val="none" w:sz="0" w:space="0" w:color="auto"/>
      </w:divBdr>
    </w:div>
    <w:div w:id="1229028143">
      <w:bodyDiv w:val="1"/>
      <w:marLeft w:val="0"/>
      <w:marRight w:val="0"/>
      <w:marTop w:val="0"/>
      <w:marBottom w:val="0"/>
      <w:divBdr>
        <w:top w:val="none" w:sz="0" w:space="0" w:color="auto"/>
        <w:left w:val="none" w:sz="0" w:space="0" w:color="auto"/>
        <w:bottom w:val="none" w:sz="0" w:space="0" w:color="auto"/>
        <w:right w:val="none" w:sz="0" w:space="0" w:color="auto"/>
      </w:divBdr>
    </w:div>
    <w:div w:id="1262487840">
      <w:bodyDiv w:val="1"/>
      <w:marLeft w:val="0"/>
      <w:marRight w:val="0"/>
      <w:marTop w:val="0"/>
      <w:marBottom w:val="0"/>
      <w:divBdr>
        <w:top w:val="none" w:sz="0" w:space="0" w:color="auto"/>
        <w:left w:val="none" w:sz="0" w:space="0" w:color="auto"/>
        <w:bottom w:val="none" w:sz="0" w:space="0" w:color="auto"/>
        <w:right w:val="none" w:sz="0" w:space="0" w:color="auto"/>
      </w:divBdr>
    </w:div>
    <w:div w:id="1278758163">
      <w:bodyDiv w:val="1"/>
      <w:marLeft w:val="0"/>
      <w:marRight w:val="0"/>
      <w:marTop w:val="0"/>
      <w:marBottom w:val="0"/>
      <w:divBdr>
        <w:top w:val="none" w:sz="0" w:space="0" w:color="auto"/>
        <w:left w:val="none" w:sz="0" w:space="0" w:color="auto"/>
        <w:bottom w:val="none" w:sz="0" w:space="0" w:color="auto"/>
        <w:right w:val="none" w:sz="0" w:space="0" w:color="auto"/>
      </w:divBdr>
    </w:div>
    <w:div w:id="1287197017">
      <w:bodyDiv w:val="1"/>
      <w:marLeft w:val="0"/>
      <w:marRight w:val="0"/>
      <w:marTop w:val="0"/>
      <w:marBottom w:val="0"/>
      <w:divBdr>
        <w:top w:val="none" w:sz="0" w:space="0" w:color="auto"/>
        <w:left w:val="none" w:sz="0" w:space="0" w:color="auto"/>
        <w:bottom w:val="none" w:sz="0" w:space="0" w:color="auto"/>
        <w:right w:val="none" w:sz="0" w:space="0" w:color="auto"/>
      </w:divBdr>
    </w:div>
    <w:div w:id="1295910720">
      <w:bodyDiv w:val="1"/>
      <w:marLeft w:val="0"/>
      <w:marRight w:val="0"/>
      <w:marTop w:val="0"/>
      <w:marBottom w:val="0"/>
      <w:divBdr>
        <w:top w:val="none" w:sz="0" w:space="0" w:color="auto"/>
        <w:left w:val="none" w:sz="0" w:space="0" w:color="auto"/>
        <w:bottom w:val="none" w:sz="0" w:space="0" w:color="auto"/>
        <w:right w:val="none" w:sz="0" w:space="0" w:color="auto"/>
      </w:divBdr>
    </w:div>
    <w:div w:id="1417021775">
      <w:bodyDiv w:val="1"/>
      <w:marLeft w:val="0"/>
      <w:marRight w:val="0"/>
      <w:marTop w:val="0"/>
      <w:marBottom w:val="0"/>
      <w:divBdr>
        <w:top w:val="none" w:sz="0" w:space="0" w:color="auto"/>
        <w:left w:val="none" w:sz="0" w:space="0" w:color="auto"/>
        <w:bottom w:val="none" w:sz="0" w:space="0" w:color="auto"/>
        <w:right w:val="none" w:sz="0" w:space="0" w:color="auto"/>
      </w:divBdr>
    </w:div>
    <w:div w:id="1455100200">
      <w:bodyDiv w:val="1"/>
      <w:marLeft w:val="0"/>
      <w:marRight w:val="0"/>
      <w:marTop w:val="0"/>
      <w:marBottom w:val="0"/>
      <w:divBdr>
        <w:top w:val="none" w:sz="0" w:space="0" w:color="auto"/>
        <w:left w:val="none" w:sz="0" w:space="0" w:color="auto"/>
        <w:bottom w:val="none" w:sz="0" w:space="0" w:color="auto"/>
        <w:right w:val="none" w:sz="0" w:space="0" w:color="auto"/>
      </w:divBdr>
    </w:div>
    <w:div w:id="1519347954">
      <w:bodyDiv w:val="1"/>
      <w:marLeft w:val="0"/>
      <w:marRight w:val="0"/>
      <w:marTop w:val="0"/>
      <w:marBottom w:val="0"/>
      <w:divBdr>
        <w:top w:val="none" w:sz="0" w:space="0" w:color="auto"/>
        <w:left w:val="none" w:sz="0" w:space="0" w:color="auto"/>
        <w:bottom w:val="none" w:sz="0" w:space="0" w:color="auto"/>
        <w:right w:val="none" w:sz="0" w:space="0" w:color="auto"/>
      </w:divBdr>
    </w:div>
    <w:div w:id="1712921660">
      <w:bodyDiv w:val="1"/>
      <w:marLeft w:val="0"/>
      <w:marRight w:val="0"/>
      <w:marTop w:val="0"/>
      <w:marBottom w:val="0"/>
      <w:divBdr>
        <w:top w:val="none" w:sz="0" w:space="0" w:color="auto"/>
        <w:left w:val="none" w:sz="0" w:space="0" w:color="auto"/>
        <w:bottom w:val="none" w:sz="0" w:space="0" w:color="auto"/>
        <w:right w:val="none" w:sz="0" w:space="0" w:color="auto"/>
      </w:divBdr>
    </w:div>
    <w:div w:id="17141176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rPr>
              <a:t>Прикметникові </a:t>
            </a:r>
            <a:r>
              <a:rPr lang="uk-UA" sz="1400" b="0" i="0" u="none" strike="noStrike" baseline="0">
                <a:effectLst/>
              </a:rPr>
              <a:t>термінологічні словосполучення</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Лист1!$A$2:$A$7</c:f>
              <c:strCache>
                <c:ptCount val="6"/>
                <c:pt idx="0">
                  <c:v>Adjective</c:v>
                </c:pt>
                <c:pt idx="1">
                  <c:v>Adjective + Noun</c:v>
                </c:pt>
                <c:pt idx="2">
                  <c:v>Adjective + Adjective</c:v>
                </c:pt>
                <c:pt idx="3">
                  <c:v>Adjective + Noun + Noun</c:v>
                </c:pt>
                <c:pt idx="4">
                  <c:v>Adjective + Adjective + Noun</c:v>
                </c:pt>
                <c:pt idx="5">
                  <c:v>Adjective + Verb + Noun</c:v>
                </c:pt>
              </c:strCache>
            </c:strRef>
          </c:cat>
          <c:val>
            <c:numRef>
              <c:f>Лист1!$B$2:$B$7</c:f>
              <c:numCache>
                <c:formatCode>General</c:formatCode>
                <c:ptCount val="6"/>
                <c:pt idx="0">
                  <c:v>30</c:v>
                </c:pt>
                <c:pt idx="1">
                  <c:v>78</c:v>
                </c:pt>
                <c:pt idx="2">
                  <c:v>2</c:v>
                </c:pt>
                <c:pt idx="3">
                  <c:v>4</c:v>
                </c:pt>
                <c:pt idx="4">
                  <c:v>1</c:v>
                </c:pt>
                <c:pt idx="5">
                  <c:v>1</c:v>
                </c:pt>
              </c:numCache>
            </c:numRef>
          </c:val>
          <c:extLst>
            <c:ext xmlns:c16="http://schemas.microsoft.com/office/drawing/2014/chart" uri="{C3380CC4-5D6E-409C-BE32-E72D297353CC}">
              <c16:uniqueId val="{00000000-FC89-4F14-8920-4801988F4038}"/>
            </c:ext>
          </c:extLst>
        </c:ser>
        <c:ser>
          <c:idx val="1"/>
          <c:order val="1"/>
          <c:tx>
            <c:strRef>
              <c:f>Лист1!$C$1</c:f>
              <c:strCache>
                <c:ptCount val="1"/>
                <c:pt idx="0">
                  <c:v>Столбец1</c:v>
                </c:pt>
              </c:strCache>
            </c:strRef>
          </c:tx>
          <c:spPr>
            <a:solidFill>
              <a:schemeClr val="accent2"/>
            </a:solidFill>
            <a:ln>
              <a:noFill/>
            </a:ln>
            <a:effectLst/>
          </c:spPr>
          <c:invertIfNegative val="0"/>
          <c:cat>
            <c:strRef>
              <c:f>Лист1!$A$2:$A$7</c:f>
              <c:strCache>
                <c:ptCount val="6"/>
                <c:pt idx="0">
                  <c:v>Adjective</c:v>
                </c:pt>
                <c:pt idx="1">
                  <c:v>Adjective + Noun</c:v>
                </c:pt>
                <c:pt idx="2">
                  <c:v>Adjective + Adjective</c:v>
                </c:pt>
                <c:pt idx="3">
                  <c:v>Adjective + Noun + Noun</c:v>
                </c:pt>
                <c:pt idx="4">
                  <c:v>Adjective + Adjective + Noun</c:v>
                </c:pt>
                <c:pt idx="5">
                  <c:v>Adjective + Verb + Noun</c:v>
                </c:pt>
              </c:strCache>
            </c:strRef>
          </c:cat>
          <c:val>
            <c:numRef>
              <c:f>Лист1!$C$2:$C$7</c:f>
              <c:numCache>
                <c:formatCode>General</c:formatCode>
                <c:ptCount val="6"/>
              </c:numCache>
            </c:numRef>
          </c:val>
          <c:extLst>
            <c:ext xmlns:c16="http://schemas.microsoft.com/office/drawing/2014/chart" uri="{C3380CC4-5D6E-409C-BE32-E72D297353CC}">
              <c16:uniqueId val="{00000001-FC89-4F14-8920-4801988F4038}"/>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Лист1!$A$2:$A$7</c:f>
              <c:strCache>
                <c:ptCount val="6"/>
                <c:pt idx="0">
                  <c:v>Adjective</c:v>
                </c:pt>
                <c:pt idx="1">
                  <c:v>Adjective + Noun</c:v>
                </c:pt>
                <c:pt idx="2">
                  <c:v>Adjective + Adjective</c:v>
                </c:pt>
                <c:pt idx="3">
                  <c:v>Adjective + Noun + Noun</c:v>
                </c:pt>
                <c:pt idx="4">
                  <c:v>Adjective + Adjective + Noun</c:v>
                </c:pt>
                <c:pt idx="5">
                  <c:v>Adjective + Verb + Noun</c:v>
                </c:pt>
              </c:strCache>
            </c:strRef>
          </c:cat>
          <c:val>
            <c:numRef>
              <c:f>Лист1!$D$2:$D$7</c:f>
              <c:numCache>
                <c:formatCode>General</c:formatCode>
                <c:ptCount val="6"/>
              </c:numCache>
            </c:numRef>
          </c:val>
          <c:extLst>
            <c:ext xmlns:c16="http://schemas.microsoft.com/office/drawing/2014/chart" uri="{C3380CC4-5D6E-409C-BE32-E72D297353CC}">
              <c16:uniqueId val="{00000002-FC89-4F14-8920-4801988F4038}"/>
            </c:ext>
          </c:extLst>
        </c:ser>
        <c:dLbls>
          <c:showLegendKey val="0"/>
          <c:showVal val="0"/>
          <c:showCatName val="0"/>
          <c:showSerName val="0"/>
          <c:showPercent val="0"/>
          <c:showBubbleSize val="0"/>
        </c:dLbls>
        <c:gapWidth val="219"/>
        <c:overlap val="-27"/>
        <c:axId val="559488608"/>
        <c:axId val="559485328"/>
      </c:barChart>
      <c:catAx>
        <c:axId val="559488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9485328"/>
        <c:crosses val="autoZero"/>
        <c:auto val="1"/>
        <c:lblAlgn val="ctr"/>
        <c:lblOffset val="100"/>
        <c:noMultiLvlLbl val="0"/>
      </c:catAx>
      <c:valAx>
        <c:axId val="55948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94886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rPr>
              <a:t>Іменникові термінологічні словосполучення</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Лист1!$A$2:$A$7</c:f>
              <c:strCache>
                <c:ptCount val="6"/>
                <c:pt idx="0">
                  <c:v>Noun</c:v>
                </c:pt>
                <c:pt idx="1">
                  <c:v>Noun + Noun</c:v>
                </c:pt>
                <c:pt idx="2">
                  <c:v>Noun + Noun + Noun</c:v>
                </c:pt>
                <c:pt idx="3">
                  <c:v>Noun + Adjective</c:v>
                </c:pt>
                <c:pt idx="4">
                  <c:v>Noun + Preposition + Noun</c:v>
                </c:pt>
                <c:pt idx="5">
                  <c:v>Noun + Preposition + Noun + Noun</c:v>
                </c:pt>
              </c:strCache>
            </c:strRef>
          </c:cat>
          <c:val>
            <c:numRef>
              <c:f>Лист1!$B$2:$B$7</c:f>
              <c:numCache>
                <c:formatCode>General</c:formatCode>
                <c:ptCount val="6"/>
                <c:pt idx="0">
                  <c:v>133</c:v>
                </c:pt>
                <c:pt idx="1">
                  <c:v>108</c:v>
                </c:pt>
                <c:pt idx="2">
                  <c:v>4</c:v>
                </c:pt>
                <c:pt idx="3">
                  <c:v>6</c:v>
                </c:pt>
                <c:pt idx="4">
                  <c:v>4</c:v>
                </c:pt>
                <c:pt idx="5">
                  <c:v>1</c:v>
                </c:pt>
              </c:numCache>
            </c:numRef>
          </c:val>
          <c:extLst>
            <c:ext xmlns:c16="http://schemas.microsoft.com/office/drawing/2014/chart" uri="{C3380CC4-5D6E-409C-BE32-E72D297353CC}">
              <c16:uniqueId val="{00000000-33A4-4071-AB4F-D061A1A159CD}"/>
            </c:ext>
          </c:extLst>
        </c:ser>
        <c:ser>
          <c:idx val="1"/>
          <c:order val="1"/>
          <c:tx>
            <c:strRef>
              <c:f>Лист1!$C$1</c:f>
              <c:strCache>
                <c:ptCount val="1"/>
                <c:pt idx="0">
                  <c:v>Столбец1</c:v>
                </c:pt>
              </c:strCache>
            </c:strRef>
          </c:tx>
          <c:spPr>
            <a:solidFill>
              <a:schemeClr val="accent2"/>
            </a:solidFill>
            <a:ln>
              <a:noFill/>
            </a:ln>
            <a:effectLst/>
          </c:spPr>
          <c:invertIfNegative val="0"/>
          <c:cat>
            <c:strRef>
              <c:f>Лист1!$A$2:$A$7</c:f>
              <c:strCache>
                <c:ptCount val="6"/>
                <c:pt idx="0">
                  <c:v>Noun</c:v>
                </c:pt>
                <c:pt idx="1">
                  <c:v>Noun + Noun</c:v>
                </c:pt>
                <c:pt idx="2">
                  <c:v>Noun + Noun + Noun</c:v>
                </c:pt>
                <c:pt idx="3">
                  <c:v>Noun + Adjective</c:v>
                </c:pt>
                <c:pt idx="4">
                  <c:v>Noun + Preposition + Noun</c:v>
                </c:pt>
                <c:pt idx="5">
                  <c:v>Noun + Preposition + Noun + Noun</c:v>
                </c:pt>
              </c:strCache>
            </c:strRef>
          </c:cat>
          <c:val>
            <c:numRef>
              <c:f>Лист1!$C$2:$C$7</c:f>
              <c:numCache>
                <c:formatCode>General</c:formatCode>
                <c:ptCount val="6"/>
              </c:numCache>
            </c:numRef>
          </c:val>
          <c:extLst>
            <c:ext xmlns:c16="http://schemas.microsoft.com/office/drawing/2014/chart" uri="{C3380CC4-5D6E-409C-BE32-E72D297353CC}">
              <c16:uniqueId val="{00000001-33A4-4071-AB4F-D061A1A159CD}"/>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Лист1!$A$2:$A$7</c:f>
              <c:strCache>
                <c:ptCount val="6"/>
                <c:pt idx="0">
                  <c:v>Noun</c:v>
                </c:pt>
                <c:pt idx="1">
                  <c:v>Noun + Noun</c:v>
                </c:pt>
                <c:pt idx="2">
                  <c:v>Noun + Noun + Noun</c:v>
                </c:pt>
                <c:pt idx="3">
                  <c:v>Noun + Adjective</c:v>
                </c:pt>
                <c:pt idx="4">
                  <c:v>Noun + Preposition + Noun</c:v>
                </c:pt>
                <c:pt idx="5">
                  <c:v>Noun + Preposition + Noun + Noun</c:v>
                </c:pt>
              </c:strCache>
            </c:strRef>
          </c:cat>
          <c:val>
            <c:numRef>
              <c:f>Лист1!$D$2:$D$7</c:f>
              <c:numCache>
                <c:formatCode>General</c:formatCode>
                <c:ptCount val="6"/>
              </c:numCache>
            </c:numRef>
          </c:val>
          <c:extLst>
            <c:ext xmlns:c16="http://schemas.microsoft.com/office/drawing/2014/chart" uri="{C3380CC4-5D6E-409C-BE32-E72D297353CC}">
              <c16:uniqueId val="{00000002-33A4-4071-AB4F-D061A1A159CD}"/>
            </c:ext>
          </c:extLst>
        </c:ser>
        <c:dLbls>
          <c:showLegendKey val="0"/>
          <c:showVal val="0"/>
          <c:showCatName val="0"/>
          <c:showSerName val="0"/>
          <c:showPercent val="0"/>
          <c:showBubbleSize val="0"/>
        </c:dLbls>
        <c:gapWidth val="219"/>
        <c:overlap val="-27"/>
        <c:axId val="472232312"/>
        <c:axId val="472229688"/>
      </c:barChart>
      <c:catAx>
        <c:axId val="472232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2229688"/>
        <c:crosses val="autoZero"/>
        <c:auto val="1"/>
        <c:lblAlgn val="ctr"/>
        <c:lblOffset val="100"/>
        <c:noMultiLvlLbl val="0"/>
      </c:catAx>
      <c:valAx>
        <c:axId val="472229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22323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rPr>
              <a:t>Дієслівні термінологічні словосполучення</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Лист1!$A$2:$A$8</c:f>
              <c:strCache>
                <c:ptCount val="7"/>
                <c:pt idx="0">
                  <c:v>Verb</c:v>
                </c:pt>
                <c:pt idx="1">
                  <c:v>Verb + Verb</c:v>
                </c:pt>
                <c:pt idx="2">
                  <c:v>Verb + Noun</c:v>
                </c:pt>
                <c:pt idx="3">
                  <c:v>Verb + Adjective</c:v>
                </c:pt>
                <c:pt idx="4">
                  <c:v>Verb + Preposition</c:v>
                </c:pt>
                <c:pt idx="5">
                  <c:v>Verb + Preposition + Noun</c:v>
                </c:pt>
                <c:pt idx="6">
                  <c:v>Verb + conjunction + Verb</c:v>
                </c:pt>
              </c:strCache>
            </c:strRef>
          </c:cat>
          <c:val>
            <c:numRef>
              <c:f>Лист1!$B$2:$B$8</c:f>
              <c:numCache>
                <c:formatCode>General</c:formatCode>
                <c:ptCount val="7"/>
                <c:pt idx="0">
                  <c:v>13</c:v>
                </c:pt>
                <c:pt idx="1">
                  <c:v>1</c:v>
                </c:pt>
                <c:pt idx="2">
                  <c:v>3</c:v>
                </c:pt>
                <c:pt idx="3">
                  <c:v>1</c:v>
                </c:pt>
                <c:pt idx="4">
                  <c:v>2</c:v>
                </c:pt>
                <c:pt idx="5">
                  <c:v>1</c:v>
                </c:pt>
                <c:pt idx="6">
                  <c:v>2</c:v>
                </c:pt>
              </c:numCache>
            </c:numRef>
          </c:val>
          <c:extLst>
            <c:ext xmlns:c16="http://schemas.microsoft.com/office/drawing/2014/chart" uri="{C3380CC4-5D6E-409C-BE32-E72D297353CC}">
              <c16:uniqueId val="{00000000-B45D-4181-8FBD-177ABF044401}"/>
            </c:ext>
          </c:extLst>
        </c:ser>
        <c:ser>
          <c:idx val="1"/>
          <c:order val="1"/>
          <c:tx>
            <c:strRef>
              <c:f>Лист1!$C$1</c:f>
              <c:strCache>
                <c:ptCount val="1"/>
                <c:pt idx="0">
                  <c:v>Столбец1</c:v>
                </c:pt>
              </c:strCache>
            </c:strRef>
          </c:tx>
          <c:spPr>
            <a:solidFill>
              <a:schemeClr val="accent2"/>
            </a:solidFill>
            <a:ln>
              <a:noFill/>
            </a:ln>
            <a:effectLst/>
          </c:spPr>
          <c:invertIfNegative val="0"/>
          <c:cat>
            <c:strRef>
              <c:f>Лист1!$A$2:$A$8</c:f>
              <c:strCache>
                <c:ptCount val="7"/>
                <c:pt idx="0">
                  <c:v>Verb</c:v>
                </c:pt>
                <c:pt idx="1">
                  <c:v>Verb + Verb</c:v>
                </c:pt>
                <c:pt idx="2">
                  <c:v>Verb + Noun</c:v>
                </c:pt>
                <c:pt idx="3">
                  <c:v>Verb + Adjective</c:v>
                </c:pt>
                <c:pt idx="4">
                  <c:v>Verb + Preposition</c:v>
                </c:pt>
                <c:pt idx="5">
                  <c:v>Verb + Preposition + Noun</c:v>
                </c:pt>
                <c:pt idx="6">
                  <c:v>Verb + conjunction + Verb</c:v>
                </c:pt>
              </c:strCache>
            </c:strRef>
          </c:cat>
          <c:val>
            <c:numRef>
              <c:f>Лист1!$C$2:$C$8</c:f>
              <c:numCache>
                <c:formatCode>General</c:formatCode>
                <c:ptCount val="7"/>
              </c:numCache>
            </c:numRef>
          </c:val>
          <c:extLst>
            <c:ext xmlns:c16="http://schemas.microsoft.com/office/drawing/2014/chart" uri="{C3380CC4-5D6E-409C-BE32-E72D297353CC}">
              <c16:uniqueId val="{00000001-B45D-4181-8FBD-177ABF044401}"/>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Лист1!$A$2:$A$8</c:f>
              <c:strCache>
                <c:ptCount val="7"/>
                <c:pt idx="0">
                  <c:v>Verb</c:v>
                </c:pt>
                <c:pt idx="1">
                  <c:v>Verb + Verb</c:v>
                </c:pt>
                <c:pt idx="2">
                  <c:v>Verb + Noun</c:v>
                </c:pt>
                <c:pt idx="3">
                  <c:v>Verb + Adjective</c:v>
                </c:pt>
                <c:pt idx="4">
                  <c:v>Verb + Preposition</c:v>
                </c:pt>
                <c:pt idx="5">
                  <c:v>Verb + Preposition + Noun</c:v>
                </c:pt>
                <c:pt idx="6">
                  <c:v>Verb + conjunction + Verb</c:v>
                </c:pt>
              </c:strCache>
            </c:strRef>
          </c:cat>
          <c:val>
            <c:numRef>
              <c:f>Лист1!$D$2:$D$8</c:f>
              <c:numCache>
                <c:formatCode>General</c:formatCode>
                <c:ptCount val="7"/>
              </c:numCache>
            </c:numRef>
          </c:val>
          <c:extLst>
            <c:ext xmlns:c16="http://schemas.microsoft.com/office/drawing/2014/chart" uri="{C3380CC4-5D6E-409C-BE32-E72D297353CC}">
              <c16:uniqueId val="{00000002-B45D-4181-8FBD-177ABF044401}"/>
            </c:ext>
          </c:extLst>
        </c:ser>
        <c:dLbls>
          <c:showLegendKey val="0"/>
          <c:showVal val="0"/>
          <c:showCatName val="0"/>
          <c:showSerName val="0"/>
          <c:showPercent val="0"/>
          <c:showBubbleSize val="0"/>
        </c:dLbls>
        <c:gapWidth val="219"/>
        <c:overlap val="-27"/>
        <c:axId val="559803904"/>
        <c:axId val="559797016"/>
      </c:barChart>
      <c:catAx>
        <c:axId val="55980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9797016"/>
        <c:crosses val="autoZero"/>
        <c:auto val="1"/>
        <c:lblAlgn val="ctr"/>
        <c:lblOffset val="100"/>
        <c:noMultiLvlLbl val="0"/>
      </c:catAx>
      <c:valAx>
        <c:axId val="559797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98039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rPr>
              <a:t>Займенникові та прийменникові термінологічні словосполучення</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Лист1!$A$2:$A$5</c:f>
              <c:strCache>
                <c:ptCount val="4"/>
                <c:pt idx="0">
                  <c:v>Pronoun + Preposition + Noun</c:v>
                </c:pt>
                <c:pt idx="1">
                  <c:v>Pronoun + Noun</c:v>
                </c:pt>
                <c:pt idx="2">
                  <c:v>Preposition + Preposition+ Noun</c:v>
                </c:pt>
                <c:pt idx="3">
                  <c:v>Preposition + Noun</c:v>
                </c:pt>
              </c:strCache>
            </c:strRef>
          </c:cat>
          <c:val>
            <c:numRef>
              <c:f>Лист1!$B$2:$B$5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9BD5-4650-99C6-8F888C1AD277}"/>
            </c:ext>
          </c:extLst>
        </c:ser>
        <c:ser>
          <c:idx val="1"/>
          <c:order val="1"/>
          <c:tx>
            <c:strRef>
              <c:f>Лист1!$C$1</c:f>
              <c:strCache>
                <c:ptCount val="1"/>
                <c:pt idx="0">
                  <c:v>Столбец1</c:v>
                </c:pt>
              </c:strCache>
            </c:strRef>
          </c:tx>
          <c:spPr>
            <a:solidFill>
              <a:schemeClr val="accent2"/>
            </a:solidFill>
            <a:ln>
              <a:noFill/>
            </a:ln>
            <a:effectLst/>
          </c:spPr>
          <c:invertIfNegative val="0"/>
          <c:cat>
            <c:strRef>
              <c:f>Лист1!$A$2:$A$5</c:f>
              <c:strCache>
                <c:ptCount val="4"/>
                <c:pt idx="0">
                  <c:v>Pronoun + Preposition + Noun</c:v>
                </c:pt>
                <c:pt idx="1">
                  <c:v>Pronoun + Noun</c:v>
                </c:pt>
                <c:pt idx="2">
                  <c:v>Preposition + Preposition+ Noun</c:v>
                </c:pt>
                <c:pt idx="3">
                  <c:v>Preposition + Noun</c:v>
                </c:pt>
              </c:strCache>
            </c:strRef>
          </c:cat>
          <c:val>
            <c:numRef>
              <c:f>Лист1!$C$2:$C$5</c:f>
              <c:numCache>
                <c:formatCode>General</c:formatCode>
                <c:ptCount val="4"/>
              </c:numCache>
            </c:numRef>
          </c:val>
          <c:extLst>
            <c:ext xmlns:c16="http://schemas.microsoft.com/office/drawing/2014/chart" uri="{C3380CC4-5D6E-409C-BE32-E72D297353CC}">
              <c16:uniqueId val="{00000001-9BD5-4650-99C6-8F888C1AD277}"/>
            </c:ext>
          </c:extLst>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4"/>
                <c:pt idx="0">
                  <c:v>Pronoun + Preposition + Noun</c:v>
                </c:pt>
                <c:pt idx="1">
                  <c:v>Pronoun + Noun</c:v>
                </c:pt>
                <c:pt idx="2">
                  <c:v>Preposition + Preposition+ Noun</c:v>
                </c:pt>
                <c:pt idx="3">
                  <c:v>Preposition + Noun</c:v>
                </c:pt>
              </c:strCache>
            </c:strRef>
          </c:cat>
          <c:val>
            <c:numRef>
              <c:f>Лист1!$D$2:$D$5</c:f>
              <c:numCache>
                <c:formatCode>General</c:formatCode>
                <c:ptCount val="4"/>
              </c:numCache>
            </c:numRef>
          </c:val>
          <c:extLst>
            <c:ext xmlns:c16="http://schemas.microsoft.com/office/drawing/2014/chart" uri="{C3380CC4-5D6E-409C-BE32-E72D297353CC}">
              <c16:uniqueId val="{00000002-9BD5-4650-99C6-8F888C1AD277}"/>
            </c:ext>
          </c:extLst>
        </c:ser>
        <c:dLbls>
          <c:showLegendKey val="0"/>
          <c:showVal val="0"/>
          <c:showCatName val="0"/>
          <c:showSerName val="0"/>
          <c:showPercent val="0"/>
          <c:showBubbleSize val="0"/>
        </c:dLbls>
        <c:gapWidth val="219"/>
        <c:overlap val="-27"/>
        <c:axId val="570525816"/>
        <c:axId val="570523192"/>
      </c:barChart>
      <c:catAx>
        <c:axId val="570525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0523192"/>
        <c:crosses val="autoZero"/>
        <c:auto val="1"/>
        <c:lblAlgn val="ctr"/>
        <c:lblOffset val="100"/>
        <c:noMultiLvlLbl val="0"/>
      </c:catAx>
      <c:valAx>
        <c:axId val="570523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052581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Продажи</c:v>
                </c:pt>
              </c:strCache>
            </c:strRef>
          </c:tx>
          <c:spPr>
            <a:solidFill>
              <a:schemeClr val="accent1"/>
            </a:solidFill>
            <a:ln w="19050">
              <a:solidFill>
                <a:schemeClr val="lt1"/>
              </a:solidFill>
            </a:ln>
            <a:effectLst/>
          </c:spPr>
          <c:invertIfNegative val="0"/>
          <c:cat>
            <c:strRef>
              <c:f>Лист1!$A$2:$A$5</c:f>
              <c:strCache>
                <c:ptCount val="4"/>
                <c:pt idx="0">
                  <c:v>Еквівалент</c:v>
                </c:pt>
                <c:pt idx="1">
                  <c:v>Транскодування</c:v>
                </c:pt>
                <c:pt idx="2">
                  <c:v>Описовий переклад</c:v>
                </c:pt>
                <c:pt idx="3">
                  <c:v>Калькування</c:v>
                </c:pt>
              </c:strCache>
            </c:strRef>
          </c:cat>
          <c:val>
            <c:numRef>
              <c:f>Лист1!$B$2:$B$5</c:f>
              <c:numCache>
                <c:formatCode>General</c:formatCode>
                <c:ptCount val="4"/>
                <c:pt idx="0">
                  <c:v>5</c:v>
                </c:pt>
                <c:pt idx="1">
                  <c:v>1</c:v>
                </c:pt>
                <c:pt idx="2">
                  <c:v>2</c:v>
                </c:pt>
                <c:pt idx="3">
                  <c:v>2</c:v>
                </c:pt>
              </c:numCache>
            </c:numRef>
          </c:val>
          <c:extLst>
            <c:ext xmlns:c16="http://schemas.microsoft.com/office/drawing/2014/chart" uri="{C3380CC4-5D6E-409C-BE32-E72D297353CC}">
              <c16:uniqueId val="{00000000-6898-4DBA-8C13-AB7F75EA0A28}"/>
            </c:ext>
          </c:extLst>
        </c:ser>
        <c:dLbls>
          <c:showLegendKey val="0"/>
          <c:showVal val="0"/>
          <c:showCatName val="0"/>
          <c:showSerName val="0"/>
          <c:showPercent val="0"/>
          <c:showBubbleSize val="0"/>
        </c:dLbls>
        <c:gapWidth val="150"/>
        <c:axId val="268728728"/>
        <c:axId val="268728072"/>
      </c:barChart>
      <c:valAx>
        <c:axId val="268728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728728"/>
        <c:crosses val="autoZero"/>
        <c:crossBetween val="between"/>
      </c:valAx>
      <c:catAx>
        <c:axId val="26872872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728072"/>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268-4582-B14A-1FED96E9292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268-4582-B14A-1FED96E92924}"/>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268-4582-B14A-1FED96E92924}"/>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268-4582-B14A-1FED96E92924}"/>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3268-4582-B14A-1FED96E92924}"/>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3268-4582-B14A-1FED96E92924}"/>
              </c:ext>
            </c:extLst>
          </c:dPt>
          <c:dPt>
            <c:idx val="6"/>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D-3268-4582-B14A-1FED96E92924}"/>
              </c:ext>
            </c:extLst>
          </c:dPt>
          <c:dPt>
            <c:idx val="7"/>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F-3268-4582-B14A-1FED96E92924}"/>
              </c:ext>
            </c:extLst>
          </c:dPt>
          <c:dPt>
            <c:idx val="8"/>
            <c:bubble3D val="0"/>
            <c:spPr>
              <a:solidFill>
                <a:schemeClr val="accent3">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1-3268-4582-B14A-1FED96E92924}"/>
              </c:ext>
            </c:extLst>
          </c:dPt>
          <c:dPt>
            <c:idx val="9"/>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3-3268-4582-B14A-1FED96E92924}"/>
              </c:ext>
            </c:extLst>
          </c:dPt>
          <c:dPt>
            <c:idx val="10"/>
            <c:bubble3D val="0"/>
            <c:spPr>
              <a:solidFill>
                <a:schemeClr val="accent5">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5-3268-4582-B14A-1FED96E92924}"/>
              </c:ext>
            </c:extLst>
          </c:dPt>
          <c:dPt>
            <c:idx val="11"/>
            <c:bubble3D val="0"/>
            <c:spPr>
              <a:solidFill>
                <a:schemeClr val="accent6">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7-3268-4582-B14A-1FED96E9292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Лист1!$A$2:$A$11</c:f>
              <c:strCache>
                <c:ptCount val="10"/>
                <c:pt idx="0">
                  <c:v>Adjective</c:v>
                </c:pt>
                <c:pt idx="1">
                  <c:v>Adjective + Noun</c:v>
                </c:pt>
                <c:pt idx="2">
                  <c:v>Adjective + Adjective</c:v>
                </c:pt>
                <c:pt idx="3">
                  <c:v>Noun</c:v>
                </c:pt>
                <c:pt idx="4">
                  <c:v>Noun + Noun</c:v>
                </c:pt>
                <c:pt idx="5">
                  <c:v>Noun + Noun + Noun</c:v>
                </c:pt>
                <c:pt idx="6">
                  <c:v>Verb</c:v>
                </c:pt>
                <c:pt idx="7">
                  <c:v>Verb + Verb</c:v>
                </c:pt>
                <c:pt idx="8">
                  <c:v>Verb + Noun</c:v>
                </c:pt>
                <c:pt idx="9">
                  <c:v>Noun + Prep + Noun</c:v>
                </c:pt>
              </c:strCache>
            </c:strRef>
          </c:cat>
          <c:val>
            <c:numRef>
              <c:f>Лист1!$B$2:$B$11</c:f>
              <c:numCache>
                <c:formatCode>General</c:formatCode>
                <c:ptCount val="10"/>
                <c:pt idx="0">
                  <c:v>5</c:v>
                </c:pt>
                <c:pt idx="1">
                  <c:v>6</c:v>
                </c:pt>
                <c:pt idx="2">
                  <c:v>2</c:v>
                </c:pt>
                <c:pt idx="3">
                  <c:v>5</c:v>
                </c:pt>
                <c:pt idx="4">
                  <c:v>5</c:v>
                </c:pt>
                <c:pt idx="5">
                  <c:v>1</c:v>
                </c:pt>
                <c:pt idx="6">
                  <c:v>3</c:v>
                </c:pt>
                <c:pt idx="7">
                  <c:v>1</c:v>
                </c:pt>
                <c:pt idx="8">
                  <c:v>1</c:v>
                </c:pt>
                <c:pt idx="9">
                  <c:v>1</c:v>
                </c:pt>
              </c:numCache>
            </c:numRef>
          </c:val>
          <c:extLst>
            <c:ext xmlns:c16="http://schemas.microsoft.com/office/drawing/2014/chart" uri="{C3380CC4-5D6E-409C-BE32-E72D297353CC}">
              <c16:uniqueId val="{00000018-3268-4582-B14A-1FED96E9292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vGrZ1X6yuTO8mg0YTbLpgJEnhNw==">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</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24490D1-6D7D-47BC-9276-856455323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17120</Words>
  <Characters>97588</Characters>
  <Application>Microsoft Office Word</Application>
  <DocSecurity>0</DocSecurity>
  <Lines>813</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2023-12-13T12:47:00Z</dcterms:created>
  <dcterms:modified xsi:type="dcterms:W3CDTF">2023-12-13T12:47:00Z</dcterms:modified>
</cp:coreProperties>
</file>