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F27ED46" w14:textId="59AD0CD6" w:rsidR="00F6335A" w:rsidRPr="00F6335A" w:rsidRDefault="00F6335A" w:rsidP="001F5CF9">
      <w:pPr>
        <w:spacing w:line="360" w:lineRule="auto"/>
        <w:jc w:val="center"/>
        <w:rPr>
          <w:rFonts w:ascii="Times New Roman" w:eastAsia="Calibri" w:hAnsi="Times New Roman" w:cs="Times New Roman"/>
          <w:sz w:val="28"/>
          <w:szCs w:val="28"/>
          <w:lang w:val="uk-UA" w:eastAsia="en-US" w:bidi="ar-SA"/>
        </w:rPr>
      </w:pPr>
      <w:r w:rsidRPr="00F6335A">
        <w:rPr>
          <w:rFonts w:ascii="Times New Roman" w:eastAsia="Calibri" w:hAnsi="Times New Roman" w:cs="Times New Roman"/>
          <w:sz w:val="28"/>
          <w:szCs w:val="28"/>
          <w:lang w:val="uk-UA" w:eastAsia="en-US" w:bidi="ar-SA"/>
        </w:rPr>
        <w:t>ОДЕСЬКИЙ НАЦІОНАЛЬНИЙ УНІВЕРИТЕТ імені І.І.МЕЧНИКОВА</w:t>
      </w:r>
    </w:p>
    <w:p w14:paraId="59C65B96" w14:textId="77777777" w:rsidR="00F6335A" w:rsidRPr="00F6335A" w:rsidRDefault="00F6335A" w:rsidP="001F5CF9">
      <w:pPr>
        <w:spacing w:line="360" w:lineRule="auto"/>
        <w:jc w:val="center"/>
        <w:rPr>
          <w:rFonts w:ascii="Times New Roman" w:eastAsia="Calibri" w:hAnsi="Times New Roman" w:cs="Times New Roman"/>
          <w:sz w:val="28"/>
          <w:szCs w:val="28"/>
          <w:lang w:val="uk-UA" w:eastAsia="en-US" w:bidi="ar-SA"/>
        </w:rPr>
      </w:pPr>
      <w:r w:rsidRPr="00F6335A">
        <w:rPr>
          <w:rFonts w:ascii="Times New Roman" w:eastAsia="Calibri" w:hAnsi="Times New Roman" w:cs="Times New Roman"/>
          <w:sz w:val="28"/>
          <w:szCs w:val="28"/>
          <w:lang w:val="uk-UA" w:eastAsia="en-US" w:bidi="ar-SA"/>
        </w:rPr>
        <w:t>Факультет романо-германської філології</w:t>
      </w:r>
    </w:p>
    <w:p w14:paraId="29B47C6F" w14:textId="77777777" w:rsidR="00F6335A" w:rsidRPr="00F6335A" w:rsidRDefault="00F6335A" w:rsidP="001F5CF9">
      <w:pPr>
        <w:spacing w:line="360" w:lineRule="auto"/>
        <w:jc w:val="center"/>
        <w:rPr>
          <w:rFonts w:ascii="Times New Roman" w:eastAsia="Calibri" w:hAnsi="Times New Roman" w:cs="Times New Roman"/>
          <w:b/>
          <w:sz w:val="28"/>
          <w:szCs w:val="28"/>
          <w:lang w:val="uk-UA" w:eastAsia="en-US" w:bidi="ar-SA"/>
        </w:rPr>
      </w:pPr>
      <w:r w:rsidRPr="00F6335A">
        <w:rPr>
          <w:rFonts w:ascii="Times New Roman" w:eastAsia="Calibri" w:hAnsi="Times New Roman" w:cs="Times New Roman"/>
          <w:sz w:val="28"/>
          <w:szCs w:val="28"/>
          <w:lang w:val="uk-UA" w:eastAsia="en-US" w:bidi="ar-SA"/>
        </w:rPr>
        <w:t>Кафедра теорії та практики перекладу</w:t>
      </w:r>
    </w:p>
    <w:p w14:paraId="0C167A3B" w14:textId="77777777" w:rsidR="00F6335A" w:rsidRPr="00F6335A" w:rsidRDefault="00F6335A" w:rsidP="00F6335A">
      <w:pPr>
        <w:spacing w:line="360" w:lineRule="auto"/>
        <w:jc w:val="center"/>
        <w:rPr>
          <w:rFonts w:ascii="Times New Roman" w:eastAsia="Calibri" w:hAnsi="Times New Roman" w:cs="Times New Roman"/>
          <w:b/>
          <w:sz w:val="28"/>
          <w:szCs w:val="28"/>
          <w:lang w:val="uk-UA" w:eastAsia="en-US" w:bidi="ar-SA"/>
        </w:rPr>
      </w:pPr>
    </w:p>
    <w:p w14:paraId="555BDCFC" w14:textId="77777777" w:rsidR="00F6335A" w:rsidRPr="00F6335A" w:rsidRDefault="00F6335A" w:rsidP="00F6335A">
      <w:pPr>
        <w:spacing w:line="360" w:lineRule="auto"/>
        <w:jc w:val="center"/>
        <w:rPr>
          <w:rFonts w:ascii="Times New Roman" w:eastAsia="Calibri" w:hAnsi="Times New Roman" w:cs="Times New Roman"/>
          <w:b/>
          <w:sz w:val="28"/>
          <w:szCs w:val="28"/>
          <w:lang w:val="uk-UA" w:eastAsia="en-US" w:bidi="ar-SA"/>
        </w:rPr>
      </w:pPr>
      <w:r w:rsidRPr="00F6335A">
        <w:rPr>
          <w:rFonts w:ascii="Times New Roman" w:eastAsia="Calibri" w:hAnsi="Times New Roman" w:cs="Times New Roman"/>
          <w:b/>
          <w:sz w:val="28"/>
          <w:szCs w:val="28"/>
          <w:lang w:val="uk-UA" w:eastAsia="en-US" w:bidi="ar-SA"/>
        </w:rPr>
        <w:t>Кваліфікаційна робота</w:t>
      </w:r>
    </w:p>
    <w:p w14:paraId="40398830" w14:textId="554C7EDA" w:rsidR="00F6335A" w:rsidRPr="00F6335A" w:rsidRDefault="00F6335A" w:rsidP="00F6335A">
      <w:pPr>
        <w:spacing w:line="360" w:lineRule="auto"/>
        <w:jc w:val="center"/>
        <w:rPr>
          <w:rFonts w:ascii="Times New Roman" w:eastAsia="Calibri" w:hAnsi="Times New Roman" w:cs="Times New Roman"/>
          <w:sz w:val="28"/>
          <w:szCs w:val="28"/>
          <w:lang w:val="ru-RU" w:eastAsia="en-US" w:bidi="ar-SA"/>
        </w:rPr>
      </w:pPr>
      <w:r w:rsidRPr="00F6335A">
        <w:rPr>
          <w:rFonts w:ascii="Times New Roman" w:eastAsia="Calibri" w:hAnsi="Times New Roman" w:cs="Times New Roman"/>
          <w:sz w:val="28"/>
          <w:szCs w:val="28"/>
          <w:lang w:val="uk-UA" w:eastAsia="en-US" w:bidi="ar-SA"/>
        </w:rPr>
        <w:t xml:space="preserve">На здобуття </w:t>
      </w:r>
      <w:r w:rsidR="002C186F">
        <w:rPr>
          <w:rFonts w:ascii="Times New Roman" w:eastAsia="Calibri" w:hAnsi="Times New Roman" w:cs="Times New Roman"/>
          <w:sz w:val="28"/>
          <w:szCs w:val="28"/>
          <w:lang w:val="uk-UA" w:eastAsia="en-US" w:bidi="ar-SA"/>
        </w:rPr>
        <w:t xml:space="preserve">ступеня </w:t>
      </w:r>
      <w:bookmarkStart w:id="0" w:name="_GoBack"/>
      <w:bookmarkEnd w:id="0"/>
      <w:r w:rsidRPr="00F6335A">
        <w:rPr>
          <w:rFonts w:ascii="Times New Roman" w:eastAsia="Calibri" w:hAnsi="Times New Roman" w:cs="Times New Roman"/>
          <w:sz w:val="28"/>
          <w:szCs w:val="28"/>
          <w:lang w:val="uk-UA" w:eastAsia="en-US" w:bidi="ar-SA"/>
        </w:rPr>
        <w:t>вищої освіти «магістр»</w:t>
      </w:r>
    </w:p>
    <w:p w14:paraId="7A2A6EB4" w14:textId="693FEFF1" w:rsidR="00F6335A" w:rsidRPr="00F6335A" w:rsidRDefault="00F6335A" w:rsidP="005F03AD">
      <w:pPr>
        <w:spacing w:line="360" w:lineRule="auto"/>
        <w:jc w:val="center"/>
        <w:rPr>
          <w:rFonts w:ascii="Times New Roman" w:eastAsia="Calibri" w:hAnsi="Times New Roman" w:cs="Times New Roman"/>
          <w:b/>
          <w:sz w:val="28"/>
          <w:szCs w:val="28"/>
          <w:lang w:val="uk-UA" w:eastAsia="en-US" w:bidi="ar-SA"/>
        </w:rPr>
      </w:pPr>
      <w:r w:rsidRPr="00F6335A">
        <w:rPr>
          <w:rFonts w:ascii="Times New Roman" w:eastAsia="Calibri" w:hAnsi="Times New Roman" w:cs="Times New Roman"/>
          <w:sz w:val="28"/>
          <w:szCs w:val="28"/>
          <w:lang w:val="uk-UA" w:eastAsia="en-US" w:bidi="ar-SA"/>
        </w:rPr>
        <w:t xml:space="preserve"> «</w:t>
      </w:r>
      <w:r w:rsidR="0025790F" w:rsidRPr="0025790F">
        <w:rPr>
          <w:rFonts w:ascii="Times New Roman" w:eastAsia="Calibri" w:hAnsi="Times New Roman" w:cs="Times New Roman"/>
          <w:b/>
          <w:bCs/>
          <w:sz w:val="28"/>
          <w:szCs w:val="28"/>
          <w:lang w:val="uk-UA" w:eastAsia="en-US" w:bidi="ar-SA"/>
        </w:rPr>
        <w:t>СТРУКТУРНО-СЕМАНТИЧНІ ОСОБЛИВОСТІ ТЕХНІЧНОЇ ТЕРМІНОЛОГІЇ ТА ЇХ ПЕРЕКЛАДАЦЬКИЙ АНАЛІЗ (НА МАТЕРІАЛІ АНГЛО-УКРАЇНСЬКОГО СЛОВНИКУ)</w:t>
      </w:r>
      <w:r w:rsidRPr="0025790F">
        <w:rPr>
          <w:rFonts w:ascii="Times New Roman" w:eastAsia="Calibri" w:hAnsi="Times New Roman" w:cs="Times New Roman"/>
          <w:sz w:val="28"/>
          <w:szCs w:val="28"/>
          <w:lang w:val="uk-UA" w:eastAsia="en-US" w:bidi="ar-SA"/>
        </w:rPr>
        <w:t>»</w:t>
      </w:r>
    </w:p>
    <w:p w14:paraId="5FA8C7D1" w14:textId="77777777" w:rsidR="00F6335A" w:rsidRPr="00F6335A" w:rsidRDefault="00F6335A" w:rsidP="0025790F">
      <w:pPr>
        <w:spacing w:line="360" w:lineRule="auto"/>
        <w:rPr>
          <w:rFonts w:ascii="Times New Roman" w:eastAsia="Calibri" w:hAnsi="Times New Roman" w:cs="Times New Roman"/>
          <w:b/>
          <w:sz w:val="28"/>
          <w:szCs w:val="28"/>
          <w:lang w:val="uk-UA" w:eastAsia="en-US" w:bidi="ar-SA"/>
        </w:rPr>
      </w:pPr>
    </w:p>
    <w:p w14:paraId="7169B77C" w14:textId="67A61AD3" w:rsidR="00F6335A" w:rsidRPr="00F6335A" w:rsidRDefault="00F6335A" w:rsidP="00F6335A">
      <w:pPr>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Викона</w:t>
      </w:r>
      <w:r>
        <w:rPr>
          <w:rFonts w:ascii="Times New Roman" w:eastAsia="Calibri" w:hAnsi="Times New Roman" w:cs="Times New Roman"/>
          <w:bCs/>
          <w:sz w:val="28"/>
          <w:szCs w:val="28"/>
          <w:lang w:val="uk-UA" w:eastAsia="en-US" w:bidi="ar-SA"/>
        </w:rPr>
        <w:t>в</w:t>
      </w:r>
      <w:r w:rsidRPr="00F6335A">
        <w:rPr>
          <w:rFonts w:ascii="Times New Roman" w:eastAsia="Calibri" w:hAnsi="Times New Roman" w:cs="Times New Roman"/>
          <w:bCs/>
          <w:sz w:val="28"/>
          <w:szCs w:val="28"/>
          <w:lang w:val="uk-UA" w:eastAsia="en-US" w:bidi="ar-SA"/>
        </w:rPr>
        <w:t>: здобувач денної форми навчання</w:t>
      </w:r>
    </w:p>
    <w:p w14:paraId="7FB1150B" w14:textId="77777777" w:rsidR="00F6335A" w:rsidRPr="00F6335A" w:rsidRDefault="00F6335A" w:rsidP="00F6335A">
      <w:pPr>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 xml:space="preserve">спеціальності 035 Філологія 035.041 Германські мови та </w:t>
      </w:r>
    </w:p>
    <w:p w14:paraId="478130B8" w14:textId="77777777" w:rsidR="00F6335A" w:rsidRPr="00F6335A" w:rsidRDefault="00F6335A" w:rsidP="00F6335A">
      <w:pPr>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літератури (переклад включно), перша – англійська</w:t>
      </w:r>
    </w:p>
    <w:p w14:paraId="4236E812" w14:textId="77777777" w:rsidR="00F6335A" w:rsidRPr="00F6335A" w:rsidRDefault="00F6335A" w:rsidP="00F6335A">
      <w:pPr>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Освітня програма Переклад з англійської мови та другої іноземної українською</w:t>
      </w:r>
    </w:p>
    <w:p w14:paraId="4F71E397" w14:textId="77777777" w:rsidR="00F6335A" w:rsidRPr="00F6335A" w:rsidRDefault="00F6335A" w:rsidP="00F6335A">
      <w:pPr>
        <w:ind w:left="1843"/>
        <w:rPr>
          <w:rFonts w:ascii="Times New Roman" w:eastAsia="Calibri" w:hAnsi="Times New Roman" w:cs="Times New Roman"/>
          <w:bCs/>
          <w:sz w:val="28"/>
          <w:szCs w:val="28"/>
          <w:lang w:val="uk-UA" w:eastAsia="en-US" w:bidi="ar-SA"/>
        </w:rPr>
      </w:pPr>
    </w:p>
    <w:p w14:paraId="5F34E4A8" w14:textId="494F1C66" w:rsidR="00F6335A" w:rsidRPr="00F6335A" w:rsidRDefault="00F6335A" w:rsidP="00F6335A">
      <w:pPr>
        <w:spacing w:line="480" w:lineRule="auto"/>
        <w:ind w:left="1843"/>
        <w:rPr>
          <w:rFonts w:ascii="Times New Roman" w:eastAsia="Calibri" w:hAnsi="Times New Roman" w:cs="Times New Roman"/>
          <w:bCs/>
          <w:sz w:val="28"/>
          <w:szCs w:val="28"/>
          <w:lang w:val="uk-UA" w:eastAsia="en-US" w:bidi="ar-SA"/>
        </w:rPr>
      </w:pPr>
      <w:r>
        <w:rPr>
          <w:rFonts w:ascii="Times New Roman" w:eastAsia="Calibri" w:hAnsi="Times New Roman" w:cs="Times New Roman"/>
          <w:bCs/>
          <w:sz w:val="28"/>
          <w:szCs w:val="28"/>
          <w:lang w:val="uk-UA" w:eastAsia="en-US" w:bidi="ar-SA"/>
        </w:rPr>
        <w:t>Павленко</w:t>
      </w:r>
      <w:r w:rsidRPr="00F6335A">
        <w:rPr>
          <w:rFonts w:ascii="Times New Roman" w:eastAsia="Calibri" w:hAnsi="Times New Roman" w:cs="Times New Roman"/>
          <w:bCs/>
          <w:sz w:val="28"/>
          <w:szCs w:val="28"/>
          <w:lang w:val="uk-UA" w:eastAsia="en-US" w:bidi="ar-SA"/>
        </w:rPr>
        <w:t xml:space="preserve"> </w:t>
      </w:r>
      <w:r>
        <w:rPr>
          <w:rFonts w:ascii="Times New Roman" w:eastAsia="Calibri" w:hAnsi="Times New Roman" w:cs="Times New Roman"/>
          <w:bCs/>
          <w:sz w:val="28"/>
          <w:szCs w:val="28"/>
          <w:lang w:val="uk-UA" w:eastAsia="en-US" w:bidi="ar-SA"/>
        </w:rPr>
        <w:t>Антон</w:t>
      </w:r>
      <w:r w:rsidRPr="00F6335A">
        <w:rPr>
          <w:rFonts w:ascii="Times New Roman" w:eastAsia="Calibri" w:hAnsi="Times New Roman" w:cs="Times New Roman"/>
          <w:bCs/>
          <w:sz w:val="28"/>
          <w:szCs w:val="28"/>
          <w:lang w:val="uk-UA" w:eastAsia="en-US" w:bidi="ar-SA"/>
        </w:rPr>
        <w:t xml:space="preserve"> </w:t>
      </w:r>
      <w:r>
        <w:rPr>
          <w:rFonts w:ascii="Times New Roman" w:eastAsia="Calibri" w:hAnsi="Times New Roman" w:cs="Times New Roman"/>
          <w:bCs/>
          <w:sz w:val="28"/>
          <w:szCs w:val="28"/>
          <w:lang w:val="uk-UA" w:eastAsia="en-US" w:bidi="ar-SA"/>
        </w:rPr>
        <w:t>Вадимович</w:t>
      </w:r>
    </w:p>
    <w:p w14:paraId="0B34E1D8" w14:textId="45F54F09" w:rsidR="00F6335A" w:rsidRPr="00F6335A" w:rsidRDefault="00F6335A" w:rsidP="00F6335A">
      <w:pPr>
        <w:spacing w:line="480" w:lineRule="auto"/>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Керівник: к. філол. н., доцент Кирилова М</w:t>
      </w:r>
      <w:r>
        <w:rPr>
          <w:rFonts w:ascii="Times New Roman" w:eastAsia="Calibri" w:hAnsi="Times New Roman" w:cs="Times New Roman"/>
          <w:bCs/>
          <w:sz w:val="28"/>
          <w:szCs w:val="28"/>
          <w:lang w:val="uk-UA" w:eastAsia="en-US" w:bidi="ar-SA"/>
        </w:rPr>
        <w:t>. Д.</w:t>
      </w:r>
      <w:r w:rsidRPr="00F6335A">
        <w:rPr>
          <w:rFonts w:ascii="Times New Roman" w:eastAsia="Calibri" w:hAnsi="Times New Roman" w:cs="Times New Roman"/>
          <w:bCs/>
          <w:sz w:val="28"/>
          <w:szCs w:val="28"/>
          <w:lang w:val="uk-UA" w:eastAsia="en-US" w:bidi="ar-SA"/>
        </w:rPr>
        <w:t>__________</w:t>
      </w:r>
      <w:r w:rsidR="0025790F">
        <w:rPr>
          <w:rFonts w:ascii="Times New Roman" w:eastAsia="Calibri" w:hAnsi="Times New Roman" w:cs="Times New Roman"/>
          <w:bCs/>
          <w:sz w:val="28"/>
          <w:szCs w:val="28"/>
          <w:lang w:val="uk-UA" w:eastAsia="en-US" w:bidi="ar-SA"/>
        </w:rPr>
        <w:t>___</w:t>
      </w:r>
    </w:p>
    <w:p w14:paraId="06C8C2A9" w14:textId="6EE5F64A" w:rsidR="00F6335A" w:rsidRPr="00F6335A" w:rsidRDefault="00F6335A" w:rsidP="00F6335A">
      <w:pPr>
        <w:spacing w:line="480" w:lineRule="auto"/>
        <w:ind w:left="1843"/>
        <w:rPr>
          <w:rFonts w:ascii="Times New Roman" w:eastAsia="Calibri" w:hAnsi="Times New Roman" w:cs="Times New Roman"/>
          <w:bCs/>
          <w:sz w:val="28"/>
          <w:szCs w:val="28"/>
          <w:lang w:val="uk-UA" w:eastAsia="en-US" w:bidi="ar-SA"/>
        </w:rPr>
      </w:pPr>
      <w:r w:rsidRPr="00F6335A">
        <w:rPr>
          <w:rFonts w:ascii="Times New Roman" w:eastAsia="Calibri" w:hAnsi="Times New Roman" w:cs="Times New Roman"/>
          <w:bCs/>
          <w:sz w:val="28"/>
          <w:szCs w:val="28"/>
          <w:lang w:val="uk-UA" w:eastAsia="en-US" w:bidi="ar-SA"/>
        </w:rPr>
        <w:t xml:space="preserve">Рецензент: д. філол. н., професор </w:t>
      </w:r>
      <w:r w:rsidR="0025790F">
        <w:rPr>
          <w:rFonts w:ascii="Times New Roman" w:eastAsia="Calibri" w:hAnsi="Times New Roman" w:cs="Times New Roman"/>
          <w:bCs/>
          <w:sz w:val="28"/>
          <w:szCs w:val="28"/>
          <w:lang w:val="uk-UA" w:eastAsia="en-US" w:bidi="ar-SA"/>
        </w:rPr>
        <w:t>Нікіфоренко І.В._________</w:t>
      </w:r>
    </w:p>
    <w:p w14:paraId="5EE080CB" w14:textId="77777777" w:rsidR="00F6335A" w:rsidRPr="00F6335A" w:rsidRDefault="00F6335A" w:rsidP="00F6335A">
      <w:pPr>
        <w:spacing w:line="360" w:lineRule="auto"/>
        <w:jc w:val="right"/>
        <w:rPr>
          <w:rFonts w:ascii="Times New Roman" w:eastAsia="Calibri" w:hAnsi="Times New Roman" w:cs="Times New Roman"/>
          <w:sz w:val="28"/>
          <w:szCs w:val="28"/>
          <w:lang w:val="uk-UA" w:eastAsia="en-US" w:bidi="ar-SA"/>
        </w:rPr>
      </w:pPr>
    </w:p>
    <w:tbl>
      <w:tblPr>
        <w:tblStyle w:val="1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F6335A" w:rsidRPr="00F6335A" w14:paraId="371676CA" w14:textId="77777777" w:rsidTr="00F6335A">
        <w:tc>
          <w:tcPr>
            <w:tcW w:w="4672" w:type="dxa"/>
            <w:hideMark/>
          </w:tcPr>
          <w:p w14:paraId="65B9DCD0"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Рекомендовано до захисту:</w:t>
            </w:r>
          </w:p>
          <w:p w14:paraId="2658F513"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Протокол засідання кафедри</w:t>
            </w:r>
          </w:p>
          <w:p w14:paraId="3DBEA7C1" w14:textId="77777777" w:rsidR="00F6335A" w:rsidRPr="00F6335A" w:rsidRDefault="00F6335A" w:rsidP="00F6335A">
            <w:pPr>
              <w:spacing w:line="360" w:lineRule="auto"/>
              <w:rPr>
                <w:rFonts w:ascii="Times New Roman" w:hAnsi="Times New Roman"/>
                <w:sz w:val="28"/>
                <w:szCs w:val="28"/>
                <w:lang w:val="uk-UA" w:eastAsia="en-US" w:bidi="ar-SA"/>
              </w:rPr>
            </w:pPr>
            <w:r w:rsidRPr="00F6335A">
              <w:rPr>
                <w:rFonts w:ascii="Times New Roman" w:hAnsi="Times New Roman"/>
                <w:sz w:val="28"/>
                <w:szCs w:val="28"/>
                <w:lang w:val="uk-UA" w:eastAsia="en-US" w:bidi="ar-SA"/>
              </w:rPr>
              <w:t>теорії та практики перекладу</w:t>
            </w:r>
          </w:p>
          <w:p w14:paraId="56366663" w14:textId="77777777" w:rsidR="00F6335A" w:rsidRPr="00F6335A" w:rsidRDefault="00F6335A" w:rsidP="00F6335A">
            <w:pPr>
              <w:spacing w:line="360" w:lineRule="auto"/>
              <w:rPr>
                <w:rFonts w:ascii="Times New Roman" w:hAnsi="Times New Roman"/>
                <w:sz w:val="28"/>
                <w:szCs w:val="28"/>
                <w:lang w:val="uk-UA" w:eastAsia="en-US" w:bidi="ar-SA"/>
              </w:rPr>
            </w:pPr>
            <w:r w:rsidRPr="00F6335A">
              <w:rPr>
                <w:rFonts w:ascii="Times New Roman" w:hAnsi="Times New Roman"/>
                <w:sz w:val="28"/>
                <w:szCs w:val="28"/>
                <w:lang w:val="uk-UA" w:eastAsia="en-US" w:bidi="ar-SA"/>
              </w:rPr>
              <w:t>№ ___ від ___.___.2022 р.</w:t>
            </w:r>
          </w:p>
          <w:p w14:paraId="0002C48D"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Завідувачка кафедри</w:t>
            </w:r>
          </w:p>
          <w:p w14:paraId="053B0DDF"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__________Ірина РАЄВСЬКА</w:t>
            </w:r>
          </w:p>
          <w:p w14:paraId="458FE3C7" w14:textId="77777777" w:rsidR="00F6335A" w:rsidRPr="00F6335A" w:rsidRDefault="00F6335A" w:rsidP="00F6335A">
            <w:pPr>
              <w:rPr>
                <w:rFonts w:ascii="Times New Roman" w:hAnsi="Times New Roman"/>
                <w:sz w:val="16"/>
                <w:szCs w:val="16"/>
                <w:lang w:val="uk-UA" w:eastAsia="en-US" w:bidi="ar-SA"/>
              </w:rPr>
            </w:pPr>
            <w:r w:rsidRPr="00F6335A">
              <w:rPr>
                <w:rFonts w:ascii="Times New Roman" w:hAnsi="Times New Roman"/>
                <w:sz w:val="16"/>
                <w:szCs w:val="16"/>
                <w:lang w:val="uk-UA" w:eastAsia="en-US" w:bidi="ar-SA"/>
              </w:rPr>
              <w:t xml:space="preserve">          (підпис)</w:t>
            </w:r>
          </w:p>
        </w:tc>
        <w:tc>
          <w:tcPr>
            <w:tcW w:w="4672" w:type="dxa"/>
            <w:hideMark/>
          </w:tcPr>
          <w:p w14:paraId="3C2220B5" w14:textId="77777777" w:rsidR="00F6335A" w:rsidRPr="00F6335A" w:rsidRDefault="00F6335A" w:rsidP="00F6335A">
            <w:pPr>
              <w:spacing w:line="360" w:lineRule="auto"/>
              <w:rPr>
                <w:rFonts w:ascii="Times New Roman" w:hAnsi="Times New Roman"/>
                <w:sz w:val="28"/>
                <w:szCs w:val="28"/>
                <w:lang w:val="uk-UA" w:eastAsia="en-US" w:bidi="ar-SA"/>
              </w:rPr>
            </w:pPr>
            <w:r w:rsidRPr="00F6335A">
              <w:rPr>
                <w:rFonts w:ascii="Times New Roman" w:hAnsi="Times New Roman"/>
                <w:sz w:val="28"/>
                <w:szCs w:val="28"/>
                <w:lang w:val="uk-UA" w:eastAsia="en-US" w:bidi="ar-SA"/>
              </w:rPr>
              <w:t>Захищено на засіданні ЕК № ____</w:t>
            </w:r>
          </w:p>
          <w:p w14:paraId="044D9134" w14:textId="77777777" w:rsidR="00F6335A" w:rsidRPr="00F6335A" w:rsidRDefault="00F6335A" w:rsidP="00F6335A">
            <w:pPr>
              <w:spacing w:line="360" w:lineRule="auto"/>
              <w:rPr>
                <w:rFonts w:ascii="Times New Roman" w:hAnsi="Times New Roman"/>
                <w:sz w:val="28"/>
                <w:szCs w:val="28"/>
                <w:lang w:val="uk-UA" w:eastAsia="en-US" w:bidi="ar-SA"/>
              </w:rPr>
            </w:pPr>
            <w:r w:rsidRPr="00F6335A">
              <w:rPr>
                <w:rFonts w:ascii="Times New Roman" w:hAnsi="Times New Roman"/>
                <w:sz w:val="28"/>
                <w:szCs w:val="28"/>
                <w:lang w:val="uk-UA" w:eastAsia="en-US" w:bidi="ar-SA"/>
              </w:rPr>
              <w:t>Протокол №__від___.___.2023 р.</w:t>
            </w:r>
          </w:p>
          <w:p w14:paraId="2EC83C60"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Оцінка____________</w:t>
            </w:r>
            <w:r w:rsidRPr="00F6335A">
              <w:rPr>
                <w:rFonts w:ascii="Times New Roman" w:hAnsi="Times New Roman"/>
                <w:sz w:val="28"/>
                <w:szCs w:val="28"/>
                <w:lang w:eastAsia="en-US" w:bidi="ar-SA"/>
              </w:rPr>
              <w:t>/</w:t>
            </w:r>
            <w:r w:rsidRPr="00F6335A">
              <w:rPr>
                <w:rFonts w:ascii="Times New Roman" w:hAnsi="Times New Roman"/>
                <w:sz w:val="28"/>
                <w:szCs w:val="28"/>
                <w:lang w:val="uk-UA" w:eastAsia="en-US" w:bidi="ar-SA"/>
              </w:rPr>
              <w:t>_____</w:t>
            </w:r>
            <w:r w:rsidRPr="00F6335A">
              <w:rPr>
                <w:rFonts w:ascii="Times New Roman" w:hAnsi="Times New Roman"/>
                <w:sz w:val="28"/>
                <w:szCs w:val="28"/>
                <w:lang w:eastAsia="en-US" w:bidi="ar-SA"/>
              </w:rPr>
              <w:t>/</w:t>
            </w:r>
            <w:r w:rsidRPr="00F6335A">
              <w:rPr>
                <w:rFonts w:ascii="Times New Roman" w:hAnsi="Times New Roman"/>
                <w:sz w:val="28"/>
                <w:szCs w:val="28"/>
                <w:lang w:val="uk-UA" w:eastAsia="en-US" w:bidi="ar-SA"/>
              </w:rPr>
              <w:t>_____</w:t>
            </w:r>
          </w:p>
          <w:p w14:paraId="52C10976" w14:textId="77777777" w:rsidR="00F6335A" w:rsidRPr="00F6335A" w:rsidRDefault="00F6335A" w:rsidP="00F6335A">
            <w:pPr>
              <w:rPr>
                <w:rFonts w:ascii="Times New Roman" w:hAnsi="Times New Roman"/>
                <w:sz w:val="16"/>
                <w:szCs w:val="16"/>
                <w:lang w:val="uk-UA" w:eastAsia="en-US" w:bidi="ar-SA"/>
              </w:rPr>
            </w:pPr>
            <w:r w:rsidRPr="00F6335A">
              <w:rPr>
                <w:rFonts w:ascii="Times New Roman" w:hAnsi="Times New Roman"/>
                <w:sz w:val="16"/>
                <w:szCs w:val="16"/>
                <w:lang w:val="uk-UA" w:eastAsia="en-US" w:bidi="ar-SA"/>
              </w:rPr>
              <w:t xml:space="preserve">                         (за національною шкалою</w:t>
            </w:r>
            <w:r w:rsidRPr="00F6335A">
              <w:rPr>
                <w:rFonts w:ascii="Times New Roman" w:hAnsi="Times New Roman"/>
                <w:sz w:val="16"/>
                <w:szCs w:val="16"/>
                <w:lang w:eastAsia="en-US" w:bidi="ar-SA"/>
              </w:rPr>
              <w:t>/</w:t>
            </w:r>
            <w:r w:rsidRPr="00F6335A">
              <w:rPr>
                <w:rFonts w:ascii="Times New Roman" w:hAnsi="Times New Roman"/>
                <w:sz w:val="16"/>
                <w:szCs w:val="16"/>
                <w:lang w:val="uk-UA" w:eastAsia="en-US" w:bidi="ar-SA"/>
              </w:rPr>
              <w:t>шкалою ECTS</w:t>
            </w:r>
            <w:r w:rsidRPr="00F6335A">
              <w:rPr>
                <w:rFonts w:ascii="Times New Roman" w:hAnsi="Times New Roman"/>
                <w:sz w:val="16"/>
                <w:szCs w:val="16"/>
                <w:lang w:eastAsia="en-US" w:bidi="ar-SA"/>
              </w:rPr>
              <w:t>/</w:t>
            </w:r>
            <w:r w:rsidRPr="00F6335A">
              <w:rPr>
                <w:rFonts w:ascii="Times New Roman" w:hAnsi="Times New Roman"/>
                <w:sz w:val="16"/>
                <w:szCs w:val="16"/>
                <w:lang w:val="uk-UA" w:eastAsia="en-US" w:bidi="ar-SA"/>
              </w:rPr>
              <w:t>бали)</w:t>
            </w:r>
          </w:p>
          <w:p w14:paraId="5294E4DC" w14:textId="77777777" w:rsidR="00F6335A" w:rsidRPr="00F6335A" w:rsidRDefault="00F6335A" w:rsidP="00F6335A">
            <w:pPr>
              <w:spacing w:line="360" w:lineRule="auto"/>
              <w:rPr>
                <w:rFonts w:ascii="Times New Roman" w:hAnsi="Times New Roman"/>
                <w:sz w:val="28"/>
                <w:szCs w:val="28"/>
                <w:lang w:val="uk-UA" w:eastAsia="en-US" w:bidi="ar-SA"/>
              </w:rPr>
            </w:pPr>
            <w:r w:rsidRPr="00F6335A">
              <w:rPr>
                <w:rFonts w:ascii="Times New Roman" w:hAnsi="Times New Roman"/>
                <w:sz w:val="28"/>
                <w:szCs w:val="28"/>
                <w:lang w:val="uk-UA" w:eastAsia="en-US" w:bidi="ar-SA"/>
              </w:rPr>
              <w:t>Голова ЕК</w:t>
            </w:r>
          </w:p>
          <w:p w14:paraId="351CA277"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28"/>
                <w:szCs w:val="28"/>
                <w:lang w:val="uk-UA" w:eastAsia="en-US" w:bidi="ar-SA"/>
              </w:rPr>
              <w:t>________Анжела БОЛДИРЄВА</w:t>
            </w:r>
          </w:p>
          <w:p w14:paraId="26918134" w14:textId="77777777" w:rsidR="00F6335A" w:rsidRPr="00F6335A" w:rsidRDefault="00F6335A" w:rsidP="00F6335A">
            <w:pPr>
              <w:rPr>
                <w:rFonts w:ascii="Times New Roman" w:hAnsi="Times New Roman"/>
                <w:sz w:val="28"/>
                <w:szCs w:val="28"/>
                <w:lang w:val="uk-UA" w:eastAsia="en-US" w:bidi="ar-SA"/>
              </w:rPr>
            </w:pPr>
            <w:r w:rsidRPr="00F6335A">
              <w:rPr>
                <w:rFonts w:ascii="Times New Roman" w:hAnsi="Times New Roman"/>
                <w:sz w:val="15"/>
                <w:szCs w:val="15"/>
                <w:lang w:val="uk-UA" w:eastAsia="en-US" w:bidi="ar-SA"/>
              </w:rPr>
              <w:t>(</w:t>
            </w:r>
            <w:r w:rsidRPr="00F6335A">
              <w:rPr>
                <w:rFonts w:ascii="Times New Roman" w:hAnsi="Times New Roman"/>
                <w:sz w:val="16"/>
                <w:szCs w:val="16"/>
                <w:lang w:val="uk-UA" w:eastAsia="en-US" w:bidi="ar-SA"/>
              </w:rPr>
              <w:t>підпис</w:t>
            </w:r>
            <w:r w:rsidRPr="00F6335A">
              <w:rPr>
                <w:rFonts w:ascii="Times New Roman" w:hAnsi="Times New Roman"/>
                <w:sz w:val="15"/>
                <w:szCs w:val="15"/>
                <w:lang w:val="uk-UA" w:eastAsia="en-US" w:bidi="ar-SA"/>
              </w:rPr>
              <w:t>)</w:t>
            </w:r>
          </w:p>
        </w:tc>
      </w:tr>
    </w:tbl>
    <w:p w14:paraId="73D8077C" w14:textId="77777777" w:rsidR="00F6335A" w:rsidRPr="00F6335A" w:rsidRDefault="00F6335A" w:rsidP="00F6335A">
      <w:pPr>
        <w:spacing w:line="360" w:lineRule="auto"/>
        <w:rPr>
          <w:rFonts w:ascii="Times New Roman" w:eastAsia="Calibri" w:hAnsi="Times New Roman" w:cs="Times New Roman"/>
          <w:sz w:val="28"/>
          <w:szCs w:val="28"/>
          <w:lang w:val="uk-UA" w:eastAsia="en-US" w:bidi="ar-SA"/>
        </w:rPr>
      </w:pPr>
    </w:p>
    <w:p w14:paraId="41A413A9" w14:textId="77777777" w:rsidR="00F6335A" w:rsidRPr="00F6335A" w:rsidRDefault="00F6335A" w:rsidP="00F6335A">
      <w:pPr>
        <w:spacing w:line="360" w:lineRule="auto"/>
        <w:rPr>
          <w:rFonts w:ascii="Times New Roman" w:eastAsia="Calibri" w:hAnsi="Times New Roman" w:cs="Times New Roman"/>
          <w:sz w:val="28"/>
          <w:szCs w:val="28"/>
          <w:lang w:val="uk-UA" w:eastAsia="en-US" w:bidi="ar-SA"/>
        </w:rPr>
      </w:pPr>
    </w:p>
    <w:p w14:paraId="4E931EB9" w14:textId="77777777" w:rsidR="00F6335A" w:rsidRPr="00F6335A" w:rsidRDefault="00F6335A" w:rsidP="00F6335A">
      <w:pPr>
        <w:spacing w:line="360" w:lineRule="auto"/>
        <w:rPr>
          <w:rFonts w:ascii="Times New Roman" w:eastAsia="Calibri" w:hAnsi="Times New Roman" w:cs="Times New Roman"/>
          <w:sz w:val="28"/>
          <w:szCs w:val="28"/>
          <w:lang w:val="uk-UA" w:eastAsia="en-US" w:bidi="ar-SA"/>
        </w:rPr>
      </w:pPr>
    </w:p>
    <w:p w14:paraId="7D0E815C" w14:textId="77777777" w:rsidR="00F6335A" w:rsidRPr="00F6335A" w:rsidRDefault="00F6335A" w:rsidP="00F6335A">
      <w:pPr>
        <w:spacing w:line="360" w:lineRule="auto"/>
        <w:rPr>
          <w:rFonts w:ascii="Times New Roman" w:eastAsia="Calibri" w:hAnsi="Times New Roman" w:cs="Times New Roman"/>
          <w:sz w:val="28"/>
          <w:szCs w:val="28"/>
          <w:lang w:val="uk-UA" w:eastAsia="en-US" w:bidi="ar-SA"/>
        </w:rPr>
      </w:pPr>
    </w:p>
    <w:p w14:paraId="3085A4AD" w14:textId="77777777" w:rsidR="00F6335A" w:rsidRPr="00F6335A" w:rsidRDefault="00F6335A" w:rsidP="00F6335A">
      <w:pPr>
        <w:spacing w:line="360" w:lineRule="auto"/>
        <w:rPr>
          <w:rFonts w:ascii="Times New Roman" w:eastAsia="Calibri" w:hAnsi="Times New Roman" w:cs="Times New Roman"/>
          <w:sz w:val="28"/>
          <w:szCs w:val="28"/>
          <w:lang w:val="uk-UA" w:eastAsia="en-US" w:bidi="ar-SA"/>
        </w:rPr>
      </w:pPr>
    </w:p>
    <w:p w14:paraId="59049F36" w14:textId="1BEA165A" w:rsidR="00F6335A" w:rsidRPr="00F6335A" w:rsidRDefault="00F6335A" w:rsidP="00F6335A">
      <w:pPr>
        <w:spacing w:line="360" w:lineRule="auto"/>
        <w:jc w:val="center"/>
        <w:rPr>
          <w:rFonts w:ascii="Times New Roman" w:eastAsia="Calibri" w:hAnsi="Times New Roman" w:cs="Times New Roman"/>
          <w:sz w:val="28"/>
          <w:szCs w:val="28"/>
          <w:lang w:val="uk-UA" w:eastAsia="en-US" w:bidi="ar-SA"/>
        </w:rPr>
        <w:sectPr w:rsidR="00F6335A" w:rsidRPr="00F6335A" w:rsidSect="001F5CF9">
          <w:headerReference w:type="default" r:id="rId9"/>
          <w:pgSz w:w="11906" w:h="16838"/>
          <w:pgMar w:top="1134" w:right="851" w:bottom="567" w:left="1701" w:header="709" w:footer="709" w:gutter="0"/>
          <w:pgNumType w:start="0"/>
          <w:cols w:space="720"/>
          <w:docGrid w:linePitch="299"/>
        </w:sectPr>
      </w:pPr>
      <w:r w:rsidRPr="00F6335A">
        <w:rPr>
          <w:rFonts w:ascii="Times New Roman" w:eastAsia="Calibri" w:hAnsi="Times New Roman" w:cs="Times New Roman"/>
          <w:sz w:val="28"/>
          <w:szCs w:val="28"/>
          <w:lang w:val="uk-UA" w:eastAsia="en-US" w:bidi="ar-SA"/>
        </w:rPr>
        <w:t>Одеса 2023</w:t>
      </w:r>
    </w:p>
    <w:p w14:paraId="38C40E17" w14:textId="7ADDA0CC" w:rsidR="00161A56" w:rsidRPr="00754237" w:rsidRDefault="00356782" w:rsidP="00F6335A">
      <w:pPr>
        <w:pStyle w:val="LO-normal"/>
        <w:spacing w:line="360" w:lineRule="auto"/>
        <w:ind w:right="290"/>
        <w:jc w:val="center"/>
        <w:rPr>
          <w:rFonts w:ascii="Times New Roman" w:eastAsia="Times New Roman" w:hAnsi="Times New Roman" w:cs="Times New Roman"/>
          <w:b/>
          <w:sz w:val="28"/>
          <w:szCs w:val="28"/>
          <w:lang w:val="uk-UA"/>
        </w:rPr>
      </w:pPr>
      <w:r w:rsidRPr="00754237">
        <w:rPr>
          <w:rFonts w:ascii="Times New Roman" w:eastAsia="Times New Roman" w:hAnsi="Times New Roman" w:cs="Times New Roman"/>
          <w:b/>
          <w:color w:val="000000"/>
          <w:sz w:val="28"/>
          <w:szCs w:val="28"/>
          <w:lang w:val="uk-UA"/>
        </w:rPr>
        <w:lastRenderedPageBreak/>
        <w:t>ЗМІСТ</w:t>
      </w:r>
    </w:p>
    <w:p w14:paraId="545D5E4C" w14:textId="77777777" w:rsidR="00161A56" w:rsidRPr="00754237" w:rsidRDefault="00161A56">
      <w:pPr>
        <w:pStyle w:val="LO-normal"/>
        <w:spacing w:line="360" w:lineRule="auto"/>
        <w:ind w:right="290" w:firstLine="708"/>
        <w:jc w:val="center"/>
        <w:rPr>
          <w:rFonts w:ascii="Times New Roman" w:eastAsia="Times New Roman" w:hAnsi="Times New Roman" w:cs="Times New Roman"/>
          <w:b/>
          <w:color w:val="000000"/>
          <w:sz w:val="28"/>
          <w:szCs w:val="28"/>
          <w:lang w:val="uk-UA"/>
        </w:rPr>
      </w:pPr>
    </w:p>
    <w:p w14:paraId="1CF77090" w14:textId="3EA6A065" w:rsidR="00161A56" w:rsidRPr="00754237" w:rsidRDefault="00356782">
      <w:pPr>
        <w:pStyle w:val="LO-normal"/>
        <w:spacing w:line="360" w:lineRule="auto"/>
        <w:ind w:right="290" w:firstLine="708"/>
        <w:rPr>
          <w:rFonts w:ascii="Times New Roman" w:eastAsia="Times New Roman" w:hAnsi="Times New Roman" w:cs="Times New Roman"/>
          <w:sz w:val="28"/>
          <w:szCs w:val="28"/>
          <w:lang w:val="uk-UA"/>
        </w:rPr>
      </w:pPr>
      <w:r w:rsidRPr="00754237">
        <w:rPr>
          <w:rFonts w:ascii="Times New Roman" w:eastAsia="Times New Roman" w:hAnsi="Times New Roman" w:cs="Times New Roman"/>
          <w:color w:val="000000"/>
          <w:sz w:val="28"/>
          <w:szCs w:val="28"/>
          <w:lang w:val="uk-UA"/>
        </w:rPr>
        <w:t>ВСТУП……………….……………….……………….…………………</w:t>
      </w:r>
      <w:r w:rsidR="001F5CF9">
        <w:rPr>
          <w:rFonts w:ascii="Times New Roman" w:eastAsia="Times New Roman" w:hAnsi="Times New Roman" w:cs="Times New Roman"/>
          <w:color w:val="000000"/>
          <w:sz w:val="28"/>
          <w:szCs w:val="28"/>
          <w:lang w:val="uk-UA"/>
        </w:rPr>
        <w:t>..</w:t>
      </w:r>
      <w:r w:rsidRPr="00754237">
        <w:rPr>
          <w:rFonts w:ascii="Times New Roman" w:eastAsia="Times New Roman" w:hAnsi="Times New Roman" w:cs="Times New Roman"/>
          <w:color w:val="000000"/>
          <w:sz w:val="28"/>
          <w:szCs w:val="28"/>
          <w:lang w:val="uk-UA"/>
        </w:rPr>
        <w:t>.</w:t>
      </w:r>
      <w:r w:rsidR="001F5CF9">
        <w:rPr>
          <w:rFonts w:ascii="Times New Roman" w:eastAsia="Times New Roman" w:hAnsi="Times New Roman" w:cs="Times New Roman"/>
          <w:color w:val="000000"/>
          <w:sz w:val="28"/>
          <w:szCs w:val="28"/>
          <w:lang w:val="uk-UA"/>
        </w:rPr>
        <w:t xml:space="preserve"> 2</w:t>
      </w:r>
    </w:p>
    <w:p w14:paraId="5BA60DD1" w14:textId="6446192C" w:rsidR="00161A56" w:rsidRPr="00754237" w:rsidRDefault="00356782">
      <w:pPr>
        <w:pStyle w:val="LO-normal"/>
        <w:spacing w:line="360" w:lineRule="auto"/>
        <w:ind w:right="290" w:firstLine="708"/>
        <w:rPr>
          <w:rFonts w:ascii="Times New Roman" w:eastAsia="Times New Roman" w:hAnsi="Times New Roman" w:cs="Times New Roman"/>
          <w:sz w:val="28"/>
          <w:szCs w:val="28"/>
          <w:lang w:val="uk-UA"/>
        </w:rPr>
      </w:pPr>
      <w:r w:rsidRPr="00754237">
        <w:rPr>
          <w:rFonts w:ascii="Times New Roman" w:eastAsia="Times New Roman" w:hAnsi="Times New Roman" w:cs="Times New Roman"/>
          <w:color w:val="000000"/>
          <w:sz w:val="28"/>
          <w:szCs w:val="28"/>
          <w:lang w:val="uk-UA"/>
        </w:rPr>
        <w:t>РОЗДІЛ 1. ТЕОРЕТИКО-МЕТОДОЛОГІЧНИЙ ПІДХІД ДО ВИВЧЕННЯ ОДИНИЦЬ ТЕРМІНОЛОГІЧНОЇ ЛЕКСИКИ…………………..</w:t>
      </w:r>
      <w:r w:rsidR="001F5CF9">
        <w:rPr>
          <w:rFonts w:ascii="Times New Roman" w:eastAsia="Times New Roman" w:hAnsi="Times New Roman" w:cs="Times New Roman"/>
          <w:color w:val="000000"/>
          <w:sz w:val="28"/>
          <w:szCs w:val="28"/>
          <w:lang w:val="uk-UA"/>
        </w:rPr>
        <w:t xml:space="preserve"> 5</w:t>
      </w:r>
    </w:p>
    <w:p w14:paraId="0C6CEC09" w14:textId="2229BA89" w:rsidR="00161A56" w:rsidRPr="001F5CF9" w:rsidRDefault="00356782">
      <w:pPr>
        <w:pStyle w:val="LO-normal"/>
        <w:spacing w:line="360" w:lineRule="auto"/>
        <w:ind w:right="290" w:firstLine="708"/>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1.1. Термінологічні одиниці, як компоненти англомовної терміносистеми…………….……………….……………….…………………</w:t>
      </w:r>
      <w:r w:rsidR="001F5CF9">
        <w:rPr>
          <w:rFonts w:ascii="Times New Roman" w:eastAsia="Times New Roman" w:hAnsi="Times New Roman" w:cs="Times New Roman"/>
          <w:color w:val="000000"/>
          <w:sz w:val="28"/>
          <w:szCs w:val="28"/>
        </w:rPr>
        <w:t>…</w:t>
      </w:r>
      <w:r w:rsidR="001F5CF9">
        <w:rPr>
          <w:rFonts w:ascii="Times New Roman" w:eastAsia="Times New Roman" w:hAnsi="Times New Roman" w:cs="Times New Roman"/>
          <w:color w:val="000000"/>
          <w:sz w:val="28"/>
          <w:szCs w:val="28"/>
          <w:lang w:val="uk-UA"/>
        </w:rPr>
        <w:t xml:space="preserve"> 5</w:t>
      </w:r>
    </w:p>
    <w:p w14:paraId="72B78981" w14:textId="62697D7A" w:rsidR="00161A56" w:rsidRPr="001F5CF9" w:rsidRDefault="00215004">
      <w:pPr>
        <w:pStyle w:val="LO-normal"/>
        <w:spacing w:line="360" w:lineRule="auto"/>
        <w:ind w:right="290" w:firstLine="708"/>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ru-RU"/>
        </w:rPr>
        <w:t>1</w:t>
      </w:r>
      <w:r w:rsidR="0035678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2</w:t>
      </w:r>
      <w:r w:rsidR="00356782">
        <w:rPr>
          <w:rFonts w:ascii="Times New Roman" w:eastAsia="Times New Roman" w:hAnsi="Times New Roman" w:cs="Times New Roman"/>
          <w:color w:val="000000"/>
          <w:sz w:val="28"/>
          <w:szCs w:val="28"/>
        </w:rPr>
        <w:t>. Словотворення термінологічної лексики: ключові аспекти……</w:t>
      </w:r>
      <w:r w:rsidR="001F5CF9">
        <w:rPr>
          <w:rFonts w:ascii="Times New Roman" w:eastAsia="Times New Roman" w:hAnsi="Times New Roman" w:cs="Times New Roman"/>
          <w:color w:val="000000"/>
          <w:sz w:val="28"/>
          <w:szCs w:val="28"/>
          <w:lang w:val="uk-UA"/>
        </w:rPr>
        <w:t>... 11</w:t>
      </w:r>
    </w:p>
    <w:p w14:paraId="06230863" w14:textId="3F6FE809" w:rsidR="00161A56" w:rsidRPr="001F5CF9" w:rsidRDefault="00215004">
      <w:pPr>
        <w:pStyle w:val="LO-normal"/>
        <w:spacing w:line="360" w:lineRule="auto"/>
        <w:ind w:right="290" w:firstLine="708"/>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lang w:val="ru-RU"/>
        </w:rPr>
        <w:t>1</w:t>
      </w:r>
      <w:r w:rsidR="0035678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ru-RU"/>
        </w:rPr>
        <w:t>3</w:t>
      </w:r>
      <w:r w:rsidR="00356782">
        <w:rPr>
          <w:rFonts w:ascii="Times New Roman" w:eastAsia="Times New Roman" w:hAnsi="Times New Roman" w:cs="Times New Roman"/>
          <w:color w:val="000000"/>
          <w:sz w:val="28"/>
          <w:szCs w:val="28"/>
        </w:rPr>
        <w:t>. Ключові способи перекладу термінологічної лексики: теоретичний аспект..……………….……………….……………….…………………………</w:t>
      </w:r>
      <w:r w:rsidR="001F5CF9">
        <w:rPr>
          <w:rFonts w:ascii="Times New Roman" w:eastAsia="Times New Roman" w:hAnsi="Times New Roman" w:cs="Times New Roman"/>
          <w:color w:val="000000"/>
          <w:sz w:val="28"/>
          <w:szCs w:val="28"/>
          <w:lang w:val="uk-UA"/>
        </w:rPr>
        <w:t xml:space="preserve"> 19</w:t>
      </w:r>
    </w:p>
    <w:p w14:paraId="306AD2E6" w14:textId="1CAD2BDF" w:rsidR="00161A56" w:rsidRPr="001F5CF9" w:rsidRDefault="00356782">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 xml:space="preserve">РОЗДІЛ </w:t>
      </w:r>
      <w:r w:rsidR="00215004">
        <w:rPr>
          <w:rFonts w:ascii="Times New Roman" w:eastAsia="Times New Roman" w:hAnsi="Times New Roman" w:cs="Times New Roman"/>
          <w:color w:val="000000"/>
          <w:sz w:val="28"/>
          <w:szCs w:val="28"/>
          <w:lang w:val="ru-RU"/>
        </w:rPr>
        <w:t>2</w:t>
      </w:r>
      <w:r>
        <w:rPr>
          <w:rFonts w:ascii="Times New Roman" w:eastAsia="Times New Roman" w:hAnsi="Times New Roman" w:cs="Times New Roman"/>
          <w:color w:val="000000"/>
          <w:sz w:val="28"/>
          <w:szCs w:val="28"/>
        </w:rPr>
        <w:t xml:space="preserve">. СТРУКТУРНО-СЕМАНТИЧНИЙ АНАЛІЗ ТЕРМІНОЛОГІЧНОЇ ЛЕКСИКИ ТА СПОСОБІВ ЇЇ ПЕРЕКЛАДУ (НА МАТЕРІАЛІ АНГЛО-УКРАЇНСЬКОГО </w:t>
      </w:r>
      <w:r w:rsidR="00ED4FF2" w:rsidRPr="00ED4FF2">
        <w:rPr>
          <w:rFonts w:ascii="Times New Roman" w:eastAsia="Times New Roman" w:hAnsi="Times New Roman" w:cs="Times New Roman"/>
          <w:color w:val="000000"/>
          <w:sz w:val="28"/>
          <w:szCs w:val="28"/>
        </w:rPr>
        <w:t xml:space="preserve">ТЕХНІЧНОГО </w:t>
      </w:r>
      <w:r w:rsidR="00ED4FF2">
        <w:rPr>
          <w:rFonts w:ascii="Times New Roman" w:eastAsia="Times New Roman" w:hAnsi="Times New Roman" w:cs="Times New Roman"/>
          <w:color w:val="000000"/>
          <w:sz w:val="28"/>
          <w:szCs w:val="28"/>
          <w:lang w:val="uk-UA"/>
        </w:rPr>
        <w:t>СЛОВНИКА</w:t>
      </w:r>
      <w:r>
        <w:rPr>
          <w:rFonts w:ascii="Times New Roman" w:eastAsia="Times New Roman" w:hAnsi="Times New Roman" w:cs="Times New Roman"/>
          <w:color w:val="000000"/>
          <w:sz w:val="28"/>
          <w:szCs w:val="28"/>
        </w:rPr>
        <w:t>)</w:t>
      </w:r>
      <w:r w:rsidR="00ED4FF2">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rPr>
        <w:t>………………………</w:t>
      </w:r>
      <w:r w:rsidR="001F5CF9">
        <w:rPr>
          <w:rFonts w:ascii="Times New Roman" w:eastAsia="Times New Roman" w:hAnsi="Times New Roman" w:cs="Times New Roman"/>
          <w:color w:val="000000"/>
          <w:sz w:val="28"/>
          <w:szCs w:val="28"/>
          <w:lang w:val="uk-UA"/>
        </w:rPr>
        <w:t xml:space="preserve"> </w:t>
      </w:r>
      <w:r w:rsidR="005D5F1B">
        <w:rPr>
          <w:rFonts w:ascii="Times New Roman" w:eastAsia="Times New Roman" w:hAnsi="Times New Roman" w:cs="Times New Roman"/>
          <w:color w:val="000000"/>
          <w:sz w:val="28"/>
          <w:szCs w:val="28"/>
          <w:lang w:val="uk-UA"/>
        </w:rPr>
        <w:t>25</w:t>
      </w:r>
    </w:p>
    <w:p w14:paraId="0D297FF9" w14:textId="36C6F6DD" w:rsidR="00161A56" w:rsidRPr="001F5CF9" w:rsidRDefault="00F6335A">
      <w:pPr>
        <w:pStyle w:val="LO-normal"/>
        <w:spacing w:line="360" w:lineRule="auto"/>
        <w:ind w:right="290" w:firstLine="708"/>
        <w:rPr>
          <w:rFonts w:ascii="Times New Roman" w:eastAsia="Times New Roman" w:hAnsi="Times New Roman" w:cs="Times New Roman"/>
          <w:sz w:val="28"/>
          <w:szCs w:val="28"/>
          <w:lang w:val="uk-UA"/>
        </w:rPr>
      </w:pPr>
      <w:r w:rsidRPr="001F5CF9">
        <w:rPr>
          <w:rFonts w:ascii="Times New Roman" w:eastAsia="Times New Roman" w:hAnsi="Times New Roman" w:cs="Times New Roman"/>
          <w:color w:val="000000"/>
          <w:sz w:val="28"/>
          <w:szCs w:val="28"/>
          <w:lang w:val="uk-UA"/>
        </w:rPr>
        <w:t>2</w:t>
      </w:r>
      <w:r w:rsidR="00356782" w:rsidRPr="001F5CF9">
        <w:rPr>
          <w:rFonts w:ascii="Times New Roman" w:eastAsia="Times New Roman" w:hAnsi="Times New Roman" w:cs="Times New Roman"/>
          <w:color w:val="000000"/>
          <w:sz w:val="28"/>
          <w:szCs w:val="28"/>
          <w:lang w:val="uk-UA"/>
        </w:rPr>
        <w:t>.1. Структурно-семантичний аналіз одиниць англомовної термінологічної лексики……………………….……………………………</w:t>
      </w:r>
      <w:r w:rsidR="001F5CF9">
        <w:rPr>
          <w:rFonts w:ascii="Times New Roman" w:eastAsia="Times New Roman" w:hAnsi="Times New Roman" w:cs="Times New Roman"/>
          <w:color w:val="000000"/>
          <w:sz w:val="28"/>
          <w:szCs w:val="28"/>
          <w:lang w:val="uk-UA"/>
        </w:rPr>
        <w:t>.</w:t>
      </w:r>
      <w:r w:rsidR="00356782" w:rsidRPr="001F5CF9">
        <w:rPr>
          <w:rFonts w:ascii="Times New Roman" w:eastAsia="Times New Roman" w:hAnsi="Times New Roman" w:cs="Times New Roman"/>
          <w:color w:val="000000"/>
          <w:sz w:val="28"/>
          <w:szCs w:val="28"/>
          <w:lang w:val="uk-UA"/>
        </w:rPr>
        <w:t>…</w:t>
      </w:r>
      <w:r w:rsidR="001F5CF9">
        <w:rPr>
          <w:rFonts w:ascii="Times New Roman" w:eastAsia="Times New Roman" w:hAnsi="Times New Roman" w:cs="Times New Roman"/>
          <w:color w:val="000000"/>
          <w:sz w:val="28"/>
          <w:szCs w:val="28"/>
          <w:lang w:val="uk-UA"/>
        </w:rPr>
        <w:t xml:space="preserve"> </w:t>
      </w:r>
      <w:r w:rsidR="005D5F1B">
        <w:rPr>
          <w:rFonts w:ascii="Times New Roman" w:eastAsia="Times New Roman" w:hAnsi="Times New Roman" w:cs="Times New Roman"/>
          <w:color w:val="000000"/>
          <w:sz w:val="28"/>
          <w:szCs w:val="28"/>
          <w:lang w:val="uk-UA"/>
        </w:rPr>
        <w:t>25</w:t>
      </w:r>
    </w:p>
    <w:p w14:paraId="0C1F32B3" w14:textId="550D1AD0" w:rsidR="00161A56" w:rsidRPr="001F5CF9" w:rsidRDefault="00F6335A">
      <w:pPr>
        <w:pStyle w:val="LO-normal"/>
        <w:spacing w:line="360" w:lineRule="auto"/>
        <w:ind w:right="290" w:firstLine="708"/>
        <w:rPr>
          <w:rFonts w:ascii="Times New Roman" w:eastAsia="Times New Roman" w:hAnsi="Times New Roman" w:cs="Times New Roman"/>
          <w:color w:val="000000"/>
          <w:sz w:val="28"/>
          <w:szCs w:val="28"/>
          <w:lang w:val="uk-UA"/>
        </w:rPr>
      </w:pPr>
      <w:r w:rsidRPr="001F5CF9">
        <w:rPr>
          <w:rFonts w:ascii="Times New Roman" w:eastAsia="Times New Roman" w:hAnsi="Times New Roman" w:cs="Times New Roman"/>
          <w:color w:val="000000"/>
          <w:sz w:val="28"/>
          <w:szCs w:val="28"/>
          <w:lang w:val="uk-UA"/>
        </w:rPr>
        <w:t>2</w:t>
      </w:r>
      <w:r w:rsidR="00356782" w:rsidRPr="001F5CF9">
        <w:rPr>
          <w:rFonts w:ascii="Times New Roman" w:eastAsia="Times New Roman" w:hAnsi="Times New Roman" w:cs="Times New Roman"/>
          <w:color w:val="000000"/>
          <w:sz w:val="28"/>
          <w:szCs w:val="28"/>
          <w:lang w:val="uk-UA"/>
        </w:rPr>
        <w:t>.2. Аналіз способів перекладу одиниць англомовної термінологічної лексики……………………….……………………………………………</w:t>
      </w:r>
      <w:r w:rsidRPr="001F5CF9">
        <w:rPr>
          <w:rFonts w:ascii="Times New Roman" w:eastAsia="Times New Roman" w:hAnsi="Times New Roman" w:cs="Times New Roman"/>
          <w:color w:val="000000"/>
          <w:sz w:val="28"/>
          <w:szCs w:val="28"/>
          <w:lang w:val="uk-UA"/>
        </w:rPr>
        <w:t>..</w:t>
      </w:r>
      <w:r w:rsidR="00356782" w:rsidRPr="001F5CF9">
        <w:rPr>
          <w:rFonts w:ascii="Times New Roman" w:eastAsia="Times New Roman" w:hAnsi="Times New Roman" w:cs="Times New Roman"/>
          <w:color w:val="000000"/>
          <w:sz w:val="28"/>
          <w:szCs w:val="28"/>
          <w:lang w:val="uk-UA"/>
        </w:rPr>
        <w:t>…...</w:t>
      </w:r>
      <w:r w:rsidRPr="001F5CF9">
        <w:rPr>
          <w:rFonts w:ascii="Times New Roman" w:eastAsia="Times New Roman" w:hAnsi="Times New Roman" w:cs="Times New Roman"/>
          <w:color w:val="000000"/>
          <w:sz w:val="28"/>
          <w:szCs w:val="28"/>
          <w:lang w:val="uk-UA"/>
        </w:rPr>
        <w:t xml:space="preserve"> </w:t>
      </w:r>
      <w:r w:rsidR="005D5F1B">
        <w:rPr>
          <w:rFonts w:ascii="Times New Roman" w:eastAsia="Times New Roman" w:hAnsi="Times New Roman" w:cs="Times New Roman"/>
          <w:color w:val="000000"/>
          <w:sz w:val="28"/>
          <w:szCs w:val="28"/>
          <w:lang w:val="uk-UA"/>
        </w:rPr>
        <w:t>43</w:t>
      </w:r>
    </w:p>
    <w:p w14:paraId="107F66C7" w14:textId="6DD53C2A" w:rsidR="00F6335A" w:rsidRPr="00266A1C" w:rsidRDefault="00F6335A">
      <w:pPr>
        <w:pStyle w:val="LO-normal"/>
        <w:spacing w:line="360" w:lineRule="auto"/>
        <w:ind w:right="290" w:firstLine="708"/>
        <w:rPr>
          <w:rFonts w:ascii="Times New Roman" w:eastAsia="Times New Roman" w:hAnsi="Times New Roman" w:cs="Times New Roman"/>
          <w:sz w:val="28"/>
          <w:szCs w:val="28"/>
          <w:lang w:val="uk-UA"/>
        </w:rPr>
      </w:pPr>
      <w:r w:rsidRPr="005F03AD">
        <w:rPr>
          <w:rFonts w:ascii="Times New Roman" w:eastAsia="Times New Roman" w:hAnsi="Times New Roman" w:cs="Times New Roman"/>
          <w:sz w:val="28"/>
          <w:szCs w:val="28"/>
          <w:lang w:val="uk-UA"/>
        </w:rPr>
        <w:t xml:space="preserve">2.3.  </w:t>
      </w:r>
      <w:r w:rsidR="0087383C">
        <w:rPr>
          <w:rFonts w:ascii="Times New Roman" w:eastAsia="Times New Roman" w:hAnsi="Times New Roman" w:cs="Times New Roman"/>
          <w:sz w:val="28"/>
          <w:szCs w:val="28"/>
          <w:lang w:val="uk-UA"/>
        </w:rPr>
        <w:t>Описовий</w:t>
      </w:r>
      <w:r w:rsidRPr="005F03AD">
        <w:rPr>
          <w:rFonts w:ascii="Times New Roman" w:eastAsia="Times New Roman" w:hAnsi="Times New Roman" w:cs="Times New Roman"/>
          <w:sz w:val="28"/>
          <w:szCs w:val="28"/>
          <w:lang w:val="uk-UA"/>
        </w:rPr>
        <w:t xml:space="preserve"> аналіз відібраної термінологічної лексики ……</w:t>
      </w:r>
      <w:r w:rsidR="005D5F1B">
        <w:rPr>
          <w:rFonts w:ascii="Times New Roman" w:eastAsia="Times New Roman" w:hAnsi="Times New Roman" w:cs="Times New Roman"/>
          <w:sz w:val="28"/>
          <w:szCs w:val="28"/>
          <w:lang w:val="uk-UA"/>
        </w:rPr>
        <w:t>……...</w:t>
      </w:r>
      <w:r w:rsidR="001F5CF9" w:rsidRPr="005F03AD">
        <w:rPr>
          <w:rFonts w:ascii="Times New Roman" w:eastAsia="Times New Roman" w:hAnsi="Times New Roman" w:cs="Times New Roman"/>
          <w:sz w:val="28"/>
          <w:szCs w:val="28"/>
          <w:lang w:val="uk-UA"/>
        </w:rPr>
        <w:t xml:space="preserve"> </w:t>
      </w:r>
      <w:r w:rsidR="005D5F1B" w:rsidRPr="00266A1C">
        <w:rPr>
          <w:rFonts w:ascii="Times New Roman" w:eastAsia="Times New Roman" w:hAnsi="Times New Roman" w:cs="Times New Roman"/>
          <w:sz w:val="28"/>
          <w:szCs w:val="28"/>
          <w:lang w:val="uk-UA"/>
        </w:rPr>
        <w:t>57</w:t>
      </w:r>
    </w:p>
    <w:p w14:paraId="3288825D" w14:textId="2CA7A836" w:rsidR="00161A56" w:rsidRPr="005D5F1B" w:rsidRDefault="00356782">
      <w:pPr>
        <w:pStyle w:val="LO-normal"/>
        <w:spacing w:line="360" w:lineRule="auto"/>
        <w:ind w:right="290" w:firstLine="708"/>
        <w:rPr>
          <w:rFonts w:ascii="Times New Roman" w:eastAsia="Times New Roman" w:hAnsi="Times New Roman" w:cs="Times New Roman"/>
          <w:sz w:val="28"/>
          <w:szCs w:val="28"/>
          <w:lang w:val="uk-UA"/>
        </w:rPr>
      </w:pPr>
      <w:r w:rsidRPr="00266A1C">
        <w:rPr>
          <w:rFonts w:ascii="Times New Roman" w:eastAsia="Times New Roman" w:hAnsi="Times New Roman" w:cs="Times New Roman"/>
          <w:color w:val="000000"/>
          <w:sz w:val="28"/>
          <w:szCs w:val="28"/>
          <w:lang w:val="uk-UA"/>
        </w:rPr>
        <w:t>ВИСНОВКИ.…………………………………………………....................</w:t>
      </w:r>
      <w:r w:rsidR="005D5F1B">
        <w:rPr>
          <w:rFonts w:ascii="Times New Roman" w:eastAsia="Times New Roman" w:hAnsi="Times New Roman" w:cs="Times New Roman"/>
          <w:color w:val="000000"/>
          <w:sz w:val="28"/>
          <w:szCs w:val="28"/>
          <w:lang w:val="uk-UA"/>
        </w:rPr>
        <w:t>73</w:t>
      </w:r>
    </w:p>
    <w:p w14:paraId="39FDE61A" w14:textId="0CAA8961" w:rsidR="00161A56" w:rsidRPr="00266A1C" w:rsidRDefault="00356782">
      <w:pPr>
        <w:pStyle w:val="LO-normal"/>
        <w:spacing w:line="360" w:lineRule="auto"/>
        <w:ind w:right="290" w:firstLine="708"/>
        <w:rPr>
          <w:rFonts w:ascii="Times New Roman" w:eastAsia="Times New Roman" w:hAnsi="Times New Roman" w:cs="Times New Roman"/>
          <w:sz w:val="28"/>
          <w:szCs w:val="28"/>
          <w:lang w:val="uk-UA"/>
        </w:rPr>
      </w:pPr>
      <w:r w:rsidRPr="00266A1C">
        <w:rPr>
          <w:rFonts w:ascii="Times New Roman" w:eastAsia="Times New Roman" w:hAnsi="Times New Roman" w:cs="Times New Roman"/>
          <w:color w:val="000000"/>
          <w:sz w:val="28"/>
          <w:szCs w:val="28"/>
          <w:lang w:val="uk-UA"/>
        </w:rPr>
        <w:t>СПИСОК ВИКОРИСТАНИХ</w:t>
      </w:r>
      <w:r w:rsidR="00F6335A" w:rsidRPr="00266A1C">
        <w:rPr>
          <w:rFonts w:ascii="Times New Roman" w:eastAsia="Times New Roman" w:hAnsi="Times New Roman" w:cs="Times New Roman"/>
          <w:color w:val="000000"/>
          <w:sz w:val="28"/>
          <w:szCs w:val="28"/>
          <w:lang w:val="uk-UA"/>
        </w:rPr>
        <w:t xml:space="preserve"> </w:t>
      </w:r>
      <w:r w:rsidRPr="00266A1C">
        <w:rPr>
          <w:rFonts w:ascii="Times New Roman" w:eastAsia="Times New Roman" w:hAnsi="Times New Roman" w:cs="Times New Roman"/>
          <w:color w:val="000000"/>
          <w:sz w:val="28"/>
          <w:szCs w:val="28"/>
          <w:lang w:val="uk-UA"/>
        </w:rPr>
        <w:t>ДЖЕРЕЛ</w:t>
      </w:r>
      <w:r w:rsidR="00F6335A" w:rsidRPr="00266A1C">
        <w:rPr>
          <w:rFonts w:ascii="Times New Roman" w:eastAsia="Times New Roman" w:hAnsi="Times New Roman" w:cs="Times New Roman"/>
          <w:color w:val="000000"/>
          <w:sz w:val="28"/>
          <w:szCs w:val="28"/>
          <w:lang w:val="uk-UA"/>
        </w:rPr>
        <w:t xml:space="preserve"> </w:t>
      </w:r>
      <w:r w:rsidRPr="00266A1C">
        <w:rPr>
          <w:rFonts w:ascii="Times New Roman" w:eastAsia="Times New Roman" w:hAnsi="Times New Roman" w:cs="Times New Roman"/>
          <w:color w:val="000000"/>
          <w:sz w:val="28"/>
          <w:szCs w:val="28"/>
          <w:lang w:val="uk-UA"/>
        </w:rPr>
        <w:t>……………………………</w:t>
      </w:r>
      <w:r w:rsidR="00F6335A" w:rsidRPr="00266A1C">
        <w:rPr>
          <w:rFonts w:ascii="Times New Roman" w:eastAsia="Times New Roman" w:hAnsi="Times New Roman" w:cs="Times New Roman"/>
          <w:color w:val="000000"/>
          <w:sz w:val="28"/>
          <w:szCs w:val="28"/>
          <w:lang w:val="uk-UA"/>
        </w:rPr>
        <w:t>.</w:t>
      </w:r>
      <w:r w:rsidRPr="00266A1C">
        <w:rPr>
          <w:rFonts w:ascii="Times New Roman" w:eastAsia="Times New Roman" w:hAnsi="Times New Roman" w:cs="Times New Roman"/>
          <w:color w:val="000000"/>
          <w:sz w:val="28"/>
          <w:szCs w:val="28"/>
          <w:lang w:val="uk-UA"/>
        </w:rPr>
        <w:t>…</w:t>
      </w:r>
      <w:r w:rsidR="00F6335A" w:rsidRPr="00266A1C">
        <w:rPr>
          <w:rFonts w:ascii="Times New Roman" w:eastAsia="Times New Roman" w:hAnsi="Times New Roman" w:cs="Times New Roman"/>
          <w:color w:val="000000"/>
          <w:sz w:val="28"/>
          <w:szCs w:val="28"/>
          <w:lang w:val="uk-UA"/>
        </w:rPr>
        <w:t xml:space="preserve"> </w:t>
      </w:r>
      <w:r w:rsidR="005D5F1B">
        <w:rPr>
          <w:rFonts w:ascii="Times New Roman" w:eastAsia="Times New Roman" w:hAnsi="Times New Roman" w:cs="Times New Roman"/>
          <w:color w:val="000000"/>
          <w:sz w:val="28"/>
          <w:szCs w:val="28"/>
          <w:lang w:val="uk-UA"/>
        </w:rPr>
        <w:t>77</w:t>
      </w:r>
      <w:r w:rsidRPr="00266A1C">
        <w:rPr>
          <w:lang w:val="uk-UA"/>
        </w:rPr>
        <w:br w:type="page"/>
      </w:r>
    </w:p>
    <w:p w14:paraId="5C7155C0" w14:textId="77777777" w:rsidR="00161A56" w:rsidRPr="00266A1C" w:rsidRDefault="00356782">
      <w:pPr>
        <w:pStyle w:val="LO-normal"/>
        <w:spacing w:line="360" w:lineRule="auto"/>
        <w:ind w:right="290" w:firstLine="708"/>
        <w:jc w:val="center"/>
        <w:rPr>
          <w:rFonts w:ascii="Times New Roman" w:eastAsia="Times New Roman" w:hAnsi="Times New Roman" w:cs="Times New Roman"/>
          <w:b/>
          <w:sz w:val="28"/>
          <w:szCs w:val="28"/>
          <w:lang w:val="uk-UA"/>
        </w:rPr>
      </w:pPr>
      <w:r w:rsidRPr="00266A1C">
        <w:rPr>
          <w:rFonts w:ascii="Times New Roman" w:eastAsia="Times New Roman" w:hAnsi="Times New Roman" w:cs="Times New Roman"/>
          <w:b/>
          <w:color w:val="000000"/>
          <w:sz w:val="28"/>
          <w:szCs w:val="28"/>
          <w:lang w:val="uk-UA"/>
        </w:rPr>
        <w:lastRenderedPageBreak/>
        <w:t>ВСТУП</w:t>
      </w:r>
    </w:p>
    <w:p w14:paraId="02F38C95" w14:textId="77777777" w:rsidR="00161A56" w:rsidRPr="00266A1C" w:rsidRDefault="00161A56">
      <w:pPr>
        <w:pStyle w:val="LO-normal"/>
        <w:spacing w:line="360" w:lineRule="auto"/>
        <w:ind w:right="290" w:firstLine="708"/>
        <w:rPr>
          <w:rFonts w:ascii="Times New Roman" w:eastAsia="Times New Roman" w:hAnsi="Times New Roman" w:cs="Times New Roman"/>
          <w:color w:val="000000"/>
          <w:sz w:val="28"/>
          <w:szCs w:val="28"/>
          <w:lang w:val="uk-UA"/>
        </w:rPr>
      </w:pPr>
    </w:p>
    <w:p w14:paraId="5464DDD6" w14:textId="77777777" w:rsidR="00161A56" w:rsidRDefault="00356782">
      <w:pPr>
        <w:pStyle w:val="LO-normal"/>
        <w:spacing w:line="360" w:lineRule="auto"/>
        <w:ind w:right="290" w:firstLine="708"/>
        <w:jc w:val="both"/>
        <w:rPr>
          <w:rFonts w:ascii="Times New Roman" w:eastAsia="Times New Roman" w:hAnsi="Times New Roman" w:cs="Times New Roman"/>
          <w:color w:val="000000"/>
          <w:sz w:val="28"/>
          <w:szCs w:val="28"/>
        </w:rPr>
      </w:pPr>
      <w:bookmarkStart w:id="1" w:name="_Hlk150677952"/>
      <w:r w:rsidRPr="00266A1C">
        <w:rPr>
          <w:rFonts w:ascii="Times New Roman" w:eastAsia="Times New Roman" w:hAnsi="Times New Roman" w:cs="Times New Roman"/>
          <w:color w:val="000000"/>
          <w:sz w:val="28"/>
          <w:szCs w:val="28"/>
          <w:lang w:val="uk-UA"/>
        </w:rPr>
        <w:t xml:space="preserve">В рамках глобалізаційних процесів та через </w:t>
      </w:r>
      <w:r w:rsidRPr="00266A1C">
        <w:rPr>
          <w:rFonts w:ascii="Times New Roman" w:eastAsia="Times New Roman" w:hAnsi="Times New Roman" w:cs="Times New Roman"/>
          <w:sz w:val="28"/>
          <w:szCs w:val="28"/>
          <w:lang w:val="uk-UA"/>
        </w:rPr>
        <w:t>налагодження</w:t>
      </w:r>
      <w:r w:rsidRPr="00266A1C">
        <w:rPr>
          <w:rFonts w:ascii="Times New Roman" w:eastAsia="Times New Roman" w:hAnsi="Times New Roman" w:cs="Times New Roman"/>
          <w:color w:val="000000"/>
          <w:sz w:val="28"/>
          <w:szCs w:val="28"/>
          <w:lang w:val="uk-UA"/>
        </w:rPr>
        <w:t xml:space="preserve"> партнерських стосунків України з країнами світу все тіснішою стає міжнародна комунікація в професійних сферах людської діяльності. Однією з ключових її специфік є насиченість саме англомовною термінологічною лексикою, що обумовлено особливим статусом англійської мови — засобом міжнародної комунікації. Важливою характеристикою фахової лексики є точність та однозначність трактування, тому і перекладені українською мовою термінологічні одиниці мають відповідати цим критеріям. </w:t>
      </w:r>
      <w:r>
        <w:rPr>
          <w:rFonts w:ascii="Times New Roman" w:eastAsia="Times New Roman" w:hAnsi="Times New Roman" w:cs="Times New Roman"/>
          <w:color w:val="000000"/>
          <w:sz w:val="28"/>
          <w:szCs w:val="28"/>
        </w:rPr>
        <w:t xml:space="preserve">Таким чином формується потреба в аналізі структурно-семантичних особливостей англомовної термінологічної лексики та способів її перекладу на українську мову. Такою потребою обумовлена </w:t>
      </w:r>
      <w:r>
        <w:rPr>
          <w:rFonts w:ascii="Times New Roman" w:eastAsia="Times New Roman" w:hAnsi="Times New Roman" w:cs="Times New Roman"/>
          <w:b/>
          <w:color w:val="000000"/>
          <w:sz w:val="28"/>
          <w:szCs w:val="28"/>
        </w:rPr>
        <w:t>актуальність</w:t>
      </w:r>
      <w:r>
        <w:rPr>
          <w:rFonts w:ascii="Times New Roman" w:eastAsia="Times New Roman" w:hAnsi="Times New Roman" w:cs="Times New Roman"/>
          <w:color w:val="000000"/>
          <w:sz w:val="28"/>
          <w:szCs w:val="28"/>
        </w:rPr>
        <w:t xml:space="preserve"> теми дослідження</w:t>
      </w:r>
      <w:bookmarkEnd w:id="1"/>
      <w:r>
        <w:rPr>
          <w:rFonts w:ascii="Times New Roman" w:eastAsia="Times New Roman" w:hAnsi="Times New Roman" w:cs="Times New Roman"/>
          <w:color w:val="000000"/>
          <w:sz w:val="28"/>
          <w:szCs w:val="28"/>
        </w:rPr>
        <w:t>.</w:t>
      </w:r>
    </w:p>
    <w:p w14:paraId="3C9F2CF1" w14:textId="385A3FFE"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Об’єктом дослідження</w:t>
      </w:r>
      <w:r>
        <w:rPr>
          <w:rFonts w:ascii="Times New Roman" w:eastAsia="Times New Roman" w:hAnsi="Times New Roman" w:cs="Times New Roman"/>
          <w:color w:val="000000"/>
          <w:sz w:val="28"/>
          <w:szCs w:val="28"/>
        </w:rPr>
        <w:t xml:space="preserve"> було обрано термінологічну лексику</w:t>
      </w:r>
      <w:r w:rsidR="00F6335A">
        <w:rPr>
          <w:rFonts w:ascii="Times New Roman" w:eastAsia="Times New Roman" w:hAnsi="Times New Roman" w:cs="Times New Roman"/>
          <w:color w:val="000000"/>
          <w:sz w:val="28"/>
          <w:szCs w:val="28"/>
          <w:lang w:val="ru-RU"/>
        </w:rPr>
        <w:t xml:space="preserve"> те</w:t>
      </w:r>
      <w:r w:rsidR="00F6335A">
        <w:rPr>
          <w:rFonts w:ascii="Times New Roman" w:eastAsia="Times New Roman" w:hAnsi="Times New Roman" w:cs="Times New Roman"/>
          <w:color w:val="000000"/>
          <w:sz w:val="28"/>
          <w:szCs w:val="28"/>
          <w:lang w:val="uk-UA"/>
        </w:rPr>
        <w:t>рміносистеми Інтернету та програмування</w:t>
      </w:r>
      <w:r>
        <w:rPr>
          <w:rFonts w:ascii="Times New Roman" w:eastAsia="Times New Roman" w:hAnsi="Times New Roman" w:cs="Times New Roman"/>
          <w:color w:val="000000"/>
          <w:sz w:val="28"/>
          <w:szCs w:val="28"/>
        </w:rPr>
        <w:t>.</w:t>
      </w:r>
    </w:p>
    <w:p w14:paraId="418BEDFF" w14:textId="0A4DE1F4"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 предмет </w:t>
      </w:r>
      <w:r>
        <w:rPr>
          <w:rFonts w:ascii="Times New Roman" w:eastAsia="Times New Roman" w:hAnsi="Times New Roman" w:cs="Times New Roman"/>
          <w:b/>
          <w:color w:val="000000"/>
          <w:sz w:val="28"/>
          <w:szCs w:val="28"/>
        </w:rPr>
        <w:t>дослідження</w:t>
      </w:r>
      <w:r>
        <w:rPr>
          <w:rFonts w:ascii="Times New Roman" w:eastAsia="Times New Roman" w:hAnsi="Times New Roman" w:cs="Times New Roman"/>
          <w:color w:val="000000"/>
          <w:sz w:val="28"/>
          <w:szCs w:val="28"/>
        </w:rPr>
        <w:t xml:space="preserve"> було взято способи перекладу досліджуваної англомовної термінологічної лексики на українську мову (на матеріалі англо-українського </w:t>
      </w:r>
      <w:r w:rsidR="00ED4FF2">
        <w:rPr>
          <w:rFonts w:ascii="Times New Roman" w:eastAsia="Times New Roman" w:hAnsi="Times New Roman" w:cs="Times New Roman"/>
          <w:color w:val="000000"/>
          <w:sz w:val="28"/>
          <w:szCs w:val="28"/>
          <w:lang w:val="uk-UA"/>
        </w:rPr>
        <w:t xml:space="preserve">технічного </w:t>
      </w:r>
      <w:r>
        <w:rPr>
          <w:rFonts w:ascii="Times New Roman" w:eastAsia="Times New Roman" w:hAnsi="Times New Roman" w:cs="Times New Roman"/>
          <w:color w:val="000000"/>
          <w:sz w:val="28"/>
          <w:szCs w:val="28"/>
        </w:rPr>
        <w:t>словника), а також її структурно-семантичні особливості.</w:t>
      </w:r>
    </w:p>
    <w:p w14:paraId="30361E50" w14:textId="3CFBF8E4"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Метою дослідження</w:t>
      </w:r>
      <w:r>
        <w:rPr>
          <w:rFonts w:ascii="Times New Roman" w:eastAsia="Times New Roman" w:hAnsi="Times New Roman" w:cs="Times New Roman"/>
          <w:color w:val="000000"/>
          <w:sz w:val="28"/>
          <w:szCs w:val="28"/>
        </w:rPr>
        <w:t xml:space="preserve"> було проаналізувати способи перекладу досліджуваної англомовної термінологічної лексики на українську мову (на матеріалі англо-українського </w:t>
      </w:r>
      <w:r w:rsidR="00ED4FF2">
        <w:rPr>
          <w:rFonts w:ascii="Times New Roman" w:eastAsia="Times New Roman" w:hAnsi="Times New Roman" w:cs="Times New Roman"/>
          <w:color w:val="000000"/>
          <w:sz w:val="28"/>
          <w:szCs w:val="28"/>
          <w:lang w:val="uk-UA"/>
        </w:rPr>
        <w:t xml:space="preserve">технічного </w:t>
      </w:r>
      <w:r>
        <w:rPr>
          <w:rFonts w:ascii="Times New Roman" w:eastAsia="Times New Roman" w:hAnsi="Times New Roman" w:cs="Times New Roman"/>
          <w:color w:val="000000"/>
          <w:sz w:val="28"/>
          <w:szCs w:val="28"/>
        </w:rPr>
        <w:t>словника), а також її структурно-семантичні особливості.</w:t>
      </w:r>
    </w:p>
    <w:p w14:paraId="2735B24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Задля досягнення обраної мети дослідження були виконані наступні </w:t>
      </w:r>
      <w:r>
        <w:rPr>
          <w:rFonts w:ascii="Times New Roman" w:eastAsia="Times New Roman" w:hAnsi="Times New Roman" w:cs="Times New Roman"/>
          <w:b/>
          <w:color w:val="000000"/>
          <w:sz w:val="28"/>
          <w:szCs w:val="28"/>
        </w:rPr>
        <w:t>завдання</w:t>
      </w:r>
      <w:r>
        <w:rPr>
          <w:rFonts w:ascii="Times New Roman" w:eastAsia="Times New Roman" w:hAnsi="Times New Roman" w:cs="Times New Roman"/>
          <w:color w:val="000000"/>
          <w:sz w:val="28"/>
          <w:szCs w:val="28"/>
        </w:rPr>
        <w:t>:</w:t>
      </w:r>
    </w:p>
    <w:p w14:paraId="52048DF4" w14:textId="77777777" w:rsidR="00161A56" w:rsidRDefault="00356782" w:rsidP="0093542E">
      <w:pPr>
        <w:pStyle w:val="LO-normal"/>
        <w:numPr>
          <w:ilvl w:val="0"/>
          <w:numId w:val="1"/>
        </w:numPr>
        <w:spacing w:line="360" w:lineRule="auto"/>
        <w:ind w:right="290"/>
        <w:jc w:val="both"/>
      </w:pPr>
      <w:r>
        <w:rPr>
          <w:rFonts w:ascii="Times New Roman" w:eastAsia="Times New Roman" w:hAnsi="Times New Roman" w:cs="Times New Roman"/>
          <w:color w:val="000000"/>
          <w:sz w:val="28"/>
          <w:szCs w:val="28"/>
        </w:rPr>
        <w:t>На основі опрацьованої джерельної бази дослідження виділити ключові характеристики термінологічних одиниць, як компонентів англомовної терміносистеми;</w:t>
      </w:r>
    </w:p>
    <w:p w14:paraId="13C6ACC6" w14:textId="77777777" w:rsidR="00161A56" w:rsidRDefault="00356782" w:rsidP="0093542E">
      <w:pPr>
        <w:pStyle w:val="LO-normal"/>
        <w:numPr>
          <w:ilvl w:val="0"/>
          <w:numId w:val="1"/>
        </w:numPr>
        <w:spacing w:line="360" w:lineRule="auto"/>
        <w:ind w:right="290"/>
        <w:jc w:val="both"/>
      </w:pPr>
      <w:r>
        <w:rPr>
          <w:rFonts w:ascii="Times New Roman" w:eastAsia="Times New Roman" w:hAnsi="Times New Roman" w:cs="Times New Roman"/>
          <w:color w:val="000000"/>
          <w:sz w:val="28"/>
          <w:szCs w:val="28"/>
        </w:rPr>
        <w:lastRenderedPageBreak/>
        <w:t>Виділити ключові характеристики перекладацької фахової компетентності, як основи якісного перекладу термінологічної лексики за опрацьованими джерелами дослідження;</w:t>
      </w:r>
    </w:p>
    <w:p w14:paraId="47DEE752" w14:textId="77777777" w:rsidR="00161A56" w:rsidRDefault="00356782" w:rsidP="0093542E">
      <w:pPr>
        <w:pStyle w:val="LO-normal"/>
        <w:numPr>
          <w:ilvl w:val="0"/>
          <w:numId w:val="1"/>
        </w:numPr>
        <w:spacing w:line="360" w:lineRule="auto"/>
        <w:ind w:right="290"/>
      </w:pPr>
      <w:r>
        <w:rPr>
          <w:rFonts w:ascii="Times New Roman" w:eastAsia="Times New Roman" w:hAnsi="Times New Roman" w:cs="Times New Roman"/>
          <w:color w:val="000000"/>
          <w:sz w:val="28"/>
          <w:szCs w:val="28"/>
        </w:rPr>
        <w:t>На основі опрацьованої джерельної бази дослідження виділити ключові аспекти словотворення термінологічної лексики;</w:t>
      </w:r>
    </w:p>
    <w:p w14:paraId="4D5D01E4" w14:textId="77777777" w:rsidR="00161A56" w:rsidRDefault="00356782" w:rsidP="0093542E">
      <w:pPr>
        <w:pStyle w:val="LO-normal"/>
        <w:numPr>
          <w:ilvl w:val="0"/>
          <w:numId w:val="1"/>
        </w:numPr>
        <w:spacing w:line="360" w:lineRule="auto"/>
        <w:ind w:right="290"/>
        <w:jc w:val="both"/>
      </w:pPr>
      <w:r>
        <w:rPr>
          <w:rFonts w:ascii="Times New Roman" w:eastAsia="Times New Roman" w:hAnsi="Times New Roman" w:cs="Times New Roman"/>
          <w:color w:val="000000"/>
          <w:sz w:val="28"/>
          <w:szCs w:val="28"/>
        </w:rPr>
        <w:t>Виділити ключові способи перекладу термінологічної лексики в теоретичному аспекті;</w:t>
      </w:r>
    </w:p>
    <w:p w14:paraId="041E5E26" w14:textId="2588FDAC" w:rsidR="00161A56" w:rsidRDefault="00356782" w:rsidP="0093542E">
      <w:pPr>
        <w:pStyle w:val="LO-normal"/>
        <w:numPr>
          <w:ilvl w:val="0"/>
          <w:numId w:val="1"/>
        </w:numPr>
        <w:spacing w:line="360" w:lineRule="auto"/>
        <w:ind w:right="290"/>
      </w:pPr>
      <w:r>
        <w:rPr>
          <w:rFonts w:ascii="Times New Roman" w:eastAsia="Times New Roman" w:hAnsi="Times New Roman" w:cs="Times New Roman"/>
          <w:color w:val="000000"/>
          <w:sz w:val="28"/>
          <w:szCs w:val="28"/>
        </w:rPr>
        <w:t xml:space="preserve">Здійснити структурно-семантичний аналіз одиниць англомовної термінологічної лексики за опрацьованими матеріалами дослідження (англо-українського </w:t>
      </w:r>
      <w:r w:rsidR="00ED4FF2">
        <w:rPr>
          <w:rFonts w:ascii="Times New Roman" w:eastAsia="Times New Roman" w:hAnsi="Times New Roman" w:cs="Times New Roman"/>
          <w:color w:val="000000"/>
          <w:sz w:val="28"/>
          <w:szCs w:val="28"/>
          <w:lang w:val="uk-UA"/>
        </w:rPr>
        <w:t xml:space="preserve">технічного </w:t>
      </w:r>
      <w:r>
        <w:rPr>
          <w:rFonts w:ascii="Times New Roman" w:eastAsia="Times New Roman" w:hAnsi="Times New Roman" w:cs="Times New Roman"/>
          <w:color w:val="000000"/>
          <w:sz w:val="28"/>
          <w:szCs w:val="28"/>
        </w:rPr>
        <w:t>словника);</w:t>
      </w:r>
    </w:p>
    <w:p w14:paraId="1C0E94E0" w14:textId="28E2D7B7" w:rsidR="00161A56" w:rsidRDefault="00356782" w:rsidP="0093542E">
      <w:pPr>
        <w:pStyle w:val="LO-normal"/>
        <w:numPr>
          <w:ilvl w:val="0"/>
          <w:numId w:val="1"/>
        </w:numPr>
        <w:spacing w:line="360" w:lineRule="auto"/>
        <w:ind w:right="290"/>
        <w:jc w:val="both"/>
      </w:pPr>
      <w:r>
        <w:rPr>
          <w:rFonts w:ascii="Times New Roman" w:eastAsia="Times New Roman" w:hAnsi="Times New Roman" w:cs="Times New Roman"/>
          <w:color w:val="000000"/>
          <w:sz w:val="28"/>
          <w:szCs w:val="28"/>
        </w:rPr>
        <w:t xml:space="preserve">Проаналізувати способи перекладу одиниць англомовної термінологічної </w:t>
      </w:r>
      <w:r w:rsidR="00BD53F1">
        <w:rPr>
          <w:rFonts w:ascii="Times New Roman" w:eastAsia="Times New Roman" w:hAnsi="Times New Roman" w:cs="Times New Roman"/>
          <w:color w:val="000000"/>
          <w:sz w:val="28"/>
          <w:szCs w:val="28"/>
        </w:rPr>
        <w:t>лексики за</w:t>
      </w:r>
      <w:r>
        <w:rPr>
          <w:rFonts w:ascii="Times New Roman" w:eastAsia="Times New Roman" w:hAnsi="Times New Roman" w:cs="Times New Roman"/>
          <w:color w:val="000000"/>
          <w:sz w:val="28"/>
          <w:szCs w:val="28"/>
        </w:rPr>
        <w:t xml:space="preserve"> опрацьованими матеріалами дослідження (англо-українського </w:t>
      </w:r>
      <w:r w:rsidR="00ED4FF2">
        <w:rPr>
          <w:rFonts w:ascii="Times New Roman" w:eastAsia="Times New Roman" w:hAnsi="Times New Roman" w:cs="Times New Roman"/>
          <w:color w:val="000000"/>
          <w:sz w:val="28"/>
          <w:szCs w:val="28"/>
          <w:lang w:val="uk-UA"/>
        </w:rPr>
        <w:t xml:space="preserve">технічного </w:t>
      </w:r>
      <w:r>
        <w:rPr>
          <w:rFonts w:ascii="Times New Roman" w:eastAsia="Times New Roman" w:hAnsi="Times New Roman" w:cs="Times New Roman"/>
          <w:color w:val="000000"/>
          <w:sz w:val="28"/>
          <w:szCs w:val="28"/>
        </w:rPr>
        <w:t>словника).</w:t>
      </w:r>
    </w:p>
    <w:p w14:paraId="76720A45" w14:textId="77777777"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Новизну</w:t>
      </w:r>
      <w:r>
        <w:rPr>
          <w:rFonts w:ascii="Times New Roman" w:eastAsia="Times New Roman" w:hAnsi="Times New Roman" w:cs="Times New Roman"/>
          <w:color w:val="000000"/>
          <w:sz w:val="28"/>
          <w:szCs w:val="28"/>
        </w:rPr>
        <w:t xml:space="preserve"> даного дослідження визначили наступні аспекти:</w:t>
      </w:r>
    </w:p>
    <w:p w14:paraId="1001026A" w14:textId="77777777" w:rsidR="00161A56" w:rsidRDefault="00356782" w:rsidP="00B96F1A">
      <w:pPr>
        <w:pStyle w:val="LO-normal"/>
        <w:numPr>
          <w:ilvl w:val="0"/>
          <w:numId w:val="2"/>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вперше здійснено детальний структурний аналіз способів перекладу англомовної термінологічної лексики та візуалізовано його результати авторськими таблицями та діаграмами;</w:t>
      </w:r>
    </w:p>
    <w:p w14:paraId="11C64E0A" w14:textId="3B4D7A83" w:rsidR="00161A56" w:rsidRDefault="00ED4FF2" w:rsidP="00B96F1A">
      <w:pPr>
        <w:pStyle w:val="LO-normal"/>
        <w:numPr>
          <w:ilvl w:val="0"/>
          <w:numId w:val="2"/>
        </w:numPr>
        <w:spacing w:line="360" w:lineRule="auto"/>
        <w:ind w:right="29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вдосконалено структурно</w:t>
      </w:r>
      <w:r w:rsidR="00356782">
        <w:rPr>
          <w:rFonts w:ascii="Times New Roman" w:eastAsia="Times New Roman" w:hAnsi="Times New Roman" w:cs="Times New Roman"/>
          <w:color w:val="000000"/>
          <w:sz w:val="28"/>
          <w:szCs w:val="28"/>
        </w:rPr>
        <w:t xml:space="preserve">-семантичний аналіз  англомовної термінологічної лексики за матеріалами  англо-українського </w:t>
      </w:r>
      <w:r>
        <w:rPr>
          <w:rFonts w:ascii="Times New Roman" w:eastAsia="Times New Roman" w:hAnsi="Times New Roman" w:cs="Times New Roman"/>
          <w:color w:val="000000"/>
          <w:sz w:val="28"/>
          <w:szCs w:val="28"/>
          <w:lang w:val="uk-UA"/>
        </w:rPr>
        <w:t xml:space="preserve">технічного </w:t>
      </w:r>
      <w:r w:rsidR="00356782">
        <w:rPr>
          <w:rFonts w:ascii="Times New Roman" w:eastAsia="Times New Roman" w:hAnsi="Times New Roman" w:cs="Times New Roman"/>
          <w:color w:val="000000"/>
          <w:sz w:val="28"/>
          <w:szCs w:val="28"/>
        </w:rPr>
        <w:t>словника;</w:t>
      </w:r>
    </w:p>
    <w:p w14:paraId="7FAC8B94" w14:textId="77777777" w:rsidR="00161A56" w:rsidRDefault="00356782" w:rsidP="00B96F1A">
      <w:pPr>
        <w:pStyle w:val="LO-normal"/>
        <w:numPr>
          <w:ilvl w:val="0"/>
          <w:numId w:val="2"/>
        </w:numPr>
        <w:spacing w:line="360" w:lineRule="auto"/>
        <w:ind w:right="29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отримало подальший розвиток дослідження особливостей перекладу складних однослівних термінологічних одиниць та словосполучень залежно від їх структурно-семантичної специфіки.</w:t>
      </w:r>
    </w:p>
    <w:p w14:paraId="1973A494" w14:textId="47731A86"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 </w:t>
      </w:r>
      <w:r>
        <w:rPr>
          <w:rFonts w:ascii="Times New Roman" w:eastAsia="Times New Roman" w:hAnsi="Times New Roman" w:cs="Times New Roman"/>
          <w:b/>
          <w:color w:val="000000"/>
          <w:sz w:val="28"/>
          <w:szCs w:val="28"/>
        </w:rPr>
        <w:t>матеріали дослідження</w:t>
      </w:r>
      <w:r>
        <w:rPr>
          <w:rFonts w:ascii="Times New Roman" w:eastAsia="Times New Roman" w:hAnsi="Times New Roman" w:cs="Times New Roman"/>
          <w:color w:val="000000"/>
          <w:sz w:val="28"/>
          <w:szCs w:val="28"/>
        </w:rPr>
        <w:t xml:space="preserve"> були взяті термінологічні одиниці англо-українського </w:t>
      </w:r>
      <w:r w:rsidR="005F03AD">
        <w:rPr>
          <w:rFonts w:ascii="Times New Roman" w:eastAsia="Times New Roman" w:hAnsi="Times New Roman" w:cs="Times New Roman"/>
          <w:color w:val="000000"/>
          <w:sz w:val="28"/>
          <w:szCs w:val="28"/>
          <w:lang w:val="uk-UA"/>
        </w:rPr>
        <w:t xml:space="preserve">технічного </w:t>
      </w:r>
      <w:r>
        <w:rPr>
          <w:rFonts w:ascii="Times New Roman" w:eastAsia="Times New Roman" w:hAnsi="Times New Roman" w:cs="Times New Roman"/>
          <w:color w:val="000000"/>
          <w:sz w:val="28"/>
          <w:szCs w:val="28"/>
        </w:rPr>
        <w:t xml:space="preserve">словника. </w:t>
      </w:r>
    </w:p>
    <w:p w14:paraId="047D8654"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Відповідно до поставленої мети та намічених завдань дослідження було вирішено послуговуватись наступними </w:t>
      </w:r>
      <w:r>
        <w:rPr>
          <w:rFonts w:ascii="Times New Roman" w:eastAsia="Times New Roman" w:hAnsi="Times New Roman" w:cs="Times New Roman"/>
          <w:b/>
          <w:color w:val="000000"/>
          <w:sz w:val="28"/>
          <w:szCs w:val="28"/>
        </w:rPr>
        <w:t>методами дослідження</w:t>
      </w:r>
      <w:r>
        <w:rPr>
          <w:rFonts w:ascii="Times New Roman" w:eastAsia="Times New Roman" w:hAnsi="Times New Roman" w:cs="Times New Roman"/>
          <w:color w:val="000000"/>
          <w:sz w:val="28"/>
          <w:szCs w:val="28"/>
        </w:rPr>
        <w:t>:</w:t>
      </w:r>
    </w:p>
    <w:p w14:paraId="5E96FFB5" w14:textId="77777777" w:rsidR="00161A56" w:rsidRDefault="00356782" w:rsidP="00B96F1A">
      <w:pPr>
        <w:pStyle w:val="LO-normal"/>
        <w:numPr>
          <w:ilvl w:val="0"/>
          <w:numId w:val="1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поняттєвим аналізом для визначення характеристик понять терміна, термінологічної одиниці, як компонентів англомовної терміносистеми; для  визначення ключових характеристик перекладацької фахової </w:t>
      </w:r>
      <w:r>
        <w:rPr>
          <w:rFonts w:ascii="Times New Roman" w:eastAsia="Times New Roman" w:hAnsi="Times New Roman" w:cs="Times New Roman"/>
          <w:color w:val="000000"/>
          <w:sz w:val="28"/>
          <w:szCs w:val="28"/>
        </w:rPr>
        <w:lastRenderedPageBreak/>
        <w:t>компетентності, як основи якісного перекладу термінологічної лексики за опрацьованими джерелами дослідження;</w:t>
      </w:r>
    </w:p>
    <w:p w14:paraId="61DCAF9F" w14:textId="77777777" w:rsidR="00161A56" w:rsidRDefault="00356782" w:rsidP="00B96F1A">
      <w:pPr>
        <w:pStyle w:val="LO-normal"/>
        <w:numPr>
          <w:ilvl w:val="0"/>
          <w:numId w:val="15"/>
        </w:numPr>
        <w:spacing w:line="360" w:lineRule="auto"/>
        <w:ind w:right="290"/>
        <w:jc w:val="both"/>
        <w:rPr>
          <w:rFonts w:ascii="Times New Roman" w:eastAsia="Times New Roman" w:hAnsi="Times New Roman" w:cs="Times New Roman"/>
        </w:rPr>
      </w:pPr>
      <w:bookmarkStart w:id="2" w:name="_heading=h.2et92p0" w:colFirst="0" w:colLast="0"/>
      <w:bookmarkEnd w:id="2"/>
      <w:r>
        <w:rPr>
          <w:rFonts w:ascii="Times New Roman" w:eastAsia="Times New Roman" w:hAnsi="Times New Roman" w:cs="Times New Roman"/>
          <w:color w:val="000000"/>
          <w:sz w:val="28"/>
          <w:szCs w:val="28"/>
        </w:rPr>
        <w:t>структурним аналізом для визначення структурних особливостей англомовної термінологічної лексики як оригінальної, так і перекладеної;</w:t>
      </w:r>
    </w:p>
    <w:p w14:paraId="6A4A640A" w14:textId="77777777" w:rsidR="00161A56" w:rsidRDefault="00356782" w:rsidP="00B96F1A">
      <w:pPr>
        <w:pStyle w:val="LO-normal"/>
        <w:numPr>
          <w:ilvl w:val="0"/>
          <w:numId w:val="1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перекладознавчим аналізом для визначення ключових способів перекладу англомовної термінологічної лексики;</w:t>
      </w:r>
    </w:p>
    <w:p w14:paraId="42ECC872" w14:textId="77777777" w:rsidR="00161A56" w:rsidRDefault="00356782" w:rsidP="00B96F1A">
      <w:pPr>
        <w:pStyle w:val="LO-normal"/>
        <w:numPr>
          <w:ilvl w:val="0"/>
          <w:numId w:val="1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узагальненням для формулювання висновків про результати здійсненого теоретичного дослідження та практичного аналізу.</w:t>
      </w:r>
    </w:p>
    <w:p w14:paraId="10D29E1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 xml:space="preserve">Теоретичне значення </w:t>
      </w:r>
      <w:r>
        <w:rPr>
          <w:rFonts w:ascii="Times New Roman" w:eastAsia="Times New Roman" w:hAnsi="Times New Roman" w:cs="Times New Roman"/>
          <w:color w:val="000000"/>
          <w:sz w:val="28"/>
          <w:szCs w:val="28"/>
        </w:rPr>
        <w:t>дослідження зумовлене наступними аспектами:</w:t>
      </w:r>
    </w:p>
    <w:p w14:paraId="7B06FE83" w14:textId="77777777" w:rsidR="00161A56" w:rsidRDefault="00356782" w:rsidP="00B96F1A">
      <w:pPr>
        <w:pStyle w:val="LO-normal"/>
        <w:numPr>
          <w:ilvl w:val="0"/>
          <w:numId w:val="1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окреслені поняттєві категорії досліджуваної англомовної терміносфери;</w:t>
      </w:r>
    </w:p>
    <w:p w14:paraId="565EEFF5" w14:textId="77777777" w:rsidR="00161A56" w:rsidRDefault="00356782" w:rsidP="00B96F1A">
      <w:pPr>
        <w:pStyle w:val="LO-normal"/>
        <w:numPr>
          <w:ilvl w:val="0"/>
          <w:numId w:val="1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відібрані складні термінологічні одиниці та прослідковано вплив їх структурно-семантичних особливостей на вибір способу перекладу на українську мову.</w:t>
      </w:r>
    </w:p>
    <w:p w14:paraId="13287A5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Практичне значення</w:t>
      </w:r>
      <w:r>
        <w:rPr>
          <w:rFonts w:ascii="Times New Roman" w:eastAsia="Times New Roman" w:hAnsi="Times New Roman" w:cs="Times New Roman"/>
          <w:color w:val="000000"/>
          <w:sz w:val="28"/>
          <w:szCs w:val="28"/>
        </w:rPr>
        <w:t xml:space="preserve"> даного дослідження зумовлене тим, що отримані результати разом зі зробленими висновками доцільно долучити до розробки навчальних та методичних матеріалів для підготовки фахівців перекладознавчої сфери. Крім того, отримані напрацювання можна практично застосувати в процесі перекладу фахової термінологічної лексики. </w:t>
      </w:r>
    </w:p>
    <w:p w14:paraId="12E98059" w14:textId="054A595B" w:rsidR="00161A56" w:rsidRPr="005D5F1B" w:rsidRDefault="00356782">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b/>
          <w:color w:val="000000"/>
          <w:sz w:val="28"/>
          <w:szCs w:val="28"/>
        </w:rPr>
        <w:t>Структура</w:t>
      </w:r>
      <w:r>
        <w:rPr>
          <w:rFonts w:ascii="Times New Roman" w:eastAsia="Times New Roman" w:hAnsi="Times New Roman" w:cs="Times New Roman"/>
          <w:color w:val="000000"/>
          <w:sz w:val="28"/>
          <w:szCs w:val="28"/>
        </w:rPr>
        <w:t xml:space="preserve"> магістерської роботи включає вступ, </w:t>
      </w:r>
      <w:r w:rsidR="00F6335A">
        <w:rPr>
          <w:rFonts w:ascii="Times New Roman" w:eastAsia="Times New Roman" w:hAnsi="Times New Roman" w:cs="Times New Roman"/>
          <w:color w:val="000000"/>
          <w:sz w:val="28"/>
          <w:szCs w:val="28"/>
          <w:lang w:val="uk-UA"/>
        </w:rPr>
        <w:t>два</w:t>
      </w:r>
      <w:r>
        <w:rPr>
          <w:rFonts w:ascii="Times New Roman" w:eastAsia="Times New Roman" w:hAnsi="Times New Roman" w:cs="Times New Roman"/>
          <w:color w:val="000000"/>
          <w:sz w:val="28"/>
          <w:szCs w:val="28"/>
        </w:rPr>
        <w:t xml:space="preserve"> розділи, висновки, список використаних джерел та додатки. В першому розділі викладен</w:t>
      </w:r>
      <w:r w:rsidR="00F6335A">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rPr>
        <w:t xml:space="preserve"> теоретико-методологічні підходи до вивчення термінологічних одиниць</w:t>
      </w:r>
      <w:r w:rsidR="00F6335A">
        <w:rPr>
          <w:rFonts w:ascii="Times New Roman" w:eastAsia="Times New Roman" w:hAnsi="Times New Roman" w:cs="Times New Roman"/>
          <w:color w:val="000000"/>
          <w:sz w:val="28"/>
          <w:szCs w:val="28"/>
          <w:lang w:val="uk-UA"/>
        </w:rPr>
        <w:t xml:space="preserve">, визначено </w:t>
      </w:r>
      <w:r>
        <w:rPr>
          <w:rFonts w:ascii="Times New Roman" w:eastAsia="Times New Roman" w:hAnsi="Times New Roman" w:cs="Times New Roman"/>
          <w:color w:val="000000"/>
          <w:sz w:val="28"/>
          <w:szCs w:val="28"/>
        </w:rPr>
        <w:t>мовознавч</w:t>
      </w:r>
      <w:r w:rsidR="00F6335A">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rPr>
        <w:t xml:space="preserve"> та перекладацьк</w:t>
      </w:r>
      <w:r w:rsidR="00F6335A">
        <w:rPr>
          <w:rFonts w:ascii="Times New Roman" w:eastAsia="Times New Roman" w:hAnsi="Times New Roman" w:cs="Times New Roman"/>
          <w:color w:val="000000"/>
          <w:sz w:val="28"/>
          <w:szCs w:val="28"/>
          <w:lang w:val="uk-UA"/>
        </w:rPr>
        <w:t>і</w:t>
      </w:r>
      <w:r>
        <w:rPr>
          <w:rFonts w:ascii="Times New Roman" w:eastAsia="Times New Roman" w:hAnsi="Times New Roman" w:cs="Times New Roman"/>
          <w:color w:val="000000"/>
          <w:sz w:val="28"/>
          <w:szCs w:val="28"/>
        </w:rPr>
        <w:t xml:space="preserve"> аспект</w:t>
      </w:r>
      <w:r w:rsidR="00F6335A">
        <w:rPr>
          <w:rFonts w:ascii="Times New Roman" w:eastAsia="Times New Roman" w:hAnsi="Times New Roman" w:cs="Times New Roman"/>
          <w:color w:val="000000"/>
          <w:sz w:val="28"/>
          <w:szCs w:val="28"/>
          <w:lang w:val="uk-UA"/>
        </w:rPr>
        <w:t>и</w:t>
      </w:r>
      <w:r>
        <w:rPr>
          <w:rFonts w:ascii="Times New Roman" w:eastAsia="Times New Roman" w:hAnsi="Times New Roman" w:cs="Times New Roman"/>
          <w:color w:val="000000"/>
          <w:sz w:val="28"/>
          <w:szCs w:val="28"/>
        </w:rPr>
        <w:t xml:space="preserve"> вивчення англомовної термінологічної лексики. В рамках </w:t>
      </w:r>
      <w:r w:rsidR="00F6335A">
        <w:rPr>
          <w:rFonts w:ascii="Times New Roman" w:eastAsia="Times New Roman" w:hAnsi="Times New Roman" w:cs="Times New Roman"/>
          <w:color w:val="000000"/>
          <w:sz w:val="28"/>
          <w:szCs w:val="28"/>
          <w:lang w:val="uk-UA"/>
        </w:rPr>
        <w:t>другого</w:t>
      </w:r>
      <w:r>
        <w:rPr>
          <w:rFonts w:ascii="Times New Roman" w:eastAsia="Times New Roman" w:hAnsi="Times New Roman" w:cs="Times New Roman"/>
          <w:color w:val="000000"/>
          <w:sz w:val="28"/>
          <w:szCs w:val="28"/>
        </w:rPr>
        <w:t xml:space="preserve"> розділу висвітлено результати структурно-семантичного аналізу відібраних </w:t>
      </w:r>
      <w:r w:rsidR="00ED4FF2">
        <w:rPr>
          <w:rFonts w:ascii="Times New Roman" w:eastAsia="Times New Roman" w:hAnsi="Times New Roman" w:cs="Times New Roman"/>
          <w:color w:val="000000"/>
          <w:sz w:val="28"/>
          <w:szCs w:val="28"/>
        </w:rPr>
        <w:t>одиниць англомовної</w:t>
      </w:r>
      <w:r>
        <w:rPr>
          <w:rFonts w:ascii="Times New Roman" w:eastAsia="Times New Roman" w:hAnsi="Times New Roman" w:cs="Times New Roman"/>
          <w:color w:val="000000"/>
          <w:sz w:val="28"/>
          <w:szCs w:val="28"/>
        </w:rPr>
        <w:t xml:space="preserve"> термінологічної лексики на матеріалі англо-українського</w:t>
      </w:r>
      <w:r w:rsidR="00ED4FF2">
        <w:rPr>
          <w:rFonts w:ascii="Times New Roman" w:eastAsia="Times New Roman" w:hAnsi="Times New Roman" w:cs="Times New Roman"/>
          <w:color w:val="000000"/>
          <w:sz w:val="28"/>
          <w:szCs w:val="28"/>
          <w:lang w:val="uk-UA"/>
        </w:rPr>
        <w:t xml:space="preserve"> технічного</w:t>
      </w:r>
      <w:r>
        <w:rPr>
          <w:rFonts w:ascii="Times New Roman" w:eastAsia="Times New Roman" w:hAnsi="Times New Roman" w:cs="Times New Roman"/>
          <w:color w:val="000000"/>
          <w:sz w:val="28"/>
          <w:szCs w:val="28"/>
        </w:rPr>
        <w:t xml:space="preserve"> словника. Загальний обсяг роботи склав </w:t>
      </w:r>
      <w:r w:rsidR="005D5F1B">
        <w:rPr>
          <w:rFonts w:ascii="Times New Roman" w:eastAsia="Times New Roman" w:hAnsi="Times New Roman" w:cs="Times New Roman"/>
          <w:color w:val="000000"/>
          <w:sz w:val="28"/>
          <w:szCs w:val="28"/>
          <w:lang w:val="uk-UA"/>
        </w:rPr>
        <w:t>84</w:t>
      </w:r>
      <w:r>
        <w:rPr>
          <w:rFonts w:ascii="Times New Roman" w:eastAsia="Times New Roman" w:hAnsi="Times New Roman" w:cs="Times New Roman"/>
          <w:color w:val="000000"/>
          <w:sz w:val="28"/>
          <w:szCs w:val="28"/>
        </w:rPr>
        <w:t xml:space="preserve"> сторінок</w:t>
      </w:r>
      <w:r w:rsidR="005D5F1B">
        <w:rPr>
          <w:rFonts w:ascii="Times New Roman" w:eastAsia="Times New Roman" w:hAnsi="Times New Roman" w:cs="Times New Roman"/>
          <w:color w:val="000000"/>
          <w:sz w:val="28"/>
          <w:szCs w:val="28"/>
          <w:lang w:val="uk-UA"/>
        </w:rPr>
        <w:t>и.</w:t>
      </w:r>
    </w:p>
    <w:p w14:paraId="6FF61CBD" w14:textId="77777777" w:rsidR="00161A56" w:rsidRDefault="00161A56">
      <w:pPr>
        <w:pStyle w:val="LO-normal"/>
        <w:spacing w:line="360" w:lineRule="auto"/>
        <w:ind w:right="290" w:firstLine="708"/>
        <w:rPr>
          <w:rFonts w:ascii="Times New Roman" w:eastAsia="Times New Roman" w:hAnsi="Times New Roman" w:cs="Times New Roman"/>
          <w:color w:val="000000"/>
          <w:sz w:val="28"/>
          <w:szCs w:val="28"/>
        </w:rPr>
      </w:pPr>
    </w:p>
    <w:p w14:paraId="4FB96BE8" w14:textId="77777777" w:rsidR="00161A56" w:rsidRDefault="00356782">
      <w:pPr>
        <w:pStyle w:val="LO-normal"/>
        <w:spacing w:line="360" w:lineRule="auto"/>
        <w:ind w:right="290" w:firstLine="708"/>
        <w:rPr>
          <w:rFonts w:ascii="Times New Roman" w:eastAsia="Times New Roman" w:hAnsi="Times New Roman" w:cs="Times New Roman"/>
          <w:color w:val="000000"/>
          <w:sz w:val="28"/>
          <w:szCs w:val="28"/>
        </w:rPr>
      </w:pPr>
      <w:r>
        <w:br w:type="page"/>
      </w:r>
    </w:p>
    <w:p w14:paraId="176D76D4" w14:textId="4C37ED5C" w:rsidR="00161A56" w:rsidRPr="005F03AD" w:rsidRDefault="00356782">
      <w:pPr>
        <w:pStyle w:val="LO-normal"/>
        <w:spacing w:line="360" w:lineRule="auto"/>
        <w:ind w:right="290" w:firstLine="708"/>
        <w:jc w:val="center"/>
        <w:rPr>
          <w:rFonts w:ascii="Times New Roman" w:eastAsia="Times New Roman" w:hAnsi="Times New Roman" w:cs="Times New Roman"/>
          <w:b/>
          <w:sz w:val="28"/>
          <w:szCs w:val="28"/>
          <w:lang w:val="uk-UA"/>
        </w:rPr>
      </w:pPr>
      <w:r>
        <w:rPr>
          <w:rFonts w:ascii="Times New Roman" w:eastAsia="Times New Roman" w:hAnsi="Times New Roman" w:cs="Times New Roman"/>
          <w:b/>
          <w:color w:val="000000"/>
          <w:sz w:val="28"/>
          <w:szCs w:val="28"/>
        </w:rPr>
        <w:lastRenderedPageBreak/>
        <w:t>РОЗДІЛ І. ТЕОРЕТИКО-МЕТОДОЛОГІЧНИЙ ПІДХІД ДО ВИВЧЕННЯ ОДИНИЦЬ ТЕРМІНОЛОГІЧНОЇ ЛЕКСИКИ</w:t>
      </w:r>
      <w:r w:rsidR="005F03AD">
        <w:rPr>
          <w:rFonts w:ascii="Times New Roman" w:eastAsia="Times New Roman" w:hAnsi="Times New Roman" w:cs="Times New Roman"/>
          <w:b/>
          <w:color w:val="000000"/>
          <w:sz w:val="28"/>
          <w:szCs w:val="28"/>
          <w:lang w:val="uk-UA"/>
        </w:rPr>
        <w:t xml:space="preserve"> ГАЛУЗІ ПРОГРАМУВАННЯ </w:t>
      </w:r>
    </w:p>
    <w:p w14:paraId="5D746ACC" w14:textId="77777777" w:rsidR="00161A56" w:rsidRDefault="00161A56">
      <w:pPr>
        <w:pStyle w:val="LO-normal"/>
        <w:spacing w:line="360" w:lineRule="auto"/>
        <w:ind w:right="290" w:firstLine="708"/>
        <w:rPr>
          <w:rFonts w:ascii="Times New Roman" w:eastAsia="Times New Roman" w:hAnsi="Times New Roman" w:cs="Times New Roman"/>
          <w:b/>
          <w:color w:val="000000"/>
          <w:sz w:val="28"/>
          <w:szCs w:val="28"/>
        </w:rPr>
      </w:pPr>
    </w:p>
    <w:p w14:paraId="5631EE66" w14:textId="77777777" w:rsidR="00161A56" w:rsidRDefault="00161A56">
      <w:pPr>
        <w:pStyle w:val="LO-normal"/>
        <w:spacing w:line="360" w:lineRule="auto"/>
        <w:ind w:right="290" w:firstLine="708"/>
        <w:rPr>
          <w:rFonts w:ascii="Times New Roman" w:eastAsia="Times New Roman" w:hAnsi="Times New Roman" w:cs="Times New Roman"/>
          <w:b/>
          <w:color w:val="000000"/>
          <w:sz w:val="28"/>
          <w:szCs w:val="28"/>
        </w:rPr>
      </w:pPr>
    </w:p>
    <w:p w14:paraId="5493942C" w14:textId="77777777" w:rsidR="00161A56" w:rsidRDefault="00161A56">
      <w:pPr>
        <w:pStyle w:val="LO-normal"/>
        <w:spacing w:line="360" w:lineRule="auto"/>
        <w:ind w:right="290" w:firstLine="708"/>
        <w:rPr>
          <w:rFonts w:ascii="Times New Roman" w:eastAsia="Times New Roman" w:hAnsi="Times New Roman" w:cs="Times New Roman"/>
          <w:b/>
          <w:color w:val="000000"/>
          <w:sz w:val="28"/>
          <w:szCs w:val="28"/>
        </w:rPr>
      </w:pPr>
    </w:p>
    <w:p w14:paraId="3CA84303" w14:textId="77777777" w:rsidR="00161A56" w:rsidRDefault="00356782">
      <w:pPr>
        <w:pStyle w:val="LO-normal"/>
        <w:spacing w:line="360" w:lineRule="auto"/>
        <w:ind w:right="290" w:firstLine="708"/>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1.1. Термінологічні одиниці, як компоненти англомовної терміносистеми</w:t>
      </w:r>
    </w:p>
    <w:p w14:paraId="1E1F9A91" w14:textId="77777777" w:rsidR="00161A56" w:rsidRDefault="00161A56">
      <w:pPr>
        <w:pStyle w:val="LO-normal"/>
        <w:spacing w:line="360" w:lineRule="auto"/>
        <w:ind w:right="290" w:firstLine="708"/>
        <w:rPr>
          <w:rFonts w:ascii="Times New Roman" w:eastAsia="Times New Roman" w:hAnsi="Times New Roman" w:cs="Times New Roman"/>
          <w:color w:val="000000"/>
          <w:sz w:val="28"/>
          <w:szCs w:val="28"/>
        </w:rPr>
      </w:pPr>
    </w:p>
    <w:p w14:paraId="3D79634D"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Сучасна лінгвістична наука дедалі більше концентрується на виконанні завдань лінгвістичного аналізу (далі – ЛА) фахової лексики за різними галузями знань. Важливе значення для такого аналізу має дослідження термінологічних одиниць (далі – ТО) в котрих виражені специфічні найменування, які формують терміносистеми для конкретних галузей знань.</w:t>
      </w:r>
    </w:p>
    <w:p w14:paraId="74E34468"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Одна з головних проблем ЛА термінологічних одиниць для сучасного мовознавства – це їх дефініції. Така проблема належить до категорії множинності трактування концептів, адже на переконання Баранова А. Н.  </w:t>
      </w:r>
      <w:r>
        <w:rPr>
          <w:rFonts w:ascii="Times New Roman" w:eastAsia="Times New Roman" w:hAnsi="Times New Roman" w:cs="Times New Roman"/>
          <w:sz w:val="28"/>
          <w:szCs w:val="28"/>
        </w:rPr>
        <w:t>[1,</w:t>
      </w:r>
      <w:r>
        <w:rPr>
          <w:rFonts w:ascii="Times New Roman" w:eastAsia="Times New Roman" w:hAnsi="Times New Roman" w:cs="Times New Roman"/>
          <w:color w:val="000000"/>
          <w:sz w:val="28"/>
          <w:szCs w:val="28"/>
        </w:rPr>
        <w:t xml:space="preserve"> c. 55] при тлумаченні терміну, як поняття науковці стикаються з аспектом множинності концептуальних підходів, адже кожен з них обумовлює варіативність формулювань дефініцій, які існують в системі мові.</w:t>
      </w:r>
    </w:p>
    <w:p w14:paraId="4DC435E7"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 переконання Лейчика В. М.  </w:t>
      </w:r>
      <w:r>
        <w:rPr>
          <w:rFonts w:ascii="Times New Roman" w:eastAsia="Times New Roman" w:hAnsi="Times New Roman" w:cs="Times New Roman"/>
          <w:sz w:val="28"/>
          <w:szCs w:val="28"/>
        </w:rPr>
        <w:t>[36</w:t>
      </w:r>
      <w:r>
        <w:rPr>
          <w:rFonts w:ascii="Times New Roman" w:eastAsia="Times New Roman" w:hAnsi="Times New Roman" w:cs="Times New Roman"/>
          <w:color w:val="000000"/>
          <w:sz w:val="28"/>
          <w:szCs w:val="28"/>
        </w:rPr>
        <w:t>, c. 20] варіативність формулювань ТО пояснюється тим, що вони є об'єктами низки наукових дисциплін у кожній з яких в термінах виділяються суттєві характеристики відповідно до наукового бачення. Основним недоліком переважної частки дефініцій на думку вченого є прагнення авторів комбінувати в них різноаспектні характеристики ТО.</w:t>
      </w:r>
    </w:p>
    <w:p w14:paraId="7B54BCF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Відповідно до наукового бачення Суперанської А. В.  </w:t>
      </w:r>
      <w:r>
        <w:rPr>
          <w:rFonts w:ascii="Times New Roman" w:eastAsia="Times New Roman" w:hAnsi="Times New Roman" w:cs="Times New Roman"/>
          <w:sz w:val="28"/>
          <w:szCs w:val="28"/>
        </w:rPr>
        <w:t>[36</w:t>
      </w:r>
      <w:r>
        <w:rPr>
          <w:rFonts w:ascii="Times New Roman" w:eastAsia="Times New Roman" w:hAnsi="Times New Roman" w:cs="Times New Roman"/>
          <w:color w:val="000000"/>
          <w:sz w:val="28"/>
          <w:szCs w:val="28"/>
        </w:rPr>
        <w:t>, c. 11] множинність варіативних трактувань терміна в мовознавчих працях обумовлена тим, що  в різні дисципліни надають формулюванням ТО своїх особливих уявлень та відповідно різний контекст різного обсягу.</w:t>
      </w:r>
    </w:p>
    <w:p w14:paraId="7CE1B4E7"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Продовжуючи думку Суперанської А. В. </w:t>
      </w:r>
      <w:r>
        <w:rPr>
          <w:rFonts w:ascii="Times New Roman" w:eastAsia="Times New Roman" w:hAnsi="Times New Roman" w:cs="Times New Roman"/>
          <w:sz w:val="28"/>
          <w:szCs w:val="28"/>
        </w:rPr>
        <w:t>[36</w:t>
      </w:r>
      <w:r>
        <w:rPr>
          <w:rFonts w:ascii="Times New Roman" w:eastAsia="Times New Roman" w:hAnsi="Times New Roman" w:cs="Times New Roman"/>
          <w:color w:val="000000"/>
          <w:sz w:val="28"/>
          <w:szCs w:val="28"/>
        </w:rPr>
        <w:t xml:space="preserve">] доцільно вказати, що кожне наукове дослідження дає відмінні визначення ТО. Доказом тому є  визначення терміна Лоттем Д. С. </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xml:space="preserve">] та Володіною М. Н. </w:t>
      </w:r>
      <w:r>
        <w:rPr>
          <w:rFonts w:ascii="Times New Roman" w:eastAsia="Times New Roman" w:hAnsi="Times New Roman" w:cs="Times New Roman"/>
          <w:sz w:val="28"/>
          <w:szCs w:val="28"/>
        </w:rPr>
        <w:t>[6</w:t>
      </w:r>
      <w:r>
        <w:rPr>
          <w:rFonts w:ascii="Times New Roman" w:eastAsia="Times New Roman" w:hAnsi="Times New Roman" w:cs="Times New Roman"/>
          <w:color w:val="000000"/>
          <w:sz w:val="28"/>
          <w:szCs w:val="28"/>
        </w:rPr>
        <w:t>]. Перший вважав термін особливим словом, а на переконання другої – термін здатен тільки виконувати одну функцію, а відтак всі лексеми можуть бути термінами.</w:t>
      </w:r>
    </w:p>
    <w:p w14:paraId="79E60138"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Чимало авторів опрацьованих науково-методологічних праць концентрувались у власних дослідженнях на виявленні глибинних параметрів ТО. Так, згідно з трактуванням Головіна Б. М. та Кобріна Р. Ю. </w:t>
      </w:r>
      <w:r>
        <w:rPr>
          <w:rFonts w:ascii="Times New Roman" w:eastAsia="Times New Roman" w:hAnsi="Times New Roman" w:cs="Times New Roman"/>
          <w:sz w:val="28"/>
          <w:szCs w:val="28"/>
        </w:rPr>
        <w:t>[8</w:t>
      </w:r>
      <w:r>
        <w:rPr>
          <w:rFonts w:ascii="Times New Roman" w:eastAsia="Times New Roman" w:hAnsi="Times New Roman" w:cs="Times New Roman"/>
          <w:color w:val="000000"/>
          <w:sz w:val="28"/>
          <w:szCs w:val="28"/>
        </w:rPr>
        <w:t>] термін є словом або підрядним словосполученням зі спеціальним значенням, котре репрезентує та формує професійні поняття, використовується в пізнавальних процесах та для освоєння як наукових, так і професійно-технічних об’єктів та зв’язків між ними.</w:t>
      </w:r>
    </w:p>
    <w:p w14:paraId="07C9B290"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Розуміючи терміни як мовні одиниці чимало науковців виокремлюють спеціалізовану (фахову) лексику та зараховують до категорії ТО винятково мовні одиниці з дефініціями. Так, на переконання Даниленка В. П.  </w:t>
      </w:r>
      <w:r>
        <w:rPr>
          <w:rFonts w:ascii="Times New Roman" w:eastAsia="Times New Roman" w:hAnsi="Times New Roman" w:cs="Times New Roman"/>
          <w:sz w:val="28"/>
          <w:szCs w:val="28"/>
        </w:rPr>
        <w:t>[33</w:t>
      </w:r>
      <w:r>
        <w:rPr>
          <w:rFonts w:ascii="Times New Roman" w:eastAsia="Times New Roman" w:hAnsi="Times New Roman" w:cs="Times New Roman"/>
          <w:color w:val="000000"/>
          <w:sz w:val="28"/>
          <w:szCs w:val="28"/>
        </w:rPr>
        <w:t>, с. 235] термінами є слова чи словосполучення вживані у фаховій сфері для найменування спеціалізованих понять котрі потребують чітких дефініцій.</w:t>
      </w:r>
    </w:p>
    <w:p w14:paraId="5FD40378"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Науковиці Подольська Н. В., Васильєва Н. В. та Суперанська О. В. трактують ТО наступним чином </w:t>
      </w:r>
      <w:r>
        <w:rPr>
          <w:rFonts w:ascii="Times New Roman" w:eastAsia="Times New Roman" w:hAnsi="Times New Roman" w:cs="Times New Roman"/>
          <w:sz w:val="28"/>
          <w:szCs w:val="28"/>
        </w:rPr>
        <w:t>[36</w:t>
      </w:r>
      <w:r>
        <w:rPr>
          <w:rFonts w:ascii="Times New Roman" w:eastAsia="Times New Roman" w:hAnsi="Times New Roman" w:cs="Times New Roman"/>
          <w:color w:val="000000"/>
          <w:sz w:val="28"/>
          <w:szCs w:val="28"/>
        </w:rPr>
        <w:t>, c. 14]:</w:t>
      </w:r>
    </w:p>
    <w:p w14:paraId="63960588" w14:textId="77777777" w:rsidR="00161A56" w:rsidRDefault="00356782" w:rsidP="00B96F1A">
      <w:pPr>
        <w:pStyle w:val="LO-normal"/>
        <w:numPr>
          <w:ilvl w:val="0"/>
          <w:numId w:val="7"/>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спеціальні слова/словосполучення, які прийняті в професійній сфері та вживаються за специфічних умов;</w:t>
      </w:r>
    </w:p>
    <w:p w14:paraId="0D5F24AD" w14:textId="77777777" w:rsidR="00161A56" w:rsidRDefault="00356782" w:rsidP="00B96F1A">
      <w:pPr>
        <w:pStyle w:val="LO-normal"/>
        <w:numPr>
          <w:ilvl w:val="0"/>
          <w:numId w:val="7"/>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позначення понять певної професійної галузі знань  засобом слів чи словосполучень;</w:t>
      </w:r>
    </w:p>
    <w:p w14:paraId="160EB467" w14:textId="77777777" w:rsidR="00161A56" w:rsidRDefault="00356782" w:rsidP="00B96F1A">
      <w:pPr>
        <w:pStyle w:val="LO-normal"/>
        <w:numPr>
          <w:ilvl w:val="0"/>
          <w:numId w:val="7"/>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ключовий поняттєвий компонент мови фахового призначення.</w:t>
      </w:r>
    </w:p>
    <w:p w14:paraId="4D2B85B2"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 переконання дослідниць коректне розуміння ТО потребує точної наукової дефініції </w:t>
      </w:r>
      <w:r>
        <w:rPr>
          <w:rFonts w:ascii="Times New Roman" w:eastAsia="Times New Roman" w:hAnsi="Times New Roman" w:cs="Times New Roman"/>
          <w:sz w:val="28"/>
          <w:szCs w:val="28"/>
        </w:rPr>
        <w:t>[36</w:t>
      </w:r>
      <w:r>
        <w:rPr>
          <w:rFonts w:ascii="Times New Roman" w:eastAsia="Times New Roman" w:hAnsi="Times New Roman" w:cs="Times New Roman"/>
          <w:color w:val="000000"/>
          <w:sz w:val="28"/>
          <w:szCs w:val="28"/>
        </w:rPr>
        <w:t xml:space="preserve">, c. 14]. Аналогічне бачення природи ТО має Гриньов С. В.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 c. 26] за визначенням якого ТО є номінативними спеціальними лексичними одиницями фахового мовлення, які прийняті для коректного та однозначного найменування спеціалізованих понять.</w:t>
      </w:r>
    </w:p>
    <w:p w14:paraId="19B4D2E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За Білодідом І. К.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 с. 157] терміни трактуються як спеціальні слова чи словосполучення, які використовуються задля конкретного вираження понять окремих галузей знань таких як наука, техніка, соціо-політична сфера, мистецтво і т. п.</w:t>
      </w:r>
    </w:p>
    <w:p w14:paraId="490CE96C"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 наведених вище трактувань ТО різними дослідниками стає очевидним, що мовознавство на сучасному етапі свого розвитку не в змозі вичерпно охарактеризувати поняття терміна в єдиній дефініції.</w:t>
      </w:r>
    </w:p>
    <w:p w14:paraId="0F63C2D5"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 опрацьованій джерельній базі дослідження прослідковано, що дослідники визначаючи дефініцію терміна грунтуються на таких його параметрах </w:t>
      </w:r>
      <w:r>
        <w:rPr>
          <w:rFonts w:ascii="Times New Roman" w:eastAsia="Times New Roman" w:hAnsi="Times New Roman" w:cs="Times New Roman"/>
          <w:sz w:val="28"/>
          <w:szCs w:val="28"/>
        </w:rPr>
        <w:t>[33</w:t>
      </w:r>
      <w:r>
        <w:rPr>
          <w:rFonts w:ascii="Times New Roman" w:eastAsia="Times New Roman" w:hAnsi="Times New Roman" w:cs="Times New Roman"/>
          <w:color w:val="000000"/>
          <w:sz w:val="28"/>
          <w:szCs w:val="28"/>
        </w:rPr>
        <w:t>]:</w:t>
      </w:r>
    </w:p>
    <w:p w14:paraId="01361CC1"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галузь знань в межах якої він буде застосовуватись;</w:t>
      </w:r>
    </w:p>
    <w:p w14:paraId="13F9D482"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співвіднесеності слів та предметів або явищ;</w:t>
      </w:r>
    </w:p>
    <w:p w14:paraId="725A4223"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відсутності експресивності;</w:t>
      </w:r>
    </w:p>
    <w:p w14:paraId="0BA825ED"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однозначності в рамках окремої терміносистеми;</w:t>
      </w:r>
    </w:p>
    <w:p w14:paraId="4CC3B1DD"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класифікаційній системності;</w:t>
      </w:r>
    </w:p>
    <w:p w14:paraId="0A8B510B" w14:textId="77777777" w:rsidR="00161A56" w:rsidRDefault="00356782" w:rsidP="00B96F1A">
      <w:pPr>
        <w:pStyle w:val="LO-normal"/>
        <w:numPr>
          <w:ilvl w:val="0"/>
          <w:numId w:val="8"/>
        </w:numPr>
        <w:spacing w:line="360" w:lineRule="auto"/>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словотвірній системності.</w:t>
      </w:r>
    </w:p>
    <w:p w14:paraId="1DB0B9BD"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bookmarkStart w:id="3" w:name="_heading=h.gjdgxs" w:colFirst="0" w:colLast="0"/>
      <w:bookmarkEnd w:id="3"/>
      <w:r>
        <w:rPr>
          <w:rFonts w:ascii="Times New Roman" w:eastAsia="Times New Roman" w:hAnsi="Times New Roman" w:cs="Times New Roman"/>
          <w:color w:val="000000"/>
          <w:sz w:val="28"/>
          <w:szCs w:val="28"/>
        </w:rPr>
        <w:t xml:space="preserve">Оскільки терміни відбивають базові поняття наукових дисциплін, функціонують в чітко визначених границях галузей знань, то більшості з них властиві синонімічність та модальність. Наявність таких властивостей обумовлена тим, що вони здатні формувати в системі мови відповідно до законів розвитку внутрішньої структури слова </w:t>
      </w:r>
      <w:r>
        <w:rPr>
          <w:rFonts w:ascii="Times New Roman" w:eastAsia="Times New Roman" w:hAnsi="Times New Roman" w:cs="Times New Roman"/>
          <w:sz w:val="28"/>
          <w:szCs w:val="28"/>
        </w:rPr>
        <w:t xml:space="preserve">[16 </w:t>
      </w:r>
      <w:r>
        <w:rPr>
          <w:rFonts w:ascii="Times New Roman" w:eastAsia="Times New Roman" w:hAnsi="Times New Roman" w:cs="Times New Roman"/>
          <w:color w:val="000000"/>
          <w:sz w:val="28"/>
          <w:szCs w:val="28"/>
        </w:rPr>
        <w:t>, с. 30].</w:t>
      </w:r>
    </w:p>
    <w:p w14:paraId="1FD2379E"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 Отже, щоб мати змогу реалізувати власний функціонал термінам необхідно володіти низкою характеристик та перебувати у відповідності до певних вимог. Традиційно (з огляду на опрацьовані джерела) основоположною базою термінів є характеристики системності, незалежності від контексту, точності, інтернаціональності та стилістичної нейтральності.</w:t>
      </w:r>
    </w:p>
    <w:p w14:paraId="5EAC6577"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Завдяки системності — одній з найважливіших характеристик термінів — наукова термінологія (в будь-якій дисципліні) є не лише сукупністю лексичних одиниць, що репрезентують окремі поняття в межах конкретної сфери знань, а організованою системою спеціальних найменувань </w:t>
      </w:r>
      <w:r>
        <w:rPr>
          <w:rFonts w:ascii="Times New Roman" w:eastAsia="Times New Roman" w:hAnsi="Times New Roman" w:cs="Times New Roman"/>
          <w:sz w:val="28"/>
          <w:szCs w:val="28"/>
        </w:rPr>
        <w:t xml:space="preserve">[16 </w:t>
      </w:r>
      <w:r>
        <w:rPr>
          <w:rFonts w:ascii="Times New Roman" w:eastAsia="Times New Roman" w:hAnsi="Times New Roman" w:cs="Times New Roman"/>
          <w:color w:val="000000"/>
          <w:sz w:val="28"/>
          <w:szCs w:val="28"/>
        </w:rPr>
        <w:t>, с. 35].</w:t>
      </w:r>
    </w:p>
    <w:p w14:paraId="16BD617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Властивість системності ТО обумовлена наступними видами зв’язку, що надає їх сукупності системного характеру  </w:t>
      </w:r>
      <w:r>
        <w:rPr>
          <w:rFonts w:ascii="Times New Roman" w:eastAsia="Times New Roman" w:hAnsi="Times New Roman" w:cs="Times New Roman"/>
          <w:sz w:val="28"/>
          <w:szCs w:val="28"/>
        </w:rPr>
        <w:t>[28</w:t>
      </w:r>
      <w:r>
        <w:rPr>
          <w:rFonts w:ascii="Times New Roman" w:eastAsia="Times New Roman" w:hAnsi="Times New Roman" w:cs="Times New Roman"/>
          <w:color w:val="000000"/>
          <w:sz w:val="28"/>
          <w:szCs w:val="28"/>
        </w:rPr>
        <w:t>, с. 18]:</w:t>
      </w:r>
    </w:p>
    <w:p w14:paraId="7A5201C0" w14:textId="77777777" w:rsidR="00161A56" w:rsidRDefault="00356782" w:rsidP="00B96F1A">
      <w:pPr>
        <w:pStyle w:val="LO-normal"/>
        <w:numPr>
          <w:ilvl w:val="0"/>
          <w:numId w:val="4"/>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логічний (за умови наявності логічного зв’язку між галузевими поняттями в рамках однієї сфери знань ТО, котрі їх найменують повинні також системно пов’язуватись);</w:t>
      </w:r>
    </w:p>
    <w:p w14:paraId="371A20EE" w14:textId="77777777" w:rsidR="00161A56" w:rsidRDefault="00356782" w:rsidP="00B96F1A">
      <w:pPr>
        <w:pStyle w:val="LO-normal"/>
        <w:numPr>
          <w:ilvl w:val="0"/>
          <w:numId w:val="4"/>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мовний (попри те, що ТО найменують поняття наукової сфери вони зберігають за собою статус мовних одиниць тому їм властиві такі ж зв’язки, як і кожній узуальній мовній одиниці — антонімічні, синонімічні, полісемічні, словотвірні, граматичні і т. п.).</w:t>
      </w:r>
    </w:p>
    <w:p w14:paraId="006E1FC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Наступною важливою властивістю ТО є незалежність від контексту. Вперше звернувши увагу на цю характеристику Лотте Д. С. </w:t>
      </w:r>
      <w:r>
        <w:rPr>
          <w:rFonts w:ascii="Times New Roman" w:eastAsia="Times New Roman" w:hAnsi="Times New Roman" w:cs="Times New Roman"/>
          <w:sz w:val="28"/>
          <w:szCs w:val="28"/>
        </w:rPr>
        <w:t>[20</w:t>
      </w:r>
      <w:r>
        <w:rPr>
          <w:rFonts w:ascii="Times New Roman" w:eastAsia="Times New Roman" w:hAnsi="Times New Roman" w:cs="Times New Roman"/>
          <w:color w:val="000000"/>
          <w:sz w:val="28"/>
          <w:szCs w:val="28"/>
        </w:rPr>
        <w:t>, с. 75], який базуючись на відмінностях словникових значень слів від їх значень в рамках тексту акцентував на зумовленості смислового змісту терміну тими поняттями, які цим терміном мають виражатись. На переконання вченого значення ТО не може перебувати в залежності від контексту в рамках якого вживається. Лотте Д. С. наголошував на тому, що значення ТО має визначатись тільки всім комплексом понять та галузевою термінологією тієї сфери знань в якій функціонує.</w:t>
      </w:r>
    </w:p>
    <w:p w14:paraId="1BC6F768"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Незалежність ТО від контексту як його характеристика все ж дискусивна, оскільки належність до будь-якої терміносистеми само по собі трактується як тематичний контекст. Дана характеристика ТО є в певній мірі свідченням його точності, що є пріоритетним.  Погодуємось з Комісаровим В. Н. </w:t>
      </w:r>
      <w:r>
        <w:rPr>
          <w:rFonts w:ascii="Times New Roman" w:eastAsia="Times New Roman" w:hAnsi="Times New Roman" w:cs="Times New Roman"/>
          <w:sz w:val="28"/>
          <w:szCs w:val="28"/>
        </w:rPr>
        <w:t xml:space="preserve">[17 </w:t>
      </w:r>
      <w:r>
        <w:rPr>
          <w:rFonts w:ascii="Times New Roman" w:eastAsia="Times New Roman" w:hAnsi="Times New Roman" w:cs="Times New Roman"/>
          <w:color w:val="000000"/>
          <w:sz w:val="28"/>
          <w:szCs w:val="28"/>
        </w:rPr>
        <w:t>, с. 41] в тому, що терміни мають бути точними з чітко визначеним значенням, котре розкривається логічно та фіксує місце детермінованих понять в комплексі понять відповідної галузі знань.</w:t>
      </w:r>
    </w:p>
    <w:p w14:paraId="3B0E14E5"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Важлива властивість ТО – це його стилістична нейтральність, беземоційність. Терміни повинні бути позбавленими додаткових смислів, котрі можуть відволікати фахівців, додавати значенню терміна суб’єктивності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w:t>
      </w:r>
    </w:p>
    <w:p w14:paraId="26445871"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Опрацьована джерельна база дослідження вказує на те, що терміни володіючи низкою властивостей мають відповідати комплексу вимог для, щоб мати змогу реалізувати власний функціонал. Як зазначає Гриньов С. В. </w:t>
      </w:r>
      <w:r>
        <w:rPr>
          <w:rFonts w:ascii="Times New Roman" w:eastAsia="Times New Roman" w:hAnsi="Times New Roman" w:cs="Times New Roman"/>
          <w:sz w:val="28"/>
          <w:szCs w:val="28"/>
        </w:rPr>
        <w:t>[27</w:t>
      </w:r>
      <w:r>
        <w:rPr>
          <w:rFonts w:ascii="Times New Roman" w:eastAsia="Times New Roman" w:hAnsi="Times New Roman" w:cs="Times New Roman"/>
          <w:color w:val="000000"/>
          <w:sz w:val="28"/>
          <w:szCs w:val="28"/>
        </w:rPr>
        <w:t>] цей комплекс представлений трьома наступними групами вимог:</w:t>
      </w:r>
    </w:p>
    <w:p w14:paraId="2701AE89" w14:textId="77777777" w:rsidR="00161A56" w:rsidRDefault="00356782" w:rsidP="00B96F1A">
      <w:pPr>
        <w:pStyle w:val="LO-normal"/>
        <w:numPr>
          <w:ilvl w:val="0"/>
          <w:numId w:val="9"/>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семантичних;</w:t>
      </w:r>
    </w:p>
    <w:p w14:paraId="06917C30" w14:textId="77777777" w:rsidR="00161A56" w:rsidRDefault="00356782" w:rsidP="00B96F1A">
      <w:pPr>
        <w:pStyle w:val="LO-normal"/>
        <w:numPr>
          <w:ilvl w:val="0"/>
          <w:numId w:val="9"/>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формальних;</w:t>
      </w:r>
    </w:p>
    <w:p w14:paraId="1655FCAE" w14:textId="77777777" w:rsidR="00161A56" w:rsidRDefault="00356782" w:rsidP="00B96F1A">
      <w:pPr>
        <w:pStyle w:val="LO-normal"/>
        <w:numPr>
          <w:ilvl w:val="0"/>
          <w:numId w:val="9"/>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прагматичних.</w:t>
      </w:r>
    </w:p>
    <w:p w14:paraId="7BCB5E5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Семантичні вимоги до ТО представлені несуперечливістю семантики, однозначністю, повнозначністю, а також відсутністю синонімів. Група з формальними вимогами представлена такими їх видами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w:t>
      </w:r>
    </w:p>
    <w:p w14:paraId="43F0676F" w14:textId="77777777" w:rsidR="00161A56" w:rsidRDefault="00356782" w:rsidP="00B96F1A">
      <w:pPr>
        <w:pStyle w:val="LO-normal"/>
        <w:numPr>
          <w:ilvl w:val="0"/>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відповідністю мовним нормам;</w:t>
      </w:r>
    </w:p>
    <w:p w14:paraId="6610FFDC" w14:textId="77777777" w:rsidR="00147C02" w:rsidRPr="00147C02" w:rsidRDefault="00356782" w:rsidP="00B96F1A">
      <w:pPr>
        <w:pStyle w:val="LO-normal"/>
        <w:numPr>
          <w:ilvl w:val="0"/>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стислістю:</w:t>
      </w:r>
    </w:p>
    <w:p w14:paraId="2760AD58" w14:textId="77777777" w:rsidR="00147C02" w:rsidRPr="00147C02" w:rsidRDefault="00147C02" w:rsidP="00B96F1A">
      <w:pPr>
        <w:pStyle w:val="LO-normal"/>
        <w:numPr>
          <w:ilvl w:val="1"/>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lang w:val="uk-UA"/>
        </w:rPr>
        <w:t xml:space="preserve">- </w:t>
      </w:r>
      <w:r w:rsidR="00356782">
        <w:rPr>
          <w:rFonts w:ascii="Times New Roman" w:eastAsia="Times New Roman" w:hAnsi="Times New Roman" w:cs="Times New Roman"/>
          <w:color w:val="000000"/>
          <w:sz w:val="28"/>
          <w:szCs w:val="28"/>
        </w:rPr>
        <w:t>лексичною;</w:t>
      </w:r>
    </w:p>
    <w:p w14:paraId="78BCF027" w14:textId="2A4DE246" w:rsidR="00161A56" w:rsidRDefault="00147C02" w:rsidP="00B96F1A">
      <w:pPr>
        <w:pStyle w:val="LO-normal"/>
        <w:numPr>
          <w:ilvl w:val="1"/>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lang w:val="uk-UA"/>
        </w:rPr>
        <w:t xml:space="preserve">- </w:t>
      </w:r>
      <w:r w:rsidR="00356782">
        <w:rPr>
          <w:rFonts w:ascii="Times New Roman" w:eastAsia="Times New Roman" w:hAnsi="Times New Roman" w:cs="Times New Roman"/>
          <w:color w:val="000000"/>
          <w:sz w:val="28"/>
          <w:szCs w:val="28"/>
        </w:rPr>
        <w:t>формальною;</w:t>
      </w:r>
    </w:p>
    <w:p w14:paraId="0355F86A" w14:textId="77777777" w:rsidR="00161A56" w:rsidRDefault="00356782" w:rsidP="00B96F1A">
      <w:pPr>
        <w:pStyle w:val="LO-normal"/>
        <w:numPr>
          <w:ilvl w:val="0"/>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дериваційною здатністю;</w:t>
      </w:r>
    </w:p>
    <w:p w14:paraId="1427B1E2" w14:textId="77777777" w:rsidR="00161A56" w:rsidRDefault="00356782" w:rsidP="00B96F1A">
      <w:pPr>
        <w:pStyle w:val="LO-normal"/>
        <w:numPr>
          <w:ilvl w:val="0"/>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інваріантністю;</w:t>
      </w:r>
    </w:p>
    <w:p w14:paraId="51DFE77E" w14:textId="77777777" w:rsidR="00161A56" w:rsidRDefault="00356782" w:rsidP="00B96F1A">
      <w:pPr>
        <w:pStyle w:val="LO-normal"/>
        <w:numPr>
          <w:ilvl w:val="0"/>
          <w:numId w:val="5"/>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вмотивованістю.</w:t>
      </w:r>
    </w:p>
    <w:p w14:paraId="15C0B60D"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Група прагматичних вимог представлена наступними їх видами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w:t>
      </w:r>
    </w:p>
    <w:p w14:paraId="1D14CC11" w14:textId="77777777" w:rsidR="00161A56" w:rsidRDefault="00356782" w:rsidP="00B96F1A">
      <w:pPr>
        <w:pStyle w:val="LO-normal"/>
        <w:numPr>
          <w:ilvl w:val="0"/>
          <w:numId w:val="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загальноприйнятістю ТО в соціумі;</w:t>
      </w:r>
    </w:p>
    <w:p w14:paraId="41E57C9F" w14:textId="77777777" w:rsidR="00161A56" w:rsidRDefault="00356782" w:rsidP="00B96F1A">
      <w:pPr>
        <w:pStyle w:val="LO-normal"/>
        <w:numPr>
          <w:ilvl w:val="0"/>
          <w:numId w:val="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інтернаціональністю;</w:t>
      </w:r>
    </w:p>
    <w:p w14:paraId="1BEAAE70" w14:textId="77777777" w:rsidR="00161A56" w:rsidRDefault="00356782" w:rsidP="00B96F1A">
      <w:pPr>
        <w:pStyle w:val="LO-normal"/>
        <w:numPr>
          <w:ilvl w:val="0"/>
          <w:numId w:val="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сучасністю;</w:t>
      </w:r>
    </w:p>
    <w:p w14:paraId="1532CDE4" w14:textId="77777777" w:rsidR="00161A56" w:rsidRDefault="00356782" w:rsidP="00B96F1A">
      <w:pPr>
        <w:pStyle w:val="LO-normal"/>
        <w:numPr>
          <w:ilvl w:val="0"/>
          <w:numId w:val="6"/>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милозвучністю.</w:t>
      </w:r>
    </w:p>
    <w:p w14:paraId="59115714"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ТО, які відповідають групі прагматичних вимог зручніші для утворення нових одиниць та відповідно формують можливість репрезентації у внутрішній структурі новоутворених термінів специфічних спадкоємностей наукового знання  </w:t>
      </w:r>
      <w:r>
        <w:rPr>
          <w:rFonts w:ascii="Times New Roman" w:eastAsia="Times New Roman" w:hAnsi="Times New Roman" w:cs="Times New Roman"/>
          <w:sz w:val="28"/>
          <w:szCs w:val="28"/>
        </w:rPr>
        <w:t>[37</w:t>
      </w:r>
      <w:r>
        <w:rPr>
          <w:rFonts w:ascii="Times New Roman" w:eastAsia="Times New Roman" w:hAnsi="Times New Roman" w:cs="Times New Roman"/>
          <w:color w:val="000000"/>
          <w:sz w:val="28"/>
          <w:szCs w:val="28"/>
        </w:rPr>
        <w:t>, с. 18-21].</w:t>
      </w:r>
    </w:p>
    <w:p w14:paraId="09467D66"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На основі опрацьованих наукових працях з джерельної бази дослідження йдеться висновкуємо про те, що ТО не в усіх випадках  мають чітко визначені семантичні границі та відповідно не завжди дають чітке означення поняттям. </w:t>
      </w:r>
      <w:r>
        <w:rPr>
          <w:rFonts w:ascii="Times New Roman" w:eastAsia="Times New Roman" w:hAnsi="Times New Roman" w:cs="Times New Roman"/>
          <w:color w:val="000000"/>
          <w:sz w:val="28"/>
          <w:szCs w:val="28"/>
        </w:rPr>
        <w:lastRenderedPageBreak/>
        <w:t>В терміносистемі трапляються відхилення від ключових властивостей  термінів, які прослідковуються в окремих термінологіях чи ТО. Таким чином логічно припустити, що як властивостям, так і вимогам до термінів притаманні певні тренди.</w:t>
      </w:r>
    </w:p>
    <w:p w14:paraId="70457171"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Вище перелічені компоненти комплексу характеристик та вимог до ТО мають широке застосування в процесі їх впорядкування та в ході виокремлення окремих типів термінів.</w:t>
      </w:r>
    </w:p>
    <w:p w14:paraId="331DEF84"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Значення термінології для будь-якої наукової дисципліни є винятковим, адже вона відіграє передову роль для наукового пізнання, оскільки є джерелом отримання інформації, а також її акумуляції. Традиційно вона базується на понятійних зв’язках галузевих знань </w:t>
      </w:r>
      <w:r>
        <w:rPr>
          <w:rFonts w:ascii="Times New Roman" w:eastAsia="Times New Roman" w:hAnsi="Times New Roman" w:cs="Times New Roman"/>
          <w:sz w:val="28"/>
          <w:szCs w:val="28"/>
        </w:rPr>
        <w:t>[12</w:t>
      </w:r>
      <w:r>
        <w:rPr>
          <w:rFonts w:ascii="Times New Roman" w:eastAsia="Times New Roman" w:hAnsi="Times New Roman" w:cs="Times New Roman"/>
          <w:color w:val="000000"/>
          <w:sz w:val="28"/>
          <w:szCs w:val="28"/>
        </w:rPr>
        <w:t>, с. 63].</w:t>
      </w:r>
    </w:p>
    <w:p w14:paraId="1E7A7159"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ТО функціонуючи як особливий шар лексики принципово відмінні від узуальних мовних одиниць структурою, семантикою, стилістикою, та словотворенням. Відповідно до опрацьованих наукових та методичних джерел розуміємо терміни як слова чи словосполучення, які виражають чітко визначені поняття у конкретній галузі знань та фаховій сфері репрезентуючи таким чином професійний поняттєвий комплекс.</w:t>
      </w:r>
    </w:p>
    <w:p w14:paraId="5A5B275E"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Будучи основною одиницею термінологічної науки термінам властива низка нерівноцінних за значущістю онтологічних характеристик, які представлені системністю, семантичною точністю, наявністю визначень, стилістичною нейтральністю, конвенційністю, номінативним характером, вмотивованістю та інтернаціональністю.</w:t>
      </w:r>
    </w:p>
    <w:p w14:paraId="76021849" w14:textId="77777777" w:rsidR="00161A56" w:rsidRDefault="00161A56">
      <w:pPr>
        <w:pStyle w:val="LO-normal"/>
        <w:spacing w:line="360" w:lineRule="auto"/>
        <w:ind w:right="290" w:firstLine="708"/>
        <w:jc w:val="both"/>
        <w:rPr>
          <w:rFonts w:ascii="Times New Roman" w:eastAsia="Times New Roman" w:hAnsi="Times New Roman" w:cs="Times New Roman"/>
          <w:color w:val="000000"/>
          <w:sz w:val="28"/>
          <w:szCs w:val="28"/>
        </w:rPr>
      </w:pPr>
    </w:p>
    <w:p w14:paraId="496AB23D" w14:textId="77777777" w:rsidR="00161A56" w:rsidRDefault="00161A56">
      <w:pPr>
        <w:pStyle w:val="LO-normal"/>
        <w:spacing w:line="360" w:lineRule="auto"/>
        <w:ind w:right="290" w:firstLine="708"/>
        <w:rPr>
          <w:rFonts w:ascii="Times New Roman" w:eastAsia="Times New Roman" w:hAnsi="Times New Roman" w:cs="Times New Roman"/>
          <w:color w:val="000000"/>
          <w:sz w:val="28"/>
          <w:szCs w:val="28"/>
        </w:rPr>
      </w:pPr>
    </w:p>
    <w:p w14:paraId="1D4095B7" w14:textId="18D9DF1A" w:rsidR="00161A56" w:rsidRPr="00147C02" w:rsidRDefault="00356782" w:rsidP="00147C02">
      <w:pPr>
        <w:pStyle w:val="LO-normal"/>
        <w:spacing w:line="360" w:lineRule="auto"/>
        <w:ind w:right="290"/>
        <w:rPr>
          <w:rFonts w:ascii="Times New Roman" w:eastAsia="Times New Roman" w:hAnsi="Times New Roman" w:cs="Times New Roman"/>
          <w:color w:val="000000"/>
          <w:sz w:val="28"/>
          <w:szCs w:val="28"/>
        </w:rPr>
      </w:pPr>
      <w:r>
        <w:br w:type="page"/>
      </w:r>
    </w:p>
    <w:p w14:paraId="51BC5855" w14:textId="77777777" w:rsidR="00161A56" w:rsidRDefault="00161A56">
      <w:pPr>
        <w:pStyle w:val="LO-normal"/>
        <w:spacing w:line="360" w:lineRule="auto"/>
        <w:ind w:right="290" w:firstLine="708"/>
        <w:jc w:val="both"/>
        <w:rPr>
          <w:rFonts w:ascii="Times New Roman" w:eastAsia="Times New Roman" w:hAnsi="Times New Roman" w:cs="Times New Roman"/>
          <w:b/>
          <w:color w:val="000000"/>
          <w:sz w:val="28"/>
          <w:szCs w:val="28"/>
        </w:rPr>
      </w:pPr>
    </w:p>
    <w:p w14:paraId="4195A054" w14:textId="76271E30" w:rsidR="00161A56" w:rsidRDefault="00215004">
      <w:pPr>
        <w:pStyle w:val="LO-normal"/>
        <w:spacing w:line="360" w:lineRule="auto"/>
        <w:ind w:right="290" w:firstLine="708"/>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lang w:val="ru-RU"/>
        </w:rPr>
        <w:t>1</w:t>
      </w:r>
      <w:r w:rsidR="00356782">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lang w:val="ru-RU"/>
        </w:rPr>
        <w:t>2</w:t>
      </w:r>
      <w:r w:rsidR="00356782">
        <w:rPr>
          <w:rFonts w:ascii="Times New Roman" w:eastAsia="Times New Roman" w:hAnsi="Times New Roman" w:cs="Times New Roman"/>
          <w:b/>
          <w:color w:val="000000"/>
          <w:sz w:val="28"/>
          <w:szCs w:val="28"/>
        </w:rPr>
        <w:t>. Словотворення термінологічної лексики: ключові аспекти</w:t>
      </w:r>
    </w:p>
    <w:p w14:paraId="24347C20" w14:textId="77777777" w:rsidR="00161A56" w:rsidRDefault="00161A56">
      <w:pPr>
        <w:pStyle w:val="LO-normal"/>
        <w:spacing w:line="360" w:lineRule="auto"/>
        <w:ind w:right="290" w:firstLine="708"/>
        <w:rPr>
          <w:rFonts w:ascii="Times New Roman" w:eastAsia="Times New Roman" w:hAnsi="Times New Roman" w:cs="Times New Roman"/>
          <w:color w:val="000000"/>
          <w:sz w:val="28"/>
          <w:szCs w:val="28"/>
        </w:rPr>
      </w:pPr>
    </w:p>
    <w:p w14:paraId="0C8AA7A7"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Враховуючи те, що дане дослідження сконцентроване на аналізі термінологічної лексики та способах перекладу, а останні пов’язані зі створенням нових мовних одиниць в системі мови перекладу вважаємо  доречним розгляд суті поняття словотворення. Як термінологічна одиниця воно трактується наступними двома значеннями </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с. 13]:</w:t>
      </w:r>
    </w:p>
    <w:p w14:paraId="3E4E64D8" w14:textId="77777777" w:rsidR="00161A56" w:rsidRDefault="00356782" w:rsidP="00B96F1A">
      <w:pPr>
        <w:pStyle w:val="LO-normal"/>
        <w:numPr>
          <w:ilvl w:val="0"/>
          <w:numId w:val="11"/>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Безперервний процес формування нових мовних одиниць в системі певної мови. Для будь-якої мови характерний постійний розвиток котрий відбувається кількома окремими етапами та процесами. До числа останніх вченими мовознавцями зараховуються виникнення та творення нових мовних одиниць.</w:t>
      </w:r>
    </w:p>
    <w:p w14:paraId="607F8EA1" w14:textId="77777777" w:rsidR="00161A56" w:rsidRDefault="00356782" w:rsidP="00B96F1A">
      <w:pPr>
        <w:pStyle w:val="LO-normal"/>
        <w:numPr>
          <w:ilvl w:val="0"/>
          <w:numId w:val="11"/>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Розділ науки, який займається тим, що вивчає та досліджує процеси виникнення та творення нових мовних одиниць.</w:t>
      </w:r>
    </w:p>
    <w:p w14:paraId="188FA05D"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Отже, словотвір концентрується на вивченні процесу утворення нових слів та мовних засобів з якими формуються нові мовні одиниці (суфікси, префікси, інфікси і т. п.). Ключове завдання словотвору – дослідити структуру та зміст мовних одиниць загалом термінологічних одиниць зокрема </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с. 13].</w:t>
      </w:r>
    </w:p>
    <w:p w14:paraId="5907DC8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опрацьованій джерельній базі термінологічні одиниці визначаються як нейтральні слова або словосполучення, котрі вживаються для точної репрезентації змістового наповнення понять та найменувань предметів. Переклад англомовних ТО на українську мову потребує наступних знань [3, с. 115; 6, с. 58]:</w:t>
      </w:r>
    </w:p>
    <w:p w14:paraId="1DA3676E" w14:textId="77777777" w:rsidR="00161A56" w:rsidRDefault="00356782" w:rsidP="00B96F1A">
      <w:pPr>
        <w:pStyle w:val="LO-normal"/>
        <w:numPr>
          <w:ilvl w:val="0"/>
          <w:numId w:val="13"/>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з предметної сфери в рамах котрої здійснюється переклад та розуміння суті термінів англійською мовою;</w:t>
      </w:r>
    </w:p>
    <w:p w14:paraId="20C3B8A3" w14:textId="77777777" w:rsidR="00161A56" w:rsidRDefault="00356782" w:rsidP="00B96F1A">
      <w:pPr>
        <w:pStyle w:val="LO-normal"/>
        <w:numPr>
          <w:ilvl w:val="0"/>
          <w:numId w:val="13"/>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про наявність україномовних відповідників англомовним ТО.</w:t>
      </w:r>
    </w:p>
    <w:p w14:paraId="06190182" w14:textId="1409B4A4" w:rsidR="00161A56" w:rsidRDefault="00356782" w:rsidP="00147C0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Перед галузевих англомовних ТО, в тому числі науково-технічних або економічних українською мовою пріоритетне значення має взаємодія ТО з </w:t>
      </w:r>
      <w:r>
        <w:rPr>
          <w:rFonts w:ascii="Times New Roman" w:eastAsia="Times New Roman" w:hAnsi="Times New Roman" w:cs="Times New Roman"/>
          <w:color w:val="000000"/>
          <w:sz w:val="28"/>
          <w:szCs w:val="28"/>
        </w:rPr>
        <w:lastRenderedPageBreak/>
        <w:t>його контекстом. Адже, така взаємодія дозволяє виявити зміст лексичних одиниць [3, с. 115; 6, с. 58].</w:t>
      </w:r>
    </w:p>
    <w:p w14:paraId="085B7DEB" w14:textId="53E4B2BC" w:rsidR="00161A56" w:rsidRPr="00867900" w:rsidRDefault="00356782">
      <w:pPr>
        <w:pStyle w:val="LO-normal"/>
        <w:spacing w:line="360" w:lineRule="auto"/>
        <w:ind w:right="290"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color w:val="000000"/>
          <w:sz w:val="28"/>
          <w:szCs w:val="28"/>
        </w:rPr>
        <w:t>Отже, термінам властиві такі характеристики як стильова співвіднесеність та певна замкненість в системі лексики, яка дає означення поняттям конкретної сфери знань</w:t>
      </w:r>
      <w:r w:rsidR="00867900" w:rsidRPr="00867900">
        <w:rPr>
          <w:rFonts w:ascii="Times New Roman" w:eastAsia="Times New Roman" w:hAnsi="Times New Roman" w:cs="Times New Roman"/>
          <w:color w:val="000000"/>
          <w:sz w:val="28"/>
          <w:szCs w:val="28"/>
          <w:lang w:val="ru-RU"/>
        </w:rPr>
        <w:t>.</w:t>
      </w:r>
    </w:p>
    <w:p w14:paraId="352BFCC2" w14:textId="68A27834" w:rsidR="00161A56" w:rsidRDefault="00147C0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uk-UA"/>
        </w:rPr>
        <w:t>Д</w:t>
      </w:r>
      <w:r w:rsidR="00356782">
        <w:rPr>
          <w:rFonts w:ascii="Times New Roman" w:eastAsia="Times New Roman" w:hAnsi="Times New Roman" w:cs="Times New Roman"/>
          <w:color w:val="000000"/>
          <w:sz w:val="28"/>
          <w:szCs w:val="28"/>
        </w:rPr>
        <w:t>алі в даному пункті дослідження стисло охарактеризована ключові особливості формування англомовних ТО</w:t>
      </w:r>
      <w:r>
        <w:rPr>
          <w:rFonts w:ascii="Times New Roman" w:eastAsia="Times New Roman" w:hAnsi="Times New Roman" w:cs="Times New Roman"/>
          <w:color w:val="000000"/>
          <w:sz w:val="28"/>
          <w:szCs w:val="28"/>
          <w:lang w:val="uk-UA"/>
        </w:rPr>
        <w:t xml:space="preserve"> сфери програмування.</w:t>
      </w:r>
      <w:r w:rsidR="00356782">
        <w:rPr>
          <w:rFonts w:ascii="Times New Roman" w:eastAsia="Times New Roman" w:hAnsi="Times New Roman" w:cs="Times New Roman"/>
          <w:color w:val="000000"/>
          <w:sz w:val="28"/>
          <w:szCs w:val="28"/>
        </w:rPr>
        <w:t>.</w:t>
      </w:r>
    </w:p>
    <w:p w14:paraId="738C63DB" w14:textId="5D4E26C5" w:rsidR="00161A56" w:rsidRDefault="00356782">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За морфологічним способом словотворення нові термінологічні одиниці утворюються через видозміну форми досі існуючих мовних одиниць за певними словотвірними моделями </w:t>
      </w:r>
      <w:r>
        <w:rPr>
          <w:rFonts w:ascii="Times New Roman" w:eastAsia="Times New Roman" w:hAnsi="Times New Roman" w:cs="Times New Roman"/>
          <w:sz w:val="28"/>
          <w:szCs w:val="28"/>
        </w:rPr>
        <w:t xml:space="preserve">[15 </w:t>
      </w:r>
      <w:r>
        <w:rPr>
          <w:rFonts w:ascii="Times New Roman" w:eastAsia="Times New Roman" w:hAnsi="Times New Roman" w:cs="Times New Roman"/>
          <w:color w:val="000000"/>
          <w:sz w:val="28"/>
          <w:szCs w:val="28"/>
        </w:rPr>
        <w:t xml:space="preserve">, с. </w:t>
      </w:r>
      <w:r w:rsidR="00147C02">
        <w:rPr>
          <w:rFonts w:ascii="Times New Roman" w:eastAsia="Times New Roman" w:hAnsi="Times New Roman" w:cs="Times New Roman"/>
          <w:color w:val="000000"/>
          <w:sz w:val="28"/>
          <w:szCs w:val="28"/>
          <w:lang w:val="uk-UA"/>
        </w:rPr>
        <w:t>13, 14</w:t>
      </w:r>
      <w:r>
        <w:rPr>
          <w:rFonts w:ascii="Times New Roman" w:eastAsia="Times New Roman" w:hAnsi="Times New Roman" w:cs="Times New Roman"/>
          <w:color w:val="000000"/>
          <w:sz w:val="28"/>
          <w:szCs w:val="28"/>
        </w:rPr>
        <w:t xml:space="preserve">], наприклад, таким чином, як на </w:t>
      </w:r>
      <w:r w:rsidR="005F03AD">
        <w:rPr>
          <w:rFonts w:ascii="Times New Roman" w:eastAsia="Times New Roman" w:hAnsi="Times New Roman" w:cs="Times New Roman"/>
          <w:color w:val="000000"/>
          <w:sz w:val="28"/>
          <w:szCs w:val="28"/>
          <w:lang w:val="ru-RU"/>
        </w:rPr>
        <w:t>наступн</w:t>
      </w:r>
      <w:r w:rsidR="005F03AD">
        <w:rPr>
          <w:rFonts w:ascii="Times New Roman" w:eastAsia="Times New Roman" w:hAnsi="Times New Roman" w:cs="Times New Roman"/>
          <w:color w:val="000000"/>
          <w:sz w:val="28"/>
          <w:szCs w:val="28"/>
          <w:lang w:val="uk-UA"/>
        </w:rPr>
        <w:t xml:space="preserve">ій </w:t>
      </w:r>
      <w:r>
        <w:rPr>
          <w:rFonts w:ascii="Times New Roman" w:eastAsia="Times New Roman" w:hAnsi="Times New Roman" w:cs="Times New Roman"/>
          <w:color w:val="000000"/>
          <w:sz w:val="28"/>
          <w:szCs w:val="28"/>
        </w:rPr>
        <w:t>схемі.</w:t>
      </w:r>
      <w:r w:rsidR="005F03AD">
        <w:rPr>
          <w:rFonts w:ascii="Times New Roman" w:eastAsia="Times New Roman" w:hAnsi="Times New Roman" w:cs="Times New Roman"/>
          <w:color w:val="000000"/>
          <w:sz w:val="28"/>
          <w:szCs w:val="28"/>
          <w:lang w:val="uk-UA"/>
        </w:rPr>
        <w:t xml:space="preserve"> </w:t>
      </w:r>
    </w:p>
    <w:p w14:paraId="4EFCF296" w14:textId="58F356C2" w:rsidR="005F03AD" w:rsidRDefault="005F03AD">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0A542A65" w14:textId="79CDD1E3" w:rsidR="005F03AD" w:rsidRDefault="005F03AD">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en-US"/>
        </w:rPr>
        <w:t>moderate</w:t>
      </w:r>
      <w:r w:rsidRPr="005F03AD">
        <w:rPr>
          <w:rFonts w:ascii="Times New Roman" w:eastAsia="Times New Roman" w:hAnsi="Times New Roman" w:cs="Times New Roman"/>
          <w:color w:val="000000"/>
          <w:sz w:val="28"/>
          <w:szCs w:val="28"/>
          <w:lang w:val="uk-UA"/>
        </w:rPr>
        <w:t xml:space="preserve"> (модерувати)  +  </w:t>
      </w:r>
      <w:r>
        <w:rPr>
          <w:rFonts w:ascii="Times New Roman" w:eastAsia="Times New Roman" w:hAnsi="Times New Roman" w:cs="Times New Roman"/>
          <w:color w:val="000000"/>
          <w:sz w:val="28"/>
          <w:szCs w:val="28"/>
          <w:lang w:val="en-US"/>
        </w:rPr>
        <w:t>or</w:t>
      </w:r>
      <w:r w:rsidRPr="005F03AD">
        <w:rPr>
          <w:rFonts w:ascii="Times New Roman" w:eastAsia="Times New Roman" w:hAnsi="Times New Roman" w:cs="Times New Roman"/>
          <w:color w:val="000000"/>
          <w:sz w:val="28"/>
          <w:szCs w:val="28"/>
          <w:lang w:val="uk-UA"/>
        </w:rPr>
        <w:t xml:space="preserve">  (суфікс)  </w:t>
      </w:r>
      <w:r>
        <w:rPr>
          <w:rFonts w:ascii="Times New Roman" w:eastAsia="Times New Roman" w:hAnsi="Times New Roman" w:cs="Times New Roman"/>
          <w:color w:val="000000"/>
          <w:sz w:val="28"/>
          <w:szCs w:val="28"/>
          <w:lang w:val="en-US"/>
        </w:rPr>
        <w:sym w:font="Symbol" w:char="F0AE"/>
      </w:r>
      <w:r w:rsidRPr="005F03AD">
        <w:rPr>
          <w:rFonts w:ascii="Times New Roman" w:eastAsia="Times New Roman" w:hAnsi="Times New Roman" w:cs="Times New Roman"/>
          <w:color w:val="000000"/>
          <w:sz w:val="28"/>
          <w:szCs w:val="28"/>
          <w:lang w:val="uk-UA"/>
        </w:rPr>
        <w:t xml:space="preserve">  </w:t>
      </w:r>
      <w:r w:rsidRPr="005F03AD">
        <w:rPr>
          <w:rFonts w:ascii="Times New Roman" w:eastAsia="Times New Roman" w:hAnsi="Times New Roman" w:cs="Times New Roman"/>
          <w:color w:val="000000"/>
          <w:sz w:val="28"/>
          <w:szCs w:val="28"/>
          <w:lang w:val="en-US"/>
        </w:rPr>
        <w:t>moderator</w:t>
      </w:r>
      <w:r>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uk-UA"/>
        </w:rPr>
        <w:t>м</w:t>
      </w:r>
      <w:r w:rsidRPr="005F03AD">
        <w:rPr>
          <w:rFonts w:ascii="Times New Roman" w:eastAsia="Times New Roman" w:hAnsi="Times New Roman" w:cs="Times New Roman"/>
          <w:color w:val="000000"/>
          <w:sz w:val="28"/>
          <w:szCs w:val="28"/>
          <w:lang w:val="uk-UA"/>
        </w:rPr>
        <w:t>одератор</w:t>
      </w:r>
      <w:r>
        <w:rPr>
          <w:rFonts w:ascii="Times New Roman" w:eastAsia="Times New Roman" w:hAnsi="Times New Roman" w:cs="Times New Roman"/>
          <w:color w:val="000000"/>
          <w:sz w:val="28"/>
          <w:szCs w:val="28"/>
          <w:lang w:val="uk-UA"/>
        </w:rPr>
        <w:t>)</w:t>
      </w:r>
    </w:p>
    <w:p w14:paraId="67F9DA70" w14:textId="773DE6F5" w:rsidR="005F03AD" w:rsidRDefault="005F03AD">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1CD230E7" w14:textId="3E0C060B" w:rsidR="005F03AD" w:rsidRDefault="005F03AD">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en-US"/>
        </w:rPr>
        <w:t>bug</w:t>
      </w:r>
      <w:r w:rsidRPr="005F03AD">
        <w:rPr>
          <w:rFonts w:ascii="Times New Roman" w:eastAsia="Times New Roman" w:hAnsi="Times New Roman" w:cs="Times New Roman"/>
          <w:color w:val="000000"/>
          <w:sz w:val="28"/>
          <w:szCs w:val="28"/>
          <w:lang w:val="uk-UA"/>
        </w:rPr>
        <w:t xml:space="preserve"> (вада, дефект)  +  </w:t>
      </w:r>
      <w:r>
        <w:rPr>
          <w:rFonts w:ascii="Times New Roman" w:eastAsia="Times New Roman" w:hAnsi="Times New Roman" w:cs="Times New Roman"/>
          <w:color w:val="000000"/>
          <w:sz w:val="28"/>
          <w:szCs w:val="28"/>
          <w:lang w:val="en-US"/>
        </w:rPr>
        <w:t>mis</w:t>
      </w:r>
      <w:r w:rsidRPr="005F03AD">
        <w:rPr>
          <w:rFonts w:ascii="Times New Roman" w:eastAsia="Times New Roman" w:hAnsi="Times New Roman" w:cs="Times New Roman"/>
          <w:color w:val="000000"/>
          <w:sz w:val="28"/>
          <w:szCs w:val="28"/>
          <w:lang w:val="uk-UA"/>
        </w:rPr>
        <w:t xml:space="preserve"> (префіксів)  </w:t>
      </w:r>
      <w:r>
        <w:rPr>
          <w:rFonts w:ascii="Times New Roman" w:eastAsia="Times New Roman" w:hAnsi="Times New Roman" w:cs="Times New Roman"/>
          <w:color w:val="000000"/>
          <w:sz w:val="28"/>
          <w:szCs w:val="28"/>
          <w:lang w:val="en-US"/>
        </w:rPr>
        <w:sym w:font="Symbol" w:char="F0AE"/>
      </w:r>
      <w:r w:rsidRPr="005F03AD">
        <w:rPr>
          <w:rFonts w:ascii="Times New Roman" w:eastAsia="Times New Roman" w:hAnsi="Times New Roman" w:cs="Times New Roman"/>
          <w:color w:val="000000"/>
          <w:sz w:val="28"/>
          <w:szCs w:val="28"/>
          <w:lang w:val="uk-UA"/>
        </w:rPr>
        <w:t xml:space="preserve">  misbug</w:t>
      </w:r>
      <w:r w:rsidRPr="005F03AD">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н</w:t>
      </w:r>
      <w:r w:rsidRPr="005F03AD">
        <w:rPr>
          <w:rFonts w:ascii="Times New Roman" w:eastAsia="Times New Roman" w:hAnsi="Times New Roman" w:cs="Times New Roman"/>
          <w:color w:val="000000"/>
          <w:sz w:val="28"/>
          <w:szCs w:val="28"/>
          <w:lang w:val="uk-UA"/>
        </w:rPr>
        <w:t>епередбачувана властивість програми</w:t>
      </w:r>
      <w:r>
        <w:rPr>
          <w:rFonts w:ascii="Times New Roman" w:eastAsia="Times New Roman" w:hAnsi="Times New Roman" w:cs="Times New Roman"/>
          <w:color w:val="000000"/>
          <w:sz w:val="28"/>
          <w:szCs w:val="28"/>
          <w:lang w:val="uk-UA"/>
        </w:rPr>
        <w:t>)</w:t>
      </w:r>
    </w:p>
    <w:p w14:paraId="6E50AFEE" w14:textId="77777777" w:rsidR="005F03AD" w:rsidRPr="005F03AD" w:rsidRDefault="005F03AD">
      <w:pPr>
        <w:pStyle w:val="LO-normal"/>
        <w:spacing w:line="360" w:lineRule="auto"/>
        <w:ind w:right="290" w:firstLine="708"/>
        <w:jc w:val="both"/>
        <w:rPr>
          <w:rFonts w:ascii="Times New Roman" w:eastAsia="Times New Roman" w:hAnsi="Times New Roman" w:cs="Times New Roman"/>
          <w:sz w:val="28"/>
          <w:szCs w:val="28"/>
          <w:lang w:val="uk-UA"/>
        </w:rPr>
      </w:pPr>
    </w:p>
    <w:p w14:paraId="044AE566" w14:textId="2CF7BDA7" w:rsidR="00161A56" w:rsidRPr="00E57A92" w:rsidRDefault="00E57A92">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Як, видно,</w:t>
      </w:r>
      <w:r w:rsidR="00356782">
        <w:rPr>
          <w:rFonts w:ascii="Times New Roman" w:eastAsia="Times New Roman" w:hAnsi="Times New Roman" w:cs="Times New Roman"/>
          <w:color w:val="000000"/>
          <w:sz w:val="28"/>
          <w:szCs w:val="28"/>
        </w:rPr>
        <w:t xml:space="preserve"> з наведених прикладів на схемі морфологічний тип словотворення завдяки застосуванню суфіксів, префіксів охоплює наступні способи утворення ТО – суфіксацію (перший варіант словотвору з вище наведених) та префіксацію (другий варіант словотвору). Крім того, в рамках морфологічного типу використовується спосіб словоскладання.</w:t>
      </w:r>
      <w:r>
        <w:rPr>
          <w:rFonts w:ascii="Times New Roman" w:eastAsia="Times New Roman" w:hAnsi="Times New Roman" w:cs="Times New Roman"/>
          <w:color w:val="000000"/>
          <w:sz w:val="28"/>
          <w:szCs w:val="28"/>
          <w:lang w:val="uk-UA"/>
        </w:rPr>
        <w:t xml:space="preserve"> Такі типи словотвору об’єднують в єдину модель під назвою лінійна модель. Окрім вище згаданих способів, до таких моделей відносять також складні слова, які були отримані внаслідок об’єднання двох або навіть більше самостійних елементів мови, як, наприклад, слів, основ або навіть словосполучень; змішані або комбіновані творення, до яких відносяться суфіксально-префіксальний тип творення; абревіатури та складноскорочені слова. </w:t>
      </w:r>
      <w:r>
        <w:rPr>
          <w:rFonts w:ascii="Times New Roman" w:eastAsia="Times New Roman" w:hAnsi="Times New Roman" w:cs="Times New Roman"/>
          <w:sz w:val="28"/>
          <w:szCs w:val="28"/>
        </w:rPr>
        <w:t>[15,</w:t>
      </w:r>
      <w:r>
        <w:rPr>
          <w:rFonts w:ascii="Times New Roman" w:eastAsia="Times New Roman" w:hAnsi="Times New Roman" w:cs="Times New Roman"/>
          <w:color w:val="000000"/>
          <w:sz w:val="28"/>
          <w:szCs w:val="28"/>
        </w:rPr>
        <w:t xml:space="preserve"> с. </w:t>
      </w:r>
      <w:r>
        <w:rPr>
          <w:rFonts w:ascii="Times New Roman" w:eastAsia="Times New Roman" w:hAnsi="Times New Roman" w:cs="Times New Roman"/>
          <w:color w:val="000000"/>
          <w:sz w:val="28"/>
          <w:szCs w:val="28"/>
          <w:lang w:val="uk-UA"/>
        </w:rPr>
        <w:t>13, 14</w:t>
      </w:r>
      <w:r>
        <w:rPr>
          <w:rFonts w:ascii="Times New Roman" w:eastAsia="Times New Roman" w:hAnsi="Times New Roman" w:cs="Times New Roman"/>
          <w:color w:val="000000"/>
          <w:sz w:val="28"/>
          <w:szCs w:val="28"/>
        </w:rPr>
        <w:t>]</w:t>
      </w:r>
    </w:p>
    <w:p w14:paraId="484F35C6"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В рамках розгляду термінотворення необхідно конкретизувати особливості окремих частин слова, які беруть активну участь в процесі продуктивного утворення нових ТО.</w:t>
      </w:r>
    </w:p>
    <w:p w14:paraId="135634A2" w14:textId="44FBCD2D" w:rsidR="00161A56" w:rsidRDefault="00356782" w:rsidP="004F7206">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Суфікс є деривативним (похідним) елементом структурно розміщеним наприкінці слова (після кореня та </w:t>
      </w:r>
      <w:r w:rsidR="00E57A92">
        <w:rPr>
          <w:rFonts w:ascii="Times New Roman" w:eastAsia="Times New Roman" w:hAnsi="Times New Roman" w:cs="Times New Roman"/>
          <w:color w:val="000000"/>
          <w:sz w:val="28"/>
          <w:szCs w:val="28"/>
        </w:rPr>
        <w:t>перед закінченням</w:t>
      </w:r>
      <w:r>
        <w:rPr>
          <w:rFonts w:ascii="Times New Roman" w:eastAsia="Times New Roman" w:hAnsi="Times New Roman" w:cs="Times New Roman"/>
          <w:color w:val="000000"/>
          <w:sz w:val="28"/>
          <w:szCs w:val="28"/>
        </w:rPr>
        <w:t xml:space="preserve">). Суфікси характеризуються лексико-семантичним значенням, однак не вживаються відокремлено, отже не мають ознак окремих частин мови. В системі мови трапляється так, що одне слово за умови додавання різних суфіксів може належати до однієї частини мови. За таких умов саме за суфікс дає змогу розрізнити лексико-граматичні класи слів. До прикладу суфікси “–er” та “–est” властиві вищому та найвищому ступеню порівняння прикметників відповідно </w:t>
      </w:r>
      <w:r>
        <w:rPr>
          <w:rFonts w:ascii="Times New Roman" w:eastAsia="Times New Roman" w:hAnsi="Times New Roman" w:cs="Times New Roman"/>
          <w:sz w:val="28"/>
          <w:szCs w:val="28"/>
        </w:rPr>
        <w:t>[15</w:t>
      </w:r>
      <w:r>
        <w:rPr>
          <w:rFonts w:ascii="Times New Roman" w:eastAsia="Times New Roman" w:hAnsi="Times New Roman" w:cs="Times New Roman"/>
          <w:color w:val="000000"/>
          <w:sz w:val="28"/>
          <w:szCs w:val="28"/>
        </w:rPr>
        <w:t xml:space="preserve">; 67] </w:t>
      </w:r>
    </w:p>
    <w:p w14:paraId="0AFB238C" w14:textId="77777777" w:rsidR="004F7206" w:rsidRDefault="004F7206" w:rsidP="004F7206">
      <w:pPr>
        <w:pStyle w:val="LO-normal"/>
        <w:spacing w:line="360" w:lineRule="auto"/>
        <w:ind w:right="290" w:firstLine="708"/>
        <w:jc w:val="both"/>
        <w:rPr>
          <w:rFonts w:ascii="Times New Roman" w:eastAsia="Times New Roman" w:hAnsi="Times New Roman" w:cs="Times New Roman"/>
          <w:sz w:val="28"/>
          <w:szCs w:val="28"/>
        </w:rPr>
      </w:pPr>
    </w:p>
    <w:p w14:paraId="6D2DD58F" w14:textId="47B3694E"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Зміни винятково семантичного характеру супроводжуються зміною суфікса в словах та дають змогу зараховувати їх до однієї частини мови (див. приклад 1 на рис. </w:t>
      </w:r>
      <w:r w:rsidR="004A3BDF">
        <w:rPr>
          <w:rFonts w:ascii="Times New Roman" w:eastAsia="Times New Roman" w:hAnsi="Times New Roman" w:cs="Times New Roman"/>
          <w:color w:val="000000"/>
          <w:sz w:val="28"/>
          <w:szCs w:val="28"/>
          <w:lang w:val="uk-UA"/>
        </w:rPr>
        <w:t>1.</w:t>
      </w:r>
      <w:r w:rsidR="006F04AF">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rPr>
        <w:t xml:space="preserve">). Різними суфіксами може утворюватись як проста, так і подвійна опозиція різних частин мови (див. приклад 1 на рис. </w:t>
      </w:r>
      <w:r w:rsidR="004A3BDF">
        <w:rPr>
          <w:rFonts w:ascii="Times New Roman" w:eastAsia="Times New Roman" w:hAnsi="Times New Roman" w:cs="Times New Roman"/>
          <w:color w:val="000000"/>
          <w:sz w:val="28"/>
          <w:szCs w:val="28"/>
          <w:lang w:val="uk-UA"/>
        </w:rPr>
        <w:t>1.</w:t>
      </w:r>
      <w:r w:rsidR="006F04AF">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[15</w:t>
      </w:r>
      <w:r>
        <w:rPr>
          <w:rFonts w:ascii="Times New Roman" w:eastAsia="Times New Roman" w:hAnsi="Times New Roman" w:cs="Times New Roman"/>
          <w:color w:val="000000"/>
          <w:sz w:val="28"/>
          <w:szCs w:val="28"/>
        </w:rPr>
        <w:t>, с. 218].</w:t>
      </w:r>
    </w:p>
    <w:p w14:paraId="1266BD52" w14:textId="77777777"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 аналізованих науково-методичних джерелах виокремлюють наступні види суфіксів [2]:</w:t>
      </w:r>
    </w:p>
    <w:p w14:paraId="0A79BBB3" w14:textId="77777777" w:rsidR="00161A56" w:rsidRPr="00356782" w:rsidRDefault="00356782" w:rsidP="00B96F1A">
      <w:pPr>
        <w:pStyle w:val="LO-normal"/>
        <w:numPr>
          <w:ilvl w:val="0"/>
          <w:numId w:val="14"/>
        </w:numPr>
        <w:spacing w:line="360" w:lineRule="auto"/>
        <w:ind w:right="290"/>
        <w:rPr>
          <w:rFonts w:ascii="Times New Roman" w:eastAsia="Times New Roman" w:hAnsi="Times New Roman" w:cs="Times New Roman"/>
          <w:lang w:val="en-US"/>
        </w:rPr>
      </w:pPr>
      <w:r>
        <w:rPr>
          <w:rFonts w:ascii="Times New Roman" w:eastAsia="Times New Roman" w:hAnsi="Times New Roman" w:cs="Times New Roman"/>
          <w:color w:val="000000"/>
          <w:sz w:val="28"/>
          <w:szCs w:val="28"/>
        </w:rPr>
        <w:t>субстантивні</w:t>
      </w:r>
      <w:r w:rsidRPr="0035678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наприклад</w:t>
      </w:r>
      <w:r w:rsidRPr="00356782">
        <w:rPr>
          <w:rFonts w:ascii="Times New Roman" w:eastAsia="Times New Roman" w:hAnsi="Times New Roman" w:cs="Times New Roman"/>
          <w:color w:val="000000"/>
          <w:sz w:val="28"/>
          <w:szCs w:val="28"/>
          <w:lang w:val="en-US"/>
        </w:rPr>
        <w:t>, -</w:t>
      </w:r>
      <w:r>
        <w:rPr>
          <w:rFonts w:ascii="Times New Roman" w:eastAsia="Times New Roman" w:hAnsi="Times New Roman" w:cs="Times New Roman"/>
          <w:color w:val="000000"/>
          <w:sz w:val="28"/>
          <w:szCs w:val="28"/>
        </w:rPr>
        <w:t>ег</w:t>
      </w:r>
      <w:r w:rsidRPr="00356782">
        <w:rPr>
          <w:rFonts w:ascii="Times New Roman" w:eastAsia="Times New Roman" w:hAnsi="Times New Roman" w:cs="Times New Roman"/>
          <w:color w:val="000000"/>
          <w:sz w:val="28"/>
          <w:szCs w:val="28"/>
          <w:lang w:val="en-US"/>
        </w:rPr>
        <w:t>, -ist, -ness, -</w:t>
      </w:r>
      <w:r>
        <w:rPr>
          <w:rFonts w:ascii="Times New Roman" w:eastAsia="Times New Roman" w:hAnsi="Times New Roman" w:cs="Times New Roman"/>
          <w:color w:val="000000"/>
          <w:sz w:val="28"/>
          <w:szCs w:val="28"/>
        </w:rPr>
        <w:t>асу</w:t>
      </w:r>
      <w:r w:rsidRPr="00356782">
        <w:rPr>
          <w:rFonts w:ascii="Times New Roman" w:eastAsia="Times New Roman" w:hAnsi="Times New Roman" w:cs="Times New Roman"/>
          <w:color w:val="000000"/>
          <w:sz w:val="28"/>
          <w:szCs w:val="28"/>
          <w:lang w:val="en-US"/>
        </w:rPr>
        <w:t>, -age, -al, -an / -ian, -ment, ing, -ship, -hood, -arian, -ance/-ence, -ancy, -ism, -ion, -dom, -ard, cy, -ist, -iana, -ster);</w:t>
      </w:r>
    </w:p>
    <w:p w14:paraId="7B226B62" w14:textId="2FD917A4" w:rsidR="00161A56" w:rsidRDefault="00356782">
      <w:pPr>
        <w:pStyle w:val="LO-normal"/>
        <w:spacing w:line="360" w:lineRule="auto"/>
        <w:ind w:right="290" w:firstLine="708"/>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Рис. </w:t>
      </w:r>
      <w:r w:rsidR="004A3BDF">
        <w:rPr>
          <w:rFonts w:ascii="Times New Roman" w:eastAsia="Times New Roman" w:hAnsi="Times New Roman" w:cs="Times New Roman"/>
          <w:color w:val="000000"/>
          <w:sz w:val="28"/>
          <w:szCs w:val="28"/>
          <w:lang w:val="uk-UA"/>
        </w:rPr>
        <w:t>1.</w:t>
      </w:r>
      <w:r w:rsidR="006F04AF">
        <w:rPr>
          <w:rFonts w:ascii="Times New Roman" w:eastAsia="Times New Roman" w:hAnsi="Times New Roman" w:cs="Times New Roman"/>
          <w:color w:val="000000"/>
          <w:sz w:val="28"/>
          <w:szCs w:val="28"/>
          <w:lang w:val="uk-UA"/>
        </w:rPr>
        <w:t>1</w:t>
      </w:r>
      <w:r>
        <w:rPr>
          <w:rFonts w:ascii="Times New Roman" w:eastAsia="Times New Roman" w:hAnsi="Times New Roman" w:cs="Times New Roman"/>
          <w:color w:val="000000"/>
          <w:sz w:val="28"/>
          <w:szCs w:val="28"/>
        </w:rPr>
        <w:t>. Схема зміни суфіксів в с</w:t>
      </w:r>
      <w:r w:rsidR="00802D56">
        <w:rPr>
          <w:rFonts w:ascii="Times New Roman" w:eastAsia="Times New Roman" w:hAnsi="Times New Roman" w:cs="Times New Roman"/>
          <w:color w:val="000000"/>
          <w:sz w:val="28"/>
          <w:szCs w:val="28"/>
          <w:lang w:val="uk-UA"/>
        </w:rPr>
        <w:t>л</w:t>
      </w:r>
      <w:r>
        <w:rPr>
          <w:rFonts w:ascii="Times New Roman" w:eastAsia="Times New Roman" w:hAnsi="Times New Roman" w:cs="Times New Roman"/>
          <w:color w:val="000000"/>
          <w:sz w:val="28"/>
          <w:szCs w:val="28"/>
        </w:rPr>
        <w:t>овах, як візуалізація змін семантичного характеру (складено на основі [2])</w:t>
      </w:r>
      <w:r>
        <w:rPr>
          <w:noProof/>
          <w:lang w:val="ru-RU" w:eastAsia="ru-RU" w:bidi="ar-SA"/>
        </w:rPr>
        <w:drawing>
          <wp:anchor distT="0" distB="0" distL="0" distR="0" simplePos="0" relativeHeight="251662336" behindDoc="0" locked="0" layoutInCell="1" hidden="0" allowOverlap="1" wp14:anchorId="465548F9" wp14:editId="50DD5E95">
            <wp:simplePos x="0" y="0"/>
            <wp:positionH relativeFrom="column">
              <wp:posOffset>127000</wp:posOffset>
            </wp:positionH>
            <wp:positionV relativeFrom="paragraph">
              <wp:posOffset>90805</wp:posOffset>
            </wp:positionV>
            <wp:extent cx="5867400" cy="3220085"/>
            <wp:effectExtent l="0" t="0" r="0" b="0"/>
            <wp:wrapTopAndBottom distT="0" distB="0"/>
            <wp:docPr id="3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r="4249" b="6343"/>
                    <a:stretch>
                      <a:fillRect/>
                    </a:stretch>
                  </pic:blipFill>
                  <pic:spPr>
                    <a:xfrm>
                      <a:off x="0" y="0"/>
                      <a:ext cx="5867400" cy="3220085"/>
                    </a:xfrm>
                    <a:prstGeom prst="rect">
                      <a:avLst/>
                    </a:prstGeom>
                    <a:ln/>
                  </pic:spPr>
                </pic:pic>
              </a:graphicData>
            </a:graphic>
          </wp:anchor>
        </w:drawing>
      </w:r>
    </w:p>
    <w:p w14:paraId="19605739" w14:textId="77777777" w:rsidR="00802D56" w:rsidRDefault="00802D56" w:rsidP="00802D56">
      <w:pPr>
        <w:pStyle w:val="LO-normal"/>
        <w:spacing w:line="360" w:lineRule="auto"/>
        <w:ind w:right="290"/>
        <w:jc w:val="both"/>
        <w:rPr>
          <w:rFonts w:ascii="Times New Roman" w:eastAsia="Times New Roman" w:hAnsi="Times New Roman" w:cs="Times New Roman"/>
          <w:color w:val="000000"/>
          <w:sz w:val="28"/>
          <w:szCs w:val="28"/>
        </w:rPr>
      </w:pPr>
    </w:p>
    <w:p w14:paraId="0EB393B0" w14:textId="7603F558" w:rsidR="00802D56" w:rsidRDefault="00802D56" w:rsidP="00B96F1A">
      <w:pPr>
        <w:pStyle w:val="LO-normal"/>
        <w:numPr>
          <w:ilvl w:val="0"/>
          <w:numId w:val="56"/>
        </w:numPr>
        <w:spacing w:line="360" w:lineRule="auto"/>
        <w:ind w:right="29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Дієслівні (</w:t>
      </w:r>
      <w:r>
        <w:rPr>
          <w:rFonts w:ascii="Times New Roman" w:eastAsia="Times New Roman" w:hAnsi="Times New Roman" w:cs="Times New Roman"/>
          <w:color w:val="000000"/>
          <w:sz w:val="28"/>
          <w:szCs w:val="28"/>
          <w:lang w:val="en-US"/>
        </w:rPr>
        <w:t>-ize, -ate, -ify, -en)</w:t>
      </w:r>
    </w:p>
    <w:p w14:paraId="10E82BB4" w14:textId="716A7122" w:rsidR="00802D56" w:rsidRPr="00802D56" w:rsidRDefault="00802D56" w:rsidP="00B96F1A">
      <w:pPr>
        <w:pStyle w:val="LO-normal"/>
        <w:numPr>
          <w:ilvl w:val="0"/>
          <w:numId w:val="56"/>
        </w:numPr>
        <w:spacing w:line="360" w:lineRule="auto"/>
        <w:ind w:right="29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Ад’єктивні (</w:t>
      </w:r>
      <w:r>
        <w:rPr>
          <w:rFonts w:ascii="Times New Roman" w:eastAsia="Times New Roman" w:hAnsi="Times New Roman" w:cs="Times New Roman"/>
          <w:color w:val="000000"/>
          <w:sz w:val="28"/>
          <w:szCs w:val="28"/>
          <w:lang w:val="en-US"/>
        </w:rPr>
        <w:t>-y, -ish, -ful, -less, -ed, -ic, -ous, -able, -ive, -esque, -ory, -some)</w:t>
      </w:r>
    </w:p>
    <w:p w14:paraId="06F1E161" w14:textId="035A5F4B" w:rsidR="00802D56" w:rsidRDefault="00802D56" w:rsidP="00B96F1A">
      <w:pPr>
        <w:pStyle w:val="LO-normal"/>
        <w:numPr>
          <w:ilvl w:val="0"/>
          <w:numId w:val="56"/>
        </w:numPr>
        <w:spacing w:line="360" w:lineRule="auto"/>
        <w:ind w:right="29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Адвербіальні (</w:t>
      </w:r>
      <w:r>
        <w:rPr>
          <w:rFonts w:ascii="Times New Roman" w:eastAsia="Times New Roman" w:hAnsi="Times New Roman" w:cs="Times New Roman"/>
          <w:color w:val="000000"/>
          <w:sz w:val="28"/>
          <w:szCs w:val="28"/>
          <w:lang w:val="en-US"/>
        </w:rPr>
        <w:t>-ly, -ward, -wise, -fold, -most)</w:t>
      </w:r>
    </w:p>
    <w:p w14:paraId="3D066AE1" w14:textId="77777777" w:rsidR="00802D56" w:rsidRPr="00802D56" w:rsidRDefault="00802D56" w:rsidP="00802D56">
      <w:pPr>
        <w:pStyle w:val="LO-normal"/>
        <w:spacing w:line="360" w:lineRule="auto"/>
        <w:ind w:right="290"/>
        <w:jc w:val="both"/>
        <w:rPr>
          <w:rFonts w:ascii="Times New Roman" w:eastAsia="Times New Roman" w:hAnsi="Times New Roman" w:cs="Times New Roman"/>
          <w:color w:val="000000"/>
          <w:sz w:val="28"/>
          <w:szCs w:val="28"/>
          <w:lang w:val="en-US"/>
        </w:rPr>
      </w:pPr>
    </w:p>
    <w:p w14:paraId="727E98FE" w14:textId="2C89828F"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Оскільки</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суфікс</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зберігає</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собою</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одне</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лексико</w:t>
      </w:r>
      <w:r w:rsidRPr="00802D5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rPr>
        <w:t>семантичне</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значення</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його</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вживання</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мовленні</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комбінації</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основою</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певних</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груп</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слів</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обумовлює</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формування</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відповідних</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частин</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мови</w:t>
      </w:r>
      <w:r w:rsidRPr="00802D5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Відтак суфіксацію вважають важливим видом морфологічного словотворення в системі англійської мови з типами сформованими історично </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с. 87].</w:t>
      </w:r>
    </w:p>
    <w:p w14:paraId="7194466A" w14:textId="22657AF9" w:rsidR="004F7206" w:rsidRPr="006F04AF" w:rsidRDefault="00356782" w:rsidP="006F04AF">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Префіксами є морфеми, які завжди йдуть перед коренями слів та певним чином змінюють їх значення. В системі сучасної англійської мови завжди деривативні. Префікси відіграю не надто важливу роль для розрізнення частин мови, за винятком тих випадків, коли ці морфеми є складовою частиною дієслів або слів категорії </w:t>
      </w:r>
      <w:r w:rsidR="006F04AF">
        <w:rPr>
          <w:rFonts w:ascii="Times New Roman" w:eastAsia="Times New Roman" w:hAnsi="Times New Roman" w:cs="Times New Roman"/>
          <w:color w:val="000000"/>
          <w:sz w:val="28"/>
          <w:szCs w:val="28"/>
        </w:rPr>
        <w:t>стану</w:t>
      </w:r>
      <w:r w:rsidR="006F04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с. 107]</w:t>
      </w:r>
      <w:r w:rsidR="006F04AF">
        <w:rPr>
          <w:rFonts w:ascii="Times New Roman" w:eastAsia="Times New Roman" w:hAnsi="Times New Roman" w:cs="Times New Roman"/>
          <w:color w:val="000000"/>
          <w:sz w:val="28"/>
          <w:szCs w:val="28"/>
          <w:lang w:val="uk-UA"/>
        </w:rPr>
        <w:t>.</w:t>
      </w:r>
    </w:p>
    <w:p w14:paraId="31238DC3" w14:textId="77777777" w:rsidR="006F04AF" w:rsidRDefault="006F04AF" w:rsidP="006F04AF">
      <w:pPr>
        <w:pStyle w:val="LO-normal"/>
        <w:spacing w:line="360" w:lineRule="auto"/>
        <w:ind w:right="290" w:firstLine="708"/>
        <w:jc w:val="both"/>
        <w:rPr>
          <w:rFonts w:ascii="Times New Roman" w:eastAsia="Times New Roman" w:hAnsi="Times New Roman" w:cs="Times New Roman"/>
          <w:color w:val="000000"/>
          <w:sz w:val="28"/>
          <w:szCs w:val="28"/>
        </w:rPr>
      </w:pPr>
    </w:p>
    <w:p w14:paraId="563BC8DF" w14:textId="630C7FEB" w:rsidR="00161A56" w:rsidRDefault="00356782">
      <w:pPr>
        <w:pStyle w:val="LO-normal"/>
        <w:spacing w:line="360" w:lineRule="auto"/>
        <w:ind w:right="283"/>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В окремих випадках префікси допомагаю розрізнити перехідні та неперехідні типи дієслів, наприклад в таких </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с. 107]:</w:t>
      </w:r>
    </w:p>
    <w:p w14:paraId="68F45B16" w14:textId="06BCD67C" w:rsidR="00802D56" w:rsidRDefault="00356782">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Іншомовні частини – це слова, які були запозичені в англійську мову з грецької або з латині, та які набули форм афіксів. Враховуючи, що слова як “stereo-”, “trans-”, “tele-” існували незалежно в системах мов, з котрих вони були запозичені, необхідно відрізняти їх від афіксів. Особливістю іншомовних частин є те, що вони відмінні від решти запозичень тим, що деривативи та складні слова, структура котрих охоплює комбіновані форми, не існували так само незалежно в рамках класичних мов, а формувались впродовж часу </w:t>
      </w:r>
      <w:r>
        <w:rPr>
          <w:rFonts w:ascii="Times New Roman" w:eastAsia="Times New Roman" w:hAnsi="Times New Roman" w:cs="Times New Roman"/>
          <w:sz w:val="28"/>
          <w:szCs w:val="28"/>
        </w:rPr>
        <w:t>[7,</w:t>
      </w:r>
      <w:r>
        <w:rPr>
          <w:rFonts w:ascii="Times New Roman" w:eastAsia="Times New Roman" w:hAnsi="Times New Roman" w:cs="Times New Roman"/>
          <w:color w:val="000000"/>
          <w:sz w:val="28"/>
          <w:szCs w:val="28"/>
        </w:rPr>
        <w:t xml:space="preserve"> с</w:t>
      </w:r>
      <w:r w:rsidR="00802D56">
        <w:rPr>
          <w:rFonts w:ascii="Times New Roman" w:eastAsia="Times New Roman" w:hAnsi="Times New Roman" w:cs="Times New Roman"/>
          <w:color w:val="000000"/>
          <w:sz w:val="28"/>
          <w:szCs w:val="28"/>
          <w:lang w:val="uk-UA"/>
        </w:rPr>
        <w:t xml:space="preserve"> </w:t>
      </w:r>
      <w:r w:rsidR="00802D56">
        <w:rPr>
          <w:rFonts w:ascii="Times New Roman" w:eastAsia="Times New Roman" w:hAnsi="Times New Roman" w:cs="Times New Roman"/>
          <w:color w:val="000000"/>
          <w:sz w:val="28"/>
          <w:szCs w:val="28"/>
        </w:rPr>
        <w:t>4]</w:t>
      </w:r>
    </w:p>
    <w:p w14:paraId="64B142E0" w14:textId="7F5F8654" w:rsidR="00802D56" w:rsidRPr="00802D56" w:rsidRDefault="00802D56" w:rsidP="00802D56">
      <w:pPr>
        <w:rPr>
          <w:lang w:val="uk-UA"/>
        </w:rPr>
      </w:pPr>
    </w:p>
    <w:p w14:paraId="0C34A74D" w14:textId="2E1745B2" w:rsidR="00802D56" w:rsidRPr="00802D56" w:rsidRDefault="00802D56" w:rsidP="00B96F1A">
      <w:pPr>
        <w:pStyle w:val="af4"/>
        <w:numPr>
          <w:ilvl w:val="0"/>
          <w:numId w:val="57"/>
        </w:numPr>
        <w:tabs>
          <w:tab w:val="left" w:pos="1008"/>
        </w:tabs>
        <w:spacing w:line="360" w:lineRule="auto"/>
        <w:rPr>
          <w:rFonts w:ascii="Times New Roman" w:hAnsi="Times New Roman" w:cs="Times New Roman"/>
          <w:sz w:val="28"/>
          <w:szCs w:val="28"/>
          <w:lang w:val="en-US"/>
        </w:rPr>
      </w:pPr>
      <w:r w:rsidRPr="00802D56">
        <w:rPr>
          <w:rFonts w:ascii="Times New Roman" w:hAnsi="Times New Roman" w:cs="Times New Roman"/>
          <w:sz w:val="28"/>
          <w:szCs w:val="28"/>
          <w:lang w:val="en-US"/>
        </w:rPr>
        <w:t>Cry + out = outcry</w:t>
      </w:r>
    </w:p>
    <w:p w14:paraId="63AF51CF" w14:textId="40F048DA" w:rsidR="00802D56" w:rsidRDefault="00802D56" w:rsidP="00B96F1A">
      <w:pPr>
        <w:pStyle w:val="af4"/>
        <w:numPr>
          <w:ilvl w:val="0"/>
          <w:numId w:val="57"/>
        </w:numPr>
        <w:tabs>
          <w:tab w:val="left" w:pos="1008"/>
        </w:tabs>
        <w:spacing w:line="360" w:lineRule="auto"/>
        <w:rPr>
          <w:rFonts w:ascii="Times New Roman" w:hAnsi="Times New Roman" w:cs="Times New Roman"/>
          <w:sz w:val="28"/>
          <w:szCs w:val="28"/>
          <w:lang w:val="en-US"/>
        </w:rPr>
      </w:pPr>
      <w:r w:rsidRPr="00802D56">
        <w:rPr>
          <w:rFonts w:ascii="Times New Roman" w:hAnsi="Times New Roman" w:cs="Times New Roman"/>
          <w:sz w:val="28"/>
          <w:szCs w:val="28"/>
          <w:lang w:val="en-US"/>
        </w:rPr>
        <w:t>Bug + mis = misbug</w:t>
      </w:r>
    </w:p>
    <w:p w14:paraId="36D2A5D4" w14:textId="77777777" w:rsidR="00802D56" w:rsidRDefault="00802D56" w:rsidP="00802D56">
      <w:pPr>
        <w:tabs>
          <w:tab w:val="left" w:pos="1008"/>
        </w:tabs>
        <w:spacing w:line="360" w:lineRule="auto"/>
        <w:rPr>
          <w:rFonts w:ascii="Times New Roman" w:hAnsi="Times New Roman" w:cs="Times New Roman"/>
          <w:sz w:val="28"/>
          <w:szCs w:val="28"/>
          <w:lang w:val="en-US"/>
        </w:rPr>
      </w:pPr>
    </w:p>
    <w:p w14:paraId="4E960188" w14:textId="360FCCF6" w:rsidR="00161A56" w:rsidRPr="00754237" w:rsidRDefault="00802D56" w:rsidP="00802D56">
      <w:pPr>
        <w:tabs>
          <w:tab w:val="left" w:pos="1008"/>
        </w:tabs>
        <w:spacing w:line="360" w:lineRule="auto"/>
        <w:rPr>
          <w:rFonts w:ascii="Times New Roman" w:eastAsia="Times New Roman" w:hAnsi="Times New Roman" w:cs="Times New Roman"/>
          <w:color w:val="000000"/>
          <w:sz w:val="28"/>
          <w:szCs w:val="28"/>
          <w:lang w:val="en-US"/>
        </w:rPr>
      </w:pPr>
      <w:r>
        <w:rPr>
          <w:rFonts w:ascii="Times New Roman" w:hAnsi="Times New Roman" w:cs="Times New Roman"/>
          <w:sz w:val="28"/>
          <w:szCs w:val="28"/>
          <w:lang w:val="uk-UA"/>
        </w:rPr>
        <w:t xml:space="preserve">Найбільш часто вживаними префіксами можна вважати наступні: </w:t>
      </w:r>
      <w:r>
        <w:rPr>
          <w:rFonts w:ascii="Times New Roman" w:hAnsi="Times New Roman" w:cs="Times New Roman"/>
          <w:sz w:val="28"/>
          <w:szCs w:val="28"/>
          <w:lang w:val="en-US"/>
        </w:rPr>
        <w:t>anti</w:t>
      </w:r>
      <w:r w:rsidRPr="00802D56">
        <w:rPr>
          <w:rFonts w:ascii="Times New Roman" w:hAnsi="Times New Roman" w:cs="Times New Roman"/>
          <w:sz w:val="28"/>
          <w:szCs w:val="28"/>
          <w:lang w:val="en-US"/>
        </w:rPr>
        <w:t xml:space="preserve">-, </w:t>
      </w:r>
      <w:r>
        <w:rPr>
          <w:rFonts w:ascii="Times New Roman" w:hAnsi="Times New Roman" w:cs="Times New Roman"/>
          <w:sz w:val="28"/>
          <w:szCs w:val="28"/>
          <w:lang w:val="en-US"/>
        </w:rPr>
        <w:t>co</w:t>
      </w:r>
      <w:r w:rsidRPr="00802D56">
        <w:rPr>
          <w:rFonts w:ascii="Times New Roman" w:hAnsi="Times New Roman" w:cs="Times New Roman"/>
          <w:sz w:val="28"/>
          <w:szCs w:val="28"/>
          <w:lang w:val="en-US"/>
        </w:rPr>
        <w:t xml:space="preserve">-, </w:t>
      </w:r>
      <w:r>
        <w:rPr>
          <w:rFonts w:ascii="Times New Roman" w:hAnsi="Times New Roman" w:cs="Times New Roman"/>
          <w:sz w:val="28"/>
          <w:szCs w:val="28"/>
          <w:lang w:val="en-US"/>
        </w:rPr>
        <w:t>counter</w:t>
      </w:r>
      <w:r w:rsidRPr="00802D56">
        <w:rPr>
          <w:rFonts w:ascii="Times New Roman" w:hAnsi="Times New Roman" w:cs="Times New Roman"/>
          <w:sz w:val="28"/>
          <w:szCs w:val="28"/>
          <w:lang w:val="en-US"/>
        </w:rPr>
        <w:t xml:space="preserve">-, </w:t>
      </w:r>
      <w:r>
        <w:rPr>
          <w:rFonts w:ascii="Times New Roman" w:hAnsi="Times New Roman" w:cs="Times New Roman"/>
          <w:sz w:val="28"/>
          <w:szCs w:val="28"/>
          <w:lang w:val="en-US"/>
        </w:rPr>
        <w:t>de</w:t>
      </w:r>
      <w:r w:rsidRPr="00802D56">
        <w:rPr>
          <w:rFonts w:ascii="Times New Roman" w:hAnsi="Times New Roman" w:cs="Times New Roman"/>
          <w:sz w:val="28"/>
          <w:szCs w:val="28"/>
          <w:lang w:val="en-US"/>
        </w:rPr>
        <w:t xml:space="preserve">-, </w:t>
      </w:r>
      <w:r>
        <w:rPr>
          <w:rFonts w:ascii="Times New Roman" w:hAnsi="Times New Roman" w:cs="Times New Roman"/>
          <w:sz w:val="28"/>
          <w:szCs w:val="28"/>
          <w:lang w:val="en-US"/>
        </w:rPr>
        <w:t>ex-, extra-, inter-, mis-, non-, out-, post-, pre-, re-, sub-, super-, trans-,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ultra-, un-, under-, </w:t>
      </w:r>
      <w:r>
        <w:rPr>
          <w:rFonts w:ascii="Times New Roman" w:hAnsi="Times New Roman" w:cs="Times New Roman"/>
          <w:sz w:val="28"/>
          <w:szCs w:val="28"/>
          <w:lang w:val="uk-UA"/>
        </w:rPr>
        <w:t>тощо</w:t>
      </w:r>
      <w:r w:rsidR="00356782" w:rsidRPr="00802D56">
        <w:rPr>
          <w:rFonts w:ascii="Times New Roman" w:eastAsia="Times New Roman" w:hAnsi="Times New Roman" w:cs="Times New Roman"/>
          <w:color w:val="000000"/>
          <w:sz w:val="28"/>
          <w:szCs w:val="28"/>
          <w:lang w:val="en-US"/>
        </w:rPr>
        <w:t xml:space="preserve">. </w:t>
      </w:r>
    </w:p>
    <w:p w14:paraId="30606C75" w14:textId="7E2D9858" w:rsidR="00802D56" w:rsidRPr="00754237" w:rsidRDefault="00802D56" w:rsidP="00802D56">
      <w:pPr>
        <w:tabs>
          <w:tab w:val="left" w:pos="1008"/>
        </w:tabs>
        <w:spacing w:line="360" w:lineRule="auto"/>
        <w:rPr>
          <w:rFonts w:ascii="Times New Roman" w:eastAsia="Times New Roman" w:hAnsi="Times New Roman" w:cs="Times New Roman"/>
          <w:color w:val="000000"/>
          <w:sz w:val="28"/>
          <w:szCs w:val="28"/>
          <w:lang w:val="en-US"/>
        </w:rPr>
      </w:pPr>
    </w:p>
    <w:p w14:paraId="363A71FD" w14:textId="77777777" w:rsidR="00802D56" w:rsidRPr="00802D56" w:rsidRDefault="00802D56" w:rsidP="00802D56">
      <w:pPr>
        <w:tabs>
          <w:tab w:val="left" w:pos="1008"/>
        </w:tabs>
        <w:spacing w:line="360" w:lineRule="auto"/>
        <w:rPr>
          <w:rFonts w:ascii="Times New Roman" w:hAnsi="Times New Roman" w:cs="Times New Roman"/>
          <w:sz w:val="28"/>
          <w:szCs w:val="28"/>
          <w:lang w:val="uk-UA"/>
        </w:rPr>
      </w:pPr>
    </w:p>
    <w:p w14:paraId="0ACADEE6" w14:textId="3F6A36F1" w:rsidR="00161A56" w:rsidRPr="00802D56" w:rsidRDefault="00802D56" w:rsidP="00802D56">
      <w:pPr>
        <w:pStyle w:val="LO-normal"/>
        <w:widowControl w:val="0"/>
        <w:spacing w:line="360" w:lineRule="auto"/>
        <w:ind w:right="25" w:firstLine="708"/>
        <w:jc w:val="both"/>
        <w:rPr>
          <w:rFonts w:ascii="Times New Roman" w:eastAsia="Times New Roman" w:hAnsi="Times New Roman" w:cs="Times New Roman"/>
          <w:color w:val="000000"/>
          <w:sz w:val="28"/>
          <w:szCs w:val="28"/>
        </w:rPr>
      </w:pPr>
      <w:r w:rsidRPr="00802D56">
        <w:rPr>
          <w:rFonts w:ascii="Times New Roman" w:eastAsia="Times New Roman" w:hAnsi="Times New Roman" w:cs="Times New Roman"/>
          <w:color w:val="000000"/>
          <w:sz w:val="28"/>
          <w:szCs w:val="28"/>
          <w:lang w:val="uk-UA"/>
        </w:rPr>
        <w:t>Розглянуті вище засоби словотвору в системі сучасної англійської мови належать до</w:t>
      </w:r>
      <w:r>
        <w:rPr>
          <w:rFonts w:ascii="Times New Roman" w:eastAsia="Times New Roman" w:hAnsi="Times New Roman" w:cs="Times New Roman"/>
          <w:color w:val="000000"/>
          <w:sz w:val="28"/>
          <w:szCs w:val="28"/>
          <w:lang w:val="uk-UA"/>
        </w:rPr>
        <w:t xml:space="preserve"> </w:t>
      </w:r>
      <w:r w:rsidR="00356782" w:rsidRPr="00802D56">
        <w:rPr>
          <w:rFonts w:ascii="Times New Roman" w:eastAsia="Times New Roman" w:hAnsi="Times New Roman" w:cs="Times New Roman"/>
          <w:color w:val="000000"/>
          <w:sz w:val="28"/>
          <w:szCs w:val="28"/>
          <w:lang w:val="uk-UA"/>
        </w:rPr>
        <w:t xml:space="preserve">найпоширеніших та найпродуктивніших – з використанням суфіксів та префіксів, а також до тих, які застосовуються рідко та здебільшого є складовими інших словотвірних засобів. </w:t>
      </w:r>
      <w:r w:rsidR="00356782">
        <w:rPr>
          <w:rFonts w:ascii="Times New Roman" w:eastAsia="Times New Roman" w:hAnsi="Times New Roman" w:cs="Times New Roman"/>
          <w:color w:val="000000"/>
          <w:sz w:val="28"/>
          <w:szCs w:val="28"/>
        </w:rPr>
        <w:t>До останніх належать засоби словотвору розглянуті нижче в даному пункті дослідження.</w:t>
      </w:r>
    </w:p>
    <w:p w14:paraId="23D5C45F" w14:textId="2ABDAD78"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Складні слова (композити) – це одиниці, яким притаманні певні морфемні та дериваційні властивості. Структурно склад композитів охоплює від двох та більше основ, котрі залежно від власних морфологічних характеристик взаємодіють між собою особливим чином. Основи складних слів мають характеризуватися здебільшого денотативним значенням, а власне </w:t>
      </w:r>
      <w:r>
        <w:rPr>
          <w:rFonts w:ascii="Times New Roman" w:eastAsia="Times New Roman" w:hAnsi="Times New Roman" w:cs="Times New Roman"/>
          <w:color w:val="000000"/>
          <w:sz w:val="28"/>
          <w:szCs w:val="28"/>
        </w:rPr>
        <w:lastRenderedPageBreak/>
        <w:t xml:space="preserve">утворені з них композити формують умови для мінімального оточення, яке забезпечує їх існування </w:t>
      </w:r>
      <w:r>
        <w:rPr>
          <w:rFonts w:ascii="Times New Roman" w:eastAsia="Times New Roman" w:hAnsi="Times New Roman" w:cs="Times New Roman"/>
          <w:sz w:val="28"/>
          <w:szCs w:val="28"/>
        </w:rPr>
        <w:t>[15</w:t>
      </w:r>
      <w:r>
        <w:rPr>
          <w:rFonts w:ascii="Times New Roman" w:eastAsia="Times New Roman" w:hAnsi="Times New Roman" w:cs="Times New Roman"/>
          <w:color w:val="000000"/>
          <w:sz w:val="28"/>
          <w:szCs w:val="28"/>
        </w:rPr>
        <w:t>].</w:t>
      </w:r>
    </w:p>
    <w:p w14:paraId="5ADB276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Складні слова в семантичному та структурному аспекті вмотивовані власними структурними компонентами зв’язки між котрими мають досить складний характер, адже в процесі утворення композитів значення компонентів можуть змінюватися. Крім того, вони перебувають у взаємовпливі один від одного та підпорядковують правилам граматики. Найефективніший засіб утворення композитів – це складання двох основ – частин слова без закінчення, яка виражають його лексичний зміст </w:t>
      </w:r>
      <w:r>
        <w:rPr>
          <w:rFonts w:ascii="Times New Roman" w:eastAsia="Times New Roman" w:hAnsi="Times New Roman" w:cs="Times New Roman"/>
          <w:sz w:val="28"/>
          <w:szCs w:val="28"/>
        </w:rPr>
        <w:t>[5</w:t>
      </w:r>
      <w:r>
        <w:rPr>
          <w:rFonts w:ascii="Times New Roman" w:eastAsia="Times New Roman" w:hAnsi="Times New Roman" w:cs="Times New Roman"/>
          <w:color w:val="000000"/>
          <w:sz w:val="28"/>
          <w:szCs w:val="28"/>
        </w:rPr>
        <w:t>, с. 149].</w:t>
      </w:r>
    </w:p>
    <w:p w14:paraId="2484ACA3"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Складні слова розрізняються за приналежністю до різних частин мови. Більшість складних слів – це складні іменники і прикметники типу moonshine, white-faced. Складні дієслова, як правило, утворюються від складних іменників шляхом конверсії: to bad-taste. Складні прислівники та сполучники складають незначну частину від загальної кількості композитів і неологізмів серед них немає </w:t>
      </w:r>
      <w:r>
        <w:rPr>
          <w:rFonts w:ascii="Times New Roman" w:eastAsia="Times New Roman" w:hAnsi="Times New Roman" w:cs="Times New Roman"/>
          <w:sz w:val="28"/>
          <w:szCs w:val="28"/>
        </w:rPr>
        <w:t>[64</w:t>
      </w:r>
      <w:r>
        <w:rPr>
          <w:rFonts w:ascii="Times New Roman" w:eastAsia="Times New Roman" w:hAnsi="Times New Roman" w:cs="Times New Roman"/>
          <w:color w:val="000000"/>
          <w:sz w:val="28"/>
          <w:szCs w:val="28"/>
        </w:rPr>
        <w:t>, с. 38].</w:t>
      </w:r>
    </w:p>
    <w:p w14:paraId="10DF9E7E"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Просте поєднання двох основ, що вже існують у мові, веде до утворення власне складних слів. Значна частина діючих композитів – це складні іменники та прикметники: egg-cup, absent-minded. Складних дієслів у порівнянні з підгрупою складних іменників і прикметників, значно менше. Серед дієслів чимало одиниць подальшої деривації: to weekend, to self-love </w:t>
      </w:r>
      <w:r>
        <w:rPr>
          <w:rFonts w:ascii="Times New Roman" w:eastAsia="Times New Roman" w:hAnsi="Times New Roman" w:cs="Times New Roman"/>
          <w:sz w:val="28"/>
          <w:szCs w:val="28"/>
        </w:rPr>
        <w:t>[62</w:t>
      </w:r>
      <w:r>
        <w:rPr>
          <w:rFonts w:ascii="Times New Roman" w:eastAsia="Times New Roman" w:hAnsi="Times New Roman" w:cs="Times New Roman"/>
          <w:color w:val="000000"/>
          <w:sz w:val="28"/>
          <w:szCs w:val="28"/>
        </w:rPr>
        <w:t>, с. 73].</w:t>
      </w:r>
    </w:p>
    <w:p w14:paraId="6DD000DE"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Складні слова також класифікуються з точки зору шляхів поєднання композитів (див. </w:t>
      </w:r>
      <w:r>
        <w:rPr>
          <w:rFonts w:ascii="Times New Roman" w:eastAsia="Times New Roman" w:hAnsi="Times New Roman" w:cs="Times New Roman"/>
          <w:sz w:val="28"/>
          <w:szCs w:val="28"/>
        </w:rPr>
        <w:t>[19</w:t>
      </w:r>
      <w:r>
        <w:rPr>
          <w:rFonts w:ascii="Times New Roman" w:eastAsia="Times New Roman" w:hAnsi="Times New Roman" w:cs="Times New Roman"/>
          <w:color w:val="000000"/>
          <w:sz w:val="28"/>
          <w:szCs w:val="28"/>
        </w:rPr>
        <w:t>, с. 15]):</w:t>
      </w:r>
    </w:p>
    <w:p w14:paraId="5FBE2E39" w14:textId="77777777"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1. Просте додавання однієї складової частини до іншої;</w:t>
      </w:r>
    </w:p>
    <w:p w14:paraId="1E001800" w14:textId="77777777"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 Поєднання декількох складових частин за допомогою використання поєднуючого елемента.</w:t>
      </w:r>
    </w:p>
    <w:p w14:paraId="04A582EF" w14:textId="0D74519A" w:rsidR="00161A56" w:rsidRPr="004F7206" w:rsidRDefault="00356782">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Більша частина складних слів, які утворено шляхом простого приєднання складових частин (основ), пишуться через дефіс. Інша частина таких слів пишеться разом, що викликано їх широким вживанням: birthday, mailbox, bluebird </w:t>
      </w:r>
      <w:r>
        <w:rPr>
          <w:rFonts w:ascii="Times New Roman" w:eastAsia="Times New Roman" w:hAnsi="Times New Roman" w:cs="Times New Roman"/>
          <w:sz w:val="28"/>
          <w:szCs w:val="28"/>
        </w:rPr>
        <w:t>[25</w:t>
      </w:r>
      <w:r>
        <w:rPr>
          <w:rFonts w:ascii="Times New Roman" w:eastAsia="Times New Roman" w:hAnsi="Times New Roman" w:cs="Times New Roman"/>
          <w:color w:val="000000"/>
          <w:sz w:val="28"/>
          <w:szCs w:val="28"/>
        </w:rPr>
        <w:t>, с. 15]</w:t>
      </w:r>
      <w:r w:rsidR="004F7206" w:rsidRPr="004F7206">
        <w:rPr>
          <w:rFonts w:ascii="Times New Roman" w:eastAsia="Times New Roman" w:hAnsi="Times New Roman" w:cs="Times New Roman"/>
          <w:color w:val="000000"/>
          <w:sz w:val="28"/>
          <w:szCs w:val="28"/>
        </w:rPr>
        <w:t>:</w:t>
      </w:r>
    </w:p>
    <w:p w14:paraId="029E5C54" w14:textId="426B359F" w:rsidR="004F7206" w:rsidRDefault="004F7206">
      <w:pPr>
        <w:pStyle w:val="LO-normal"/>
        <w:spacing w:line="360" w:lineRule="auto"/>
        <w:ind w:right="290" w:firstLine="708"/>
        <w:jc w:val="both"/>
        <w:rPr>
          <w:rFonts w:ascii="Times New Roman" w:eastAsia="Times New Roman" w:hAnsi="Times New Roman" w:cs="Times New Roman"/>
          <w:color w:val="000000"/>
          <w:sz w:val="28"/>
          <w:szCs w:val="28"/>
        </w:rPr>
      </w:pPr>
    </w:p>
    <w:p w14:paraId="066BD295" w14:textId="609C9723" w:rsidR="004F7206" w:rsidRPr="004F7206" w:rsidRDefault="004F7206" w:rsidP="004F7206">
      <w:pPr>
        <w:pStyle w:val="LO-normal"/>
        <w:numPr>
          <w:ilvl w:val="0"/>
          <w:numId w:val="69"/>
        </w:numPr>
        <w:spacing w:line="360" w:lineRule="auto"/>
        <w:ind w:right="290"/>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i/>
          <w:iCs/>
          <w:color w:val="000000"/>
          <w:sz w:val="28"/>
          <w:szCs w:val="28"/>
          <w:lang w:val="en-US"/>
        </w:rPr>
        <w:t>c</w:t>
      </w:r>
      <w:r w:rsidRPr="004F7206">
        <w:rPr>
          <w:rFonts w:ascii="Times New Roman" w:eastAsia="Times New Roman" w:hAnsi="Times New Roman" w:cs="Times New Roman"/>
          <w:i/>
          <w:iCs/>
          <w:color w:val="000000"/>
          <w:sz w:val="28"/>
          <w:szCs w:val="28"/>
        </w:rPr>
        <w:t>lipboard</w:t>
      </w:r>
      <w:r w:rsidRPr="004F7206">
        <w:rPr>
          <w:rFonts w:ascii="Times New Roman" w:eastAsia="Times New Roman" w:hAnsi="Times New Roman" w:cs="Times New Roman"/>
          <w:i/>
          <w:iCs/>
          <w:color w:val="000000"/>
          <w:sz w:val="28"/>
          <w:szCs w:val="28"/>
          <w:lang w:val="ru-RU"/>
        </w:rPr>
        <w:t xml:space="preserve"> - </w:t>
      </w:r>
      <w:r w:rsidRPr="004F7206">
        <w:rPr>
          <w:rFonts w:ascii="Times New Roman" w:eastAsia="Times New Roman" w:hAnsi="Times New Roman" w:cs="Times New Roman"/>
          <w:i/>
          <w:iCs/>
          <w:color w:val="000000"/>
          <w:sz w:val="28"/>
          <w:szCs w:val="28"/>
        </w:rPr>
        <w:t>буфер обміну, буферна пам'ять для обміну даними між прикладними приладами</w:t>
      </w:r>
      <w:r w:rsidRPr="004F7206">
        <w:rPr>
          <w:rFonts w:ascii="Times New Roman" w:eastAsia="Times New Roman" w:hAnsi="Times New Roman" w:cs="Times New Roman"/>
          <w:i/>
          <w:iCs/>
          <w:color w:val="000000"/>
          <w:sz w:val="28"/>
          <w:szCs w:val="28"/>
          <w:lang w:val="ru-RU"/>
        </w:rPr>
        <w:t>;</w:t>
      </w:r>
    </w:p>
    <w:p w14:paraId="717A5712" w14:textId="725F0E13" w:rsidR="004F7206" w:rsidRPr="004F7206" w:rsidRDefault="004F7206" w:rsidP="004F7206">
      <w:pPr>
        <w:pStyle w:val="LO-normal"/>
        <w:numPr>
          <w:ilvl w:val="0"/>
          <w:numId w:val="69"/>
        </w:numPr>
        <w:spacing w:line="360" w:lineRule="auto"/>
        <w:ind w:right="290"/>
        <w:jc w:val="both"/>
        <w:rPr>
          <w:rFonts w:ascii="Times New Roman" w:eastAsia="Times New Roman" w:hAnsi="Times New Roman" w:cs="Times New Roman"/>
          <w:i/>
          <w:iCs/>
          <w:color w:val="000000"/>
          <w:sz w:val="28"/>
          <w:szCs w:val="28"/>
        </w:rPr>
      </w:pPr>
      <w:r w:rsidRPr="004F7206">
        <w:rPr>
          <w:rFonts w:ascii="Times New Roman" w:eastAsia="Times New Roman" w:hAnsi="Times New Roman" w:cs="Times New Roman"/>
          <w:i/>
          <w:iCs/>
          <w:color w:val="000000"/>
          <w:sz w:val="28"/>
          <w:szCs w:val="28"/>
        </w:rPr>
        <w:t>homeware</w:t>
      </w:r>
      <w:r>
        <w:rPr>
          <w:rFonts w:ascii="Times New Roman" w:eastAsia="Times New Roman" w:hAnsi="Times New Roman" w:cs="Times New Roman"/>
          <w:i/>
          <w:iCs/>
          <w:color w:val="000000"/>
          <w:sz w:val="28"/>
          <w:szCs w:val="28"/>
          <w:lang w:val="en-US"/>
        </w:rPr>
        <w:t xml:space="preserve"> – </w:t>
      </w:r>
      <w:r w:rsidRPr="004F7206">
        <w:rPr>
          <w:rFonts w:ascii="Times New Roman" w:eastAsia="Times New Roman" w:hAnsi="Times New Roman" w:cs="Times New Roman"/>
          <w:i/>
          <w:iCs/>
          <w:color w:val="000000"/>
          <w:sz w:val="28"/>
          <w:szCs w:val="28"/>
        </w:rPr>
        <w:t>система власної розробки</w:t>
      </w:r>
      <w:r>
        <w:rPr>
          <w:rFonts w:ascii="Times New Roman" w:eastAsia="Times New Roman" w:hAnsi="Times New Roman" w:cs="Times New Roman"/>
          <w:i/>
          <w:iCs/>
          <w:color w:val="000000"/>
          <w:sz w:val="28"/>
          <w:szCs w:val="28"/>
          <w:lang w:val="en-US"/>
        </w:rPr>
        <w:t>;</w:t>
      </w:r>
    </w:p>
    <w:p w14:paraId="7D6B4F89" w14:textId="43ABF27A" w:rsidR="004F7206" w:rsidRPr="004F7206" w:rsidRDefault="004F7206" w:rsidP="004F7206">
      <w:pPr>
        <w:pStyle w:val="LO-normal"/>
        <w:numPr>
          <w:ilvl w:val="0"/>
          <w:numId w:val="69"/>
        </w:numPr>
        <w:spacing w:line="360" w:lineRule="auto"/>
        <w:ind w:right="290"/>
        <w:jc w:val="both"/>
        <w:rPr>
          <w:rFonts w:ascii="Times New Roman" w:eastAsia="Times New Roman" w:hAnsi="Times New Roman" w:cs="Times New Roman"/>
          <w:i/>
          <w:iCs/>
          <w:color w:val="000000"/>
          <w:sz w:val="28"/>
          <w:szCs w:val="28"/>
        </w:rPr>
      </w:pPr>
      <w:r w:rsidRPr="004F7206">
        <w:rPr>
          <w:rFonts w:ascii="Times New Roman" w:eastAsia="Times New Roman" w:hAnsi="Times New Roman" w:cs="Times New Roman"/>
          <w:i/>
          <w:iCs/>
          <w:color w:val="000000"/>
          <w:sz w:val="28"/>
          <w:szCs w:val="28"/>
        </w:rPr>
        <w:t>livelock</w:t>
      </w:r>
      <w:r>
        <w:rPr>
          <w:rFonts w:ascii="Times New Roman" w:eastAsia="Times New Roman" w:hAnsi="Times New Roman" w:cs="Times New Roman"/>
          <w:i/>
          <w:iCs/>
          <w:color w:val="000000"/>
          <w:sz w:val="28"/>
          <w:szCs w:val="28"/>
          <w:lang w:val="en-US"/>
        </w:rPr>
        <w:t xml:space="preserve"> – </w:t>
      </w:r>
      <w:r w:rsidRPr="004F7206">
        <w:rPr>
          <w:rFonts w:ascii="Times New Roman" w:eastAsia="Times New Roman" w:hAnsi="Times New Roman" w:cs="Times New Roman"/>
          <w:i/>
          <w:iCs/>
          <w:color w:val="000000"/>
          <w:sz w:val="28"/>
          <w:szCs w:val="28"/>
        </w:rPr>
        <w:t>динамічне взаємоблокування</w:t>
      </w:r>
      <w:r>
        <w:rPr>
          <w:rFonts w:ascii="Times New Roman" w:eastAsia="Times New Roman" w:hAnsi="Times New Roman" w:cs="Times New Roman"/>
          <w:i/>
          <w:iCs/>
          <w:color w:val="000000"/>
          <w:sz w:val="28"/>
          <w:szCs w:val="28"/>
          <w:lang w:val="en-US"/>
        </w:rPr>
        <w:t>;</w:t>
      </w:r>
    </w:p>
    <w:p w14:paraId="25F4E2D7" w14:textId="36820AA9" w:rsidR="004F7206" w:rsidRPr="004F7206" w:rsidRDefault="004F7206" w:rsidP="004F7206">
      <w:pPr>
        <w:pStyle w:val="LO-normal"/>
        <w:numPr>
          <w:ilvl w:val="0"/>
          <w:numId w:val="69"/>
        </w:numPr>
        <w:spacing w:line="360" w:lineRule="auto"/>
        <w:ind w:right="290"/>
        <w:jc w:val="both"/>
        <w:rPr>
          <w:rFonts w:ascii="Times New Roman" w:eastAsia="Times New Roman" w:hAnsi="Times New Roman" w:cs="Times New Roman"/>
          <w:i/>
          <w:iCs/>
          <w:color w:val="000000"/>
          <w:sz w:val="28"/>
          <w:szCs w:val="28"/>
        </w:rPr>
      </w:pPr>
      <w:r w:rsidRPr="004F7206">
        <w:rPr>
          <w:rFonts w:ascii="Times New Roman" w:eastAsia="Times New Roman" w:hAnsi="Times New Roman" w:cs="Times New Roman"/>
          <w:i/>
          <w:iCs/>
          <w:color w:val="000000"/>
          <w:sz w:val="28"/>
          <w:szCs w:val="28"/>
        </w:rPr>
        <w:t>mailbot</w:t>
      </w:r>
      <w:r>
        <w:rPr>
          <w:rFonts w:ascii="Times New Roman" w:eastAsia="Times New Roman" w:hAnsi="Times New Roman" w:cs="Times New Roman"/>
          <w:i/>
          <w:iCs/>
          <w:color w:val="000000"/>
          <w:sz w:val="28"/>
          <w:szCs w:val="28"/>
          <w:lang w:val="en-US"/>
        </w:rPr>
        <w:t xml:space="preserve"> – </w:t>
      </w:r>
      <w:r w:rsidRPr="004F7206">
        <w:rPr>
          <w:rFonts w:ascii="Times New Roman" w:eastAsia="Times New Roman" w:hAnsi="Times New Roman" w:cs="Times New Roman"/>
          <w:i/>
          <w:iCs/>
          <w:color w:val="000000"/>
          <w:sz w:val="28"/>
          <w:szCs w:val="28"/>
        </w:rPr>
        <w:t>поштовий робот</w:t>
      </w:r>
      <w:r>
        <w:rPr>
          <w:rFonts w:ascii="Times New Roman" w:eastAsia="Times New Roman" w:hAnsi="Times New Roman" w:cs="Times New Roman"/>
          <w:i/>
          <w:iCs/>
          <w:color w:val="000000"/>
          <w:sz w:val="28"/>
          <w:szCs w:val="28"/>
          <w:lang w:val="en-US"/>
        </w:rPr>
        <w:t>;</w:t>
      </w:r>
    </w:p>
    <w:p w14:paraId="39347EDB" w14:textId="77777777" w:rsidR="004F7206" w:rsidRDefault="004F7206" w:rsidP="004F7206">
      <w:pPr>
        <w:pStyle w:val="LO-normal"/>
        <w:spacing w:line="360" w:lineRule="auto"/>
        <w:ind w:right="290"/>
        <w:jc w:val="both"/>
        <w:rPr>
          <w:rFonts w:ascii="Times New Roman" w:eastAsia="Times New Roman" w:hAnsi="Times New Roman" w:cs="Times New Roman"/>
          <w:sz w:val="28"/>
          <w:szCs w:val="28"/>
        </w:rPr>
      </w:pPr>
    </w:p>
    <w:p w14:paraId="5C9CB083" w14:textId="77777777" w:rsidR="00161A56" w:rsidRDefault="00356782">
      <w:pPr>
        <w:pStyle w:val="LO-normal"/>
        <w:spacing w:line="360" w:lineRule="auto"/>
        <w:ind w:right="290" w:firstLine="708"/>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Незначна частка композитів має у своєму складі з’єднувальні елементи функціонал котрих може виконуватись </w:t>
      </w:r>
      <w:r>
        <w:rPr>
          <w:rFonts w:ascii="Times New Roman" w:eastAsia="Times New Roman" w:hAnsi="Times New Roman" w:cs="Times New Roman"/>
          <w:sz w:val="28"/>
          <w:szCs w:val="28"/>
        </w:rPr>
        <w:t>[25</w:t>
      </w:r>
      <w:r>
        <w:rPr>
          <w:rFonts w:ascii="Times New Roman" w:eastAsia="Times New Roman" w:hAnsi="Times New Roman" w:cs="Times New Roman"/>
          <w:color w:val="000000"/>
          <w:sz w:val="28"/>
          <w:szCs w:val="28"/>
        </w:rPr>
        <w:t>, с. 16]:</w:t>
      </w:r>
    </w:p>
    <w:p w14:paraId="022C7972" w14:textId="77777777" w:rsidR="00161A56" w:rsidRDefault="00356782" w:rsidP="00B96F1A">
      <w:pPr>
        <w:pStyle w:val="LO-normal"/>
        <w:numPr>
          <w:ilvl w:val="0"/>
          <w:numId w:val="12"/>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деякими голосними – здебільшого “</w:t>
      </w:r>
      <w:r>
        <w:rPr>
          <w:rFonts w:ascii="Times New Roman" w:eastAsia="Times New Roman" w:hAnsi="Times New Roman" w:cs="Times New Roman"/>
          <w:b/>
          <w:color w:val="000000"/>
          <w:sz w:val="28"/>
          <w:szCs w:val="28"/>
        </w:rPr>
        <w:t>о</w:t>
      </w:r>
      <w:r>
        <w:rPr>
          <w:rFonts w:ascii="Times New Roman" w:eastAsia="Times New Roman" w:hAnsi="Times New Roman" w:cs="Times New Roman"/>
          <w:color w:val="000000"/>
          <w:sz w:val="28"/>
          <w:szCs w:val="28"/>
        </w:rPr>
        <w:t>”, рідше “</w:t>
      </w:r>
      <w:r>
        <w:rPr>
          <w:rFonts w:ascii="Times New Roman" w:eastAsia="Times New Roman" w:hAnsi="Times New Roman" w:cs="Times New Roman"/>
          <w:b/>
          <w:color w:val="000000"/>
          <w:sz w:val="28"/>
          <w:szCs w:val="28"/>
        </w:rPr>
        <w:t>і</w:t>
      </w:r>
      <w:r>
        <w:rPr>
          <w:rFonts w:ascii="Times New Roman" w:eastAsia="Times New Roman" w:hAnsi="Times New Roman" w:cs="Times New Roman"/>
          <w:color w:val="000000"/>
          <w:sz w:val="28"/>
          <w:szCs w:val="28"/>
        </w:rPr>
        <w:t>” (приклади: Angl</w:t>
      </w:r>
      <w:r>
        <w:rPr>
          <w:rFonts w:ascii="Times New Roman" w:eastAsia="Times New Roman" w:hAnsi="Times New Roman" w:cs="Times New Roman"/>
          <w:b/>
          <w:color w:val="000000"/>
          <w:sz w:val="28"/>
          <w:szCs w:val="28"/>
        </w:rPr>
        <w:t>o</w:t>
      </w:r>
      <w:r>
        <w:rPr>
          <w:rFonts w:ascii="Times New Roman" w:eastAsia="Times New Roman" w:hAnsi="Times New Roman" w:cs="Times New Roman"/>
          <w:color w:val="000000"/>
          <w:sz w:val="28"/>
          <w:szCs w:val="28"/>
        </w:rPr>
        <w:t>-American, hand</w:t>
      </w:r>
      <w:r>
        <w:rPr>
          <w:rFonts w:ascii="Times New Roman" w:eastAsia="Times New Roman" w:hAnsi="Times New Roman" w:cs="Times New Roman"/>
          <w:b/>
          <w:color w:val="000000"/>
          <w:sz w:val="28"/>
          <w:szCs w:val="28"/>
        </w:rPr>
        <w:t>i</w:t>
      </w:r>
      <w:r>
        <w:rPr>
          <w:rFonts w:ascii="Times New Roman" w:eastAsia="Times New Roman" w:hAnsi="Times New Roman" w:cs="Times New Roman"/>
          <w:color w:val="000000"/>
          <w:sz w:val="28"/>
          <w:szCs w:val="28"/>
        </w:rPr>
        <w:t>work);</w:t>
      </w:r>
    </w:p>
    <w:p w14:paraId="7F3BB472" w14:textId="77777777" w:rsidR="00161A56" w:rsidRDefault="00356782" w:rsidP="00B96F1A">
      <w:pPr>
        <w:pStyle w:val="LO-normal"/>
        <w:numPr>
          <w:ilvl w:val="0"/>
          <w:numId w:val="12"/>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сполучниками, прийменниками (приклади: bread</w:t>
      </w:r>
      <w:r>
        <w:rPr>
          <w:rFonts w:ascii="Times New Roman" w:eastAsia="Times New Roman" w:hAnsi="Times New Roman" w:cs="Times New Roman"/>
          <w:b/>
          <w:color w:val="000000"/>
          <w:sz w:val="28"/>
          <w:szCs w:val="28"/>
        </w:rPr>
        <w:t>-and-</w:t>
      </w:r>
      <w:r>
        <w:rPr>
          <w:rFonts w:ascii="Times New Roman" w:eastAsia="Times New Roman" w:hAnsi="Times New Roman" w:cs="Times New Roman"/>
          <w:color w:val="000000"/>
          <w:sz w:val="28"/>
          <w:szCs w:val="28"/>
        </w:rPr>
        <w:t>butter, hide</w:t>
      </w:r>
      <w:r>
        <w:rPr>
          <w:rFonts w:ascii="Times New Roman" w:eastAsia="Times New Roman" w:hAnsi="Times New Roman" w:cs="Times New Roman"/>
          <w:b/>
          <w:color w:val="000000"/>
          <w:sz w:val="28"/>
          <w:szCs w:val="28"/>
        </w:rPr>
        <w:t>-and-</w:t>
      </w:r>
      <w:r>
        <w:rPr>
          <w:rFonts w:ascii="Times New Roman" w:eastAsia="Times New Roman" w:hAnsi="Times New Roman" w:cs="Times New Roman"/>
          <w:color w:val="000000"/>
          <w:sz w:val="28"/>
          <w:szCs w:val="28"/>
        </w:rPr>
        <w:t>seek).</w:t>
      </w:r>
    </w:p>
    <w:p w14:paraId="308675CC" w14:textId="391ECF69" w:rsidR="00161A56" w:rsidRDefault="00356782">
      <w:pPr>
        <w:pStyle w:val="LO-normal"/>
        <w:spacing w:line="360" w:lineRule="auto"/>
        <w:ind w:right="290" w:firstLine="70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Композити зі сполучниками, прийменниками завжди пишуться через два дефіси (виняток – слова типу rock</w:t>
      </w:r>
      <w:r>
        <w:rPr>
          <w:rFonts w:ascii="Times New Roman" w:eastAsia="Times New Roman" w:hAnsi="Times New Roman" w:cs="Times New Roman"/>
          <w:b/>
          <w:color w:val="000000"/>
          <w:sz w:val="28"/>
          <w:szCs w:val="28"/>
        </w:rPr>
        <w:t>’n’</w:t>
      </w:r>
      <w:r>
        <w:rPr>
          <w:rFonts w:ascii="Times New Roman" w:eastAsia="Times New Roman" w:hAnsi="Times New Roman" w:cs="Times New Roman"/>
          <w:color w:val="000000"/>
          <w:sz w:val="28"/>
          <w:szCs w:val="28"/>
        </w:rPr>
        <w:t xml:space="preserve">roll, внутрішні елементи яких скорочені </w:t>
      </w:r>
      <w:r>
        <w:rPr>
          <w:rFonts w:ascii="Times New Roman" w:eastAsia="Times New Roman" w:hAnsi="Times New Roman" w:cs="Times New Roman"/>
          <w:sz w:val="28"/>
          <w:szCs w:val="28"/>
        </w:rPr>
        <w:t>[25</w:t>
      </w:r>
      <w:r>
        <w:rPr>
          <w:rFonts w:ascii="Times New Roman" w:eastAsia="Times New Roman" w:hAnsi="Times New Roman" w:cs="Times New Roman"/>
          <w:color w:val="000000"/>
          <w:sz w:val="28"/>
          <w:szCs w:val="28"/>
        </w:rPr>
        <w:t>, с. 16]</w:t>
      </w:r>
      <w:r w:rsidR="004F7206">
        <w:rPr>
          <w:rFonts w:ascii="Times New Roman" w:eastAsia="Times New Roman" w:hAnsi="Times New Roman" w:cs="Times New Roman"/>
          <w:color w:val="000000"/>
          <w:sz w:val="28"/>
          <w:szCs w:val="28"/>
          <w:lang w:val="uk-UA"/>
        </w:rPr>
        <w:t>:</w:t>
      </w:r>
    </w:p>
    <w:p w14:paraId="6E07CC0E" w14:textId="77777777" w:rsidR="004F7206" w:rsidRPr="00AF19A4" w:rsidRDefault="004F7206">
      <w:pPr>
        <w:pStyle w:val="LO-normal"/>
        <w:spacing w:line="360" w:lineRule="auto"/>
        <w:ind w:right="290" w:firstLine="708"/>
        <w:rPr>
          <w:rFonts w:ascii="Times New Roman" w:eastAsia="Times New Roman" w:hAnsi="Times New Roman" w:cs="Times New Roman"/>
          <w:color w:val="000000"/>
          <w:sz w:val="28"/>
          <w:szCs w:val="28"/>
          <w:lang w:val="ru-RU"/>
        </w:rPr>
      </w:pPr>
    </w:p>
    <w:p w14:paraId="548436C8" w14:textId="7947FBD6" w:rsidR="004F7206" w:rsidRPr="004F7206" w:rsidRDefault="004F7206" w:rsidP="004F7206">
      <w:pPr>
        <w:pStyle w:val="LO-normal"/>
        <w:numPr>
          <w:ilvl w:val="0"/>
          <w:numId w:val="68"/>
        </w:numPr>
        <w:spacing w:line="360" w:lineRule="auto"/>
        <w:ind w:right="290"/>
        <w:rPr>
          <w:rFonts w:ascii="Times New Roman" w:eastAsia="Times New Roman" w:hAnsi="Times New Roman" w:cs="Times New Roman"/>
          <w:i/>
          <w:iCs/>
          <w:color w:val="000000"/>
          <w:sz w:val="28"/>
          <w:szCs w:val="28"/>
          <w:lang w:val="ru-RU"/>
        </w:rPr>
      </w:pPr>
      <w:r w:rsidRPr="004F7206">
        <w:rPr>
          <w:rFonts w:ascii="Times New Roman" w:eastAsia="Times New Roman" w:hAnsi="Times New Roman" w:cs="Times New Roman"/>
          <w:i/>
          <w:iCs/>
          <w:color w:val="000000"/>
          <w:sz w:val="28"/>
          <w:szCs w:val="28"/>
          <w:lang w:val="en-US"/>
        </w:rPr>
        <w:t>all</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in</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one</w:t>
      </w:r>
      <w:r>
        <w:rPr>
          <w:rFonts w:ascii="Times New Roman" w:eastAsia="Times New Roman" w:hAnsi="Times New Roman" w:cs="Times New Roman"/>
          <w:i/>
          <w:iCs/>
          <w:color w:val="000000"/>
          <w:sz w:val="28"/>
          <w:szCs w:val="28"/>
          <w:lang w:val="ru-RU"/>
        </w:rPr>
        <w:t xml:space="preserve"> - </w:t>
      </w:r>
      <w:r w:rsidRPr="004F7206">
        <w:rPr>
          <w:rFonts w:ascii="Times New Roman" w:eastAsia="Times New Roman" w:hAnsi="Times New Roman" w:cs="Times New Roman"/>
          <w:i/>
          <w:iCs/>
          <w:color w:val="000000"/>
          <w:sz w:val="28"/>
          <w:szCs w:val="28"/>
          <w:lang w:val="ru-RU"/>
        </w:rPr>
        <w:t>“все в одному“</w:t>
      </w:r>
      <w:r>
        <w:rPr>
          <w:rFonts w:ascii="Times New Roman" w:eastAsia="Times New Roman" w:hAnsi="Times New Roman" w:cs="Times New Roman"/>
          <w:i/>
          <w:iCs/>
          <w:color w:val="000000"/>
          <w:sz w:val="28"/>
          <w:szCs w:val="28"/>
          <w:lang w:val="ru-RU"/>
        </w:rPr>
        <w:t>;</w:t>
      </w:r>
    </w:p>
    <w:p w14:paraId="6F366E9F" w14:textId="59953D0C" w:rsidR="004F7206" w:rsidRPr="004F7206" w:rsidRDefault="004F7206" w:rsidP="004F7206">
      <w:pPr>
        <w:pStyle w:val="LO-normal"/>
        <w:numPr>
          <w:ilvl w:val="0"/>
          <w:numId w:val="68"/>
        </w:numPr>
        <w:spacing w:line="360" w:lineRule="auto"/>
        <w:ind w:right="290"/>
        <w:rPr>
          <w:rFonts w:ascii="Times New Roman" w:eastAsia="Times New Roman" w:hAnsi="Times New Roman" w:cs="Times New Roman"/>
          <w:i/>
          <w:iCs/>
          <w:color w:val="000000"/>
          <w:sz w:val="28"/>
          <w:szCs w:val="28"/>
          <w:lang w:val="ru-RU"/>
        </w:rPr>
      </w:pPr>
      <w:r w:rsidRPr="004F7206">
        <w:rPr>
          <w:rFonts w:ascii="Times New Roman" w:eastAsia="Times New Roman" w:hAnsi="Times New Roman" w:cs="Times New Roman"/>
          <w:i/>
          <w:iCs/>
          <w:color w:val="000000"/>
          <w:sz w:val="28"/>
          <w:szCs w:val="28"/>
          <w:lang w:val="en-US"/>
        </w:rPr>
        <w:t>out</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of</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order</w:t>
      </w:r>
      <w:r>
        <w:rPr>
          <w:rFonts w:ascii="Times New Roman" w:eastAsia="Times New Roman" w:hAnsi="Times New Roman" w:cs="Times New Roman"/>
          <w:i/>
          <w:iCs/>
          <w:color w:val="000000"/>
          <w:sz w:val="28"/>
          <w:szCs w:val="28"/>
          <w:lang w:val="ru-RU"/>
        </w:rPr>
        <w:t xml:space="preserve"> - </w:t>
      </w:r>
      <w:r w:rsidRPr="004F7206">
        <w:rPr>
          <w:rFonts w:ascii="Times New Roman" w:eastAsia="Times New Roman" w:hAnsi="Times New Roman" w:cs="Times New Roman"/>
          <w:i/>
          <w:iCs/>
          <w:color w:val="000000"/>
          <w:sz w:val="28"/>
          <w:szCs w:val="28"/>
          <w:lang w:val="ru-RU"/>
        </w:rPr>
        <w:t>нестандартний, позачергово, зі зміною послідовності</w:t>
      </w:r>
      <w:r>
        <w:rPr>
          <w:rFonts w:ascii="Times New Roman" w:eastAsia="Times New Roman" w:hAnsi="Times New Roman" w:cs="Times New Roman"/>
          <w:i/>
          <w:iCs/>
          <w:color w:val="000000"/>
          <w:sz w:val="28"/>
          <w:szCs w:val="28"/>
          <w:lang w:val="ru-RU"/>
        </w:rPr>
        <w:t>;</w:t>
      </w:r>
    </w:p>
    <w:p w14:paraId="73280790" w14:textId="4D53DC63" w:rsidR="004F7206" w:rsidRDefault="004F7206" w:rsidP="004F7206">
      <w:pPr>
        <w:pStyle w:val="LO-normal"/>
        <w:numPr>
          <w:ilvl w:val="0"/>
          <w:numId w:val="68"/>
        </w:numPr>
        <w:spacing w:line="360" w:lineRule="auto"/>
        <w:ind w:right="290"/>
        <w:rPr>
          <w:rFonts w:ascii="Times New Roman" w:eastAsia="Times New Roman" w:hAnsi="Times New Roman" w:cs="Times New Roman"/>
          <w:i/>
          <w:iCs/>
          <w:color w:val="000000"/>
          <w:sz w:val="28"/>
          <w:szCs w:val="28"/>
          <w:lang w:val="ru-RU"/>
        </w:rPr>
      </w:pPr>
      <w:r w:rsidRPr="004F7206">
        <w:rPr>
          <w:rFonts w:ascii="Times New Roman" w:eastAsia="Times New Roman" w:hAnsi="Times New Roman" w:cs="Times New Roman"/>
          <w:i/>
          <w:iCs/>
          <w:color w:val="000000"/>
          <w:sz w:val="28"/>
          <w:szCs w:val="28"/>
          <w:lang w:val="en-US"/>
        </w:rPr>
        <w:t>look</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and</w:t>
      </w:r>
      <w:r w:rsidRPr="004F7206">
        <w:rPr>
          <w:rFonts w:ascii="Times New Roman" w:eastAsia="Times New Roman" w:hAnsi="Times New Roman" w:cs="Times New Roman"/>
          <w:i/>
          <w:iCs/>
          <w:color w:val="000000"/>
          <w:sz w:val="28"/>
          <w:szCs w:val="28"/>
          <w:lang w:val="ru-RU"/>
        </w:rPr>
        <w:t>-</w:t>
      </w:r>
      <w:r w:rsidRPr="004F7206">
        <w:rPr>
          <w:rFonts w:ascii="Times New Roman" w:eastAsia="Times New Roman" w:hAnsi="Times New Roman" w:cs="Times New Roman"/>
          <w:i/>
          <w:iCs/>
          <w:color w:val="000000"/>
          <w:sz w:val="28"/>
          <w:szCs w:val="28"/>
          <w:lang w:val="en-US"/>
        </w:rPr>
        <w:t>feel</w:t>
      </w:r>
      <w:r>
        <w:rPr>
          <w:rFonts w:ascii="Times New Roman" w:eastAsia="Times New Roman" w:hAnsi="Times New Roman" w:cs="Times New Roman"/>
          <w:i/>
          <w:iCs/>
          <w:color w:val="000000"/>
          <w:sz w:val="28"/>
          <w:szCs w:val="28"/>
          <w:lang w:val="ru-RU"/>
        </w:rPr>
        <w:t xml:space="preserve"> - </w:t>
      </w:r>
      <w:r w:rsidRPr="004F7206">
        <w:rPr>
          <w:rFonts w:ascii="Times New Roman" w:eastAsia="Times New Roman" w:hAnsi="Times New Roman" w:cs="Times New Roman"/>
          <w:i/>
          <w:iCs/>
          <w:color w:val="000000"/>
          <w:sz w:val="28"/>
          <w:szCs w:val="28"/>
          <w:lang w:val="ru-RU"/>
        </w:rPr>
        <w:t>сценарій діалогу з користувачем</w:t>
      </w:r>
      <w:r>
        <w:rPr>
          <w:rFonts w:ascii="Times New Roman" w:eastAsia="Times New Roman" w:hAnsi="Times New Roman" w:cs="Times New Roman"/>
          <w:i/>
          <w:iCs/>
          <w:color w:val="000000"/>
          <w:sz w:val="28"/>
          <w:szCs w:val="28"/>
          <w:lang w:val="ru-RU"/>
        </w:rPr>
        <w:t>;</w:t>
      </w:r>
    </w:p>
    <w:p w14:paraId="383882AF" w14:textId="42304349" w:rsidR="004F7206" w:rsidRPr="004F7206" w:rsidRDefault="004F7206" w:rsidP="004F7206">
      <w:pPr>
        <w:pStyle w:val="LO-normal"/>
        <w:numPr>
          <w:ilvl w:val="0"/>
          <w:numId w:val="68"/>
        </w:numPr>
        <w:spacing w:line="360" w:lineRule="auto"/>
        <w:ind w:right="290"/>
        <w:rPr>
          <w:rFonts w:ascii="Times New Roman" w:eastAsia="Times New Roman" w:hAnsi="Times New Roman" w:cs="Times New Roman"/>
          <w:i/>
          <w:iCs/>
          <w:color w:val="000000"/>
          <w:sz w:val="28"/>
          <w:szCs w:val="28"/>
          <w:lang w:val="ru-RU"/>
        </w:rPr>
      </w:pPr>
      <w:r w:rsidRPr="004F7206">
        <w:rPr>
          <w:rFonts w:ascii="Times New Roman" w:eastAsia="Times New Roman" w:hAnsi="Times New Roman" w:cs="Times New Roman"/>
          <w:i/>
          <w:iCs/>
          <w:color w:val="000000"/>
          <w:sz w:val="28"/>
          <w:szCs w:val="28"/>
          <w:lang w:val="ru-RU"/>
        </w:rPr>
        <w:t>end-to-end path</w:t>
      </w:r>
      <w:r>
        <w:rPr>
          <w:rFonts w:ascii="Times New Roman" w:eastAsia="Times New Roman" w:hAnsi="Times New Roman" w:cs="Times New Roman"/>
          <w:i/>
          <w:iCs/>
          <w:color w:val="000000"/>
          <w:sz w:val="28"/>
          <w:szCs w:val="28"/>
          <w:lang w:val="ru-RU"/>
        </w:rPr>
        <w:t xml:space="preserve"> - ш</w:t>
      </w:r>
      <w:r w:rsidRPr="004F7206">
        <w:rPr>
          <w:rFonts w:ascii="Times New Roman" w:eastAsia="Times New Roman" w:hAnsi="Times New Roman" w:cs="Times New Roman"/>
          <w:i/>
          <w:iCs/>
          <w:color w:val="000000"/>
          <w:sz w:val="28"/>
          <w:szCs w:val="28"/>
          <w:lang w:val="ru-RU"/>
        </w:rPr>
        <w:t>лях позначення кінцевими точками</w:t>
      </w:r>
      <w:r>
        <w:rPr>
          <w:rFonts w:ascii="Times New Roman" w:eastAsia="Times New Roman" w:hAnsi="Times New Roman" w:cs="Times New Roman"/>
          <w:i/>
          <w:iCs/>
          <w:color w:val="000000"/>
          <w:sz w:val="28"/>
          <w:szCs w:val="28"/>
          <w:lang w:val="ru-RU"/>
        </w:rPr>
        <w:t xml:space="preserve"> </w:t>
      </w:r>
      <w:r w:rsidRPr="004F7206">
        <w:rPr>
          <w:rFonts w:ascii="Times New Roman" w:eastAsia="Times New Roman" w:hAnsi="Times New Roman" w:cs="Times New Roman"/>
          <w:i/>
          <w:iCs/>
          <w:color w:val="000000"/>
          <w:sz w:val="28"/>
          <w:szCs w:val="28"/>
          <w:lang w:val="ru-RU"/>
        </w:rPr>
        <w:t>(без проміжних)</w:t>
      </w:r>
      <w:r>
        <w:rPr>
          <w:rFonts w:ascii="Times New Roman" w:eastAsia="Times New Roman" w:hAnsi="Times New Roman" w:cs="Times New Roman"/>
          <w:i/>
          <w:iCs/>
          <w:color w:val="000000"/>
          <w:sz w:val="28"/>
          <w:szCs w:val="28"/>
          <w:lang w:val="ru-RU"/>
        </w:rPr>
        <w:t>;</w:t>
      </w:r>
    </w:p>
    <w:p w14:paraId="496BFAD6" w14:textId="77777777" w:rsidR="004F7206" w:rsidRDefault="004F7206">
      <w:pPr>
        <w:pStyle w:val="LO-normal"/>
        <w:spacing w:line="360" w:lineRule="auto"/>
        <w:ind w:right="290" w:firstLine="708"/>
        <w:rPr>
          <w:rFonts w:ascii="Times New Roman" w:eastAsia="Times New Roman" w:hAnsi="Times New Roman" w:cs="Times New Roman"/>
          <w:sz w:val="28"/>
          <w:szCs w:val="28"/>
        </w:rPr>
      </w:pPr>
    </w:p>
    <w:p w14:paraId="3161F1BF"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Складні слова охоплюють також вислови, котрі набули статусу композитів через широкий вжиток в мовленні. Останній стимулював орфографічне оформлення таких композитів, як окремих мовних одиниць (наприклад, never</w:t>
      </w:r>
      <w:r>
        <w:rPr>
          <w:rFonts w:ascii="Times New Roman" w:eastAsia="Times New Roman" w:hAnsi="Times New Roman" w:cs="Times New Roman"/>
          <w:b/>
          <w:color w:val="000000"/>
          <w:sz w:val="28"/>
          <w:szCs w:val="28"/>
        </w:rPr>
        <w:t>-to-be-</w:t>
      </w:r>
      <w:r>
        <w:rPr>
          <w:rFonts w:ascii="Times New Roman" w:eastAsia="Times New Roman" w:hAnsi="Times New Roman" w:cs="Times New Roman"/>
          <w:color w:val="000000"/>
          <w:sz w:val="28"/>
          <w:szCs w:val="28"/>
        </w:rPr>
        <w:t xml:space="preserve">forgotten) </w:t>
      </w:r>
      <w:r>
        <w:rPr>
          <w:rFonts w:ascii="Times New Roman" w:eastAsia="Times New Roman" w:hAnsi="Times New Roman" w:cs="Times New Roman"/>
          <w:sz w:val="28"/>
          <w:szCs w:val="28"/>
        </w:rPr>
        <w:t>[25</w:t>
      </w:r>
      <w:r>
        <w:rPr>
          <w:rFonts w:ascii="Times New Roman" w:eastAsia="Times New Roman" w:hAnsi="Times New Roman" w:cs="Times New Roman"/>
          <w:color w:val="000000"/>
          <w:sz w:val="28"/>
          <w:szCs w:val="28"/>
        </w:rPr>
        <w:t>, с. 21].</w:t>
      </w:r>
    </w:p>
    <w:p w14:paraId="1583EFAD" w14:textId="77777777"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Другорядними типами словотвору більшість науковців вважають наступні </w:t>
      </w:r>
      <w:r>
        <w:rPr>
          <w:rFonts w:ascii="Times New Roman" w:eastAsia="Times New Roman" w:hAnsi="Times New Roman" w:cs="Times New Roman"/>
          <w:sz w:val="28"/>
          <w:szCs w:val="28"/>
        </w:rPr>
        <w:t>[43</w:t>
      </w:r>
      <w:r>
        <w:rPr>
          <w:rFonts w:ascii="Times New Roman" w:eastAsia="Times New Roman" w:hAnsi="Times New Roman" w:cs="Times New Roman"/>
          <w:color w:val="000000"/>
          <w:sz w:val="28"/>
          <w:szCs w:val="28"/>
        </w:rPr>
        <w:t>, с. 281]:</w:t>
      </w:r>
    </w:p>
    <w:p w14:paraId="018E77AC" w14:textId="77777777" w:rsidR="00161A56" w:rsidRDefault="00356782" w:rsidP="00B96F1A">
      <w:pPr>
        <w:pStyle w:val="LO-normal"/>
        <w:numPr>
          <w:ilvl w:val="0"/>
          <w:numId w:val="3"/>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абревіацію;</w:t>
      </w:r>
    </w:p>
    <w:p w14:paraId="5191C153" w14:textId="77777777" w:rsidR="00161A56" w:rsidRDefault="00356782" w:rsidP="00B96F1A">
      <w:pPr>
        <w:pStyle w:val="LO-normal"/>
        <w:numPr>
          <w:ilvl w:val="0"/>
          <w:numId w:val="3"/>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метафоризацію;</w:t>
      </w:r>
    </w:p>
    <w:p w14:paraId="5FB25DB3" w14:textId="77777777" w:rsidR="00161A56" w:rsidRDefault="00356782" w:rsidP="00B96F1A">
      <w:pPr>
        <w:pStyle w:val="LO-normal"/>
        <w:numPr>
          <w:ilvl w:val="0"/>
          <w:numId w:val="3"/>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зрощення;</w:t>
      </w:r>
    </w:p>
    <w:p w14:paraId="58C18B72" w14:textId="77777777" w:rsidR="00161A56" w:rsidRDefault="00356782" w:rsidP="00B96F1A">
      <w:pPr>
        <w:pStyle w:val="LO-normal"/>
        <w:numPr>
          <w:ilvl w:val="0"/>
          <w:numId w:val="3"/>
        </w:numPr>
        <w:spacing w:line="360" w:lineRule="auto"/>
        <w:ind w:right="290"/>
        <w:rPr>
          <w:rFonts w:ascii="Times New Roman" w:eastAsia="Times New Roman" w:hAnsi="Times New Roman" w:cs="Times New Roman"/>
        </w:rPr>
      </w:pPr>
      <w:r>
        <w:rPr>
          <w:rFonts w:ascii="Times New Roman" w:eastAsia="Times New Roman" w:hAnsi="Times New Roman" w:cs="Times New Roman"/>
          <w:color w:val="000000"/>
          <w:sz w:val="28"/>
          <w:szCs w:val="28"/>
        </w:rPr>
        <w:t>конверсію.</w:t>
      </w:r>
    </w:p>
    <w:p w14:paraId="76D8C190" w14:textId="77777777" w:rsidR="00161A56" w:rsidRPr="00356782" w:rsidRDefault="00161A56">
      <w:pPr>
        <w:pStyle w:val="LO-normal"/>
        <w:spacing w:line="360" w:lineRule="auto"/>
        <w:ind w:right="290" w:firstLine="708"/>
        <w:rPr>
          <w:rFonts w:ascii="Times New Roman" w:eastAsia="Times New Roman" w:hAnsi="Times New Roman" w:cs="Times New Roman"/>
          <w:color w:val="000000"/>
          <w:sz w:val="28"/>
          <w:szCs w:val="28"/>
          <w:lang w:val="en-US"/>
        </w:rPr>
      </w:pPr>
    </w:p>
    <w:p w14:paraId="7486B1F6" w14:textId="708CA1B3" w:rsidR="00161A56" w:rsidRDefault="00356782">
      <w:pPr>
        <w:pStyle w:val="LO-normal"/>
        <w:spacing w:line="360" w:lineRule="auto"/>
        <w:ind w:right="290" w:firstLine="708"/>
        <w:jc w:val="both"/>
        <w:rPr>
          <w:rFonts w:ascii="Times New Roman" w:eastAsia="Times New Roman" w:hAnsi="Times New Roman" w:cs="Times New Roman"/>
          <w:b/>
          <w:sz w:val="28"/>
          <w:szCs w:val="28"/>
        </w:rPr>
      </w:pPr>
      <w:r w:rsidRPr="005F03AD">
        <w:rPr>
          <w:lang w:val="ru-RU"/>
        </w:rPr>
        <w:br w:type="page"/>
      </w:r>
      <w:r w:rsidR="00215004">
        <w:rPr>
          <w:rFonts w:ascii="Times New Roman" w:eastAsia="Times New Roman" w:hAnsi="Times New Roman" w:cs="Times New Roman"/>
          <w:b/>
          <w:color w:val="000000"/>
          <w:sz w:val="28"/>
          <w:szCs w:val="28"/>
          <w:lang w:val="ru-RU"/>
        </w:rPr>
        <w:lastRenderedPageBreak/>
        <w:t>1</w:t>
      </w:r>
      <w:r>
        <w:rPr>
          <w:rFonts w:ascii="Times New Roman" w:eastAsia="Times New Roman" w:hAnsi="Times New Roman" w:cs="Times New Roman"/>
          <w:b/>
          <w:color w:val="000000"/>
          <w:sz w:val="28"/>
          <w:szCs w:val="28"/>
        </w:rPr>
        <w:t>.</w:t>
      </w:r>
      <w:r w:rsidR="00215004">
        <w:rPr>
          <w:rFonts w:ascii="Times New Roman" w:eastAsia="Times New Roman" w:hAnsi="Times New Roman" w:cs="Times New Roman"/>
          <w:b/>
          <w:color w:val="000000"/>
          <w:sz w:val="28"/>
          <w:szCs w:val="28"/>
          <w:lang w:val="ru-RU"/>
        </w:rPr>
        <w:t>3</w:t>
      </w:r>
      <w:r>
        <w:rPr>
          <w:rFonts w:ascii="Times New Roman" w:eastAsia="Times New Roman" w:hAnsi="Times New Roman" w:cs="Times New Roman"/>
          <w:b/>
          <w:color w:val="000000"/>
          <w:sz w:val="28"/>
          <w:szCs w:val="28"/>
        </w:rPr>
        <w:t>. Ключові способи перекладу термінологічної лексики: теоретичний аспект</w:t>
      </w:r>
    </w:p>
    <w:p w14:paraId="113226C6" w14:textId="37E5A318" w:rsidR="00256544" w:rsidRDefault="00256544" w:rsidP="00256544">
      <w:pPr>
        <w:pStyle w:val="LO-normal"/>
        <w:spacing w:line="360" w:lineRule="auto"/>
        <w:ind w:right="290"/>
        <w:rPr>
          <w:rFonts w:ascii="Times New Roman" w:eastAsia="Times New Roman" w:hAnsi="Times New Roman" w:cs="Times New Roman"/>
          <w:color w:val="000000"/>
          <w:sz w:val="28"/>
          <w:szCs w:val="28"/>
        </w:rPr>
      </w:pPr>
    </w:p>
    <w:p w14:paraId="17DD8180" w14:textId="77777777"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eastAsia="Times New Roman" w:hAnsi="Times New Roman" w:cs="Times New Roman"/>
          <w:sz w:val="28"/>
          <w:szCs w:val="28"/>
          <w:lang w:val="uk-UA"/>
        </w:rPr>
        <w:t>Відповідно до опрацьованої джерельної бази вважаємо логічним розглядати теоретичний аспект</w:t>
      </w:r>
      <w:r w:rsidRPr="00256544">
        <w:rPr>
          <w:rFonts w:ascii="Times New Roman" w:eastAsia="Times New Roman" w:hAnsi="Times New Roman" w:cs="Times New Roman"/>
          <w:b/>
          <w:sz w:val="28"/>
          <w:szCs w:val="28"/>
          <w:lang w:val="uk-UA"/>
        </w:rPr>
        <w:t xml:space="preserve"> </w:t>
      </w:r>
      <w:r w:rsidRPr="004F7206">
        <w:rPr>
          <w:rFonts w:ascii="Times New Roman" w:eastAsia="Times New Roman" w:hAnsi="Times New Roman" w:cs="Times New Roman"/>
          <w:bCs/>
          <w:sz w:val="28"/>
          <w:szCs w:val="28"/>
          <w:lang w:val="uk-UA"/>
        </w:rPr>
        <w:t>к</w:t>
      </w:r>
      <w:r w:rsidRPr="004F7206">
        <w:rPr>
          <w:rFonts w:ascii="Times New Roman" w:eastAsia="Times New Roman" w:hAnsi="Times New Roman" w:cs="Times New Roman"/>
          <w:bCs/>
          <w:sz w:val="28"/>
          <w:szCs w:val="28"/>
        </w:rPr>
        <w:t>л</w:t>
      </w:r>
      <w:r w:rsidRPr="00256544">
        <w:rPr>
          <w:rFonts w:ascii="Times New Roman" w:eastAsia="Times New Roman" w:hAnsi="Times New Roman" w:cs="Times New Roman"/>
          <w:sz w:val="28"/>
          <w:szCs w:val="28"/>
        </w:rPr>
        <w:t>ючов</w:t>
      </w:r>
      <w:r w:rsidRPr="00256544">
        <w:rPr>
          <w:rFonts w:ascii="Times New Roman" w:eastAsia="Times New Roman" w:hAnsi="Times New Roman" w:cs="Times New Roman"/>
          <w:sz w:val="28"/>
          <w:szCs w:val="28"/>
          <w:lang w:val="uk-UA"/>
        </w:rPr>
        <w:t>их</w:t>
      </w:r>
      <w:r w:rsidRPr="00256544">
        <w:rPr>
          <w:rFonts w:ascii="Times New Roman" w:eastAsia="Times New Roman" w:hAnsi="Times New Roman" w:cs="Times New Roman"/>
          <w:sz w:val="28"/>
          <w:szCs w:val="28"/>
        </w:rPr>
        <w:t xml:space="preserve"> способи перекладу термінологічної лексики </w:t>
      </w:r>
      <w:r w:rsidRPr="00256544">
        <w:rPr>
          <w:rFonts w:ascii="Times New Roman" w:eastAsia="Times New Roman" w:hAnsi="Times New Roman" w:cs="Times New Roman"/>
          <w:sz w:val="28"/>
          <w:szCs w:val="28"/>
          <w:lang w:val="uk-UA"/>
        </w:rPr>
        <w:t>з розгляду поняття перекладу. В опрацьованих науково-методичних джерелах існує декілька трактувань цього поняття. Вважаємо найточнішими та найповнішими дефініціями перекладу наступні [41, с. 6]:</w:t>
      </w:r>
    </w:p>
    <w:p w14:paraId="27BDCEA3" w14:textId="77777777" w:rsidR="00256544" w:rsidRPr="00256544" w:rsidRDefault="00256544" w:rsidP="00B96F1A">
      <w:pPr>
        <w:numPr>
          <w:ilvl w:val="0"/>
          <w:numId w:val="59"/>
        </w:numPr>
        <w:spacing w:line="360" w:lineRule="auto"/>
        <w:jc w:val="both"/>
        <w:rPr>
          <w:rFonts w:ascii="Times New Roman" w:hAnsi="Times New Roman"/>
          <w:sz w:val="28"/>
          <w:szCs w:val="28"/>
        </w:rPr>
      </w:pPr>
      <w:r w:rsidRPr="00256544">
        <w:rPr>
          <w:rFonts w:ascii="Times New Roman" w:eastAsia="Times New Roman" w:hAnsi="Times New Roman" w:cs="Times New Roman"/>
          <w:sz w:val="28"/>
          <w:szCs w:val="28"/>
        </w:rPr>
        <w:t>специфічний вид діяльності людини направлений на передачу мовних повідомлень та інформації вцілому з мови оригіналу на мову перекладу;</w:t>
      </w:r>
    </w:p>
    <w:p w14:paraId="37AD1377" w14:textId="77777777" w:rsidR="00256544" w:rsidRPr="00256544" w:rsidRDefault="00256544" w:rsidP="00B96F1A">
      <w:pPr>
        <w:numPr>
          <w:ilvl w:val="0"/>
          <w:numId w:val="59"/>
        </w:numPr>
        <w:spacing w:line="360" w:lineRule="auto"/>
        <w:jc w:val="both"/>
        <w:rPr>
          <w:rFonts w:ascii="Times New Roman" w:hAnsi="Times New Roman"/>
          <w:sz w:val="28"/>
          <w:szCs w:val="28"/>
        </w:rPr>
      </w:pPr>
      <w:r w:rsidRPr="00256544">
        <w:rPr>
          <w:rFonts w:ascii="Times New Roman" w:eastAsia="Times New Roman" w:hAnsi="Times New Roman" w:cs="Times New Roman"/>
          <w:sz w:val="28"/>
          <w:szCs w:val="28"/>
        </w:rPr>
        <w:t>наслідок перекладацького процесу у формі твору, речень тощо, сформульований в усному чи письмовому вигляді;</w:t>
      </w:r>
    </w:p>
    <w:p w14:paraId="05D08451" w14:textId="77777777" w:rsidR="00256544" w:rsidRPr="00256544" w:rsidRDefault="00256544" w:rsidP="00B96F1A">
      <w:pPr>
        <w:numPr>
          <w:ilvl w:val="0"/>
          <w:numId w:val="59"/>
        </w:numPr>
        <w:spacing w:line="360" w:lineRule="auto"/>
        <w:jc w:val="both"/>
        <w:rPr>
          <w:rFonts w:ascii="Times New Roman" w:hAnsi="Times New Roman"/>
          <w:sz w:val="28"/>
          <w:szCs w:val="28"/>
        </w:rPr>
      </w:pPr>
      <w:r w:rsidRPr="00256544">
        <w:rPr>
          <w:rFonts w:ascii="Times New Roman" w:eastAsia="Times New Roman" w:hAnsi="Times New Roman" w:cs="Times New Roman"/>
          <w:sz w:val="28"/>
          <w:szCs w:val="28"/>
          <w:lang w:val="uk-UA"/>
        </w:rPr>
        <w:t>умовне визначення дисциплін предметом вивчення яких є специфіка перекладацької діяльності, техніки здійснення перекладу, перекладацького процесу з його видами, способами, жанрами тощо.</w:t>
      </w:r>
    </w:p>
    <w:p w14:paraId="2B70C0DD" w14:textId="77777777" w:rsidR="00256544" w:rsidRPr="00256544" w:rsidRDefault="00256544" w:rsidP="00256544">
      <w:pPr>
        <w:spacing w:line="360" w:lineRule="auto"/>
        <w:ind w:firstLine="708"/>
        <w:jc w:val="both"/>
        <w:rPr>
          <w:rFonts w:ascii="Times New Roman" w:hAnsi="Times New Roman"/>
          <w:sz w:val="28"/>
          <w:szCs w:val="28"/>
        </w:rPr>
      </w:pPr>
      <w:r w:rsidRPr="00256544">
        <w:rPr>
          <w:rFonts w:ascii="Times New Roman" w:eastAsia="Times New Roman" w:hAnsi="Times New Roman" w:cs="Times New Roman"/>
          <w:sz w:val="28"/>
          <w:szCs w:val="28"/>
        </w:rPr>
        <w:t>Узагальнення варіантів (на основі вище вказаних понять) визначення перекладу пропонує Терехова С. I. [</w:t>
      </w:r>
      <w:r w:rsidRPr="00256544">
        <w:rPr>
          <w:rFonts w:ascii="Times New Roman" w:eastAsia="Times New Roman" w:hAnsi="Times New Roman" w:cs="Times New Roman"/>
          <w:bCs/>
          <w:sz w:val="28"/>
          <w:szCs w:val="28"/>
          <w:lang w:val="uk-UA"/>
        </w:rPr>
        <w:t>44</w:t>
      </w:r>
      <w:r w:rsidRPr="00256544">
        <w:rPr>
          <w:rFonts w:ascii="Times New Roman" w:eastAsia="Times New Roman" w:hAnsi="Times New Roman" w:cs="Times New Roman"/>
          <w:sz w:val="28"/>
          <w:szCs w:val="28"/>
        </w:rPr>
        <w:t>, с. 8.]. На її переконання, переклад є діяльністю скерованою на репрезентацію оригінальної інформації мовою перекладу задля гарантування міжмовної комунікації. Деталізуючи дослідниця наголошує, що переклад - це текст котрий був перекладений в письмовій формі, а перекладений усно текст є тлумаченням.</w:t>
      </w:r>
    </w:p>
    <w:p w14:paraId="1FA3A2EC" w14:textId="77777777" w:rsidR="00256544" w:rsidRPr="00256544" w:rsidRDefault="00256544" w:rsidP="00256544">
      <w:pPr>
        <w:spacing w:line="360" w:lineRule="auto"/>
        <w:ind w:firstLine="708"/>
        <w:jc w:val="both"/>
        <w:rPr>
          <w:rFonts w:ascii="Times New Roman" w:hAnsi="Times New Roman"/>
          <w:sz w:val="28"/>
          <w:szCs w:val="28"/>
        </w:rPr>
      </w:pPr>
      <w:r w:rsidRPr="00256544">
        <w:rPr>
          <w:rFonts w:ascii="Times New Roman" w:eastAsia="Times New Roman" w:hAnsi="Times New Roman" w:cs="Times New Roman"/>
          <w:sz w:val="28"/>
          <w:szCs w:val="28"/>
          <w:lang w:val="uk-UA"/>
        </w:rPr>
        <w:t>Найповнішим визначенням перекладу вважаємо запропоноване Задорожною М. А. за якою це засіб гарантування можливості комунікації між особами, які спілкуються різними мовами [</w:t>
      </w:r>
      <w:r w:rsidRPr="00256544">
        <w:rPr>
          <w:rFonts w:ascii="Times New Roman" w:eastAsia="Times New Roman" w:hAnsi="Times New Roman" w:cs="Times New Roman"/>
          <w:bCs/>
          <w:sz w:val="28"/>
          <w:szCs w:val="28"/>
          <w:lang w:val="uk-UA"/>
        </w:rPr>
        <w:t>13</w:t>
      </w:r>
      <w:r w:rsidRPr="00256544">
        <w:rPr>
          <w:rFonts w:ascii="Times New Roman" w:eastAsia="Times New Roman" w:hAnsi="Times New Roman" w:cs="Times New Roman"/>
          <w:sz w:val="28"/>
          <w:szCs w:val="28"/>
          <w:lang w:val="uk-UA"/>
        </w:rPr>
        <w:t>, с. 8]. Адже таке визначення містить загальну характеристику суті перекладу як різновиду діяльності людини.</w:t>
      </w:r>
    </w:p>
    <w:p w14:paraId="63ADF9E5" w14:textId="77777777" w:rsidR="00256544" w:rsidRPr="00256544" w:rsidRDefault="00256544" w:rsidP="00256544">
      <w:pPr>
        <w:spacing w:line="360" w:lineRule="auto"/>
        <w:ind w:firstLine="708"/>
        <w:jc w:val="both"/>
        <w:rPr>
          <w:rFonts w:ascii="Times New Roman" w:hAnsi="Times New Roman"/>
          <w:sz w:val="28"/>
          <w:szCs w:val="28"/>
        </w:rPr>
      </w:pPr>
      <w:r w:rsidRPr="00256544">
        <w:rPr>
          <w:rFonts w:ascii="Times New Roman" w:eastAsia="Times New Roman" w:hAnsi="Times New Roman" w:cs="Times New Roman"/>
          <w:sz w:val="28"/>
          <w:szCs w:val="28"/>
        </w:rPr>
        <w:t>Оскільки перекладацький процес є досить складним та багатокомпонентним, то спростити його допомагає точний вибір способу. Точності вибору сприяє класифікація способів перекладу.</w:t>
      </w:r>
    </w:p>
    <w:p w14:paraId="2458AEF1" w14:textId="77777777" w:rsidR="00256544" w:rsidRPr="00256544" w:rsidRDefault="00256544" w:rsidP="00256544">
      <w:pPr>
        <w:spacing w:line="360" w:lineRule="auto"/>
        <w:ind w:firstLine="708"/>
        <w:jc w:val="both"/>
        <w:rPr>
          <w:rFonts w:ascii="Times New Roman" w:hAnsi="Times New Roman"/>
          <w:sz w:val="28"/>
          <w:szCs w:val="28"/>
        </w:rPr>
      </w:pPr>
      <w:r w:rsidRPr="00256544">
        <w:rPr>
          <w:rFonts w:ascii="Times New Roman" w:eastAsia="Times New Roman" w:hAnsi="Times New Roman" w:cs="Times New Roman"/>
          <w:sz w:val="28"/>
          <w:szCs w:val="28"/>
        </w:rPr>
        <w:lastRenderedPageBreak/>
        <w:t>Тєрєховою С. І. [</w:t>
      </w:r>
      <w:r w:rsidRPr="00256544">
        <w:rPr>
          <w:rFonts w:ascii="Times New Roman" w:eastAsia="Times New Roman" w:hAnsi="Times New Roman" w:cs="Times New Roman"/>
          <w:bCs/>
          <w:sz w:val="28"/>
          <w:szCs w:val="28"/>
          <w:lang w:val="uk-UA"/>
        </w:rPr>
        <w:t>44</w:t>
      </w:r>
      <w:r w:rsidRPr="00256544">
        <w:rPr>
          <w:rFonts w:ascii="Times New Roman" w:eastAsia="Times New Roman" w:hAnsi="Times New Roman" w:cs="Times New Roman"/>
          <w:sz w:val="28"/>
          <w:szCs w:val="28"/>
        </w:rPr>
        <w:t>, с. 77] визначено співвідношення таких понять як вид, тип, жанр, форма, стиль, прийом та способу перекладу. Методологічна основа виконання перекладу сприяла визначенню способів та прийомів його виконання.</w:t>
      </w:r>
    </w:p>
    <w:p w14:paraId="793C2AD7" w14:textId="1B5DE167" w:rsidR="00256544" w:rsidRPr="00256544" w:rsidRDefault="00256544" w:rsidP="00256544">
      <w:pPr>
        <w:spacing w:line="360" w:lineRule="auto"/>
        <w:ind w:firstLine="708"/>
        <w:jc w:val="both"/>
        <w:rPr>
          <w:rFonts w:ascii="Times New Roman" w:hAnsi="Times New Roman"/>
          <w:sz w:val="28"/>
          <w:szCs w:val="28"/>
          <w:lang w:val="uk-UA"/>
        </w:rPr>
      </w:pPr>
      <w:r w:rsidRPr="00256544">
        <w:rPr>
          <w:rFonts w:ascii="Times New Roman" w:eastAsia="Times New Roman" w:hAnsi="Times New Roman" w:cs="Times New Roman"/>
          <w:sz w:val="28"/>
          <w:szCs w:val="28"/>
          <w:lang w:val="uk-UA"/>
        </w:rPr>
        <w:t xml:space="preserve">Отже, способом перекладу є шлях виконання перекладу певного виду; це мовні можливості перекодування елементарних одиниць перекладу з використанням яких здійснюються переклади різних типів, видів, стилів і жанрів. </w:t>
      </w:r>
    </w:p>
    <w:p w14:paraId="4F05B09C" w14:textId="77777777" w:rsidR="00256544" w:rsidRPr="00256544" w:rsidRDefault="00256544" w:rsidP="00256544">
      <w:pPr>
        <w:spacing w:line="360" w:lineRule="auto"/>
        <w:ind w:right="290" w:firstLine="708"/>
        <w:jc w:val="both"/>
        <w:rPr>
          <w:rFonts w:ascii="Times New Roman" w:hAnsi="Times New Roman"/>
          <w:sz w:val="28"/>
          <w:szCs w:val="28"/>
        </w:rPr>
      </w:pPr>
      <w:r w:rsidRPr="00E06CB1">
        <w:rPr>
          <w:rFonts w:ascii="Times New Roman" w:eastAsia="Times New Roman" w:hAnsi="Times New Roman" w:cs="Times New Roman"/>
          <w:sz w:val="28"/>
          <w:szCs w:val="28"/>
          <w:lang w:val="uk-UA"/>
        </w:rPr>
        <w:t xml:space="preserve">Для адекватної та, що важливіше для точної передачі термінологічної лексики мовою перекладу необхідно підібрати такі способи та прийоми в результаті застосування яких оригінальний зміст ТО не був би втрачений чи деформований. </w:t>
      </w:r>
      <w:r w:rsidRPr="00256544">
        <w:rPr>
          <w:rFonts w:ascii="Times New Roman" w:eastAsia="Times New Roman" w:hAnsi="Times New Roman" w:cs="Times New Roman"/>
          <w:sz w:val="28"/>
          <w:szCs w:val="28"/>
        </w:rPr>
        <w:t>Вибір перекладацького прийому (трансформація і т. п.) здатен вирішити часткове завдання перекладу, а його спосіб – це основне правило досягнення основної цілі. Способи перекладу не можуть бути вигадані, однак можуть створюватись внаслідок комбінації або відкриватись як досі відома закономірність. На противагу прийомам, способи – це не діяльність або система дій, а психологічні операції, які реалізують дію [</w:t>
      </w:r>
      <w:r w:rsidRPr="00256544">
        <w:rPr>
          <w:rFonts w:ascii="Times New Roman" w:eastAsia="Times New Roman" w:hAnsi="Times New Roman" w:cs="Times New Roman"/>
          <w:sz w:val="28"/>
          <w:szCs w:val="28"/>
          <w:lang w:val="ru-RU"/>
        </w:rPr>
        <w:t>25</w:t>
      </w:r>
      <w:r w:rsidRPr="00256544">
        <w:rPr>
          <w:rFonts w:ascii="Times New Roman" w:eastAsia="Times New Roman" w:hAnsi="Times New Roman" w:cs="Times New Roman"/>
          <w:sz w:val="28"/>
          <w:szCs w:val="28"/>
        </w:rPr>
        <w:t>, с. 134].</w:t>
      </w:r>
    </w:p>
    <w:p w14:paraId="059EA888" w14:textId="57D64294" w:rsidR="00256544" w:rsidRDefault="00256544" w:rsidP="00256544">
      <w:pPr>
        <w:spacing w:line="360" w:lineRule="auto"/>
        <w:ind w:right="290" w:firstLine="708"/>
        <w:jc w:val="both"/>
        <w:rPr>
          <w:rFonts w:ascii="Times New Roman" w:eastAsia="Times New Roman" w:hAnsi="Times New Roman" w:cs="Times New Roman"/>
          <w:sz w:val="28"/>
          <w:szCs w:val="28"/>
        </w:rPr>
      </w:pPr>
      <w:r w:rsidRPr="00256544">
        <w:rPr>
          <w:rFonts w:ascii="Times New Roman" w:eastAsia="Times New Roman" w:hAnsi="Times New Roman" w:cs="Times New Roman"/>
          <w:sz w:val="28"/>
          <w:szCs w:val="28"/>
        </w:rPr>
        <w:t xml:space="preserve">Основою для аналізу способів перекладу термінологічних одиниць слугує класифікація представлена </w:t>
      </w:r>
      <w:r w:rsidR="009B5E01" w:rsidRPr="00256544">
        <w:rPr>
          <w:rFonts w:ascii="Times New Roman" w:eastAsia="Times New Roman" w:hAnsi="Times New Roman" w:cs="Times New Roman"/>
          <w:sz w:val="28"/>
          <w:szCs w:val="28"/>
        </w:rPr>
        <w:t>у робот</w:t>
      </w:r>
      <w:r w:rsidR="009B5E01">
        <w:rPr>
          <w:rFonts w:ascii="Times New Roman" w:eastAsia="Times New Roman" w:hAnsi="Times New Roman" w:cs="Times New Roman"/>
          <w:sz w:val="28"/>
          <w:szCs w:val="28"/>
          <w:lang w:val="uk-UA"/>
        </w:rPr>
        <w:t>ах</w:t>
      </w:r>
      <w:r w:rsidRPr="00256544">
        <w:rPr>
          <w:rFonts w:ascii="Times New Roman" w:eastAsia="Times New Roman" w:hAnsi="Times New Roman" w:cs="Times New Roman"/>
          <w:sz w:val="28"/>
          <w:szCs w:val="28"/>
        </w:rPr>
        <w:t xml:space="preserve"> Карабана В.І</w:t>
      </w:r>
      <w:r>
        <w:rPr>
          <w:rFonts w:ascii="Times New Roman" w:eastAsia="Times New Roman" w:hAnsi="Times New Roman" w:cs="Times New Roman"/>
          <w:sz w:val="28"/>
          <w:szCs w:val="28"/>
          <w:lang w:val="uk-UA"/>
        </w:rPr>
        <w:t>.</w:t>
      </w:r>
      <w:r w:rsidRPr="0025654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а</w:t>
      </w:r>
      <w:r w:rsidRPr="00256544">
        <w:rPr>
          <w:rFonts w:ascii="Times New Roman" w:eastAsia="Times New Roman" w:hAnsi="Times New Roman" w:cs="Times New Roman"/>
          <w:sz w:val="28"/>
          <w:szCs w:val="28"/>
        </w:rPr>
        <w:t xml:space="preserve">дже єдиної класифікації </w:t>
      </w:r>
      <w:r>
        <w:rPr>
          <w:rFonts w:ascii="Times New Roman" w:eastAsia="Times New Roman" w:hAnsi="Times New Roman" w:cs="Times New Roman"/>
          <w:sz w:val="28"/>
          <w:szCs w:val="28"/>
          <w:lang w:val="uk-UA"/>
        </w:rPr>
        <w:t xml:space="preserve">способів </w:t>
      </w:r>
      <w:r w:rsidRPr="00256544">
        <w:rPr>
          <w:rFonts w:ascii="Times New Roman" w:eastAsia="Times New Roman" w:hAnsi="Times New Roman" w:cs="Times New Roman"/>
          <w:sz w:val="28"/>
          <w:szCs w:val="28"/>
        </w:rPr>
        <w:t>перекладу у сучасному науковому перекладацькому дискурсі не існує.</w:t>
      </w:r>
    </w:p>
    <w:p w14:paraId="7278C36C" w14:textId="72104A36" w:rsidR="0087383C" w:rsidRPr="00266A1C" w:rsidRDefault="009B5E01" w:rsidP="0087383C">
      <w:pPr>
        <w:spacing w:line="360" w:lineRule="auto"/>
        <w:ind w:right="290" w:firstLine="708"/>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uk-UA"/>
        </w:rPr>
        <w:t xml:space="preserve">Перш за все, необхідно звернути увагу на найпростіший спосіб – знаходження словникового відповідника або еквівалента. </w:t>
      </w:r>
      <w:r w:rsidR="0087383C" w:rsidRPr="0087383C">
        <w:rPr>
          <w:rFonts w:ascii="Times New Roman" w:eastAsia="Times New Roman" w:hAnsi="Times New Roman" w:cs="Times New Roman"/>
          <w:sz w:val="28"/>
          <w:szCs w:val="28"/>
          <w:lang w:val="uk-UA"/>
        </w:rPr>
        <w:t>Еквівалентність у теорії перекладу вказує на те, що переклад повинен зберігати відносну рівність між змістом, семантикою, стилем і функціонально-комунікативною інформацією оригіналу і перекладу. Це означає, що перекладач повинен відтворити всі аспекти оригіналу таким чином, щоб сприймач міг отримати ідентичне або подібне враження від обох текстів.</w:t>
      </w:r>
      <w:r w:rsidR="0087383C">
        <w:rPr>
          <w:rFonts w:ascii="Times New Roman" w:eastAsia="Times New Roman" w:hAnsi="Times New Roman" w:cs="Times New Roman"/>
          <w:sz w:val="28"/>
          <w:szCs w:val="28"/>
          <w:lang w:val="uk-UA"/>
        </w:rPr>
        <w:t xml:space="preserve"> </w:t>
      </w:r>
      <w:r w:rsidR="0087383C" w:rsidRPr="00266A1C">
        <w:rPr>
          <w:rFonts w:ascii="Times New Roman" w:eastAsia="Times New Roman" w:hAnsi="Times New Roman" w:cs="Times New Roman"/>
          <w:sz w:val="28"/>
          <w:szCs w:val="28"/>
          <w:lang w:val="ru-RU"/>
        </w:rPr>
        <w:t>[23]</w:t>
      </w:r>
    </w:p>
    <w:p w14:paraId="51C51263" w14:textId="1DEE01A5" w:rsidR="009B5E01" w:rsidRPr="00754237" w:rsidRDefault="009B5E01" w:rsidP="00256544">
      <w:pPr>
        <w:spacing w:line="360" w:lineRule="auto"/>
        <w:ind w:right="290" w:firstLine="708"/>
        <w:jc w:val="both"/>
        <w:rPr>
          <w:rFonts w:ascii="Times New Roman" w:eastAsia="Times New Roman" w:hAnsi="Times New Roman" w:cs="Times New Roman"/>
          <w:sz w:val="28"/>
          <w:szCs w:val="28"/>
          <w:lang w:val="ru-RU"/>
        </w:rPr>
      </w:pPr>
      <w:r w:rsidRPr="009B5E01">
        <w:rPr>
          <w:rFonts w:ascii="Times New Roman" w:eastAsia="Times New Roman" w:hAnsi="Times New Roman" w:cs="Times New Roman"/>
          <w:sz w:val="28"/>
          <w:szCs w:val="28"/>
          <w:lang w:val="uk-UA"/>
        </w:rPr>
        <w:t xml:space="preserve">Так, буквально,  всі об'єкти денотативної системи мови можна поділити на дві групи,  до яких входитимуть об'єкти, що вже мають відповідники  та такі,  що не мають відповідників. перші матимуть назву Прикладного </w:t>
      </w:r>
      <w:r w:rsidRPr="009B5E01">
        <w:rPr>
          <w:rFonts w:ascii="Times New Roman" w:eastAsia="Times New Roman" w:hAnsi="Times New Roman" w:cs="Times New Roman"/>
          <w:sz w:val="28"/>
          <w:szCs w:val="28"/>
          <w:lang w:val="uk-UA"/>
        </w:rPr>
        <w:lastRenderedPageBreak/>
        <w:t>еквіваленту,  а других  називатимуть безеквівалентними одиницями.</w:t>
      </w:r>
      <w:r w:rsidR="0087383C">
        <w:rPr>
          <w:rFonts w:ascii="Times New Roman" w:eastAsia="Times New Roman" w:hAnsi="Times New Roman" w:cs="Times New Roman"/>
          <w:sz w:val="28"/>
          <w:szCs w:val="28"/>
          <w:lang w:val="uk-UA"/>
        </w:rPr>
        <w:t xml:space="preserve"> </w:t>
      </w:r>
      <w:r w:rsidRPr="009B5E01">
        <w:rPr>
          <w:rFonts w:ascii="Times New Roman" w:eastAsia="Times New Roman" w:hAnsi="Times New Roman" w:cs="Times New Roman"/>
          <w:sz w:val="28"/>
          <w:szCs w:val="28"/>
          <w:lang w:val="uk-UA"/>
        </w:rPr>
        <w:t>Окрім цього,  еквіваленти також можуть поділятися на одноеквівалентні одиниці -  такі,  які представляють лиш один відповідник,  та багато еквівалентні,  що мають два або навіть більше відповідників.</w:t>
      </w:r>
      <w:r>
        <w:rPr>
          <w:rFonts w:ascii="Times New Roman" w:eastAsia="Times New Roman" w:hAnsi="Times New Roman" w:cs="Times New Roman"/>
          <w:sz w:val="28"/>
          <w:szCs w:val="28"/>
          <w:lang w:val="uk-UA"/>
        </w:rPr>
        <w:t xml:space="preserve"> </w:t>
      </w:r>
      <w:r w:rsidRPr="009B5E01">
        <w:rPr>
          <w:rFonts w:ascii="Times New Roman" w:eastAsia="Times New Roman" w:hAnsi="Times New Roman" w:cs="Times New Roman"/>
          <w:sz w:val="28"/>
          <w:szCs w:val="28"/>
          <w:lang w:val="ru-RU"/>
        </w:rPr>
        <w:t>[</w:t>
      </w:r>
      <w:r w:rsidR="004A3BDF">
        <w:rPr>
          <w:rFonts w:ascii="Times New Roman" w:eastAsia="Times New Roman" w:hAnsi="Times New Roman" w:cs="Times New Roman"/>
          <w:sz w:val="28"/>
          <w:szCs w:val="28"/>
          <w:lang w:val="uk-UA"/>
        </w:rPr>
        <w:t xml:space="preserve">13 </w:t>
      </w:r>
      <w:r>
        <w:rPr>
          <w:rFonts w:ascii="Times New Roman" w:eastAsia="Times New Roman" w:hAnsi="Times New Roman" w:cs="Times New Roman"/>
          <w:sz w:val="28"/>
          <w:szCs w:val="28"/>
          <w:lang w:val="uk-UA"/>
        </w:rPr>
        <w:t>с. 279</w:t>
      </w:r>
      <w:r w:rsidRPr="00754237">
        <w:rPr>
          <w:rFonts w:ascii="Times New Roman" w:eastAsia="Times New Roman" w:hAnsi="Times New Roman" w:cs="Times New Roman"/>
          <w:sz w:val="28"/>
          <w:szCs w:val="28"/>
          <w:lang w:val="ru-RU"/>
        </w:rPr>
        <w:t>]</w:t>
      </w:r>
    </w:p>
    <w:p w14:paraId="7DF1EB15" w14:textId="4418B042" w:rsidR="00256544" w:rsidRPr="00256544" w:rsidRDefault="009B5E01" w:rsidP="00256544">
      <w:pPr>
        <w:spacing w:line="360" w:lineRule="auto"/>
        <w:ind w:right="290" w:firstLine="708"/>
        <w:jc w:val="both"/>
        <w:rPr>
          <w:rFonts w:ascii="Times New Roman" w:hAnsi="Times New Roman"/>
          <w:sz w:val="28"/>
          <w:szCs w:val="28"/>
        </w:rPr>
      </w:pPr>
      <w:r>
        <w:rPr>
          <w:rFonts w:ascii="Times New Roman" w:eastAsia="Times New Roman" w:hAnsi="Times New Roman" w:cs="Times New Roman"/>
          <w:sz w:val="28"/>
          <w:szCs w:val="28"/>
          <w:lang w:val="uk-UA"/>
        </w:rPr>
        <w:t>О</w:t>
      </w:r>
      <w:r w:rsidR="00256544" w:rsidRPr="00256544">
        <w:rPr>
          <w:rFonts w:ascii="Times New Roman" w:eastAsia="Times New Roman" w:hAnsi="Times New Roman" w:cs="Times New Roman"/>
          <w:sz w:val="28"/>
          <w:szCs w:val="28"/>
        </w:rPr>
        <w:t>крім вище розглянутих трансформацій для перекладу ТО з англійської на українську мову перекладачі користуються також калькуванням та транскодуванням. Прийом калькування – це копіювання структури слів, словосполучень чи речень з мови оригіналу до мови перекладу. Здебільшого цей прийом застосовується перекладачами на наступних рівнях [</w:t>
      </w:r>
      <w:r w:rsidR="00256544" w:rsidRPr="00256544">
        <w:rPr>
          <w:rFonts w:ascii="Times New Roman" w:eastAsia="Times New Roman" w:hAnsi="Times New Roman" w:cs="Times New Roman"/>
          <w:sz w:val="28"/>
          <w:szCs w:val="28"/>
          <w:lang w:val="en-US"/>
        </w:rPr>
        <w:t>48</w:t>
      </w:r>
      <w:r w:rsidR="00256544" w:rsidRPr="00256544">
        <w:rPr>
          <w:rFonts w:ascii="Times New Roman" w:eastAsia="Times New Roman" w:hAnsi="Times New Roman" w:cs="Times New Roman"/>
          <w:sz w:val="28"/>
          <w:szCs w:val="28"/>
        </w:rPr>
        <w:t>, с. 30]:</w:t>
      </w:r>
    </w:p>
    <w:p w14:paraId="44D49158" w14:textId="77777777" w:rsidR="00256544" w:rsidRPr="00256544" w:rsidRDefault="00256544" w:rsidP="00B96F1A">
      <w:pPr>
        <w:numPr>
          <w:ilvl w:val="0"/>
          <w:numId w:val="61"/>
        </w:numPr>
        <w:spacing w:line="360" w:lineRule="auto"/>
        <w:ind w:right="290"/>
        <w:jc w:val="both"/>
        <w:rPr>
          <w:rFonts w:ascii="Times New Roman" w:eastAsia="Times New Roman" w:hAnsi="Times New Roman" w:cs="Times New Roman"/>
        </w:rPr>
      </w:pPr>
      <w:r w:rsidRPr="00256544">
        <w:rPr>
          <w:rFonts w:ascii="Times New Roman" w:eastAsia="Times New Roman" w:hAnsi="Times New Roman" w:cs="Times New Roman"/>
          <w:sz w:val="28"/>
          <w:szCs w:val="28"/>
        </w:rPr>
        <w:t>морфемний;</w:t>
      </w:r>
    </w:p>
    <w:p w14:paraId="29D8BB9B" w14:textId="77777777" w:rsidR="00256544" w:rsidRPr="00256544" w:rsidRDefault="00256544" w:rsidP="00B96F1A">
      <w:pPr>
        <w:numPr>
          <w:ilvl w:val="0"/>
          <w:numId w:val="61"/>
        </w:numPr>
        <w:spacing w:line="360" w:lineRule="auto"/>
        <w:ind w:right="290"/>
        <w:jc w:val="both"/>
        <w:rPr>
          <w:rFonts w:ascii="Times New Roman" w:eastAsia="Times New Roman" w:hAnsi="Times New Roman" w:cs="Times New Roman"/>
        </w:rPr>
      </w:pPr>
      <w:r w:rsidRPr="00256544">
        <w:rPr>
          <w:rFonts w:ascii="Times New Roman" w:eastAsia="Times New Roman" w:hAnsi="Times New Roman" w:cs="Times New Roman"/>
          <w:sz w:val="28"/>
          <w:szCs w:val="28"/>
        </w:rPr>
        <w:t>словосполучень;</w:t>
      </w:r>
    </w:p>
    <w:p w14:paraId="7AA1EC97" w14:textId="77777777" w:rsidR="00256544" w:rsidRPr="00256544" w:rsidRDefault="00256544" w:rsidP="00B96F1A">
      <w:pPr>
        <w:numPr>
          <w:ilvl w:val="0"/>
          <w:numId w:val="61"/>
        </w:numPr>
        <w:spacing w:line="360" w:lineRule="auto"/>
        <w:ind w:right="290"/>
        <w:jc w:val="both"/>
        <w:rPr>
          <w:rFonts w:ascii="Times New Roman" w:eastAsia="Times New Roman" w:hAnsi="Times New Roman" w:cs="Times New Roman"/>
        </w:rPr>
      </w:pPr>
      <w:r w:rsidRPr="00256544">
        <w:rPr>
          <w:rFonts w:ascii="Times New Roman" w:eastAsia="Times New Roman" w:hAnsi="Times New Roman" w:cs="Times New Roman"/>
          <w:sz w:val="28"/>
          <w:szCs w:val="28"/>
        </w:rPr>
        <w:t>речень.</w:t>
      </w:r>
    </w:p>
    <w:p w14:paraId="30FE6168" w14:textId="77777777"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eastAsia="Times New Roman" w:hAnsi="Times New Roman" w:cs="Times New Roman"/>
          <w:sz w:val="28"/>
          <w:szCs w:val="28"/>
        </w:rPr>
        <w:t>У</w:t>
      </w:r>
      <w:r w:rsidRPr="00256544">
        <w:rPr>
          <w:rFonts w:ascii="Times New Roman" w:hAnsi="Times New Roman"/>
          <w:sz w:val="28"/>
          <w:szCs w:val="28"/>
        </w:rPr>
        <w:t xml:space="preserve"> мовознавстві є різні погляди на калькування як спосіб поповнення лексич</w:t>
      </w:r>
      <w:r w:rsidRPr="00256544">
        <w:rPr>
          <w:rFonts w:ascii="Times New Roman" w:eastAsia="Times New Roman" w:hAnsi="Times New Roman" w:cs="Times New Roman"/>
          <w:sz w:val="28"/>
          <w:szCs w:val="28"/>
        </w:rPr>
        <w:t>ного складу мови. Здебільшого позитивно оцінюють кальки, що за своєю значущістю наближаються до запозичень і привносять якісно нове значення або ж модель для створення подібного значення на власному мовному матеріалі. Однак, окрім таких кальок, що збагачують лексичний склад мови та урізноманітнюють її емоційно-експресивні властивості, в українській мові часто спостерігаємо калькування, що веде до появи різних штампів, інтерференційних зрушень у семантиці слів, проявів порушення мовної норми на різних рівнях мовної системи, а зрештою – до нівеляції національно-мовної своєрідності [</w:t>
      </w:r>
      <w:r w:rsidRPr="00256544">
        <w:rPr>
          <w:rFonts w:ascii="Times New Roman" w:eastAsia="Calibri" w:hAnsi="Times New Roman" w:cs="Calibri"/>
          <w:sz w:val="28"/>
          <w:szCs w:val="28"/>
          <w:lang w:val="uk-UA" w:eastAsia="uk-UA" w:bidi="ar-SA"/>
        </w:rPr>
        <w:t>43</w:t>
      </w:r>
      <w:r w:rsidRPr="00256544">
        <w:rPr>
          <w:rFonts w:ascii="Times New Roman" w:eastAsia="Times New Roman" w:hAnsi="Times New Roman" w:cs="Times New Roman"/>
          <w:sz w:val="28"/>
          <w:szCs w:val="28"/>
        </w:rPr>
        <w:t xml:space="preserve">, </w:t>
      </w:r>
      <w:r w:rsidRPr="00256544">
        <w:rPr>
          <w:rFonts w:ascii="Times New Roman" w:eastAsia="Times New Roman" w:hAnsi="Times New Roman" w:cs="Times New Roman"/>
          <w:sz w:val="28"/>
          <w:szCs w:val="28"/>
          <w:lang w:val="uk-UA"/>
        </w:rPr>
        <w:t>с. 3</w:t>
      </w:r>
      <w:r w:rsidRPr="00256544">
        <w:rPr>
          <w:rFonts w:ascii="Times New Roman" w:eastAsia="Times New Roman" w:hAnsi="Times New Roman" w:cs="Times New Roman"/>
          <w:sz w:val="28"/>
          <w:szCs w:val="28"/>
        </w:rPr>
        <w:t>].</w:t>
      </w:r>
    </w:p>
    <w:p w14:paraId="29EB92B2" w14:textId="77777777"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eastAsia="Times New Roman" w:hAnsi="Times New Roman" w:cs="Times New Roman"/>
          <w:sz w:val="28"/>
          <w:szCs w:val="28"/>
        </w:rPr>
        <w:t>Калькування розуміють як переклад частин іншомовного слова (складного, похідного або словосполучення) з подальшим складанням його елементів в одне ціле. В</w:t>
      </w:r>
      <w:r w:rsidRPr="00256544">
        <w:rPr>
          <w:rFonts w:ascii="Times New Roman" w:hAnsi="Times New Roman"/>
          <w:sz w:val="28"/>
          <w:szCs w:val="28"/>
        </w:rPr>
        <w:t>иокремлюють словотвірні кальки</w:t>
      </w:r>
      <w:r w:rsidRPr="00256544">
        <w:rPr>
          <w:rFonts w:ascii="Times New Roman" w:eastAsia="Times New Roman" w:hAnsi="Times New Roman" w:cs="Times New Roman"/>
          <w:sz w:val="28"/>
          <w:szCs w:val="28"/>
        </w:rPr>
        <w:t>, с</w:t>
      </w:r>
      <w:r w:rsidRPr="00256544">
        <w:rPr>
          <w:rFonts w:ascii="Times New Roman" w:hAnsi="Times New Roman"/>
          <w:sz w:val="28"/>
          <w:szCs w:val="28"/>
        </w:rPr>
        <w:t>емантичні</w:t>
      </w:r>
      <w:r w:rsidRPr="00256544">
        <w:rPr>
          <w:rFonts w:ascii="Times New Roman" w:eastAsia="Times New Roman" w:hAnsi="Times New Roman" w:cs="Times New Roman"/>
          <w:sz w:val="28"/>
          <w:szCs w:val="28"/>
        </w:rPr>
        <w:t>, с</w:t>
      </w:r>
      <w:r w:rsidRPr="00256544">
        <w:rPr>
          <w:rFonts w:ascii="Times New Roman" w:hAnsi="Times New Roman"/>
          <w:sz w:val="28"/>
          <w:szCs w:val="28"/>
        </w:rPr>
        <w:t>ловотвірно-синтаксичні, синтаксичні, фразеологічні, напівкальки</w:t>
      </w:r>
      <w:r w:rsidRPr="00256544">
        <w:rPr>
          <w:rFonts w:ascii="Times New Roman" w:eastAsia="Times New Roman" w:hAnsi="Times New Roman" w:cs="Times New Roman"/>
          <w:sz w:val="28"/>
          <w:szCs w:val="28"/>
        </w:rPr>
        <w:t xml:space="preserve"> [</w:t>
      </w:r>
      <w:r w:rsidRPr="00256544">
        <w:rPr>
          <w:rFonts w:ascii="Times New Roman" w:eastAsia="Calibri" w:hAnsi="Times New Roman" w:cs="Calibri"/>
          <w:sz w:val="28"/>
          <w:szCs w:val="28"/>
          <w:lang w:val="uk-UA" w:eastAsia="uk-UA" w:bidi="ar-SA"/>
        </w:rPr>
        <w:t>43</w:t>
      </w:r>
      <w:r w:rsidRPr="00256544">
        <w:rPr>
          <w:rFonts w:ascii="Times New Roman" w:eastAsia="Times New Roman" w:hAnsi="Times New Roman" w:cs="Times New Roman"/>
          <w:sz w:val="28"/>
          <w:szCs w:val="28"/>
        </w:rPr>
        <w:t xml:space="preserve">, </w:t>
      </w:r>
      <w:r w:rsidRPr="00256544">
        <w:rPr>
          <w:rFonts w:ascii="Times New Roman" w:eastAsia="Times New Roman" w:hAnsi="Times New Roman" w:cs="Times New Roman"/>
          <w:sz w:val="28"/>
          <w:szCs w:val="28"/>
          <w:lang w:val="uk-UA"/>
        </w:rPr>
        <w:t>с. 3</w:t>
      </w:r>
      <w:r w:rsidRPr="00256544">
        <w:rPr>
          <w:rFonts w:ascii="Times New Roman" w:eastAsia="Times New Roman" w:hAnsi="Times New Roman" w:cs="Times New Roman"/>
          <w:sz w:val="28"/>
          <w:szCs w:val="28"/>
        </w:rPr>
        <w:t>]</w:t>
      </w:r>
      <w:r w:rsidRPr="00256544">
        <w:rPr>
          <w:rFonts w:ascii="Times New Roman" w:hAnsi="Times New Roman"/>
          <w:sz w:val="28"/>
          <w:szCs w:val="28"/>
        </w:rPr>
        <w:t>.</w:t>
      </w:r>
    </w:p>
    <w:p w14:paraId="4D678E2E" w14:textId="77777777"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hAnsi="Times New Roman"/>
          <w:sz w:val="28"/>
          <w:szCs w:val="28"/>
        </w:rPr>
        <w:t xml:space="preserve">У термінологічній сфері спосіб калькування активно сприяє вирішенню проблем перекладу неперекладних термінолексем. Однак згадані екстралінгвістичні чинники зумовлюють випадки ненормативного калькування. Калькування може бути причиною небажаної синонімії в </w:t>
      </w:r>
      <w:r w:rsidRPr="00256544">
        <w:rPr>
          <w:rFonts w:ascii="Times New Roman" w:hAnsi="Times New Roman"/>
          <w:sz w:val="28"/>
          <w:szCs w:val="28"/>
        </w:rPr>
        <w:lastRenderedPageBreak/>
        <w:t>термінології економічної терміносистеми, наявності значної кількості синонімічних варіантів багатьох термінів</w:t>
      </w:r>
      <w:r w:rsidRPr="00256544">
        <w:rPr>
          <w:rFonts w:ascii="Times New Roman" w:eastAsia="Times New Roman" w:hAnsi="Times New Roman" w:cs="Times New Roman"/>
          <w:sz w:val="28"/>
          <w:szCs w:val="28"/>
        </w:rPr>
        <w:t xml:space="preserve"> [</w:t>
      </w:r>
      <w:r w:rsidRPr="00256544">
        <w:rPr>
          <w:rFonts w:ascii="Times New Roman" w:eastAsia="Calibri" w:hAnsi="Times New Roman" w:cs="Calibri"/>
          <w:sz w:val="28"/>
          <w:szCs w:val="28"/>
          <w:lang w:val="uk-UA" w:eastAsia="uk-UA" w:bidi="ar-SA"/>
        </w:rPr>
        <w:t>43</w:t>
      </w:r>
      <w:r w:rsidRPr="00256544">
        <w:rPr>
          <w:rFonts w:ascii="Times New Roman" w:eastAsia="Times New Roman" w:hAnsi="Times New Roman" w:cs="Times New Roman"/>
          <w:sz w:val="28"/>
          <w:szCs w:val="28"/>
        </w:rPr>
        <w:t xml:space="preserve">, </w:t>
      </w:r>
      <w:r w:rsidRPr="00256544">
        <w:rPr>
          <w:rFonts w:ascii="Times New Roman" w:eastAsia="Times New Roman" w:hAnsi="Times New Roman" w:cs="Times New Roman"/>
          <w:sz w:val="28"/>
          <w:szCs w:val="28"/>
          <w:lang w:val="uk-UA"/>
        </w:rPr>
        <w:t>с. 3</w:t>
      </w:r>
      <w:r w:rsidRPr="00256544">
        <w:rPr>
          <w:rFonts w:ascii="Times New Roman" w:eastAsia="Times New Roman" w:hAnsi="Times New Roman" w:cs="Times New Roman"/>
          <w:sz w:val="28"/>
          <w:szCs w:val="28"/>
        </w:rPr>
        <w:t>]</w:t>
      </w:r>
      <w:r w:rsidRPr="00256544">
        <w:rPr>
          <w:rFonts w:ascii="Times New Roman" w:hAnsi="Times New Roman"/>
          <w:sz w:val="28"/>
          <w:szCs w:val="28"/>
        </w:rPr>
        <w:t>.</w:t>
      </w:r>
    </w:p>
    <w:p w14:paraId="18C65A8C" w14:textId="0557C6F7" w:rsidR="00256544" w:rsidRDefault="00256544" w:rsidP="00256544">
      <w:pPr>
        <w:spacing w:line="360" w:lineRule="auto"/>
        <w:ind w:right="290" w:firstLine="708"/>
        <w:jc w:val="both"/>
        <w:rPr>
          <w:rFonts w:ascii="Times New Roman" w:hAnsi="Times New Roman"/>
          <w:sz w:val="28"/>
          <w:szCs w:val="28"/>
        </w:rPr>
      </w:pPr>
      <w:r w:rsidRPr="00256544">
        <w:rPr>
          <w:rFonts w:ascii="Times New Roman" w:hAnsi="Times New Roman"/>
          <w:sz w:val="28"/>
          <w:szCs w:val="28"/>
        </w:rPr>
        <w:t xml:space="preserve">Ненормативне семантичне калькування рідше трапляється в наукових текстах і стосується здебільшого загальнонаукових термінів і загальновживаних слів наукового стилю мови. Калькування семантики стає можливим тоді, коли чуже слово і своє мають семантичні точки зіткнення, тобто однакові прямі номінативні значення. Семантичною калькою є власне слово, що має запозичене іншомовне значення. </w:t>
      </w:r>
      <w:r w:rsidRPr="00256544">
        <w:rPr>
          <w:rFonts w:ascii="Times New Roman" w:hAnsi="Times New Roman"/>
          <w:sz w:val="28"/>
          <w:szCs w:val="28"/>
          <w:lang w:val="uk-UA"/>
        </w:rPr>
        <w:t>Така</w:t>
      </w:r>
      <w:r w:rsidRPr="00256544">
        <w:rPr>
          <w:rFonts w:ascii="Times New Roman" w:hAnsi="Times New Roman"/>
          <w:sz w:val="28"/>
          <w:szCs w:val="28"/>
        </w:rPr>
        <w:t xml:space="preserve"> подібність і спричинює порушення літературної норми в лексичному складі споріднених мов. Адже лексико-семантичній системі, як і всім іншим структурним елементам мови, властива національна своєрідність, що історично склалася внаслідок особливих відношень системи мови та предметів і явищ дійсності, які відображають за допомогою мовних форм відповідні процеси мислення. </w:t>
      </w:r>
      <w:r w:rsidRPr="00256544">
        <w:rPr>
          <w:rFonts w:ascii="Times New Roman" w:eastAsia="Times New Roman" w:hAnsi="Times New Roman" w:cs="Times New Roman"/>
          <w:sz w:val="28"/>
          <w:szCs w:val="28"/>
        </w:rPr>
        <w:t>к</w:t>
      </w:r>
      <w:r w:rsidRPr="00256544">
        <w:rPr>
          <w:rFonts w:ascii="Times New Roman" w:hAnsi="Times New Roman"/>
          <w:sz w:val="28"/>
          <w:szCs w:val="28"/>
        </w:rPr>
        <w:t>алькування як спосіб перекладу іншомовної лексики може мати як продуктивний, так і деструктивний характер</w:t>
      </w:r>
      <w:r w:rsidRPr="00256544">
        <w:rPr>
          <w:rFonts w:ascii="Times New Roman" w:eastAsia="Times New Roman" w:hAnsi="Times New Roman" w:cs="Times New Roman"/>
          <w:sz w:val="28"/>
          <w:szCs w:val="28"/>
        </w:rPr>
        <w:t xml:space="preserve"> [</w:t>
      </w:r>
      <w:r w:rsidRPr="00256544">
        <w:rPr>
          <w:rFonts w:ascii="Times New Roman" w:eastAsia="Calibri" w:hAnsi="Times New Roman" w:cs="Calibri"/>
          <w:sz w:val="28"/>
          <w:szCs w:val="28"/>
          <w:lang w:val="uk-UA" w:eastAsia="uk-UA" w:bidi="ar-SA"/>
        </w:rPr>
        <w:t>43</w:t>
      </w:r>
      <w:r w:rsidRPr="00256544">
        <w:rPr>
          <w:rFonts w:ascii="Times New Roman" w:eastAsia="Times New Roman" w:hAnsi="Times New Roman" w:cs="Times New Roman"/>
          <w:sz w:val="28"/>
          <w:szCs w:val="28"/>
        </w:rPr>
        <w:t xml:space="preserve">, </w:t>
      </w:r>
      <w:r w:rsidRPr="00256544">
        <w:rPr>
          <w:rFonts w:ascii="Times New Roman" w:eastAsia="Times New Roman" w:hAnsi="Times New Roman" w:cs="Times New Roman"/>
          <w:sz w:val="28"/>
          <w:szCs w:val="28"/>
          <w:lang w:val="uk-UA"/>
        </w:rPr>
        <w:t>с. 5</w:t>
      </w:r>
      <w:r w:rsidRPr="00256544">
        <w:rPr>
          <w:rFonts w:ascii="Times New Roman" w:eastAsia="Times New Roman" w:hAnsi="Times New Roman" w:cs="Times New Roman"/>
          <w:sz w:val="28"/>
          <w:szCs w:val="28"/>
        </w:rPr>
        <w:t>]</w:t>
      </w:r>
      <w:r w:rsidRPr="00256544">
        <w:rPr>
          <w:rFonts w:ascii="Times New Roman" w:hAnsi="Times New Roman"/>
          <w:sz w:val="28"/>
          <w:szCs w:val="28"/>
        </w:rPr>
        <w:t>.</w:t>
      </w:r>
    </w:p>
    <w:p w14:paraId="1378AA9B" w14:textId="2B1BF2F9" w:rsidR="004D73FA" w:rsidRPr="00256544" w:rsidRDefault="004D73FA" w:rsidP="00256544">
      <w:pPr>
        <w:spacing w:line="360" w:lineRule="auto"/>
        <w:ind w:right="290" w:firstLine="708"/>
        <w:jc w:val="both"/>
        <w:rPr>
          <w:rFonts w:ascii="Times New Roman" w:hAnsi="Times New Roman"/>
          <w:sz w:val="28"/>
          <w:szCs w:val="28"/>
          <w:lang w:val="uk-UA"/>
        </w:rPr>
      </w:pPr>
      <w:r w:rsidRPr="004D73FA">
        <w:rPr>
          <w:rFonts w:ascii="Times New Roman" w:hAnsi="Times New Roman"/>
          <w:sz w:val="28"/>
          <w:szCs w:val="28"/>
        </w:rPr>
        <w:t>Калькуванням ще називають буквальний переклад - такий, за якого Відповідники в цільовій мові створені завдяки використанню першого словникового відповідника кожного компонента англійського термінологічного словосполучення або ж простого слова.</w:t>
      </w:r>
      <w:r>
        <w:rPr>
          <w:rFonts w:ascii="Times New Roman" w:hAnsi="Times New Roman"/>
          <w:sz w:val="28"/>
          <w:szCs w:val="28"/>
          <w:lang w:val="uk-UA"/>
        </w:rPr>
        <w:t xml:space="preserve"> </w:t>
      </w:r>
      <w:r w:rsidRPr="004D73FA">
        <w:rPr>
          <w:rFonts w:ascii="Times New Roman" w:hAnsi="Times New Roman"/>
          <w:sz w:val="28"/>
          <w:szCs w:val="28"/>
          <w:lang w:val="uk-UA"/>
        </w:rPr>
        <w:t>Однак використання кальки можливо за умови збереження правил та норм мови перекладу,  зокрема правила вживання або сполучуваності слів.</w:t>
      </w:r>
      <w:r>
        <w:rPr>
          <w:rFonts w:ascii="Times New Roman" w:hAnsi="Times New Roman"/>
          <w:sz w:val="28"/>
          <w:szCs w:val="28"/>
          <w:lang w:val="uk-UA"/>
        </w:rPr>
        <w:t xml:space="preserve"> </w:t>
      </w:r>
      <w:r w:rsidRPr="004D73FA">
        <w:rPr>
          <w:rFonts w:ascii="Times New Roman" w:hAnsi="Times New Roman"/>
          <w:sz w:val="28"/>
          <w:szCs w:val="28"/>
          <w:lang w:val="ru-RU"/>
        </w:rPr>
        <w:t>[</w:t>
      </w:r>
      <w:r w:rsidR="004A3BDF">
        <w:rPr>
          <w:rFonts w:ascii="Times New Roman" w:hAnsi="Times New Roman"/>
          <w:sz w:val="28"/>
          <w:szCs w:val="28"/>
          <w:lang w:val="ru-RU"/>
        </w:rPr>
        <w:t>13</w:t>
      </w:r>
      <w:r w:rsidRPr="004D73FA">
        <w:rPr>
          <w:rFonts w:ascii="Times New Roman" w:hAnsi="Times New Roman"/>
          <w:sz w:val="28"/>
          <w:szCs w:val="28"/>
          <w:lang w:val="ru-RU"/>
        </w:rPr>
        <w:t xml:space="preserve"> </w:t>
      </w:r>
      <w:r>
        <w:rPr>
          <w:rFonts w:ascii="Times New Roman" w:hAnsi="Times New Roman"/>
          <w:sz w:val="28"/>
          <w:szCs w:val="28"/>
          <w:lang w:val="uk-UA"/>
        </w:rPr>
        <w:t>с. 286</w:t>
      </w:r>
      <w:r w:rsidRPr="004D73FA">
        <w:rPr>
          <w:rFonts w:ascii="Times New Roman" w:hAnsi="Times New Roman"/>
          <w:sz w:val="28"/>
          <w:szCs w:val="28"/>
          <w:lang w:val="ru-RU"/>
        </w:rPr>
        <w:t xml:space="preserve">] </w:t>
      </w:r>
      <w:r>
        <w:rPr>
          <w:rFonts w:ascii="Times New Roman" w:hAnsi="Times New Roman"/>
          <w:sz w:val="28"/>
          <w:szCs w:val="28"/>
          <w:lang w:val="uk-UA"/>
        </w:rPr>
        <w:t xml:space="preserve"> </w:t>
      </w:r>
    </w:p>
    <w:p w14:paraId="0C8C6C8D" w14:textId="4796AB70"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eastAsia="Times New Roman" w:hAnsi="Times New Roman" w:cs="Times New Roman"/>
          <w:sz w:val="28"/>
          <w:szCs w:val="28"/>
        </w:rPr>
        <w:t>Аналогічно калькуванню в рамках прийому транскодування також виділяють декілька наступних видів [</w:t>
      </w:r>
      <w:r w:rsidRPr="00256544">
        <w:rPr>
          <w:rFonts w:ascii="Times New Roman" w:eastAsia="Calibri" w:hAnsi="Times New Roman" w:cs="Calibri"/>
          <w:sz w:val="28"/>
          <w:szCs w:val="28"/>
          <w:lang w:val="uk-UA" w:eastAsia="uk-UA" w:bidi="ar-SA"/>
        </w:rPr>
        <w:t>43</w:t>
      </w:r>
      <w:r w:rsidRPr="00256544">
        <w:rPr>
          <w:rFonts w:ascii="Times New Roman" w:eastAsia="Times New Roman" w:hAnsi="Times New Roman" w:cs="Times New Roman"/>
          <w:sz w:val="28"/>
          <w:szCs w:val="28"/>
        </w:rPr>
        <w:t>, с. 31</w:t>
      </w:r>
      <w:r w:rsidR="004D73FA" w:rsidRPr="004D73FA">
        <w:rPr>
          <w:rFonts w:ascii="Times New Roman" w:eastAsia="Times New Roman" w:hAnsi="Times New Roman" w:cs="Times New Roman"/>
          <w:sz w:val="28"/>
          <w:szCs w:val="28"/>
          <w:lang w:val="ru-RU"/>
        </w:rPr>
        <w:t xml:space="preserve">, </w:t>
      </w:r>
      <w:r w:rsidR="004A3BDF">
        <w:rPr>
          <w:rFonts w:ascii="Times New Roman" w:eastAsia="Times New Roman" w:hAnsi="Times New Roman" w:cs="Times New Roman"/>
          <w:sz w:val="28"/>
          <w:szCs w:val="28"/>
          <w:lang w:val="ru-RU"/>
        </w:rPr>
        <w:t>13 с. 282</w:t>
      </w:r>
      <w:r w:rsidR="004A3BDF" w:rsidRPr="004A3BDF">
        <w:rPr>
          <w:rFonts w:ascii="Times New Roman" w:eastAsia="Times New Roman" w:hAnsi="Times New Roman" w:cs="Times New Roman"/>
          <w:sz w:val="28"/>
          <w:szCs w:val="28"/>
          <w:lang w:val="ru-RU"/>
        </w:rPr>
        <w:t>]</w:t>
      </w:r>
      <w:r w:rsidRPr="00256544">
        <w:rPr>
          <w:rFonts w:ascii="Times New Roman" w:eastAsia="Times New Roman" w:hAnsi="Times New Roman" w:cs="Times New Roman"/>
          <w:sz w:val="28"/>
          <w:szCs w:val="28"/>
        </w:rPr>
        <w:t>:</w:t>
      </w:r>
    </w:p>
    <w:p w14:paraId="022D1FD7" w14:textId="77777777" w:rsidR="00256544" w:rsidRPr="00256544" w:rsidRDefault="00256544" w:rsidP="00B96F1A">
      <w:pPr>
        <w:numPr>
          <w:ilvl w:val="0"/>
          <w:numId w:val="63"/>
        </w:numPr>
        <w:spacing w:line="360" w:lineRule="auto"/>
        <w:ind w:right="290"/>
        <w:rPr>
          <w:rFonts w:ascii="Times New Roman" w:eastAsia="Times New Roman" w:hAnsi="Times New Roman" w:cs="Times New Roman"/>
        </w:rPr>
      </w:pPr>
      <w:r w:rsidRPr="00256544">
        <w:rPr>
          <w:rFonts w:ascii="Times New Roman" w:eastAsia="Times New Roman" w:hAnsi="Times New Roman" w:cs="Times New Roman"/>
          <w:sz w:val="28"/>
          <w:szCs w:val="28"/>
        </w:rPr>
        <w:t>транскрибування (копіюються звукові форми слів);</w:t>
      </w:r>
    </w:p>
    <w:p w14:paraId="182B1A94" w14:textId="290AE0A9" w:rsidR="00256544" w:rsidRPr="00256544" w:rsidRDefault="00266A1C" w:rsidP="00B96F1A">
      <w:pPr>
        <w:numPr>
          <w:ilvl w:val="0"/>
          <w:numId w:val="63"/>
        </w:numPr>
        <w:spacing w:line="360" w:lineRule="auto"/>
        <w:ind w:right="290"/>
        <w:rPr>
          <w:rFonts w:ascii="Times New Roman" w:eastAsia="Times New Roman" w:hAnsi="Times New Roman" w:cs="Times New Roman"/>
        </w:rPr>
      </w:pPr>
      <w:r>
        <w:rPr>
          <w:rFonts w:ascii="Times New Roman" w:eastAsia="Times New Roman" w:hAnsi="Times New Roman" w:cs="Times New Roman"/>
          <w:sz w:val="28"/>
          <w:szCs w:val="28"/>
          <w:lang w:val="uk-UA"/>
        </w:rPr>
        <w:t>транслітерація</w:t>
      </w:r>
      <w:r w:rsidR="00256544" w:rsidRPr="00256544">
        <w:rPr>
          <w:rFonts w:ascii="Times New Roman" w:eastAsia="Times New Roman" w:hAnsi="Times New Roman" w:cs="Times New Roman"/>
          <w:sz w:val="28"/>
          <w:szCs w:val="28"/>
        </w:rPr>
        <w:t xml:space="preserve"> (копіюються графічні форми слів);</w:t>
      </w:r>
    </w:p>
    <w:p w14:paraId="48A75E55" w14:textId="77777777" w:rsidR="00256544" w:rsidRPr="00256544" w:rsidRDefault="00256544" w:rsidP="00B96F1A">
      <w:pPr>
        <w:numPr>
          <w:ilvl w:val="0"/>
          <w:numId w:val="63"/>
        </w:numPr>
        <w:spacing w:line="360" w:lineRule="auto"/>
        <w:ind w:right="290"/>
        <w:rPr>
          <w:rFonts w:ascii="Times New Roman" w:eastAsia="Times New Roman" w:hAnsi="Times New Roman" w:cs="Times New Roman"/>
        </w:rPr>
      </w:pPr>
      <w:r w:rsidRPr="00256544">
        <w:rPr>
          <w:rFonts w:ascii="Times New Roman" w:eastAsia="Times New Roman" w:hAnsi="Times New Roman" w:cs="Times New Roman"/>
          <w:sz w:val="28"/>
          <w:szCs w:val="28"/>
        </w:rPr>
        <w:t>змішане транскодування (копіюються як звукові, так і графічні форми слів, але тільки частково);</w:t>
      </w:r>
    </w:p>
    <w:p w14:paraId="57DAC70F" w14:textId="761E7B21" w:rsidR="00256544" w:rsidRPr="004D73FA" w:rsidRDefault="00256544" w:rsidP="00B96F1A">
      <w:pPr>
        <w:numPr>
          <w:ilvl w:val="0"/>
          <w:numId w:val="63"/>
        </w:numPr>
        <w:spacing w:line="360" w:lineRule="auto"/>
        <w:ind w:right="290"/>
        <w:rPr>
          <w:rFonts w:ascii="Times New Roman" w:eastAsia="Times New Roman" w:hAnsi="Times New Roman" w:cs="Times New Roman"/>
        </w:rPr>
      </w:pPr>
      <w:r w:rsidRPr="00256544">
        <w:rPr>
          <w:rFonts w:ascii="Times New Roman" w:eastAsia="Times New Roman" w:hAnsi="Times New Roman" w:cs="Times New Roman"/>
          <w:sz w:val="28"/>
          <w:szCs w:val="28"/>
        </w:rPr>
        <w:t>адаптивне транскодування (форми слів копіюються з частковою адаптацією до мовних норм системи мови на яку здійснюється переклад).</w:t>
      </w:r>
    </w:p>
    <w:p w14:paraId="15AFD4D4" w14:textId="2568DC4B" w:rsidR="004D73FA" w:rsidRDefault="004D73FA" w:rsidP="004D73FA">
      <w:pPr>
        <w:spacing w:line="360" w:lineRule="auto"/>
        <w:ind w:right="290" w:firstLine="720"/>
        <w:rPr>
          <w:rFonts w:ascii="Times New Roman" w:eastAsia="Times New Roman" w:hAnsi="Times New Roman" w:cs="Times New Roman"/>
          <w:sz w:val="28"/>
          <w:szCs w:val="28"/>
          <w:lang w:val="uk-UA"/>
        </w:rPr>
      </w:pPr>
      <w:r w:rsidRPr="004D73FA">
        <w:rPr>
          <w:rFonts w:ascii="Times New Roman" w:eastAsia="Times New Roman" w:hAnsi="Times New Roman" w:cs="Times New Roman"/>
          <w:sz w:val="28"/>
          <w:szCs w:val="28"/>
          <w:lang w:val="uk-UA"/>
        </w:rPr>
        <w:lastRenderedPageBreak/>
        <w:t>Транскодування</w:t>
      </w:r>
      <w:r>
        <w:rPr>
          <w:rFonts w:ascii="Times New Roman" w:eastAsia="Times New Roman" w:hAnsi="Times New Roman" w:cs="Times New Roman"/>
          <w:sz w:val="28"/>
          <w:szCs w:val="28"/>
          <w:lang w:val="uk-UA"/>
        </w:rPr>
        <w:t>м</w:t>
      </w:r>
      <w:r w:rsidRPr="004D73FA">
        <w:rPr>
          <w:rFonts w:ascii="Times New Roman" w:eastAsia="Times New Roman" w:hAnsi="Times New Roman" w:cs="Times New Roman"/>
          <w:sz w:val="28"/>
          <w:szCs w:val="28"/>
          <w:lang w:val="uk-UA"/>
        </w:rPr>
        <w:t xml:space="preserve"> називають перекладацький метод, за яким  звукова або графічна форма слова мови оригіналу передається мовним</w:t>
      </w:r>
      <w:r>
        <w:rPr>
          <w:rFonts w:ascii="Times New Roman" w:eastAsia="Times New Roman" w:hAnsi="Times New Roman" w:cs="Times New Roman"/>
          <w:sz w:val="28"/>
          <w:szCs w:val="28"/>
          <w:lang w:val="uk-UA"/>
        </w:rPr>
        <w:t>и</w:t>
      </w:r>
      <w:r w:rsidRPr="004D73FA">
        <w:rPr>
          <w:rFonts w:ascii="Times New Roman" w:eastAsia="Times New Roman" w:hAnsi="Times New Roman" w:cs="Times New Roman"/>
          <w:sz w:val="28"/>
          <w:szCs w:val="28"/>
          <w:lang w:val="uk-UA"/>
        </w:rPr>
        <w:t xml:space="preserve"> засобами мови перекладу,  зокрема мається на увазі побуквене </w:t>
      </w:r>
      <w:r>
        <w:rPr>
          <w:rFonts w:ascii="Times New Roman" w:eastAsia="Times New Roman" w:hAnsi="Times New Roman" w:cs="Times New Roman"/>
          <w:sz w:val="28"/>
          <w:szCs w:val="28"/>
          <w:lang w:val="uk-UA"/>
        </w:rPr>
        <w:t>в</w:t>
      </w:r>
      <w:r w:rsidRPr="004D73FA">
        <w:rPr>
          <w:rFonts w:ascii="Times New Roman" w:eastAsia="Times New Roman" w:hAnsi="Times New Roman" w:cs="Times New Roman"/>
          <w:sz w:val="28"/>
          <w:szCs w:val="28"/>
          <w:lang w:val="uk-UA"/>
        </w:rPr>
        <w:t>ідтворення.</w:t>
      </w:r>
      <w:r>
        <w:rPr>
          <w:rFonts w:ascii="Times New Roman" w:eastAsia="Times New Roman" w:hAnsi="Times New Roman" w:cs="Times New Roman"/>
          <w:sz w:val="28"/>
          <w:szCs w:val="28"/>
          <w:lang w:val="uk-UA"/>
        </w:rPr>
        <w:t xml:space="preserve"> </w:t>
      </w:r>
      <w:r w:rsidR="001F22ED">
        <w:rPr>
          <w:rFonts w:ascii="Times New Roman" w:eastAsia="Times New Roman" w:hAnsi="Times New Roman" w:cs="Times New Roman"/>
          <w:sz w:val="28"/>
          <w:szCs w:val="28"/>
          <w:lang w:val="en-US"/>
        </w:rPr>
        <w:t>[</w:t>
      </w:r>
      <w:r w:rsidR="004A3BDF">
        <w:rPr>
          <w:rFonts w:ascii="Times New Roman" w:eastAsia="Times New Roman" w:hAnsi="Times New Roman" w:cs="Times New Roman"/>
          <w:sz w:val="28"/>
          <w:szCs w:val="28"/>
          <w:lang w:val="en-US"/>
        </w:rPr>
        <w:t xml:space="preserve">13 </w:t>
      </w:r>
      <w:r w:rsidR="001F22ED">
        <w:rPr>
          <w:rFonts w:ascii="Times New Roman" w:eastAsia="Times New Roman" w:hAnsi="Times New Roman" w:cs="Times New Roman"/>
          <w:sz w:val="28"/>
          <w:szCs w:val="28"/>
          <w:lang w:val="uk-UA"/>
        </w:rPr>
        <w:t>с. 282</w:t>
      </w:r>
      <w:r w:rsidR="001F22ED">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uk-UA"/>
        </w:rPr>
        <w:t>Так, наприклад:</w:t>
      </w:r>
    </w:p>
    <w:p w14:paraId="196BDFA2" w14:textId="2AD1DAA1" w:rsidR="004D73FA" w:rsidRPr="004D73FA" w:rsidRDefault="004D73FA" w:rsidP="00B96F1A">
      <w:pPr>
        <w:pStyle w:val="af4"/>
        <w:numPr>
          <w:ilvl w:val="1"/>
          <w:numId w:val="67"/>
        </w:numPr>
        <w:spacing w:line="360" w:lineRule="auto"/>
        <w:ind w:right="290"/>
        <w:rPr>
          <w:rFonts w:ascii="Times New Roman" w:eastAsia="Times New Roman" w:hAnsi="Times New Roman" w:cs="Times New Roman"/>
          <w:i/>
          <w:iCs/>
          <w:sz w:val="28"/>
          <w:szCs w:val="28"/>
          <w:lang w:val="uk-UA"/>
        </w:rPr>
      </w:pPr>
      <w:r w:rsidRPr="004D73FA">
        <w:rPr>
          <w:rFonts w:ascii="Times New Roman" w:eastAsia="Times New Roman" w:hAnsi="Times New Roman" w:cs="Times New Roman"/>
          <w:i/>
          <w:iCs/>
          <w:sz w:val="28"/>
          <w:szCs w:val="28"/>
          <w:lang w:val="en-US"/>
        </w:rPr>
        <w:t>adapter</w:t>
      </w:r>
      <w:r w:rsidRPr="004D73FA">
        <w:rPr>
          <w:rFonts w:ascii="Times New Roman" w:eastAsia="Times New Roman" w:hAnsi="Times New Roman" w:cs="Times New Roman"/>
          <w:i/>
          <w:iCs/>
          <w:sz w:val="28"/>
          <w:szCs w:val="28"/>
          <w:lang w:val="uk-UA"/>
        </w:rPr>
        <w:t xml:space="preserve"> </w:t>
      </w:r>
      <w:r>
        <w:rPr>
          <w:lang w:val="en-US"/>
        </w:rPr>
        <w:sym w:font="Symbol" w:char="F0AE"/>
      </w:r>
      <w:r w:rsidRPr="004D73FA">
        <w:rPr>
          <w:rFonts w:ascii="Times New Roman" w:eastAsia="Times New Roman" w:hAnsi="Times New Roman" w:cs="Times New Roman"/>
          <w:i/>
          <w:iCs/>
          <w:sz w:val="28"/>
          <w:szCs w:val="28"/>
          <w:lang w:val="uk-UA"/>
        </w:rPr>
        <w:t xml:space="preserve"> адаптер</w:t>
      </w:r>
    </w:p>
    <w:p w14:paraId="31E6FADA" w14:textId="21F03496" w:rsidR="004D73FA" w:rsidRPr="004D73FA" w:rsidRDefault="004D73FA" w:rsidP="00B96F1A">
      <w:pPr>
        <w:pStyle w:val="af4"/>
        <w:numPr>
          <w:ilvl w:val="1"/>
          <w:numId w:val="67"/>
        </w:numPr>
        <w:spacing w:line="360" w:lineRule="auto"/>
        <w:ind w:right="290"/>
        <w:rPr>
          <w:rFonts w:ascii="Times New Roman" w:eastAsia="Times New Roman" w:hAnsi="Times New Roman" w:cs="Times New Roman"/>
          <w:i/>
          <w:iCs/>
          <w:sz w:val="28"/>
          <w:szCs w:val="28"/>
          <w:lang w:val="uk-UA"/>
        </w:rPr>
      </w:pPr>
      <w:r w:rsidRPr="004D73FA">
        <w:rPr>
          <w:rFonts w:ascii="Times New Roman" w:eastAsia="Times New Roman" w:hAnsi="Times New Roman" w:cs="Times New Roman"/>
          <w:i/>
          <w:iCs/>
          <w:sz w:val="28"/>
          <w:szCs w:val="28"/>
          <w:lang w:val="en-US"/>
        </w:rPr>
        <w:t>animation</w:t>
      </w:r>
      <w:r w:rsidRPr="004D73FA">
        <w:rPr>
          <w:rFonts w:ascii="Times New Roman" w:eastAsia="Times New Roman" w:hAnsi="Times New Roman" w:cs="Times New Roman"/>
          <w:i/>
          <w:iCs/>
          <w:sz w:val="28"/>
          <w:szCs w:val="28"/>
          <w:lang w:val="uk-UA"/>
        </w:rPr>
        <w:t xml:space="preserve"> </w:t>
      </w:r>
      <w:r>
        <w:rPr>
          <w:lang w:val="en-US"/>
        </w:rPr>
        <w:sym w:font="Symbol" w:char="F0AE"/>
      </w:r>
      <w:r w:rsidRPr="004D73FA">
        <w:rPr>
          <w:rFonts w:ascii="Times New Roman" w:eastAsia="Times New Roman" w:hAnsi="Times New Roman" w:cs="Times New Roman"/>
          <w:i/>
          <w:iCs/>
          <w:sz w:val="28"/>
          <w:szCs w:val="28"/>
          <w:lang w:val="uk-UA"/>
        </w:rPr>
        <w:t xml:space="preserve"> анімація</w:t>
      </w:r>
    </w:p>
    <w:p w14:paraId="053255D7" w14:textId="2FC3A3E3" w:rsidR="004D73FA" w:rsidRPr="004D73FA" w:rsidRDefault="004D73FA" w:rsidP="00B96F1A">
      <w:pPr>
        <w:pStyle w:val="af4"/>
        <w:numPr>
          <w:ilvl w:val="1"/>
          <w:numId w:val="67"/>
        </w:numPr>
        <w:spacing w:line="360" w:lineRule="auto"/>
        <w:ind w:right="290"/>
        <w:rPr>
          <w:rFonts w:ascii="Times New Roman" w:eastAsia="Times New Roman" w:hAnsi="Times New Roman" w:cs="Times New Roman"/>
          <w:i/>
          <w:iCs/>
          <w:sz w:val="28"/>
          <w:szCs w:val="28"/>
          <w:lang w:val="uk-UA"/>
        </w:rPr>
      </w:pPr>
      <w:r w:rsidRPr="004D73FA">
        <w:rPr>
          <w:rFonts w:ascii="Times New Roman" w:eastAsia="Times New Roman" w:hAnsi="Times New Roman" w:cs="Times New Roman"/>
          <w:i/>
          <w:iCs/>
          <w:sz w:val="28"/>
          <w:szCs w:val="28"/>
          <w:lang w:val="en-US"/>
        </w:rPr>
        <w:t>arbitrage</w:t>
      </w:r>
      <w:r w:rsidRPr="004D73FA">
        <w:rPr>
          <w:rFonts w:ascii="Times New Roman" w:eastAsia="Times New Roman" w:hAnsi="Times New Roman" w:cs="Times New Roman"/>
          <w:i/>
          <w:iCs/>
          <w:sz w:val="28"/>
          <w:szCs w:val="28"/>
          <w:lang w:val="uk-UA"/>
        </w:rPr>
        <w:t xml:space="preserve"> </w:t>
      </w:r>
      <w:r>
        <w:rPr>
          <w:lang w:val="en-US"/>
        </w:rPr>
        <w:sym w:font="Symbol" w:char="F0AE"/>
      </w:r>
      <w:r w:rsidRPr="004D73FA">
        <w:rPr>
          <w:rFonts w:ascii="Times New Roman" w:eastAsia="Times New Roman" w:hAnsi="Times New Roman" w:cs="Times New Roman"/>
          <w:i/>
          <w:iCs/>
          <w:sz w:val="28"/>
          <w:szCs w:val="28"/>
          <w:lang w:val="uk-UA"/>
        </w:rPr>
        <w:t xml:space="preserve"> арбітраж</w:t>
      </w:r>
    </w:p>
    <w:p w14:paraId="7B246A49" w14:textId="260DE360" w:rsidR="004D73FA" w:rsidRPr="004D73FA" w:rsidRDefault="004D73FA" w:rsidP="00B96F1A">
      <w:pPr>
        <w:pStyle w:val="af4"/>
        <w:numPr>
          <w:ilvl w:val="1"/>
          <w:numId w:val="67"/>
        </w:numPr>
        <w:spacing w:line="360" w:lineRule="auto"/>
        <w:ind w:right="290"/>
        <w:rPr>
          <w:rFonts w:ascii="Times New Roman" w:eastAsia="Times New Roman" w:hAnsi="Times New Roman" w:cs="Times New Roman"/>
          <w:sz w:val="28"/>
          <w:szCs w:val="28"/>
          <w:lang w:val="uk-UA"/>
        </w:rPr>
      </w:pPr>
      <w:r w:rsidRPr="004D73FA">
        <w:rPr>
          <w:rFonts w:ascii="Times New Roman" w:eastAsia="Times New Roman" w:hAnsi="Times New Roman" w:cs="Times New Roman"/>
          <w:i/>
          <w:iCs/>
          <w:sz w:val="28"/>
          <w:szCs w:val="28"/>
          <w:lang w:val="en-US"/>
        </w:rPr>
        <w:t xml:space="preserve">algorithm </w:t>
      </w:r>
      <w:r>
        <w:rPr>
          <w:lang w:val="en-US"/>
        </w:rPr>
        <w:sym w:font="Symbol" w:char="F0AE"/>
      </w:r>
      <w:r w:rsidRPr="004D73FA">
        <w:rPr>
          <w:rFonts w:ascii="Times New Roman" w:eastAsia="Times New Roman" w:hAnsi="Times New Roman" w:cs="Times New Roman"/>
          <w:i/>
          <w:iCs/>
          <w:sz w:val="28"/>
          <w:szCs w:val="28"/>
          <w:lang w:val="en-US"/>
        </w:rPr>
        <w:t xml:space="preserve"> </w:t>
      </w:r>
      <w:r w:rsidRPr="004D73FA">
        <w:rPr>
          <w:rFonts w:ascii="Times New Roman" w:eastAsia="Times New Roman" w:hAnsi="Times New Roman" w:cs="Times New Roman"/>
          <w:i/>
          <w:iCs/>
          <w:sz w:val="28"/>
          <w:szCs w:val="28"/>
          <w:lang w:val="uk-UA"/>
        </w:rPr>
        <w:t>алгоритм</w:t>
      </w:r>
    </w:p>
    <w:p w14:paraId="2B5200F3" w14:textId="77777777" w:rsidR="004D73FA" w:rsidRPr="00256544" w:rsidRDefault="004D73FA" w:rsidP="004D73FA">
      <w:pPr>
        <w:spacing w:line="360" w:lineRule="auto"/>
        <w:ind w:right="290"/>
        <w:rPr>
          <w:rFonts w:ascii="Times New Roman" w:eastAsia="Times New Roman" w:hAnsi="Times New Roman" w:cs="Times New Roman"/>
          <w:lang w:val="uk-UA"/>
        </w:rPr>
      </w:pPr>
    </w:p>
    <w:p w14:paraId="5942E21C" w14:textId="77777777" w:rsidR="00256544" w:rsidRPr="00256544" w:rsidRDefault="00256544" w:rsidP="00256544">
      <w:pPr>
        <w:spacing w:line="360" w:lineRule="auto"/>
        <w:ind w:right="290" w:firstLine="708"/>
        <w:jc w:val="both"/>
        <w:rPr>
          <w:rFonts w:ascii="Times New Roman" w:hAnsi="Times New Roman"/>
          <w:sz w:val="28"/>
          <w:szCs w:val="28"/>
        </w:rPr>
      </w:pPr>
      <w:r w:rsidRPr="00256544">
        <w:rPr>
          <w:rFonts w:ascii="Times New Roman" w:eastAsia="Times New Roman" w:hAnsi="Times New Roman" w:cs="Times New Roman"/>
          <w:sz w:val="28"/>
          <w:szCs w:val="28"/>
        </w:rPr>
        <w:t>Одним із поширених способів передачі безеквівалентної лексики є перифрастичний (описовий) переклад. Цей спосіб передачі безеквівалентної лексики полягає в розкритті значення лексичної одиниці вихідної мови за допомогою розгорнутих словосполучень, які розкривають суттєві ознаки явища, яке позначається цією лексичною одиницею, тобто за допомогою її дефініції (визначення) на мову перекладу. Опис, пояснення, тлумачення, як спосіб приблизного перекладу застосовується у тих випадках, коли немає іншого шляху: поняття, яке не може бути передане транскрипцією, доводиться просто пояснювати [</w:t>
      </w:r>
      <w:r w:rsidRPr="00256544">
        <w:rPr>
          <w:rFonts w:ascii="Times New Roman" w:eastAsia="Times New Roman" w:hAnsi="Times New Roman" w:cs="Times New Roman"/>
          <w:sz w:val="28"/>
          <w:szCs w:val="28"/>
          <w:lang w:val="uk-UA"/>
        </w:rPr>
        <w:t>5</w:t>
      </w:r>
      <w:r w:rsidRPr="00256544">
        <w:rPr>
          <w:rFonts w:ascii="Times New Roman" w:eastAsia="Times New Roman" w:hAnsi="Times New Roman" w:cs="Times New Roman"/>
          <w:sz w:val="28"/>
          <w:szCs w:val="28"/>
        </w:rPr>
        <w:t>, с. 42].</w:t>
      </w:r>
    </w:p>
    <w:p w14:paraId="75E91ED1" w14:textId="01D1C63B" w:rsidR="00256544" w:rsidRDefault="00256544" w:rsidP="00256544">
      <w:pPr>
        <w:spacing w:line="360" w:lineRule="auto"/>
        <w:ind w:right="290" w:firstLine="708"/>
        <w:jc w:val="both"/>
        <w:rPr>
          <w:rFonts w:ascii="Times New Roman" w:eastAsia="Times New Roman" w:hAnsi="Times New Roman" w:cs="Times New Roman"/>
          <w:sz w:val="28"/>
          <w:szCs w:val="28"/>
        </w:rPr>
      </w:pPr>
      <w:r w:rsidRPr="00256544">
        <w:rPr>
          <w:rFonts w:ascii="Times New Roman" w:eastAsia="Times New Roman" w:hAnsi="Times New Roman" w:cs="Times New Roman"/>
          <w:sz w:val="28"/>
          <w:szCs w:val="28"/>
        </w:rPr>
        <w:t xml:space="preserve">Експлікація або описовий переклад – це лексико-граматична трансформація, при якій лексична одиниця вихідної мови замінюється словосполученням, експлікується її значення, тобто що дає </w:t>
      </w:r>
      <w:r w:rsidRPr="00256544">
        <w:rPr>
          <w:rFonts w:ascii="Times New Roman" w:eastAsia="Times New Roman" w:hAnsi="Times New Roman" w:cs="Times New Roman"/>
          <w:sz w:val="28"/>
          <w:szCs w:val="28"/>
          <w:lang w:val="uk-UA"/>
        </w:rPr>
        <w:t>наближене до повного</w:t>
      </w:r>
      <w:r w:rsidRPr="00256544">
        <w:rPr>
          <w:rFonts w:ascii="Times New Roman" w:eastAsia="Times New Roman" w:hAnsi="Times New Roman" w:cs="Times New Roman"/>
          <w:sz w:val="28"/>
          <w:szCs w:val="28"/>
        </w:rPr>
        <w:t xml:space="preserve"> пояснення або визначення цього значення на мову перекладу. Недоліком описового перекладу є його громіздкість і багатослівність. Тому найбільш успішно цей спосіб перекладу застосовується в тих випадках, де можна обійтися порівняно коротким поясненням [</w:t>
      </w:r>
      <w:r w:rsidRPr="00256544">
        <w:rPr>
          <w:rFonts w:ascii="Times New Roman" w:eastAsia="Times New Roman" w:hAnsi="Times New Roman" w:cs="Times New Roman"/>
          <w:sz w:val="28"/>
          <w:szCs w:val="28"/>
          <w:lang w:val="uk-UA"/>
        </w:rPr>
        <w:t>5</w:t>
      </w:r>
      <w:r w:rsidRPr="00256544">
        <w:rPr>
          <w:rFonts w:ascii="Times New Roman" w:eastAsia="Times New Roman" w:hAnsi="Times New Roman" w:cs="Times New Roman"/>
          <w:sz w:val="28"/>
          <w:szCs w:val="28"/>
        </w:rPr>
        <w:t>, с. 42].</w:t>
      </w:r>
    </w:p>
    <w:p w14:paraId="278AE8D1" w14:textId="39A28182" w:rsidR="001F22ED" w:rsidRDefault="001F22ED" w:rsidP="00E06CB1">
      <w:pPr>
        <w:spacing w:line="360" w:lineRule="auto"/>
        <w:ind w:right="290" w:firstLine="708"/>
        <w:jc w:val="both"/>
        <w:rPr>
          <w:rFonts w:ascii="Times New Roman" w:eastAsia="Times New Roman" w:hAnsi="Times New Roman" w:cs="Times New Roman"/>
          <w:sz w:val="28"/>
          <w:szCs w:val="28"/>
          <w:lang w:val="ru-RU"/>
        </w:rPr>
      </w:pPr>
      <w:r w:rsidRPr="001F22ED">
        <w:rPr>
          <w:rFonts w:ascii="Times New Roman" w:eastAsia="Times New Roman" w:hAnsi="Times New Roman" w:cs="Times New Roman"/>
          <w:sz w:val="28"/>
          <w:szCs w:val="28"/>
          <w:lang w:val="uk-UA"/>
        </w:rPr>
        <w:t xml:space="preserve">Втім,  до описового перекладу  також є деякі умови для виконання. Так,  перекладач має точно передати зміст,  суть визначеного поняття. Опис поняття має бути точним,  але не надто докладним. Також висувається вимога щодо структурного складу словосполучення вихідної мови,  що воно не повинно мати занадто складної будови. Окрім цього,  Перед застосуванням такого </w:t>
      </w:r>
      <w:r w:rsidRPr="001F22ED">
        <w:rPr>
          <w:rFonts w:ascii="Times New Roman" w:eastAsia="Times New Roman" w:hAnsi="Times New Roman" w:cs="Times New Roman"/>
          <w:sz w:val="28"/>
          <w:szCs w:val="28"/>
          <w:lang w:val="uk-UA"/>
        </w:rPr>
        <w:lastRenderedPageBreak/>
        <w:t>способу перекладу перекладач також повинен впевнитися що у означуваного поняття відсутній словниковий відповідник,  адже в іншому випадку  перекладач ризикує створити термінологічний  дубль.</w:t>
      </w:r>
      <w:r>
        <w:rPr>
          <w:rFonts w:ascii="Times New Roman" w:eastAsia="Times New Roman" w:hAnsi="Times New Roman" w:cs="Times New Roman"/>
          <w:sz w:val="28"/>
          <w:szCs w:val="28"/>
          <w:lang w:val="uk-UA"/>
        </w:rPr>
        <w:t xml:space="preserve"> </w:t>
      </w:r>
      <w:r w:rsidRPr="00754237">
        <w:rPr>
          <w:rFonts w:ascii="Times New Roman" w:eastAsia="Times New Roman" w:hAnsi="Times New Roman" w:cs="Times New Roman"/>
          <w:sz w:val="28"/>
          <w:szCs w:val="28"/>
          <w:lang w:val="ru-RU"/>
        </w:rPr>
        <w:t>[</w:t>
      </w:r>
      <w:r w:rsidR="004A3BDF" w:rsidRPr="00754237">
        <w:rPr>
          <w:rFonts w:ascii="Times New Roman" w:eastAsia="Times New Roman" w:hAnsi="Times New Roman" w:cs="Times New Roman"/>
          <w:sz w:val="28"/>
          <w:szCs w:val="28"/>
          <w:lang w:val="ru-RU"/>
        </w:rPr>
        <w:t>13</w:t>
      </w:r>
      <w:r w:rsidRPr="00754237">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uk-UA"/>
        </w:rPr>
        <w:t>с. 297</w:t>
      </w:r>
      <w:r w:rsidRPr="00754237">
        <w:rPr>
          <w:rFonts w:ascii="Times New Roman" w:eastAsia="Times New Roman" w:hAnsi="Times New Roman" w:cs="Times New Roman"/>
          <w:sz w:val="28"/>
          <w:szCs w:val="28"/>
          <w:lang w:val="ru-RU"/>
        </w:rPr>
        <w:t>]</w:t>
      </w:r>
      <w:r w:rsidR="00E06CB1">
        <w:rPr>
          <w:rFonts w:ascii="Times New Roman" w:eastAsia="Times New Roman" w:hAnsi="Times New Roman" w:cs="Times New Roman"/>
          <w:sz w:val="28"/>
          <w:szCs w:val="28"/>
          <w:lang w:val="ru-RU"/>
        </w:rPr>
        <w:t>.</w:t>
      </w:r>
    </w:p>
    <w:p w14:paraId="2A4F301E" w14:textId="3AF5CB36"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0281A811" w14:textId="431958A9"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E6B25FC" w14:textId="2F9D162E"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868B030" w14:textId="233BF43C"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4E15709F" w14:textId="278E60E6"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1C2828EE" w14:textId="4BB6EFFA"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44212888" w14:textId="471CB3A9"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3253476" w14:textId="355A5315"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653219A7" w14:textId="4E0F1161"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31A9DCA" w14:textId="1F242946"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49502291" w14:textId="224B0119"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275EF8E" w14:textId="7173DB65"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04B4B678" w14:textId="23C8C7FA"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68AC8601" w14:textId="3D9DB971"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66DFFF29" w14:textId="3A4CC34D"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2DED4108" w14:textId="01E4A481"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B879F1D" w14:textId="5CEFE27E"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79D0ED23" w14:textId="5F265119"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5C020FCF" w14:textId="56256F56"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752D08BC" w14:textId="5BB513F9"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4CCC2514" w14:textId="4EB74023"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672470AE" w14:textId="7C03A79D"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3421B29" w14:textId="0A18C7BE" w:rsidR="0087383C"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437F1020" w14:textId="77777777" w:rsidR="0087383C" w:rsidRPr="00E06CB1" w:rsidRDefault="0087383C" w:rsidP="00E06CB1">
      <w:pPr>
        <w:spacing w:line="360" w:lineRule="auto"/>
        <w:ind w:right="290" w:firstLine="708"/>
        <w:jc w:val="both"/>
        <w:rPr>
          <w:rFonts w:ascii="Times New Roman" w:eastAsia="Times New Roman" w:hAnsi="Times New Roman" w:cs="Times New Roman"/>
          <w:sz w:val="28"/>
          <w:szCs w:val="28"/>
          <w:lang w:val="ru-RU"/>
        </w:rPr>
      </w:pPr>
    </w:p>
    <w:p w14:paraId="34C00AA1" w14:textId="77777777" w:rsidR="001F22ED" w:rsidRDefault="001F22ED" w:rsidP="00147C02">
      <w:pPr>
        <w:pStyle w:val="LO-normal"/>
        <w:spacing w:line="360" w:lineRule="auto"/>
        <w:ind w:right="290" w:firstLine="708"/>
        <w:rPr>
          <w:rFonts w:ascii="Times New Roman" w:eastAsia="Times New Roman" w:hAnsi="Times New Roman" w:cs="Times New Roman"/>
          <w:color w:val="000000"/>
          <w:sz w:val="28"/>
          <w:szCs w:val="28"/>
        </w:rPr>
      </w:pPr>
    </w:p>
    <w:p w14:paraId="18320F67" w14:textId="1331A6D8" w:rsidR="00161A56" w:rsidRDefault="00356782">
      <w:pPr>
        <w:pStyle w:val="LO-normal"/>
        <w:spacing w:line="360" w:lineRule="auto"/>
        <w:ind w:right="290" w:firstLine="708"/>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 xml:space="preserve">РОЗДІЛ </w:t>
      </w:r>
      <w:r w:rsidR="00147C02">
        <w:rPr>
          <w:rFonts w:ascii="Times New Roman" w:eastAsia="Times New Roman" w:hAnsi="Times New Roman" w:cs="Times New Roman"/>
          <w:b/>
          <w:color w:val="000000"/>
          <w:sz w:val="28"/>
          <w:szCs w:val="28"/>
          <w:lang w:val="uk-UA"/>
        </w:rPr>
        <w:t>2</w:t>
      </w:r>
      <w:r>
        <w:rPr>
          <w:rFonts w:ascii="Times New Roman" w:eastAsia="Times New Roman" w:hAnsi="Times New Roman" w:cs="Times New Roman"/>
          <w:b/>
          <w:color w:val="000000"/>
          <w:sz w:val="28"/>
          <w:szCs w:val="28"/>
        </w:rPr>
        <w:t xml:space="preserve">. СТРУКТУРНО-СЕМАНТИЧНИЙ АНАЛІЗ ТЕРМІНОЛОГІЧНОЇ ЛЕКСИКИ ТА СПОСОБІВ ЇЇ ПЕРЕКЛАДУ (НА МАТЕРІАЛІ АНГЛО-УКРАЇНСЬКОГО </w:t>
      </w:r>
      <w:r w:rsidR="00ED4FF2">
        <w:rPr>
          <w:rFonts w:ascii="Times New Roman" w:eastAsia="Times New Roman" w:hAnsi="Times New Roman" w:cs="Times New Roman"/>
          <w:b/>
          <w:color w:val="000000"/>
          <w:sz w:val="28"/>
          <w:szCs w:val="28"/>
          <w:lang w:val="uk-UA"/>
        </w:rPr>
        <w:t xml:space="preserve">ТЕХНІЧНОГО </w:t>
      </w:r>
      <w:r>
        <w:rPr>
          <w:rFonts w:ascii="Times New Roman" w:eastAsia="Times New Roman" w:hAnsi="Times New Roman" w:cs="Times New Roman"/>
          <w:b/>
          <w:color w:val="000000"/>
          <w:sz w:val="28"/>
          <w:szCs w:val="28"/>
        </w:rPr>
        <w:t>СЛОВНИКА)</w:t>
      </w:r>
    </w:p>
    <w:p w14:paraId="53859C09" w14:textId="77777777" w:rsidR="00161A56" w:rsidRDefault="00161A56">
      <w:pPr>
        <w:pStyle w:val="LO-normal"/>
        <w:spacing w:line="360" w:lineRule="auto"/>
        <w:ind w:right="290" w:firstLine="708"/>
        <w:jc w:val="both"/>
        <w:rPr>
          <w:rFonts w:ascii="Times New Roman" w:eastAsia="Times New Roman" w:hAnsi="Times New Roman" w:cs="Times New Roman"/>
          <w:color w:val="000000"/>
          <w:sz w:val="28"/>
          <w:szCs w:val="28"/>
        </w:rPr>
      </w:pPr>
    </w:p>
    <w:p w14:paraId="47BFF942" w14:textId="77777777" w:rsidR="00161A56" w:rsidRDefault="00161A56">
      <w:pPr>
        <w:pStyle w:val="LO-normal"/>
        <w:spacing w:line="360" w:lineRule="auto"/>
        <w:ind w:right="290" w:firstLine="708"/>
        <w:jc w:val="both"/>
        <w:rPr>
          <w:rFonts w:ascii="Times New Roman" w:eastAsia="Times New Roman" w:hAnsi="Times New Roman" w:cs="Times New Roman"/>
          <w:color w:val="000000"/>
          <w:sz w:val="28"/>
          <w:szCs w:val="28"/>
        </w:rPr>
      </w:pPr>
    </w:p>
    <w:p w14:paraId="2ACA39B6" w14:textId="77777777" w:rsidR="00161A56" w:rsidRDefault="00161A56">
      <w:pPr>
        <w:pStyle w:val="LO-normal"/>
        <w:spacing w:line="360" w:lineRule="auto"/>
        <w:ind w:right="290" w:firstLine="708"/>
        <w:jc w:val="both"/>
        <w:rPr>
          <w:rFonts w:ascii="Times New Roman" w:eastAsia="Times New Roman" w:hAnsi="Times New Roman" w:cs="Times New Roman"/>
          <w:color w:val="000000"/>
          <w:sz w:val="28"/>
          <w:szCs w:val="28"/>
        </w:rPr>
      </w:pPr>
    </w:p>
    <w:p w14:paraId="2B14C1B4" w14:textId="55203A55" w:rsidR="00161A56" w:rsidRDefault="00147C02">
      <w:pPr>
        <w:pStyle w:val="LO-normal"/>
        <w:spacing w:line="360" w:lineRule="auto"/>
        <w:ind w:right="290" w:firstLine="708"/>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lang w:val="uk-UA"/>
        </w:rPr>
        <w:t>2</w:t>
      </w:r>
      <w:r w:rsidR="00356782">
        <w:rPr>
          <w:rFonts w:ascii="Times New Roman" w:eastAsia="Times New Roman" w:hAnsi="Times New Roman" w:cs="Times New Roman"/>
          <w:b/>
          <w:color w:val="000000"/>
          <w:sz w:val="28"/>
          <w:szCs w:val="28"/>
        </w:rPr>
        <w:t>.1. Структурно-семантичний аналіз одиниць англомовної термінологічної лексики</w:t>
      </w:r>
    </w:p>
    <w:p w14:paraId="5657CDE9" w14:textId="77777777" w:rsidR="00161A56" w:rsidRDefault="00161A56">
      <w:pPr>
        <w:pStyle w:val="LO-normal"/>
        <w:spacing w:line="360" w:lineRule="auto"/>
        <w:ind w:right="290" w:firstLine="708"/>
        <w:jc w:val="both"/>
        <w:rPr>
          <w:rFonts w:ascii="Times New Roman" w:eastAsia="Times New Roman" w:hAnsi="Times New Roman" w:cs="Times New Roman"/>
          <w:color w:val="000000"/>
          <w:sz w:val="28"/>
          <w:szCs w:val="28"/>
        </w:rPr>
      </w:pPr>
    </w:p>
    <w:p w14:paraId="01835457" w14:textId="217B2E89" w:rsidR="00161A56" w:rsidRDefault="00356782">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Матеріалами для третього розділу дослідження слугували англомовні </w:t>
      </w:r>
      <w:r>
        <w:rPr>
          <w:rFonts w:ascii="Times New Roman" w:eastAsia="Times New Roman" w:hAnsi="Times New Roman" w:cs="Times New Roman"/>
          <w:color w:val="000000"/>
          <w:sz w:val="28"/>
          <w:szCs w:val="28"/>
          <w:lang w:val="uk-UA"/>
        </w:rPr>
        <w:t>о</w:t>
      </w:r>
      <w:r w:rsidRPr="00356782">
        <w:rPr>
          <w:rFonts w:ascii="Times New Roman" w:eastAsia="Times New Roman" w:hAnsi="Times New Roman" w:cs="Times New Roman"/>
          <w:color w:val="000000"/>
          <w:sz w:val="28"/>
          <w:szCs w:val="28"/>
        </w:rPr>
        <w:t>днокомпонентні</w:t>
      </w:r>
      <w:r>
        <w:rPr>
          <w:rFonts w:ascii="Times New Roman" w:eastAsia="Times New Roman" w:hAnsi="Times New Roman" w:cs="Times New Roman"/>
          <w:color w:val="000000"/>
          <w:sz w:val="28"/>
          <w:szCs w:val="28"/>
          <w:lang w:val="uk-UA"/>
        </w:rPr>
        <w:t xml:space="preserve">, </w:t>
      </w:r>
      <w:r w:rsidRPr="00356782">
        <w:rPr>
          <w:rFonts w:ascii="Times New Roman" w:eastAsia="Times New Roman" w:hAnsi="Times New Roman" w:cs="Times New Roman"/>
          <w:color w:val="000000"/>
          <w:sz w:val="28"/>
          <w:szCs w:val="28"/>
          <w:lang w:val="uk-UA"/>
        </w:rPr>
        <w:t>двокомпонентні</w:t>
      </w:r>
      <w:r>
        <w:rPr>
          <w:rFonts w:ascii="Times New Roman" w:eastAsia="Times New Roman" w:hAnsi="Times New Roman" w:cs="Times New Roman"/>
          <w:color w:val="000000"/>
          <w:sz w:val="28"/>
          <w:szCs w:val="28"/>
          <w:lang w:val="uk-UA"/>
        </w:rPr>
        <w:t xml:space="preserve">, </w:t>
      </w:r>
      <w:r w:rsidRPr="00356782">
        <w:rPr>
          <w:rFonts w:ascii="Times New Roman" w:eastAsia="Times New Roman" w:hAnsi="Times New Roman" w:cs="Times New Roman"/>
          <w:color w:val="000000"/>
          <w:sz w:val="28"/>
          <w:szCs w:val="28"/>
          <w:lang w:val="uk-UA"/>
        </w:rPr>
        <w:t>трьох</w:t>
      </w:r>
      <w:r>
        <w:rPr>
          <w:rFonts w:ascii="Times New Roman" w:eastAsia="Times New Roman" w:hAnsi="Times New Roman" w:cs="Times New Roman"/>
          <w:color w:val="000000"/>
          <w:sz w:val="28"/>
          <w:szCs w:val="28"/>
          <w:lang w:val="uk-UA"/>
        </w:rPr>
        <w:t xml:space="preserve">-, </w:t>
      </w:r>
      <w:r w:rsidRPr="00356782">
        <w:rPr>
          <w:rFonts w:ascii="Times New Roman" w:eastAsia="Times New Roman" w:hAnsi="Times New Roman" w:cs="Times New Roman"/>
          <w:color w:val="000000"/>
          <w:sz w:val="28"/>
          <w:szCs w:val="28"/>
          <w:lang w:val="uk-UA"/>
        </w:rPr>
        <w:t>чотирьох</w:t>
      </w:r>
      <w:r>
        <w:rPr>
          <w:rFonts w:ascii="Times New Roman" w:eastAsia="Times New Roman" w:hAnsi="Times New Roman" w:cs="Times New Roman"/>
          <w:color w:val="000000"/>
          <w:sz w:val="28"/>
          <w:szCs w:val="28"/>
          <w:lang w:val="uk-UA"/>
        </w:rPr>
        <w:t>-</w:t>
      </w:r>
      <w:r w:rsidRPr="00356782">
        <w:rPr>
          <w:rFonts w:ascii="Times New Roman" w:eastAsia="Times New Roman" w:hAnsi="Times New Roman" w:cs="Times New Roman"/>
          <w:color w:val="000000"/>
          <w:sz w:val="28"/>
          <w:szCs w:val="28"/>
          <w:lang w:val="uk-UA"/>
        </w:rPr>
        <w:t xml:space="preserve"> та більше </w:t>
      </w:r>
      <w:r w:rsidR="00C947C1" w:rsidRPr="00356782">
        <w:rPr>
          <w:rFonts w:ascii="Times New Roman" w:eastAsia="Times New Roman" w:hAnsi="Times New Roman" w:cs="Times New Roman"/>
          <w:color w:val="000000"/>
          <w:sz w:val="28"/>
          <w:szCs w:val="28"/>
          <w:lang w:val="uk-UA"/>
        </w:rPr>
        <w:t>компонентні</w:t>
      </w:r>
      <w:r w:rsidR="00C947C1">
        <w:rPr>
          <w:rFonts w:ascii="Times New Roman" w:eastAsia="Times New Roman" w:hAnsi="Times New Roman" w:cs="Times New Roman"/>
          <w:color w:val="000000"/>
          <w:sz w:val="28"/>
          <w:szCs w:val="28"/>
          <w:lang w:val="uk-UA"/>
        </w:rPr>
        <w:t xml:space="preserve"> </w:t>
      </w:r>
      <w:r w:rsidR="00C947C1" w:rsidRPr="00356782">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sz w:val="28"/>
          <w:szCs w:val="28"/>
        </w:rPr>
        <w:t xml:space="preserve"> та зі сфери</w:t>
      </w:r>
      <w:r>
        <w:rPr>
          <w:rFonts w:ascii="Times New Roman" w:eastAsia="Times New Roman" w:hAnsi="Times New Roman" w:cs="Times New Roman"/>
          <w:color w:val="000000"/>
          <w:sz w:val="28"/>
          <w:szCs w:val="28"/>
          <w:lang w:val="uk-UA"/>
        </w:rPr>
        <w:t xml:space="preserve"> програмування</w:t>
      </w:r>
      <w:r>
        <w:rPr>
          <w:rFonts w:ascii="Times New Roman" w:eastAsia="Times New Roman" w:hAnsi="Times New Roman" w:cs="Times New Roman"/>
          <w:color w:val="000000"/>
          <w:sz w:val="28"/>
          <w:szCs w:val="28"/>
        </w:rPr>
        <w:t xml:space="preserve">, а крім того їх відповідники в системі української мови, </w:t>
      </w:r>
      <w:r>
        <w:rPr>
          <w:rFonts w:ascii="Times New Roman" w:eastAsia="Times New Roman" w:hAnsi="Times New Roman" w:cs="Times New Roman"/>
          <w:color w:val="000000"/>
          <w:sz w:val="28"/>
          <w:szCs w:val="28"/>
          <w:lang w:val="uk-UA"/>
        </w:rPr>
        <w:t>відібрані</w:t>
      </w:r>
      <w:r>
        <w:rPr>
          <w:rFonts w:ascii="Times New Roman" w:eastAsia="Times New Roman" w:hAnsi="Times New Roman" w:cs="Times New Roman"/>
          <w:color w:val="000000"/>
          <w:sz w:val="28"/>
          <w:szCs w:val="28"/>
        </w:rPr>
        <w:t xml:space="preserve"> з</w:t>
      </w:r>
      <w:r>
        <w:rPr>
          <w:rFonts w:ascii="Times New Roman" w:eastAsia="Times New Roman" w:hAnsi="Times New Roman" w:cs="Times New Roman"/>
          <w:color w:val="000000"/>
          <w:sz w:val="28"/>
          <w:szCs w:val="28"/>
          <w:lang w:val="uk-UA"/>
        </w:rPr>
        <w:t xml:space="preserve"> Англо-українського тлумачного словника з обчислювальної техніки, Інтернету та програмування за авторством Е. М. Пройдакова та Л. А. Теплицького </w:t>
      </w:r>
      <w:r>
        <w:rPr>
          <w:rFonts w:ascii="Times New Roman" w:eastAsia="Times New Roman" w:hAnsi="Times New Roman" w:cs="Times New Roman"/>
          <w:color w:val="000000"/>
          <w:sz w:val="28"/>
          <w:szCs w:val="28"/>
        </w:rPr>
        <w:t>[</w:t>
      </w:r>
      <w:r w:rsidR="00F22B16" w:rsidRPr="00F22B16">
        <w:rPr>
          <w:rFonts w:ascii="Times New Roman" w:eastAsia="Times New Roman" w:hAnsi="Times New Roman" w:cs="Times New Roman"/>
          <w:color w:val="000000"/>
          <w:sz w:val="28"/>
          <w:szCs w:val="28"/>
        </w:rPr>
        <w:t>74</w:t>
      </w:r>
      <w:r>
        <w:rPr>
          <w:rFonts w:ascii="Times New Roman" w:eastAsia="Times New Roman" w:hAnsi="Times New Roman" w:cs="Times New Roman"/>
          <w:color w:val="000000"/>
          <w:sz w:val="28"/>
          <w:szCs w:val="28"/>
        </w:rPr>
        <w:t xml:space="preserve">]. Комплекс відібраних ТО англійською мовою склав </w:t>
      </w:r>
      <w:r>
        <w:rPr>
          <w:rFonts w:ascii="Times New Roman" w:eastAsia="Times New Roman" w:hAnsi="Times New Roman" w:cs="Times New Roman"/>
          <w:color w:val="000000"/>
          <w:sz w:val="28"/>
          <w:szCs w:val="28"/>
          <w:lang w:val="uk-UA"/>
        </w:rPr>
        <w:t>400</w:t>
      </w:r>
      <w:r>
        <w:rPr>
          <w:rFonts w:ascii="Times New Roman" w:eastAsia="Times New Roman" w:hAnsi="Times New Roman" w:cs="Times New Roman"/>
          <w:color w:val="000000"/>
          <w:sz w:val="28"/>
          <w:szCs w:val="28"/>
        </w:rPr>
        <w:t xml:space="preserve"> одиниць (</w:t>
      </w:r>
      <w:r>
        <w:rPr>
          <w:rFonts w:ascii="Times New Roman" w:eastAsia="Times New Roman" w:hAnsi="Times New Roman" w:cs="Times New Roman"/>
          <w:color w:val="000000"/>
          <w:sz w:val="28"/>
          <w:szCs w:val="28"/>
          <w:lang w:val="uk-UA"/>
        </w:rPr>
        <w:t>представлені в окремому додатку</w:t>
      </w:r>
      <w:r>
        <w:rPr>
          <w:rFonts w:ascii="Times New Roman" w:eastAsia="Times New Roman" w:hAnsi="Times New Roman" w:cs="Times New Roman"/>
          <w:color w:val="000000"/>
          <w:sz w:val="28"/>
          <w:szCs w:val="28"/>
        </w:rPr>
        <w:t>) та був згрупований наступним чином:</w:t>
      </w:r>
    </w:p>
    <w:p w14:paraId="595214A6" w14:textId="77777777" w:rsidR="00C947C1" w:rsidRDefault="00C947C1">
      <w:pPr>
        <w:pStyle w:val="LO-normal"/>
        <w:spacing w:line="360" w:lineRule="auto"/>
        <w:ind w:right="290" w:firstLine="708"/>
        <w:jc w:val="both"/>
        <w:rPr>
          <w:rFonts w:ascii="Times New Roman" w:eastAsia="Times New Roman" w:hAnsi="Times New Roman" w:cs="Times New Roman"/>
          <w:sz w:val="28"/>
          <w:szCs w:val="28"/>
        </w:rPr>
      </w:pPr>
    </w:p>
    <w:p w14:paraId="26474847" w14:textId="37B66E3E" w:rsidR="00161A56" w:rsidRDefault="00356782" w:rsidP="00B96F1A">
      <w:pPr>
        <w:pStyle w:val="LO-normal"/>
        <w:numPr>
          <w:ilvl w:val="0"/>
          <w:numId w:val="1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група </w:t>
      </w:r>
      <w:r w:rsidR="00C947C1">
        <w:rPr>
          <w:rFonts w:ascii="Times New Roman" w:eastAsia="Times New Roman" w:hAnsi="Times New Roman" w:cs="Times New Roman"/>
          <w:color w:val="000000"/>
          <w:sz w:val="28"/>
          <w:szCs w:val="28"/>
          <w:lang w:val="uk-UA"/>
        </w:rPr>
        <w:t>о</w:t>
      </w:r>
      <w:r w:rsidR="00C947C1" w:rsidRPr="00356782">
        <w:rPr>
          <w:rFonts w:ascii="Times New Roman" w:eastAsia="Times New Roman" w:hAnsi="Times New Roman" w:cs="Times New Roman"/>
          <w:color w:val="000000"/>
          <w:sz w:val="28"/>
          <w:szCs w:val="28"/>
        </w:rPr>
        <w:t>днокомпонентн</w:t>
      </w:r>
      <w:r w:rsidR="00C947C1">
        <w:rPr>
          <w:rFonts w:ascii="Times New Roman" w:eastAsia="Times New Roman" w:hAnsi="Times New Roman" w:cs="Times New Roman"/>
          <w:color w:val="000000"/>
          <w:sz w:val="28"/>
          <w:szCs w:val="28"/>
          <w:lang w:val="uk-UA"/>
        </w:rPr>
        <w:t>их ТО</w:t>
      </w:r>
      <w:r>
        <w:rPr>
          <w:rFonts w:ascii="Times New Roman" w:eastAsia="Times New Roman" w:hAnsi="Times New Roman" w:cs="Times New Roman"/>
          <w:color w:val="000000"/>
          <w:sz w:val="28"/>
          <w:szCs w:val="28"/>
        </w:rPr>
        <w:t>;</w:t>
      </w:r>
    </w:p>
    <w:p w14:paraId="17AC87E4" w14:textId="783FA1FC" w:rsidR="00161A56" w:rsidRPr="00C947C1" w:rsidRDefault="00356782" w:rsidP="00B96F1A">
      <w:pPr>
        <w:pStyle w:val="LO-normal"/>
        <w:numPr>
          <w:ilvl w:val="0"/>
          <w:numId w:val="1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група </w:t>
      </w:r>
      <w:r w:rsidR="00C947C1">
        <w:rPr>
          <w:rFonts w:ascii="Times New Roman" w:eastAsia="Times New Roman" w:hAnsi="Times New Roman" w:cs="Times New Roman"/>
          <w:color w:val="000000"/>
          <w:sz w:val="28"/>
          <w:szCs w:val="28"/>
          <w:lang w:val="uk-UA"/>
        </w:rPr>
        <w:t>д</w:t>
      </w:r>
      <w:r w:rsidR="00C947C1" w:rsidRPr="00C947C1">
        <w:rPr>
          <w:rFonts w:ascii="Times New Roman" w:eastAsia="Times New Roman" w:hAnsi="Times New Roman" w:cs="Times New Roman"/>
          <w:color w:val="000000"/>
          <w:sz w:val="28"/>
          <w:szCs w:val="28"/>
        </w:rPr>
        <w:t>вокомпонентн</w:t>
      </w:r>
      <w:r w:rsidR="00C947C1">
        <w:rPr>
          <w:rFonts w:ascii="Times New Roman" w:eastAsia="Times New Roman" w:hAnsi="Times New Roman" w:cs="Times New Roman"/>
          <w:color w:val="000000"/>
          <w:sz w:val="28"/>
          <w:szCs w:val="28"/>
          <w:lang w:val="uk-UA"/>
        </w:rPr>
        <w:t>их ТО;</w:t>
      </w:r>
    </w:p>
    <w:p w14:paraId="3C364732" w14:textId="2BE24FDD" w:rsidR="00C947C1" w:rsidRPr="00C947C1" w:rsidRDefault="00C947C1" w:rsidP="00B96F1A">
      <w:pPr>
        <w:pStyle w:val="LO-normal"/>
        <w:numPr>
          <w:ilvl w:val="0"/>
          <w:numId w:val="1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 xml:space="preserve">група </w:t>
      </w:r>
      <w:r>
        <w:rPr>
          <w:rFonts w:ascii="Times New Roman" w:eastAsia="Times New Roman" w:hAnsi="Times New Roman" w:cs="Times New Roman"/>
          <w:sz w:val="28"/>
          <w:szCs w:val="28"/>
          <w:lang w:val="uk-UA"/>
        </w:rPr>
        <w:t>т</w:t>
      </w:r>
      <w:r w:rsidRPr="00C947C1">
        <w:rPr>
          <w:rFonts w:ascii="Times New Roman" w:eastAsia="Times New Roman" w:hAnsi="Times New Roman" w:cs="Times New Roman"/>
          <w:sz w:val="28"/>
          <w:szCs w:val="28"/>
        </w:rPr>
        <w:t>рьохкомпонентн</w:t>
      </w:r>
      <w:r>
        <w:rPr>
          <w:rFonts w:ascii="Times New Roman" w:eastAsia="Times New Roman" w:hAnsi="Times New Roman" w:cs="Times New Roman"/>
          <w:sz w:val="28"/>
          <w:szCs w:val="28"/>
          <w:lang w:val="uk-UA"/>
        </w:rPr>
        <w:t>их ТО;</w:t>
      </w:r>
    </w:p>
    <w:p w14:paraId="241E9639" w14:textId="3C1AFB24" w:rsidR="00C947C1" w:rsidRPr="00C947C1" w:rsidRDefault="00C947C1" w:rsidP="00B96F1A">
      <w:pPr>
        <w:pStyle w:val="LO-normal"/>
        <w:numPr>
          <w:ilvl w:val="0"/>
          <w:numId w:val="1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sz w:val="28"/>
          <w:szCs w:val="28"/>
          <w:lang w:val="uk-UA"/>
        </w:rPr>
        <w:t>група ч</w:t>
      </w:r>
      <w:r w:rsidRPr="00C947C1">
        <w:rPr>
          <w:rFonts w:ascii="Times New Roman" w:eastAsia="Times New Roman" w:hAnsi="Times New Roman" w:cs="Times New Roman"/>
          <w:sz w:val="28"/>
          <w:szCs w:val="28"/>
          <w:lang w:val="uk-UA"/>
        </w:rPr>
        <w:t>отирьох- та більш компонентн</w:t>
      </w:r>
      <w:r>
        <w:rPr>
          <w:rFonts w:ascii="Times New Roman" w:eastAsia="Times New Roman" w:hAnsi="Times New Roman" w:cs="Times New Roman"/>
          <w:sz w:val="28"/>
          <w:szCs w:val="28"/>
          <w:lang w:val="uk-UA"/>
        </w:rPr>
        <w:t>их ТО;</w:t>
      </w:r>
    </w:p>
    <w:p w14:paraId="72216A18" w14:textId="06F008A4"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41884109" w14:textId="2333DEB9"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17F41AA1" w14:textId="0AAE478B"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5AFB43AF" w14:textId="74608682"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361525AF" w14:textId="6453792C"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715C7B93" w14:textId="03FDBA81"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37E8A355" w14:textId="72CEBDC1"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00529911" w14:textId="7BC6CFB4" w:rsidR="00C947C1" w:rsidRDefault="00C947C1" w:rsidP="00C947C1">
      <w:pPr>
        <w:pStyle w:val="LO-normal"/>
        <w:spacing w:line="360" w:lineRule="auto"/>
        <w:ind w:right="290"/>
        <w:jc w:val="both"/>
        <w:rPr>
          <w:rFonts w:ascii="Times New Roman" w:eastAsia="Times New Roman" w:hAnsi="Times New Roman" w:cs="Times New Roman"/>
          <w:sz w:val="28"/>
          <w:szCs w:val="28"/>
          <w:lang w:val="uk-UA"/>
        </w:rPr>
      </w:pPr>
    </w:p>
    <w:p w14:paraId="151B24E1" w14:textId="77777777" w:rsidR="00C947C1" w:rsidRDefault="00C947C1" w:rsidP="00C947C1">
      <w:pPr>
        <w:pStyle w:val="LO-normal"/>
        <w:spacing w:line="360" w:lineRule="auto"/>
        <w:ind w:right="290"/>
        <w:jc w:val="both"/>
        <w:rPr>
          <w:rFonts w:ascii="Times New Roman" w:eastAsia="Times New Roman" w:hAnsi="Times New Roman" w:cs="Times New Roman"/>
        </w:rPr>
      </w:pPr>
    </w:p>
    <w:p w14:paraId="2BA26F1D" w14:textId="6475AAE9" w:rsidR="00C947C1" w:rsidRPr="00C947C1" w:rsidRDefault="00C947C1" w:rsidP="00C947C1">
      <w:pPr>
        <w:pStyle w:val="LO-normal"/>
        <w:spacing w:line="360" w:lineRule="auto"/>
        <w:ind w:right="290" w:firstLine="708"/>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Табл. </w:t>
      </w:r>
      <w:r w:rsidR="001F22ED">
        <w:rPr>
          <w:rFonts w:ascii="Times New Roman" w:eastAsia="Times New Roman" w:hAnsi="Times New Roman" w:cs="Times New Roman"/>
          <w:color w:val="000000"/>
          <w:sz w:val="28"/>
          <w:szCs w:val="28"/>
          <w:lang w:val="uk-UA"/>
        </w:rPr>
        <w:t>2.1</w:t>
      </w:r>
    </w:p>
    <w:tbl>
      <w:tblPr>
        <w:tblW w:w="9353" w:type="dxa"/>
        <w:tblCellMar>
          <w:left w:w="0" w:type="dxa"/>
          <w:right w:w="0" w:type="dxa"/>
        </w:tblCellMar>
        <w:tblLook w:val="04A0" w:firstRow="1" w:lastRow="0" w:firstColumn="1" w:lastColumn="0" w:noHBand="0" w:noVBand="1"/>
      </w:tblPr>
      <w:tblGrid>
        <w:gridCol w:w="5608"/>
        <w:gridCol w:w="1696"/>
        <w:gridCol w:w="2049"/>
      </w:tblGrid>
      <w:tr w:rsidR="00C947C1" w:rsidRPr="00C947C1" w14:paraId="0AF75FA9" w14:textId="77777777" w:rsidTr="00C947C1">
        <w:trPr>
          <w:trHeight w:val="459"/>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B005CEA"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Види термінологічних одиниць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7F95067"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Кількість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8E5FA0"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Відсоток %</w:t>
            </w:r>
          </w:p>
        </w:tc>
      </w:tr>
      <w:tr w:rsidR="00C947C1" w:rsidRPr="00C947C1" w14:paraId="1B814628" w14:textId="77777777" w:rsidTr="00C947C1">
        <w:trPr>
          <w:trHeight w:val="459"/>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1D8466"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 xml:space="preserve">Однокомпонентні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6D2B20" w14:textId="1C294166"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1</w:t>
            </w:r>
            <w:r w:rsidR="00AA3AF1">
              <w:rPr>
                <w:rFonts w:ascii="Times New Roman" w:eastAsia="Times New Roman" w:hAnsi="Times New Roman" w:cs="Times New Roman"/>
                <w:sz w:val="28"/>
                <w:szCs w:val="28"/>
                <w:lang w:val="ru-RU" w:eastAsia="ru-RU" w:bidi="ar-SA"/>
              </w:rPr>
              <w:t>81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1C3DF3" w14:textId="652519A2" w:rsidR="00C947C1" w:rsidRPr="00C947C1" w:rsidRDefault="00AA3AF1" w:rsidP="00C947C1">
            <w:pPr>
              <w:spacing w:line="240" w:lineRule="auto"/>
              <w:rPr>
                <w:rFonts w:ascii="Times New Roman" w:eastAsia="Times New Roman" w:hAnsi="Times New Roman" w:cs="Times New Roman"/>
                <w:sz w:val="28"/>
                <w:szCs w:val="28"/>
                <w:lang w:val="ru-RU" w:eastAsia="ru-RU" w:bidi="ar-SA"/>
              </w:rPr>
            </w:pPr>
            <w:r w:rsidRPr="00D142C2">
              <w:rPr>
                <w:rFonts w:ascii="Times New Roman" w:eastAsia="Times New Roman" w:hAnsi="Times New Roman" w:cs="Times New Roman"/>
                <w:sz w:val="28"/>
                <w:szCs w:val="28"/>
                <w:lang w:val="ru-RU" w:eastAsia="ru-RU" w:bidi="ar-SA"/>
              </w:rPr>
              <w:t>45.25</w:t>
            </w:r>
            <w:r w:rsidR="00C947C1" w:rsidRPr="00C947C1">
              <w:rPr>
                <w:rFonts w:ascii="Times New Roman" w:eastAsia="Times New Roman" w:hAnsi="Times New Roman" w:cs="Times New Roman"/>
                <w:sz w:val="28"/>
                <w:szCs w:val="28"/>
                <w:lang w:val="ru-RU" w:eastAsia="ru-RU" w:bidi="ar-SA"/>
              </w:rPr>
              <w:t>%</w:t>
            </w:r>
          </w:p>
        </w:tc>
      </w:tr>
      <w:tr w:rsidR="00C947C1" w:rsidRPr="00C947C1" w14:paraId="33EFFE50" w14:textId="77777777" w:rsidTr="00C947C1">
        <w:trPr>
          <w:trHeight w:val="459"/>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6D2CD2"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 xml:space="preserve">Двокомпонентні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5D4848" w14:textId="2B59F07C"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20</w:t>
            </w:r>
            <w:r w:rsidR="00AA3AF1">
              <w:rPr>
                <w:rFonts w:ascii="Times New Roman" w:eastAsia="Times New Roman" w:hAnsi="Times New Roman" w:cs="Times New Roman"/>
                <w:sz w:val="28"/>
                <w:szCs w:val="28"/>
                <w:lang w:val="ru-RU" w:eastAsia="ru-RU" w:bidi="ar-SA"/>
              </w:rPr>
              <w:t>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AAE3C0" w14:textId="1BA18F49" w:rsidR="00C947C1" w:rsidRPr="00C947C1" w:rsidRDefault="00AA3AF1" w:rsidP="00C947C1">
            <w:pPr>
              <w:spacing w:line="240" w:lineRule="auto"/>
              <w:rPr>
                <w:rFonts w:ascii="Times New Roman" w:eastAsia="Times New Roman" w:hAnsi="Times New Roman" w:cs="Times New Roman"/>
                <w:sz w:val="28"/>
                <w:szCs w:val="28"/>
                <w:lang w:val="ru-RU" w:eastAsia="ru-RU" w:bidi="ar-SA"/>
              </w:rPr>
            </w:pPr>
            <w:r w:rsidRPr="0031073D">
              <w:rPr>
                <w:rFonts w:ascii="Times New Roman" w:eastAsia="Times New Roman" w:hAnsi="Times New Roman" w:cs="Times New Roman"/>
                <w:sz w:val="28"/>
                <w:szCs w:val="28"/>
                <w:lang w:val="ru-RU" w:eastAsia="ru-RU" w:bidi="ar-SA"/>
              </w:rPr>
              <w:t>5</w:t>
            </w:r>
            <w:r>
              <w:rPr>
                <w:rFonts w:ascii="Times New Roman" w:eastAsia="Times New Roman" w:hAnsi="Times New Roman" w:cs="Times New Roman"/>
                <w:sz w:val="28"/>
                <w:szCs w:val="28"/>
                <w:lang w:val="ru-RU" w:eastAsia="ru-RU" w:bidi="ar-SA"/>
              </w:rPr>
              <w:t>0.5</w:t>
            </w:r>
            <w:r w:rsidR="00C947C1" w:rsidRPr="00C947C1">
              <w:rPr>
                <w:rFonts w:ascii="Times New Roman" w:eastAsia="Times New Roman" w:hAnsi="Times New Roman" w:cs="Times New Roman"/>
                <w:sz w:val="28"/>
                <w:szCs w:val="28"/>
                <w:lang w:val="ru-RU" w:eastAsia="ru-RU" w:bidi="ar-SA"/>
              </w:rPr>
              <w:t>%</w:t>
            </w:r>
          </w:p>
        </w:tc>
      </w:tr>
      <w:tr w:rsidR="00C947C1" w:rsidRPr="00C947C1" w14:paraId="033CED6D" w14:textId="77777777" w:rsidTr="00C947C1">
        <w:trPr>
          <w:trHeight w:val="459"/>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FC1A6E"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 xml:space="preserve">Трьохкомпонентні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8EBFDC" w14:textId="763251C1" w:rsidR="00C947C1" w:rsidRPr="00C947C1" w:rsidRDefault="0031073D" w:rsidP="00C947C1">
            <w:pPr>
              <w:spacing w:line="240" w:lineRule="auto"/>
              <w:rPr>
                <w:rFonts w:ascii="Times New Roman" w:eastAsia="Times New Roman" w:hAnsi="Times New Roman" w:cs="Times New Roman"/>
                <w:sz w:val="28"/>
                <w:szCs w:val="28"/>
                <w:lang w:val="ru-RU" w:eastAsia="ru-RU" w:bidi="ar-SA"/>
              </w:rPr>
            </w:pPr>
            <w:r>
              <w:rPr>
                <w:rFonts w:ascii="Times New Roman" w:eastAsia="Times New Roman" w:hAnsi="Times New Roman" w:cs="Times New Roman"/>
                <w:sz w:val="28"/>
                <w:szCs w:val="28"/>
                <w:lang w:val="ru-RU" w:eastAsia="ru-RU" w:bidi="ar-SA"/>
              </w:rPr>
              <w:t>1</w:t>
            </w:r>
            <w:r w:rsidR="00EF65FF">
              <w:rPr>
                <w:rFonts w:ascii="Times New Roman" w:eastAsia="Times New Roman" w:hAnsi="Times New Roman" w:cs="Times New Roman"/>
                <w:sz w:val="28"/>
                <w:szCs w:val="28"/>
                <w:lang w:val="ru-RU" w:eastAsia="ru-RU" w:bidi="ar-SA"/>
              </w:rPr>
              <w:t>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16322DA" w14:textId="5C374A68" w:rsidR="00C947C1" w:rsidRPr="00C947C1" w:rsidRDefault="0031073D" w:rsidP="00C947C1">
            <w:pPr>
              <w:spacing w:line="240" w:lineRule="auto"/>
              <w:rPr>
                <w:rFonts w:ascii="Times New Roman" w:eastAsia="Times New Roman" w:hAnsi="Times New Roman" w:cs="Times New Roman"/>
                <w:sz w:val="28"/>
                <w:szCs w:val="28"/>
                <w:lang w:val="ru-RU" w:eastAsia="ru-RU" w:bidi="ar-SA"/>
              </w:rPr>
            </w:pPr>
            <w:r w:rsidRPr="0031073D">
              <w:rPr>
                <w:rFonts w:ascii="Times New Roman" w:eastAsia="Times New Roman" w:hAnsi="Times New Roman" w:cs="Times New Roman"/>
                <w:sz w:val="28"/>
                <w:szCs w:val="28"/>
                <w:lang w:val="ru-RU" w:eastAsia="ru-RU" w:bidi="ar-SA"/>
              </w:rPr>
              <w:t>4</w:t>
            </w:r>
            <w:r w:rsidR="00C947C1" w:rsidRPr="00C947C1">
              <w:rPr>
                <w:rFonts w:ascii="Times New Roman" w:eastAsia="Times New Roman" w:hAnsi="Times New Roman" w:cs="Times New Roman"/>
                <w:sz w:val="28"/>
                <w:szCs w:val="28"/>
                <w:lang w:val="ru-RU" w:eastAsia="ru-RU" w:bidi="ar-SA"/>
              </w:rPr>
              <w:t>%</w:t>
            </w:r>
          </w:p>
        </w:tc>
      </w:tr>
      <w:tr w:rsidR="00C947C1" w:rsidRPr="00C947C1" w14:paraId="7FC35364" w14:textId="77777777" w:rsidTr="00C947C1">
        <w:trPr>
          <w:trHeight w:val="459"/>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6D152F"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 xml:space="preserve">Чотирьох- та більш компонентні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D29AD3"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8A469A" w14:textId="77777777" w:rsidR="00C947C1" w:rsidRPr="00C947C1" w:rsidRDefault="00C947C1" w:rsidP="00C947C1">
            <w:pPr>
              <w:spacing w:line="240" w:lineRule="auto"/>
              <w:rPr>
                <w:rFonts w:ascii="Times New Roman" w:eastAsia="Times New Roman" w:hAnsi="Times New Roman" w:cs="Times New Roman"/>
                <w:sz w:val="28"/>
                <w:szCs w:val="28"/>
                <w:lang w:val="ru-RU" w:eastAsia="ru-RU" w:bidi="ar-SA"/>
              </w:rPr>
            </w:pPr>
            <w:r w:rsidRPr="00C947C1">
              <w:rPr>
                <w:rFonts w:ascii="Times New Roman" w:eastAsia="Times New Roman" w:hAnsi="Times New Roman" w:cs="Times New Roman"/>
                <w:sz w:val="28"/>
                <w:szCs w:val="28"/>
                <w:lang w:val="ru-RU" w:eastAsia="ru-RU" w:bidi="ar-SA"/>
              </w:rPr>
              <w:t>0.25%</w:t>
            </w:r>
          </w:p>
        </w:tc>
      </w:tr>
    </w:tbl>
    <w:p w14:paraId="78FB56D1"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593CF848"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5F270F5D" w14:textId="69B29F9D"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r w:rsidRPr="004574EB">
        <w:rPr>
          <w:rFonts w:ascii="Times New Roman" w:eastAsia="Times New Roman" w:hAnsi="Times New Roman" w:cs="Times New Roman"/>
          <w:color w:val="000000"/>
          <w:sz w:val="28"/>
          <w:szCs w:val="28"/>
        </w:rPr>
        <w:t xml:space="preserve">В ході аналізу представленого матеріалу та відібраних </w:t>
      </w:r>
      <w:r w:rsidR="00802F83">
        <w:rPr>
          <w:rFonts w:ascii="Times New Roman" w:eastAsia="Times New Roman" w:hAnsi="Times New Roman" w:cs="Times New Roman"/>
          <w:color w:val="000000"/>
          <w:sz w:val="28"/>
          <w:szCs w:val="28"/>
          <w:lang w:val="uk-UA"/>
        </w:rPr>
        <w:t>ТО (термінологічних одиниць)</w:t>
      </w:r>
      <w:r w:rsidRPr="004574EB">
        <w:rPr>
          <w:rFonts w:ascii="Times New Roman" w:eastAsia="Times New Roman" w:hAnsi="Times New Roman" w:cs="Times New Roman"/>
          <w:color w:val="000000"/>
          <w:sz w:val="28"/>
          <w:szCs w:val="28"/>
        </w:rPr>
        <w:t xml:space="preserve"> були виведені їхні кількісна та відсоткова характеристики За допомогою таблиці 2.1  можна зробити висновки щодо кількості видів термінологічних одиниць та словосполучень, серед яких були виявлені  Однокомпонентні  у кількості 1</w:t>
      </w:r>
      <w:r w:rsidR="0087383C">
        <w:rPr>
          <w:rFonts w:ascii="Times New Roman" w:eastAsia="Times New Roman" w:hAnsi="Times New Roman" w:cs="Times New Roman"/>
          <w:color w:val="000000"/>
          <w:sz w:val="28"/>
          <w:szCs w:val="28"/>
          <w:lang w:val="uk-UA"/>
        </w:rPr>
        <w:t>81</w:t>
      </w:r>
      <w:r w:rsidRPr="004574EB">
        <w:rPr>
          <w:rFonts w:ascii="Times New Roman" w:eastAsia="Times New Roman" w:hAnsi="Times New Roman" w:cs="Times New Roman"/>
          <w:color w:val="000000"/>
          <w:sz w:val="28"/>
          <w:szCs w:val="28"/>
        </w:rPr>
        <w:t xml:space="preserve"> одиниць (</w:t>
      </w:r>
      <w:r w:rsidR="0087383C" w:rsidRPr="00D142C2">
        <w:rPr>
          <w:rFonts w:ascii="Times New Roman" w:eastAsia="Times New Roman" w:hAnsi="Times New Roman" w:cs="Times New Roman"/>
          <w:sz w:val="28"/>
          <w:szCs w:val="28"/>
          <w:lang w:val="ru-RU" w:eastAsia="ru-RU" w:bidi="ar-SA"/>
        </w:rPr>
        <w:t>45.25</w:t>
      </w:r>
      <w:r w:rsidRPr="004574EB">
        <w:rPr>
          <w:rFonts w:ascii="Times New Roman" w:eastAsia="Times New Roman" w:hAnsi="Times New Roman" w:cs="Times New Roman"/>
          <w:color w:val="000000"/>
          <w:sz w:val="28"/>
          <w:szCs w:val="28"/>
        </w:rPr>
        <w:t>%),  двокомпонентні у кількості 20</w:t>
      </w:r>
      <w:r w:rsidR="0087383C">
        <w:rPr>
          <w:rFonts w:ascii="Times New Roman" w:eastAsia="Times New Roman" w:hAnsi="Times New Roman" w:cs="Times New Roman"/>
          <w:color w:val="000000"/>
          <w:sz w:val="28"/>
          <w:szCs w:val="28"/>
          <w:lang w:val="uk-UA"/>
        </w:rPr>
        <w:t>2 о</w:t>
      </w:r>
      <w:r w:rsidRPr="004574EB">
        <w:rPr>
          <w:rFonts w:ascii="Times New Roman" w:eastAsia="Times New Roman" w:hAnsi="Times New Roman" w:cs="Times New Roman"/>
          <w:color w:val="000000"/>
          <w:sz w:val="28"/>
          <w:szCs w:val="28"/>
        </w:rPr>
        <w:t>диниц</w:t>
      </w:r>
      <w:r w:rsidR="0031073D">
        <w:rPr>
          <w:rFonts w:ascii="Times New Roman" w:eastAsia="Times New Roman" w:hAnsi="Times New Roman" w:cs="Times New Roman"/>
          <w:color w:val="000000"/>
          <w:sz w:val="28"/>
          <w:szCs w:val="28"/>
          <w:lang w:val="uk-UA"/>
        </w:rPr>
        <w:t xml:space="preserve">і </w:t>
      </w:r>
      <w:r w:rsidRPr="004574EB">
        <w:rPr>
          <w:rFonts w:ascii="Times New Roman" w:eastAsia="Times New Roman" w:hAnsi="Times New Roman" w:cs="Times New Roman"/>
          <w:color w:val="000000"/>
          <w:sz w:val="28"/>
          <w:szCs w:val="28"/>
        </w:rPr>
        <w:t>(</w:t>
      </w:r>
      <w:r w:rsidR="0087383C" w:rsidRPr="0031073D">
        <w:rPr>
          <w:rFonts w:ascii="Times New Roman" w:eastAsia="Times New Roman" w:hAnsi="Times New Roman" w:cs="Times New Roman"/>
          <w:sz w:val="28"/>
          <w:szCs w:val="28"/>
          <w:lang w:val="ru-RU" w:eastAsia="ru-RU" w:bidi="ar-SA"/>
        </w:rPr>
        <w:t>5</w:t>
      </w:r>
      <w:r w:rsidR="0087383C">
        <w:rPr>
          <w:rFonts w:ascii="Times New Roman" w:eastAsia="Times New Roman" w:hAnsi="Times New Roman" w:cs="Times New Roman"/>
          <w:sz w:val="28"/>
          <w:szCs w:val="28"/>
          <w:lang w:val="ru-RU" w:eastAsia="ru-RU" w:bidi="ar-SA"/>
        </w:rPr>
        <w:t>0.5</w:t>
      </w:r>
      <w:r w:rsidRPr="004574EB">
        <w:rPr>
          <w:rFonts w:ascii="Times New Roman" w:eastAsia="Times New Roman" w:hAnsi="Times New Roman" w:cs="Times New Roman"/>
          <w:color w:val="000000"/>
          <w:sz w:val="28"/>
          <w:szCs w:val="28"/>
        </w:rPr>
        <w:t>%),  трьох</w:t>
      </w:r>
      <w:r w:rsidR="0031073D">
        <w:rPr>
          <w:rFonts w:ascii="Times New Roman" w:eastAsia="Times New Roman" w:hAnsi="Times New Roman" w:cs="Times New Roman"/>
          <w:color w:val="000000"/>
          <w:sz w:val="28"/>
          <w:szCs w:val="28"/>
          <w:lang w:val="uk-UA"/>
        </w:rPr>
        <w:t>к</w:t>
      </w:r>
      <w:r w:rsidRPr="004574EB">
        <w:rPr>
          <w:rFonts w:ascii="Times New Roman" w:eastAsia="Times New Roman" w:hAnsi="Times New Roman" w:cs="Times New Roman"/>
          <w:color w:val="000000"/>
          <w:sz w:val="28"/>
          <w:szCs w:val="28"/>
        </w:rPr>
        <w:t>омпонентні у кількості 1</w:t>
      </w:r>
      <w:r w:rsidR="00D82744">
        <w:rPr>
          <w:rFonts w:ascii="Times New Roman" w:eastAsia="Times New Roman" w:hAnsi="Times New Roman" w:cs="Times New Roman"/>
          <w:color w:val="000000"/>
          <w:sz w:val="28"/>
          <w:szCs w:val="28"/>
          <w:lang w:val="uk-UA"/>
        </w:rPr>
        <w:t>6</w:t>
      </w:r>
      <w:r w:rsidRPr="004574EB">
        <w:rPr>
          <w:rFonts w:ascii="Times New Roman" w:eastAsia="Times New Roman" w:hAnsi="Times New Roman" w:cs="Times New Roman"/>
          <w:color w:val="000000"/>
          <w:sz w:val="28"/>
          <w:szCs w:val="28"/>
        </w:rPr>
        <w:t xml:space="preserve"> одиниць (4%),  чотирьох та більше компонентні у вигляді 1 досліджуваного </w:t>
      </w:r>
      <w:r w:rsidR="00802F83">
        <w:rPr>
          <w:rFonts w:ascii="Times New Roman" w:eastAsia="Times New Roman" w:hAnsi="Times New Roman" w:cs="Times New Roman"/>
          <w:color w:val="000000"/>
          <w:sz w:val="28"/>
          <w:szCs w:val="28"/>
          <w:lang w:val="uk-UA"/>
        </w:rPr>
        <w:t>ТО</w:t>
      </w:r>
      <w:r w:rsidRPr="004574EB">
        <w:rPr>
          <w:rFonts w:ascii="Times New Roman" w:eastAsia="Times New Roman" w:hAnsi="Times New Roman" w:cs="Times New Roman"/>
          <w:color w:val="000000"/>
          <w:sz w:val="28"/>
          <w:szCs w:val="28"/>
        </w:rPr>
        <w:t xml:space="preserve"> (0.25%).</w:t>
      </w:r>
    </w:p>
    <w:p w14:paraId="2D4AD714"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02728DE6"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2E5704AA"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44ED0726"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09252E75"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678F5F67"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32F8B9DB"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1125B4FC"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12DBC33C"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34AAB823"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4B471358"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13E86E90"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58AC9943" w14:textId="77777777" w:rsidR="004574EB" w:rsidRDefault="004574EB"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7ACA2ED3" w14:textId="77777777" w:rsidR="00901828" w:rsidRDefault="00901828" w:rsidP="00901828">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Друга група була деталізована категоріями на основі приналежності першого елемента ТО до частини мови. Відповідно до такої деталізації група термінів-словосполучень була складена прикметниковими, іменниковими, дієслівними, </w:t>
      </w:r>
      <w:r>
        <w:rPr>
          <w:rFonts w:ascii="Times New Roman" w:eastAsia="Times New Roman" w:hAnsi="Times New Roman" w:cs="Times New Roman"/>
          <w:color w:val="000000"/>
          <w:sz w:val="28"/>
          <w:szCs w:val="28"/>
          <w:lang w:val="ru-RU"/>
        </w:rPr>
        <w:t>за</w:t>
      </w:r>
      <w:r>
        <w:rPr>
          <w:rFonts w:ascii="Times New Roman" w:eastAsia="Times New Roman" w:hAnsi="Times New Roman" w:cs="Times New Roman"/>
          <w:color w:val="000000"/>
          <w:sz w:val="28"/>
          <w:szCs w:val="28"/>
          <w:lang w:val="uk-UA"/>
        </w:rPr>
        <w:t xml:space="preserve">йменниковими </w:t>
      </w:r>
      <w:r>
        <w:rPr>
          <w:rFonts w:ascii="Times New Roman" w:eastAsia="Times New Roman" w:hAnsi="Times New Roman" w:cs="Times New Roman"/>
          <w:color w:val="000000"/>
          <w:sz w:val="28"/>
          <w:szCs w:val="28"/>
        </w:rPr>
        <w:t xml:space="preserve">та </w:t>
      </w:r>
      <w:r>
        <w:rPr>
          <w:rFonts w:ascii="Times New Roman" w:eastAsia="Times New Roman" w:hAnsi="Times New Roman" w:cs="Times New Roman"/>
          <w:color w:val="000000"/>
          <w:sz w:val="28"/>
          <w:szCs w:val="28"/>
          <w:lang w:val="uk-UA"/>
        </w:rPr>
        <w:t>прийменниковими</w:t>
      </w:r>
      <w:r>
        <w:rPr>
          <w:rFonts w:ascii="Times New Roman" w:eastAsia="Times New Roman" w:hAnsi="Times New Roman" w:cs="Times New Roman"/>
          <w:color w:val="000000"/>
          <w:sz w:val="28"/>
          <w:szCs w:val="28"/>
        </w:rPr>
        <w:t xml:space="preserve"> категоріями. В рамках кожної з них були також виділені структури, які були умовно позначені наступним чином:</w:t>
      </w:r>
    </w:p>
    <w:p w14:paraId="39733B61" w14:textId="77777777" w:rsidR="00901828" w:rsidRPr="00344D69" w:rsidRDefault="00901828" w:rsidP="00901828">
      <w:pPr>
        <w:pStyle w:val="LO-normal"/>
        <w:spacing w:line="360" w:lineRule="auto"/>
        <w:ind w:right="290" w:firstLine="708"/>
        <w:jc w:val="both"/>
        <w:rPr>
          <w:rFonts w:ascii="Times New Roman" w:eastAsia="Times New Roman" w:hAnsi="Times New Roman" w:cs="Times New Roman"/>
          <w:sz w:val="28"/>
          <w:szCs w:val="28"/>
        </w:rPr>
      </w:pPr>
    </w:p>
    <w:p w14:paraId="14B9D347" w14:textId="77777777" w:rsidR="00901828" w:rsidRPr="00C947C1" w:rsidRDefault="00901828" w:rsidP="00B96F1A">
      <w:pPr>
        <w:pStyle w:val="LO-normal"/>
        <w:numPr>
          <w:ilvl w:val="0"/>
          <w:numId w:val="17"/>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Adj – </w:t>
      </w:r>
      <w:r>
        <w:rPr>
          <w:rFonts w:ascii="Times New Roman" w:eastAsia="Times New Roman" w:hAnsi="Times New Roman" w:cs="Times New Roman"/>
          <w:color w:val="000000"/>
          <w:sz w:val="28"/>
          <w:szCs w:val="28"/>
          <w:lang w:val="uk-UA"/>
        </w:rPr>
        <w:t>прикметник;</w:t>
      </w:r>
    </w:p>
    <w:p w14:paraId="37EB18DE" w14:textId="77777777" w:rsidR="00901828" w:rsidRPr="00C947C1" w:rsidRDefault="00901828" w:rsidP="00B96F1A">
      <w:pPr>
        <w:pStyle w:val="LO-normal"/>
        <w:numPr>
          <w:ilvl w:val="0"/>
          <w:numId w:val="17"/>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N – </w:t>
      </w:r>
      <w:r>
        <w:rPr>
          <w:rFonts w:ascii="Times New Roman" w:eastAsia="Times New Roman" w:hAnsi="Times New Roman" w:cs="Times New Roman"/>
          <w:color w:val="000000"/>
          <w:sz w:val="28"/>
          <w:szCs w:val="28"/>
          <w:lang w:val="uk-UA"/>
        </w:rPr>
        <w:t>іменник;</w:t>
      </w:r>
    </w:p>
    <w:p w14:paraId="5125E0D4" w14:textId="77777777" w:rsidR="00901828" w:rsidRPr="00C947C1" w:rsidRDefault="00901828" w:rsidP="00B96F1A">
      <w:pPr>
        <w:pStyle w:val="LO-normal"/>
        <w:numPr>
          <w:ilvl w:val="0"/>
          <w:numId w:val="17"/>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Prep – </w:t>
      </w:r>
      <w:r>
        <w:rPr>
          <w:rFonts w:ascii="Times New Roman" w:eastAsia="Times New Roman" w:hAnsi="Times New Roman" w:cs="Times New Roman"/>
          <w:color w:val="000000"/>
          <w:sz w:val="28"/>
          <w:szCs w:val="28"/>
          <w:lang w:val="uk-UA"/>
        </w:rPr>
        <w:t xml:space="preserve">прийменник; </w:t>
      </w:r>
    </w:p>
    <w:p w14:paraId="352EF93C" w14:textId="77777777" w:rsidR="00901828" w:rsidRPr="00C947C1" w:rsidRDefault="00901828" w:rsidP="00B96F1A">
      <w:pPr>
        <w:pStyle w:val="LO-normal"/>
        <w:numPr>
          <w:ilvl w:val="0"/>
          <w:numId w:val="17"/>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V – </w:t>
      </w:r>
      <w:r>
        <w:rPr>
          <w:rFonts w:ascii="Times New Roman" w:eastAsia="Times New Roman" w:hAnsi="Times New Roman" w:cs="Times New Roman"/>
          <w:color w:val="000000"/>
          <w:sz w:val="28"/>
          <w:szCs w:val="28"/>
          <w:lang w:val="uk-UA"/>
        </w:rPr>
        <w:t>дієслово;</w:t>
      </w:r>
    </w:p>
    <w:p w14:paraId="661C52EE" w14:textId="77777777" w:rsidR="00901828" w:rsidRPr="00C947C1" w:rsidRDefault="00901828" w:rsidP="00B96F1A">
      <w:pPr>
        <w:pStyle w:val="LO-normal"/>
        <w:numPr>
          <w:ilvl w:val="0"/>
          <w:numId w:val="17"/>
        </w:numPr>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 xml:space="preserve">Pron – </w:t>
      </w:r>
      <w:r w:rsidRPr="00344D69">
        <w:rPr>
          <w:rFonts w:ascii="Times New Roman" w:eastAsia="Times New Roman" w:hAnsi="Times New Roman" w:cs="Times New Roman"/>
          <w:color w:val="000000"/>
          <w:sz w:val="28"/>
          <w:szCs w:val="28"/>
          <w:lang w:val="en-US"/>
        </w:rPr>
        <w:t>займенник</w:t>
      </w:r>
      <w:r>
        <w:rPr>
          <w:rFonts w:ascii="Times New Roman" w:eastAsia="Times New Roman" w:hAnsi="Times New Roman" w:cs="Times New Roman"/>
          <w:color w:val="000000"/>
          <w:sz w:val="28"/>
          <w:szCs w:val="28"/>
          <w:lang w:val="uk-UA"/>
        </w:rPr>
        <w:t>;</w:t>
      </w:r>
    </w:p>
    <w:p w14:paraId="62FFF001" w14:textId="77777777" w:rsidR="0075282B" w:rsidRDefault="0075282B" w:rsidP="0075282B">
      <w:pPr>
        <w:pStyle w:val="LO-normal"/>
        <w:spacing w:line="360" w:lineRule="auto"/>
        <w:ind w:right="290"/>
        <w:jc w:val="both"/>
        <w:rPr>
          <w:rFonts w:ascii="Times New Roman" w:eastAsia="Times New Roman" w:hAnsi="Times New Roman" w:cs="Times New Roman"/>
          <w:color w:val="000000"/>
          <w:sz w:val="28"/>
          <w:szCs w:val="28"/>
        </w:rPr>
      </w:pPr>
    </w:p>
    <w:p w14:paraId="43B07939" w14:textId="338DFA5A" w:rsidR="00C947C1" w:rsidRPr="0075282B" w:rsidRDefault="0075282B" w:rsidP="0075282B">
      <w:pPr>
        <w:pStyle w:val="LO-normal"/>
        <w:spacing w:line="360" w:lineRule="auto"/>
        <w:ind w:right="29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Кількісні значення кожної з виділених на основі аналізованих матеріалів дослідження </w:t>
      </w:r>
      <w:r>
        <w:rPr>
          <w:rFonts w:ascii="Times New Roman" w:eastAsia="Times New Roman" w:hAnsi="Times New Roman" w:cs="Times New Roman"/>
          <w:color w:val="000000"/>
          <w:sz w:val="28"/>
          <w:szCs w:val="28"/>
          <w:lang w:val="uk-UA"/>
        </w:rPr>
        <w:t>нижче</w:t>
      </w:r>
      <w:r>
        <w:rPr>
          <w:rFonts w:ascii="Times New Roman" w:eastAsia="Times New Roman" w:hAnsi="Times New Roman" w:cs="Times New Roman"/>
          <w:color w:val="000000"/>
          <w:sz w:val="28"/>
          <w:szCs w:val="28"/>
        </w:rPr>
        <w:t xml:space="preserve"> перелічених категорій та їх структурних компонентів </w:t>
      </w:r>
      <w:r>
        <w:rPr>
          <w:rFonts w:ascii="Times New Roman" w:eastAsia="Times New Roman" w:hAnsi="Times New Roman" w:cs="Times New Roman"/>
          <w:color w:val="000000"/>
          <w:sz w:val="28"/>
          <w:szCs w:val="28"/>
          <w:lang w:val="uk-UA"/>
        </w:rPr>
        <w:t>включені у відповідні діаграми.</w:t>
      </w:r>
    </w:p>
    <w:p w14:paraId="52615B86"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50606294"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0C6D034B"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7BCA448C"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4156E576"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49EE66A1" w14:textId="77777777" w:rsidR="00C947C1" w:rsidRDefault="00C947C1">
      <w:pPr>
        <w:pStyle w:val="LO-normal"/>
        <w:spacing w:line="360" w:lineRule="auto"/>
        <w:ind w:right="290" w:firstLine="708"/>
        <w:jc w:val="both"/>
        <w:rPr>
          <w:rFonts w:ascii="Times New Roman" w:eastAsia="Times New Roman" w:hAnsi="Times New Roman" w:cs="Times New Roman"/>
          <w:color w:val="000000"/>
          <w:sz w:val="28"/>
          <w:szCs w:val="28"/>
        </w:rPr>
      </w:pPr>
    </w:p>
    <w:p w14:paraId="5E7161A9"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5E3E6637"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413D706A"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5B571B69"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60840C82"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7BC4A188" w14:textId="77777777" w:rsidR="004574EB" w:rsidRDefault="004574EB" w:rsidP="00901828">
      <w:pPr>
        <w:pStyle w:val="LO-normal"/>
        <w:spacing w:line="360" w:lineRule="auto"/>
        <w:ind w:right="290" w:firstLine="720"/>
        <w:jc w:val="both"/>
        <w:rPr>
          <w:rFonts w:ascii="Times New Roman" w:eastAsia="Times New Roman" w:hAnsi="Times New Roman" w:cs="Times New Roman"/>
          <w:color w:val="000000"/>
          <w:sz w:val="28"/>
          <w:szCs w:val="28"/>
        </w:rPr>
      </w:pPr>
    </w:p>
    <w:p w14:paraId="4C592572" w14:textId="2591D4D5" w:rsidR="00161A56" w:rsidRDefault="00356782" w:rsidP="00901828">
      <w:pPr>
        <w:pStyle w:val="LO-normal"/>
        <w:spacing w:line="360" w:lineRule="auto"/>
        <w:ind w:right="29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Категорія прикметникових </w:t>
      </w:r>
      <w:r w:rsidR="00344D69">
        <w:rPr>
          <w:rFonts w:ascii="Times New Roman" w:eastAsia="Times New Roman" w:hAnsi="Times New Roman" w:cs="Times New Roman"/>
          <w:color w:val="000000"/>
          <w:sz w:val="28"/>
          <w:szCs w:val="28"/>
          <w:lang w:val="uk-UA"/>
        </w:rPr>
        <w:t>термінологічних словосполучень</w:t>
      </w:r>
      <w:r>
        <w:rPr>
          <w:rFonts w:ascii="Times New Roman" w:eastAsia="Times New Roman" w:hAnsi="Times New Roman" w:cs="Times New Roman"/>
          <w:color w:val="000000"/>
          <w:sz w:val="28"/>
          <w:szCs w:val="28"/>
        </w:rPr>
        <w:t xml:space="preserve"> з матеріалів дослідження охоплювала англомовні одиниці</w:t>
      </w:r>
      <w:r w:rsidR="00344D69">
        <w:rPr>
          <w:rFonts w:ascii="Times New Roman" w:eastAsia="Times New Roman" w:hAnsi="Times New Roman" w:cs="Times New Roman"/>
          <w:color w:val="000000"/>
          <w:sz w:val="28"/>
          <w:szCs w:val="28"/>
          <w:lang w:val="uk-UA"/>
        </w:rPr>
        <w:t xml:space="preserve">, що </w:t>
      </w:r>
      <w:r>
        <w:rPr>
          <w:rFonts w:ascii="Times New Roman" w:eastAsia="Times New Roman" w:hAnsi="Times New Roman" w:cs="Times New Roman"/>
          <w:color w:val="000000"/>
          <w:sz w:val="28"/>
          <w:szCs w:val="28"/>
        </w:rPr>
        <w:t>баз</w:t>
      </w:r>
      <w:r w:rsidR="00344D69">
        <w:rPr>
          <w:rFonts w:ascii="Times New Roman" w:eastAsia="Times New Roman" w:hAnsi="Times New Roman" w:cs="Times New Roman"/>
          <w:color w:val="000000"/>
          <w:sz w:val="28"/>
          <w:szCs w:val="28"/>
          <w:lang w:val="uk-UA"/>
        </w:rPr>
        <w:t>уються</w:t>
      </w:r>
      <w:r>
        <w:rPr>
          <w:rFonts w:ascii="Times New Roman" w:eastAsia="Times New Roman" w:hAnsi="Times New Roman" w:cs="Times New Roman"/>
          <w:color w:val="000000"/>
          <w:sz w:val="28"/>
          <w:szCs w:val="28"/>
        </w:rPr>
        <w:t xml:space="preserve"> на структурах </w:t>
      </w:r>
      <w:r w:rsidR="00344D69">
        <w:rPr>
          <w:rFonts w:ascii="Times New Roman" w:eastAsia="Times New Roman" w:hAnsi="Times New Roman" w:cs="Times New Roman"/>
          <w:color w:val="000000"/>
          <w:sz w:val="28"/>
          <w:szCs w:val="28"/>
          <w:lang w:val="uk-UA"/>
        </w:rPr>
        <w:t xml:space="preserve">відображених </w:t>
      </w:r>
      <w:r>
        <w:rPr>
          <w:rFonts w:ascii="Times New Roman" w:eastAsia="Times New Roman" w:hAnsi="Times New Roman" w:cs="Times New Roman"/>
          <w:color w:val="000000"/>
          <w:sz w:val="28"/>
          <w:szCs w:val="28"/>
        </w:rPr>
        <w:t xml:space="preserve">рисунку </w:t>
      </w:r>
      <w:r w:rsidR="00D82744">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.1.</w:t>
      </w:r>
    </w:p>
    <w:p w14:paraId="7BC3D977" w14:textId="61FBB529" w:rsidR="00344D69" w:rsidRDefault="00344D69" w:rsidP="00344D69">
      <w:pPr>
        <w:pStyle w:val="LO-normal"/>
        <w:spacing w:line="360" w:lineRule="auto"/>
        <w:ind w:right="290"/>
        <w:jc w:val="both"/>
        <w:rPr>
          <w:rFonts w:ascii="Times New Roman" w:eastAsia="Times New Roman" w:hAnsi="Times New Roman" w:cs="Times New Roman"/>
          <w:color w:val="000000"/>
          <w:sz w:val="28"/>
          <w:szCs w:val="28"/>
        </w:rPr>
      </w:pPr>
    </w:p>
    <w:p w14:paraId="1061DFE2" w14:textId="04391A04" w:rsidR="00344D69" w:rsidRDefault="00344D69" w:rsidP="00344D69">
      <w:pPr>
        <w:pStyle w:val="LO-normal"/>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bidi="ar-SA"/>
        </w:rPr>
        <w:drawing>
          <wp:inline distT="0" distB="0" distL="0" distR="0" wp14:anchorId="1DA7C3E0" wp14:editId="53B71664">
            <wp:extent cx="5486400" cy="32004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87CB1A8" w14:textId="77777777" w:rsidR="00344D69" w:rsidRDefault="00344D69" w:rsidP="00901828">
      <w:pPr>
        <w:pStyle w:val="LO-normal"/>
        <w:spacing w:line="360" w:lineRule="auto"/>
        <w:ind w:right="290"/>
        <w:jc w:val="both"/>
        <w:rPr>
          <w:rFonts w:ascii="Times New Roman" w:eastAsia="Times New Roman" w:hAnsi="Times New Roman" w:cs="Times New Roman"/>
          <w:sz w:val="28"/>
          <w:szCs w:val="28"/>
        </w:rPr>
      </w:pPr>
    </w:p>
    <w:p w14:paraId="2A7A9D76" w14:textId="513FCD21" w:rsidR="00901828" w:rsidRDefault="00356782">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w:t>
      </w:r>
      <w:r w:rsidR="004A3BDF">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 xml:space="preserve">.1. Англомовні одиниці категорії прикметникових ТОС з матеріалів </w:t>
      </w:r>
    </w:p>
    <w:p w14:paraId="382B1D2E" w14:textId="152AD8DA" w:rsidR="00E06CB1" w:rsidRPr="00E06CB1" w:rsidRDefault="00F50907" w:rsidP="00E06CB1">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Д</w:t>
      </w:r>
      <w:r w:rsidR="00356782">
        <w:rPr>
          <w:rFonts w:ascii="Times New Roman" w:eastAsia="Times New Roman" w:hAnsi="Times New Roman" w:cs="Times New Roman"/>
          <w:color w:val="000000"/>
          <w:sz w:val="28"/>
          <w:szCs w:val="28"/>
        </w:rPr>
        <w:t>ослідження</w:t>
      </w:r>
    </w:p>
    <w:p w14:paraId="5F895F84" w14:textId="4643A449" w:rsidR="00E06CB1" w:rsidRPr="006F2BCE" w:rsidRDefault="00F50907" w:rsidP="00F50907">
      <w:pPr>
        <w:pStyle w:val="LO-normal"/>
        <w:spacing w:line="360" w:lineRule="auto"/>
        <w:ind w:right="290"/>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rPr>
        <w:t xml:space="preserve">В рамках групи </w:t>
      </w:r>
      <w:r>
        <w:rPr>
          <w:rFonts w:ascii="Times New Roman" w:eastAsia="Times New Roman" w:hAnsi="Times New Roman" w:cs="Times New Roman"/>
          <w:sz w:val="28"/>
          <w:szCs w:val="28"/>
          <w:lang w:val="uk-UA"/>
        </w:rPr>
        <w:t>багатокомпонентних</w:t>
      </w:r>
      <w:r>
        <w:rPr>
          <w:rFonts w:ascii="Times New Roman" w:eastAsia="Times New Roman" w:hAnsi="Times New Roman" w:cs="Times New Roman"/>
          <w:sz w:val="28"/>
          <w:szCs w:val="28"/>
        </w:rPr>
        <w:t xml:space="preserve"> ТС у складі категорії прикметникових одиниць найчисельнішою з виділених нами структур виявилась модель Adj+N. </w:t>
      </w:r>
      <w:r w:rsidR="006F2BCE">
        <w:rPr>
          <w:rFonts w:ascii="Times New Roman" w:eastAsia="Times New Roman" w:hAnsi="Times New Roman" w:cs="Times New Roman"/>
          <w:color w:val="000000"/>
          <w:sz w:val="28"/>
          <w:szCs w:val="28"/>
          <w:lang w:val="uk-UA"/>
        </w:rPr>
        <w:t>До прикладів відображених на рисунку ТО можна віднести наступні:</w:t>
      </w:r>
    </w:p>
    <w:p w14:paraId="41BD5272" w14:textId="6D3AEE30" w:rsidR="00E06CB1" w:rsidRPr="00E06CB1" w:rsidRDefault="00E06CB1" w:rsidP="00E06CB1">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electro-optical</w:t>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електрооптичний</w:t>
      </w:r>
      <w:r>
        <w:rPr>
          <w:rFonts w:ascii="Times New Roman" w:eastAsia="Times New Roman" w:hAnsi="Times New Roman" w:cs="Times New Roman"/>
          <w:i/>
          <w:iCs/>
          <w:sz w:val="28"/>
          <w:szCs w:val="28"/>
          <w:lang w:val="uk-UA"/>
        </w:rPr>
        <w:t>;</w:t>
      </w:r>
    </w:p>
    <w:p w14:paraId="65179B0A" w14:textId="08D09729" w:rsidR="00E06CB1" w:rsidRDefault="00E06CB1" w:rsidP="00E06CB1">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infrared</w:t>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інфрачервоний</w:t>
      </w:r>
      <w:r>
        <w:rPr>
          <w:rFonts w:ascii="Times New Roman" w:eastAsia="Times New Roman" w:hAnsi="Times New Roman" w:cs="Times New Roman"/>
          <w:i/>
          <w:iCs/>
          <w:sz w:val="28"/>
          <w:szCs w:val="28"/>
          <w:lang w:val="uk-UA"/>
        </w:rPr>
        <w:t>;</w:t>
      </w:r>
    </w:p>
    <w:p w14:paraId="74C0C38F" w14:textId="4543ACC7" w:rsidR="00E06CB1" w:rsidRPr="00E06CB1" w:rsidRDefault="00E06CB1" w:rsidP="00E06CB1">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binary tree</w:t>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бінарне дерево</w:t>
      </w:r>
      <w:r>
        <w:rPr>
          <w:rFonts w:ascii="Times New Roman" w:eastAsia="Times New Roman" w:hAnsi="Times New Roman" w:cs="Times New Roman"/>
          <w:i/>
          <w:iCs/>
          <w:sz w:val="28"/>
          <w:szCs w:val="28"/>
          <w:lang w:val="uk-UA"/>
        </w:rPr>
        <w:t>;</w:t>
      </w:r>
    </w:p>
    <w:p w14:paraId="221B42FB" w14:textId="50482090" w:rsidR="00E06CB1" w:rsidRPr="00E06CB1" w:rsidRDefault="00E06CB1" w:rsidP="00E06CB1">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concurrent operation</w:t>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паралельне виконання</w:t>
      </w:r>
      <w:r>
        <w:rPr>
          <w:rFonts w:ascii="Times New Roman" w:eastAsia="Times New Roman" w:hAnsi="Times New Roman" w:cs="Times New Roman"/>
          <w:i/>
          <w:iCs/>
          <w:sz w:val="28"/>
          <w:szCs w:val="28"/>
          <w:lang w:val="uk-UA"/>
        </w:rPr>
        <w:t>;</w:t>
      </w:r>
    </w:p>
    <w:p w14:paraId="0AE55EBE" w14:textId="7A161F15" w:rsidR="00E06CB1" w:rsidRPr="00E06CB1" w:rsidRDefault="00E06CB1" w:rsidP="00E06CB1">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dangling referance</w:t>
      </w:r>
      <w:r w:rsidRPr="00E06CB1">
        <w:rPr>
          <w:rFonts w:ascii="Times New Roman" w:eastAsia="Times New Roman" w:hAnsi="Times New Roman" w:cs="Times New Roman"/>
          <w:i/>
          <w:iCs/>
          <w:sz w:val="28"/>
          <w:szCs w:val="28"/>
        </w:rPr>
        <w:tab/>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“зависле” посилання (на неіснуючий об'єкт)</w:t>
      </w:r>
      <w:r>
        <w:rPr>
          <w:rFonts w:ascii="Times New Roman" w:eastAsia="Times New Roman" w:hAnsi="Times New Roman" w:cs="Times New Roman"/>
          <w:i/>
          <w:iCs/>
          <w:sz w:val="28"/>
          <w:szCs w:val="28"/>
          <w:lang w:val="uk-UA"/>
        </w:rPr>
        <w:t>;</w:t>
      </w:r>
    </w:p>
    <w:p w14:paraId="1A27F354" w14:textId="7341E929" w:rsidR="00E06CB1" w:rsidRPr="00E06CB1" w:rsidRDefault="00E06CB1" w:rsidP="00F50907">
      <w:pPr>
        <w:pStyle w:val="LO-normal"/>
        <w:numPr>
          <w:ilvl w:val="0"/>
          <w:numId w:val="70"/>
        </w:numPr>
        <w:spacing w:line="360" w:lineRule="auto"/>
        <w:ind w:right="290"/>
        <w:rPr>
          <w:rFonts w:ascii="Times New Roman" w:eastAsia="Times New Roman" w:hAnsi="Times New Roman" w:cs="Times New Roman"/>
          <w:i/>
          <w:iCs/>
          <w:sz w:val="28"/>
          <w:szCs w:val="28"/>
        </w:rPr>
      </w:pPr>
      <w:r w:rsidRPr="00E06CB1">
        <w:rPr>
          <w:rFonts w:ascii="Times New Roman" w:eastAsia="Times New Roman" w:hAnsi="Times New Roman" w:cs="Times New Roman"/>
          <w:i/>
          <w:iCs/>
          <w:sz w:val="28"/>
          <w:szCs w:val="28"/>
        </w:rPr>
        <w:t>named pipe</w:t>
      </w:r>
      <w:r>
        <w:rPr>
          <w:rFonts w:ascii="Times New Roman" w:eastAsia="Times New Roman" w:hAnsi="Times New Roman" w:cs="Times New Roman"/>
          <w:i/>
          <w:iCs/>
          <w:sz w:val="28"/>
          <w:szCs w:val="28"/>
          <w:lang w:val="uk-UA"/>
        </w:rPr>
        <w:t xml:space="preserve"> – </w:t>
      </w:r>
      <w:r w:rsidRPr="00E06CB1">
        <w:rPr>
          <w:rFonts w:ascii="Times New Roman" w:eastAsia="Times New Roman" w:hAnsi="Times New Roman" w:cs="Times New Roman"/>
          <w:i/>
          <w:iCs/>
          <w:sz w:val="28"/>
          <w:szCs w:val="28"/>
        </w:rPr>
        <w:t>іменований канал</w:t>
      </w:r>
      <w:r>
        <w:rPr>
          <w:rFonts w:ascii="Times New Roman" w:eastAsia="Times New Roman" w:hAnsi="Times New Roman" w:cs="Times New Roman"/>
          <w:i/>
          <w:iCs/>
          <w:sz w:val="28"/>
          <w:szCs w:val="28"/>
          <w:lang w:val="uk-UA"/>
        </w:rPr>
        <w:t>;</w:t>
      </w:r>
    </w:p>
    <w:p w14:paraId="18FF98E6" w14:textId="09AEA5D3" w:rsidR="004574EB" w:rsidRPr="00E06CB1" w:rsidRDefault="00F50907" w:rsidP="00E06CB1">
      <w:pPr>
        <w:pStyle w:val="LO-normal"/>
        <w:spacing w:line="360" w:lineRule="auto"/>
        <w:ind w:right="290"/>
        <w:rPr>
          <w:rFonts w:ascii="Times New Roman" w:eastAsia="Times New Roman" w:hAnsi="Times New Roman" w:cs="Times New Roman"/>
          <w:color w:val="000000"/>
          <w:sz w:val="28"/>
          <w:szCs w:val="28"/>
          <w:lang w:val="uk-UA"/>
        </w:rPr>
      </w:pPr>
      <w:r>
        <w:rPr>
          <w:rFonts w:ascii="Times New Roman" w:eastAsia="Times New Roman" w:hAnsi="Times New Roman" w:cs="Times New Roman"/>
          <w:sz w:val="28"/>
          <w:szCs w:val="28"/>
        </w:rPr>
        <w:t xml:space="preserve">В результаті аналізу матеріалів дослідження було виявлено </w:t>
      </w:r>
      <w:r w:rsidR="00D82744">
        <w:rPr>
          <w:rFonts w:ascii="Times New Roman" w:eastAsia="Times New Roman" w:hAnsi="Times New Roman" w:cs="Times New Roman"/>
          <w:sz w:val="28"/>
          <w:szCs w:val="28"/>
          <w:lang w:val="uk-UA"/>
        </w:rPr>
        <w:t>81</w:t>
      </w:r>
      <w:r>
        <w:rPr>
          <w:rFonts w:ascii="Times New Roman" w:eastAsia="Times New Roman" w:hAnsi="Times New Roman" w:cs="Times New Roman"/>
          <w:sz w:val="28"/>
          <w:szCs w:val="28"/>
        </w:rPr>
        <w:t xml:space="preserve"> прикладів в основі котрих була використана дана структура. Ця кількість склала </w:t>
      </w:r>
      <w:r w:rsidR="00D82744" w:rsidRPr="00D82744">
        <w:rPr>
          <w:rFonts w:ascii="Times New Roman" w:eastAsia="Times New Roman" w:hAnsi="Times New Roman" w:cs="Times New Roman"/>
          <w:sz w:val="28"/>
          <w:szCs w:val="28"/>
        </w:rPr>
        <w:t>66.94</w:t>
      </w:r>
      <w:r>
        <w:rPr>
          <w:rFonts w:ascii="Times New Roman" w:eastAsia="Times New Roman" w:hAnsi="Times New Roman" w:cs="Times New Roman"/>
          <w:sz w:val="28"/>
          <w:szCs w:val="28"/>
        </w:rPr>
        <w:t>% від усіх аналізованих прикладів категорії</w:t>
      </w:r>
      <w:r w:rsidR="00D82744">
        <w:rPr>
          <w:rFonts w:ascii="Times New Roman" w:eastAsia="Times New Roman" w:hAnsi="Times New Roman" w:cs="Times New Roman"/>
          <w:sz w:val="28"/>
          <w:szCs w:val="28"/>
          <w:lang w:val="uk-UA"/>
        </w:rPr>
        <w:t>.</w:t>
      </w:r>
    </w:p>
    <w:p w14:paraId="101D7023" w14:textId="12AFD529" w:rsidR="00901828" w:rsidRDefault="00356782" w:rsidP="00B73757">
      <w:pPr>
        <w:pStyle w:val="LO-normal"/>
        <w:spacing w:line="360" w:lineRule="auto"/>
        <w:ind w:right="29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До категорії іменникових ТОС були включені англомовні одиниці складені зі структур візуалізованих на рисунку </w:t>
      </w:r>
      <w:r w:rsidR="00D82744">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.2.</w:t>
      </w:r>
    </w:p>
    <w:p w14:paraId="1C56112E" w14:textId="77777777" w:rsidR="00901828" w:rsidRDefault="00901828" w:rsidP="00901828">
      <w:pPr>
        <w:pStyle w:val="LO-normal"/>
        <w:spacing w:line="360" w:lineRule="auto"/>
        <w:ind w:right="290" w:firstLine="708"/>
        <w:jc w:val="both"/>
        <w:rPr>
          <w:rFonts w:ascii="Times New Roman" w:eastAsia="Times New Roman" w:hAnsi="Times New Roman" w:cs="Times New Roman"/>
          <w:color w:val="000000"/>
          <w:sz w:val="28"/>
          <w:szCs w:val="28"/>
        </w:rPr>
      </w:pPr>
    </w:p>
    <w:p w14:paraId="4351459F" w14:textId="5AAE236A" w:rsidR="00901828" w:rsidRDefault="00901828" w:rsidP="00901828">
      <w:pPr>
        <w:pStyle w:val="LO-normal"/>
        <w:spacing w:line="360" w:lineRule="auto"/>
        <w:ind w:right="29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bidi="ar-SA"/>
        </w:rPr>
        <w:drawing>
          <wp:inline distT="0" distB="0" distL="0" distR="0" wp14:anchorId="65917F09" wp14:editId="42F410D1">
            <wp:extent cx="5486400" cy="32004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E7B3D2" w14:textId="77777777" w:rsidR="00901828" w:rsidRDefault="00901828">
      <w:pPr>
        <w:pStyle w:val="LO-normal"/>
        <w:spacing w:line="360" w:lineRule="auto"/>
        <w:ind w:right="290" w:firstLine="708"/>
        <w:jc w:val="both"/>
        <w:rPr>
          <w:rFonts w:ascii="Times New Roman" w:eastAsia="Times New Roman" w:hAnsi="Times New Roman" w:cs="Times New Roman"/>
          <w:sz w:val="28"/>
          <w:szCs w:val="28"/>
        </w:rPr>
      </w:pPr>
    </w:p>
    <w:p w14:paraId="2FE9CDC9" w14:textId="2D11E9AF" w:rsidR="00161A56" w:rsidRDefault="00356782">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w:t>
      </w:r>
      <w:r w:rsidR="004A3BDF">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.2. Англомовні одиниці категорії іменникових ТОС з матеріалів дослідження</w:t>
      </w:r>
    </w:p>
    <w:p w14:paraId="233E9B0B" w14:textId="77777777" w:rsidR="006F2BCE" w:rsidRDefault="006F2BCE">
      <w:pPr>
        <w:pStyle w:val="LO-normal"/>
        <w:spacing w:line="360" w:lineRule="auto"/>
        <w:ind w:right="290"/>
        <w:jc w:val="center"/>
        <w:rPr>
          <w:rFonts w:ascii="Times New Roman" w:eastAsia="Times New Roman" w:hAnsi="Times New Roman" w:cs="Times New Roman"/>
          <w:color w:val="000000"/>
          <w:sz w:val="28"/>
          <w:szCs w:val="28"/>
        </w:rPr>
      </w:pPr>
    </w:p>
    <w:p w14:paraId="009E78F9" w14:textId="77777777" w:rsidR="006F2BCE" w:rsidRDefault="006F2BCE" w:rsidP="006F2BCE">
      <w:pPr>
        <w:pStyle w:val="LO-normal"/>
        <w:spacing w:line="360" w:lineRule="auto"/>
        <w:ind w:right="29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 прикладів відображених на рисунку ТО можна віднести наступні:</w:t>
      </w:r>
    </w:p>
    <w:p w14:paraId="52C5D567" w14:textId="542890A9" w:rsidR="00901828" w:rsidRPr="006F2BCE" w:rsidRDefault="00901828" w:rsidP="006F2BCE">
      <w:pPr>
        <w:pStyle w:val="LO-normal"/>
        <w:spacing w:line="360" w:lineRule="auto"/>
        <w:ind w:right="290"/>
        <w:rPr>
          <w:rFonts w:ascii="Times New Roman" w:eastAsia="Times New Roman" w:hAnsi="Times New Roman" w:cs="Times New Roman"/>
          <w:color w:val="000000"/>
          <w:sz w:val="28"/>
          <w:szCs w:val="28"/>
          <w:lang w:val="uk-UA"/>
        </w:rPr>
      </w:pPr>
    </w:p>
    <w:p w14:paraId="2DACE961" w14:textId="43A8FB7B"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buffering</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буферизація</w:t>
      </w:r>
      <w:r>
        <w:rPr>
          <w:rFonts w:ascii="Times New Roman" w:eastAsia="Times New Roman" w:hAnsi="Times New Roman" w:cs="Times New Roman"/>
          <w:i/>
          <w:iCs/>
          <w:color w:val="000000"/>
          <w:sz w:val="28"/>
          <w:szCs w:val="28"/>
          <w:lang w:val="uk-UA"/>
        </w:rPr>
        <w:t>;</w:t>
      </w:r>
    </w:p>
    <w:p w14:paraId="5D820156" w14:textId="44C47CEB"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cathode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катод</w:t>
      </w:r>
      <w:r>
        <w:rPr>
          <w:rFonts w:ascii="Times New Roman" w:eastAsia="Times New Roman" w:hAnsi="Times New Roman" w:cs="Times New Roman"/>
          <w:i/>
          <w:iCs/>
          <w:color w:val="000000"/>
          <w:sz w:val="28"/>
          <w:szCs w:val="28"/>
          <w:lang w:val="uk-UA"/>
        </w:rPr>
        <w:t>;</w:t>
      </w:r>
    </w:p>
    <w:p w14:paraId="5F7A1B94" w14:textId="56A34707"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conflation</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з'єднання</w:t>
      </w:r>
      <w:r>
        <w:rPr>
          <w:rFonts w:ascii="Times New Roman" w:eastAsia="Times New Roman" w:hAnsi="Times New Roman" w:cs="Times New Roman"/>
          <w:i/>
          <w:iCs/>
          <w:color w:val="000000"/>
          <w:sz w:val="28"/>
          <w:szCs w:val="28"/>
          <w:lang w:val="uk-UA"/>
        </w:rPr>
        <w:t>, з</w:t>
      </w:r>
      <w:r w:rsidRPr="006F2BCE">
        <w:rPr>
          <w:rFonts w:ascii="Times New Roman" w:eastAsia="Times New Roman" w:hAnsi="Times New Roman" w:cs="Times New Roman"/>
          <w:i/>
          <w:iCs/>
          <w:color w:val="000000"/>
          <w:sz w:val="28"/>
          <w:szCs w:val="28"/>
        </w:rPr>
        <w:t>лиття</w:t>
      </w:r>
      <w:r>
        <w:rPr>
          <w:rFonts w:ascii="Times New Roman" w:eastAsia="Times New Roman" w:hAnsi="Times New Roman" w:cs="Times New Roman"/>
          <w:i/>
          <w:iCs/>
          <w:color w:val="000000"/>
          <w:sz w:val="28"/>
          <w:szCs w:val="28"/>
          <w:lang w:val="uk-UA"/>
        </w:rPr>
        <w:t>;</w:t>
      </w:r>
    </w:p>
    <w:p w14:paraId="55356A11" w14:textId="58B1FB38"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domain</w:t>
      </w:r>
      <w:r w:rsidRPr="006F2BCE">
        <w:rPr>
          <w:rFonts w:ascii="Times New Roman" w:eastAsia="Times New Roman" w:hAnsi="Times New Roman" w:cs="Times New Roman"/>
          <w:i/>
          <w:iCs/>
          <w:color w:val="000000"/>
          <w:sz w:val="28"/>
          <w:szCs w:val="28"/>
        </w:rPr>
        <w:t xml:space="preserve"> </w:t>
      </w:r>
      <w:r w:rsidRPr="006F2BCE">
        <w:rPr>
          <w:rFonts w:ascii="Times New Roman" w:eastAsia="Times New Roman" w:hAnsi="Times New Roman" w:cs="Times New Roman"/>
          <w:i/>
          <w:iCs/>
          <w:color w:val="000000"/>
          <w:sz w:val="28"/>
          <w:szCs w:val="28"/>
          <w:lang w:val="en-US"/>
        </w:rPr>
        <w:t>name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доменне ім'я</w:t>
      </w:r>
      <w:r>
        <w:rPr>
          <w:rFonts w:ascii="Times New Roman" w:eastAsia="Times New Roman" w:hAnsi="Times New Roman" w:cs="Times New Roman"/>
          <w:i/>
          <w:iCs/>
          <w:color w:val="000000"/>
          <w:sz w:val="28"/>
          <w:szCs w:val="28"/>
          <w:lang w:val="uk-UA"/>
        </w:rPr>
        <w:t>;</w:t>
      </w:r>
    </w:p>
    <w:p w14:paraId="334279CA" w14:textId="3EFF83D0"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expansion</w:t>
      </w:r>
      <w:r w:rsidRPr="006F2BCE">
        <w:rPr>
          <w:rFonts w:ascii="Times New Roman" w:eastAsia="Times New Roman" w:hAnsi="Times New Roman" w:cs="Times New Roman"/>
          <w:i/>
          <w:iCs/>
          <w:color w:val="000000"/>
          <w:sz w:val="28"/>
          <w:szCs w:val="28"/>
        </w:rPr>
        <w:t xml:space="preserve"> </w:t>
      </w:r>
      <w:r w:rsidRPr="006F2BCE">
        <w:rPr>
          <w:rFonts w:ascii="Times New Roman" w:eastAsia="Times New Roman" w:hAnsi="Times New Roman" w:cs="Times New Roman"/>
          <w:i/>
          <w:iCs/>
          <w:color w:val="000000"/>
          <w:sz w:val="28"/>
          <w:szCs w:val="28"/>
          <w:lang w:val="en-US"/>
        </w:rPr>
        <w:t>slot</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гніздо для плати розширення</w:t>
      </w:r>
      <w:r>
        <w:rPr>
          <w:rFonts w:ascii="Times New Roman" w:eastAsia="Times New Roman" w:hAnsi="Times New Roman" w:cs="Times New Roman"/>
          <w:i/>
          <w:iCs/>
          <w:color w:val="000000"/>
          <w:sz w:val="28"/>
          <w:szCs w:val="28"/>
          <w:lang w:val="uk-UA"/>
        </w:rPr>
        <w:t>;</w:t>
      </w:r>
    </w:p>
    <w:p w14:paraId="01B529FE" w14:textId="6B708EB0"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graphics</w:t>
      </w:r>
      <w:r w:rsidRPr="006F2BCE">
        <w:rPr>
          <w:rFonts w:ascii="Times New Roman" w:eastAsia="Times New Roman" w:hAnsi="Times New Roman" w:cs="Times New Roman"/>
          <w:i/>
          <w:iCs/>
          <w:color w:val="000000"/>
          <w:sz w:val="28"/>
          <w:szCs w:val="28"/>
        </w:rPr>
        <w:t xml:space="preserve"> </w:t>
      </w:r>
      <w:r w:rsidRPr="006F2BCE">
        <w:rPr>
          <w:rFonts w:ascii="Times New Roman" w:eastAsia="Times New Roman" w:hAnsi="Times New Roman" w:cs="Times New Roman"/>
          <w:i/>
          <w:iCs/>
          <w:color w:val="000000"/>
          <w:sz w:val="28"/>
          <w:szCs w:val="28"/>
          <w:lang w:val="en-US"/>
        </w:rPr>
        <w:t>kernel</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ядро графічної системи</w:t>
      </w:r>
      <w:r>
        <w:rPr>
          <w:rFonts w:ascii="Times New Roman" w:eastAsia="Times New Roman" w:hAnsi="Times New Roman" w:cs="Times New Roman"/>
          <w:i/>
          <w:iCs/>
          <w:color w:val="000000"/>
          <w:sz w:val="28"/>
          <w:szCs w:val="28"/>
          <w:lang w:val="uk-UA"/>
        </w:rPr>
        <w:t>;</w:t>
      </w:r>
    </w:p>
    <w:p w14:paraId="1E189F29" w14:textId="581EE4C1"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lang w:val="en-US"/>
        </w:rPr>
        <w:t>loop</w:t>
      </w:r>
      <w:r w:rsidRPr="006F2BCE">
        <w:rPr>
          <w:rFonts w:ascii="Times New Roman" w:eastAsia="Times New Roman" w:hAnsi="Times New Roman" w:cs="Times New Roman"/>
          <w:i/>
          <w:iCs/>
          <w:color w:val="000000"/>
          <w:sz w:val="28"/>
          <w:szCs w:val="28"/>
        </w:rPr>
        <w:t xml:space="preserve"> </w:t>
      </w:r>
      <w:r w:rsidRPr="006F2BCE">
        <w:rPr>
          <w:rFonts w:ascii="Times New Roman" w:eastAsia="Times New Roman" w:hAnsi="Times New Roman" w:cs="Times New Roman"/>
          <w:i/>
          <w:iCs/>
          <w:color w:val="000000"/>
          <w:sz w:val="28"/>
          <w:szCs w:val="28"/>
          <w:lang w:val="en-US"/>
        </w:rPr>
        <w:t>termination</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завершення циклу, вихід із циклу</w:t>
      </w:r>
      <w:r>
        <w:rPr>
          <w:rFonts w:ascii="Times New Roman" w:eastAsia="Times New Roman" w:hAnsi="Times New Roman" w:cs="Times New Roman"/>
          <w:i/>
          <w:iCs/>
          <w:color w:val="000000"/>
          <w:sz w:val="28"/>
          <w:szCs w:val="28"/>
          <w:lang w:val="uk-UA"/>
        </w:rPr>
        <w:t>;</w:t>
      </w:r>
    </w:p>
    <w:p w14:paraId="319EAFFB" w14:textId="3D2270D6" w:rsidR="006F2BCE"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portrait mode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“книжкова”</w:t>
      </w:r>
      <w:r>
        <w:rPr>
          <w:rFonts w:ascii="Times New Roman" w:eastAsia="Times New Roman" w:hAnsi="Times New Roman" w:cs="Times New Roman"/>
          <w:i/>
          <w:iCs/>
          <w:color w:val="000000"/>
          <w:sz w:val="28"/>
          <w:szCs w:val="28"/>
          <w:lang w:val="uk-UA"/>
        </w:rPr>
        <w:t xml:space="preserve">, </w:t>
      </w:r>
      <w:r w:rsidRPr="006F2BCE">
        <w:rPr>
          <w:rFonts w:ascii="Times New Roman" w:eastAsia="Times New Roman" w:hAnsi="Times New Roman" w:cs="Times New Roman"/>
          <w:i/>
          <w:iCs/>
          <w:color w:val="000000"/>
          <w:sz w:val="28"/>
          <w:szCs w:val="28"/>
        </w:rPr>
        <w:t>“портретна” вертикальна орієнтація</w:t>
      </w:r>
      <w:r>
        <w:rPr>
          <w:rFonts w:ascii="Times New Roman" w:eastAsia="Times New Roman" w:hAnsi="Times New Roman" w:cs="Times New Roman"/>
          <w:i/>
          <w:iCs/>
          <w:color w:val="000000"/>
          <w:sz w:val="28"/>
          <w:szCs w:val="28"/>
          <w:lang w:val="uk-UA"/>
        </w:rPr>
        <w:t>;</w:t>
      </w:r>
    </w:p>
    <w:p w14:paraId="6FF718E4" w14:textId="6EC164F2" w:rsidR="00B73757" w:rsidRPr="006F2BCE" w:rsidRDefault="006F2BCE" w:rsidP="006F2BCE">
      <w:pPr>
        <w:pStyle w:val="LO-normal"/>
        <w:numPr>
          <w:ilvl w:val="0"/>
          <w:numId w:val="71"/>
        </w:numPr>
        <w:spacing w:line="360" w:lineRule="auto"/>
        <w:ind w:right="290"/>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proxy server</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сервер посередник</w:t>
      </w:r>
      <w:r>
        <w:rPr>
          <w:rFonts w:ascii="Times New Roman" w:eastAsia="Times New Roman" w:hAnsi="Times New Roman" w:cs="Times New Roman"/>
          <w:i/>
          <w:iCs/>
          <w:color w:val="000000"/>
          <w:sz w:val="28"/>
          <w:szCs w:val="28"/>
          <w:lang w:val="uk-UA"/>
        </w:rPr>
        <w:t>;</w:t>
      </w:r>
    </w:p>
    <w:p w14:paraId="37886340" w14:textId="27B69E63" w:rsidR="00161A56" w:rsidRDefault="0035678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lastRenderedPageBreak/>
        <w:t xml:space="preserve">Категорія дієслівних ТОС з матеріалів дослідження охоплювала англомовні одиниці складені зі структур візуалізованих на рисунку </w:t>
      </w:r>
      <w:r w:rsidR="00D82744">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.3.</w:t>
      </w:r>
    </w:p>
    <w:p w14:paraId="51C3F0F3" w14:textId="38959AE2" w:rsidR="00901828" w:rsidRDefault="00901828">
      <w:pPr>
        <w:pStyle w:val="LO-normal"/>
        <w:spacing w:line="360" w:lineRule="auto"/>
        <w:ind w:right="290" w:firstLine="708"/>
        <w:jc w:val="center"/>
        <w:rPr>
          <w:rFonts w:ascii="Times New Roman" w:eastAsia="Times New Roman" w:hAnsi="Times New Roman" w:cs="Times New Roman"/>
          <w:color w:val="000000"/>
          <w:sz w:val="28"/>
          <w:szCs w:val="28"/>
        </w:rPr>
      </w:pPr>
    </w:p>
    <w:p w14:paraId="37EE0ADF" w14:textId="29614BB5" w:rsidR="00901828" w:rsidRDefault="00901828" w:rsidP="00901828">
      <w:pPr>
        <w:pStyle w:val="LO-normal"/>
        <w:spacing w:line="360" w:lineRule="auto"/>
        <w:ind w:right="29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bidi="ar-SA"/>
        </w:rPr>
        <w:drawing>
          <wp:inline distT="0" distB="0" distL="0" distR="0" wp14:anchorId="3EB57872" wp14:editId="75957594">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A2256A" w14:textId="77777777" w:rsidR="009D08EE" w:rsidRPr="00901828" w:rsidRDefault="009D08EE" w:rsidP="00901828">
      <w:pPr>
        <w:pStyle w:val="LO-normal"/>
        <w:spacing w:line="360" w:lineRule="auto"/>
        <w:ind w:right="290"/>
        <w:rPr>
          <w:rFonts w:ascii="Times New Roman" w:eastAsia="Times New Roman" w:hAnsi="Times New Roman" w:cs="Times New Roman"/>
          <w:color w:val="000000"/>
          <w:sz w:val="28"/>
          <w:szCs w:val="28"/>
        </w:rPr>
      </w:pPr>
    </w:p>
    <w:p w14:paraId="06544FD1" w14:textId="0BB6DEDD" w:rsidR="00161A56" w:rsidRDefault="00356782" w:rsidP="00901828">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w:t>
      </w:r>
      <w:r w:rsidR="004A3BDF">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.3. Англомовні одиниці категорії дієслівних ТОС з матеріалів дослідження</w:t>
      </w:r>
    </w:p>
    <w:p w14:paraId="69F6205B" w14:textId="22444177" w:rsidR="00901828" w:rsidRDefault="00901828">
      <w:pPr>
        <w:pStyle w:val="LO-normal"/>
        <w:spacing w:line="360" w:lineRule="auto"/>
        <w:ind w:right="290" w:firstLine="708"/>
        <w:jc w:val="center"/>
        <w:rPr>
          <w:rFonts w:ascii="Times New Roman" w:eastAsia="Times New Roman" w:hAnsi="Times New Roman" w:cs="Times New Roman"/>
          <w:color w:val="000000"/>
          <w:sz w:val="28"/>
          <w:szCs w:val="28"/>
        </w:rPr>
      </w:pPr>
    </w:p>
    <w:p w14:paraId="1B205F0B" w14:textId="78E808C0" w:rsidR="00901828" w:rsidRDefault="006F2BCE" w:rsidP="006F2BCE">
      <w:pPr>
        <w:pStyle w:val="LO-normal"/>
        <w:spacing w:line="360" w:lineRule="auto"/>
        <w:ind w:right="29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 прикладів відображених на рисунку ТО можна віднести наступні:</w:t>
      </w:r>
    </w:p>
    <w:p w14:paraId="05260800" w14:textId="77777777" w:rsidR="006F2BCE" w:rsidRPr="006F2BCE" w:rsidRDefault="006F2BCE" w:rsidP="006F2BCE">
      <w:pPr>
        <w:pStyle w:val="LO-normal"/>
        <w:spacing w:line="360" w:lineRule="auto"/>
        <w:ind w:right="290"/>
        <w:rPr>
          <w:rFonts w:ascii="Times New Roman" w:eastAsia="Times New Roman" w:hAnsi="Times New Roman" w:cs="Times New Roman"/>
          <w:color w:val="000000"/>
          <w:sz w:val="28"/>
          <w:szCs w:val="28"/>
          <w:lang w:val="uk-UA"/>
        </w:rPr>
      </w:pPr>
    </w:p>
    <w:p w14:paraId="447E7CE3" w14:textId="09C4E386"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expunge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видаляти, викреслювати</w:t>
      </w:r>
      <w:r>
        <w:rPr>
          <w:rFonts w:ascii="Times New Roman" w:eastAsia="Times New Roman" w:hAnsi="Times New Roman" w:cs="Times New Roman"/>
          <w:i/>
          <w:iCs/>
          <w:color w:val="000000"/>
          <w:sz w:val="28"/>
          <w:szCs w:val="28"/>
          <w:lang w:val="uk-UA"/>
        </w:rPr>
        <w:t>;</w:t>
      </w:r>
    </w:p>
    <w:p w14:paraId="4389DD0B" w14:textId="61594047"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invoke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викликати, запускати</w:t>
      </w:r>
      <w:r>
        <w:rPr>
          <w:rFonts w:ascii="Times New Roman" w:eastAsia="Times New Roman" w:hAnsi="Times New Roman" w:cs="Times New Roman"/>
          <w:i/>
          <w:iCs/>
          <w:color w:val="000000"/>
          <w:sz w:val="28"/>
          <w:szCs w:val="28"/>
          <w:lang w:val="uk-UA"/>
        </w:rPr>
        <w:t>;</w:t>
      </w:r>
    </w:p>
    <w:p w14:paraId="1AF1BAE7" w14:textId="3803D144"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implement</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здійснювати, реалізовувати</w:t>
      </w:r>
      <w:r>
        <w:rPr>
          <w:rFonts w:ascii="Times New Roman" w:eastAsia="Times New Roman" w:hAnsi="Times New Roman" w:cs="Times New Roman"/>
          <w:i/>
          <w:iCs/>
          <w:color w:val="000000"/>
          <w:sz w:val="28"/>
          <w:szCs w:val="28"/>
          <w:lang w:val="uk-UA"/>
        </w:rPr>
        <w:t>;</w:t>
      </w:r>
    </w:p>
    <w:p w14:paraId="469BE378" w14:textId="4ACAE656"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recompile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заново з транслювати початкові тексти програми</w:t>
      </w:r>
      <w:r>
        <w:rPr>
          <w:rFonts w:ascii="Times New Roman" w:eastAsia="Times New Roman" w:hAnsi="Times New Roman" w:cs="Times New Roman"/>
          <w:i/>
          <w:iCs/>
          <w:color w:val="000000"/>
          <w:sz w:val="28"/>
          <w:szCs w:val="28"/>
          <w:lang w:val="uk-UA"/>
        </w:rPr>
        <w:t>;</w:t>
      </w:r>
    </w:p>
    <w:p w14:paraId="65724B3B" w14:textId="64F36155"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interrupt line</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лінія переривання</w:t>
      </w:r>
      <w:r>
        <w:rPr>
          <w:rFonts w:ascii="Times New Roman" w:eastAsia="Times New Roman" w:hAnsi="Times New Roman" w:cs="Times New Roman"/>
          <w:i/>
          <w:iCs/>
          <w:color w:val="000000"/>
          <w:sz w:val="28"/>
          <w:szCs w:val="28"/>
          <w:lang w:val="uk-UA"/>
        </w:rPr>
        <w:t>;</w:t>
      </w:r>
    </w:p>
    <w:p w14:paraId="6CBD1210" w14:textId="1B7A4E97" w:rsidR="006F2BCE"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launch power</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початкова потужність</w:t>
      </w:r>
      <w:r>
        <w:rPr>
          <w:rFonts w:ascii="Times New Roman" w:eastAsia="Times New Roman" w:hAnsi="Times New Roman" w:cs="Times New Roman"/>
          <w:i/>
          <w:iCs/>
          <w:color w:val="000000"/>
          <w:sz w:val="28"/>
          <w:szCs w:val="28"/>
          <w:lang w:val="uk-UA"/>
        </w:rPr>
        <w:t>;</w:t>
      </w:r>
    </w:p>
    <w:p w14:paraId="28E72847" w14:textId="3E25AF21" w:rsidR="00901828" w:rsidRPr="006F2BCE" w:rsidRDefault="006F2BCE" w:rsidP="006F2BCE">
      <w:pPr>
        <w:pStyle w:val="LO-normal"/>
        <w:numPr>
          <w:ilvl w:val="0"/>
          <w:numId w:val="72"/>
        </w:numPr>
        <w:spacing w:line="360" w:lineRule="auto"/>
        <w:ind w:right="290"/>
        <w:jc w:val="both"/>
        <w:rPr>
          <w:rFonts w:ascii="Times New Roman" w:eastAsia="Times New Roman" w:hAnsi="Times New Roman" w:cs="Times New Roman"/>
          <w:i/>
          <w:iCs/>
          <w:color w:val="000000"/>
          <w:sz w:val="28"/>
          <w:szCs w:val="28"/>
        </w:rPr>
      </w:pPr>
      <w:r w:rsidRPr="006F2BCE">
        <w:rPr>
          <w:rFonts w:ascii="Times New Roman" w:eastAsia="Times New Roman" w:hAnsi="Times New Roman" w:cs="Times New Roman"/>
          <w:i/>
          <w:iCs/>
          <w:color w:val="000000"/>
          <w:sz w:val="28"/>
          <w:szCs w:val="28"/>
        </w:rPr>
        <w:t>fall forward</w:t>
      </w:r>
      <w:r>
        <w:rPr>
          <w:rFonts w:ascii="Times New Roman" w:eastAsia="Times New Roman" w:hAnsi="Times New Roman" w:cs="Times New Roman"/>
          <w:i/>
          <w:iCs/>
          <w:color w:val="000000"/>
          <w:sz w:val="28"/>
          <w:szCs w:val="28"/>
          <w:lang w:val="uk-UA"/>
        </w:rPr>
        <w:t xml:space="preserve"> – </w:t>
      </w:r>
      <w:r w:rsidRPr="006F2BCE">
        <w:rPr>
          <w:rFonts w:ascii="Times New Roman" w:eastAsia="Times New Roman" w:hAnsi="Times New Roman" w:cs="Times New Roman"/>
          <w:i/>
          <w:iCs/>
          <w:color w:val="000000"/>
          <w:sz w:val="28"/>
          <w:szCs w:val="28"/>
        </w:rPr>
        <w:t>повернення на верхній рівень, високу швидкість</w:t>
      </w:r>
      <w:r>
        <w:rPr>
          <w:rFonts w:ascii="Times New Roman" w:eastAsia="Times New Roman" w:hAnsi="Times New Roman" w:cs="Times New Roman"/>
          <w:i/>
          <w:iCs/>
          <w:color w:val="000000"/>
          <w:sz w:val="28"/>
          <w:szCs w:val="28"/>
          <w:lang w:val="uk-UA"/>
        </w:rPr>
        <w:t>;</w:t>
      </w:r>
    </w:p>
    <w:p w14:paraId="0D5328C0" w14:textId="4A4F0E6A" w:rsidR="00901828" w:rsidRDefault="00901828">
      <w:pPr>
        <w:pStyle w:val="LO-normal"/>
        <w:spacing w:line="360" w:lineRule="auto"/>
        <w:ind w:right="290" w:firstLine="708"/>
        <w:jc w:val="center"/>
        <w:rPr>
          <w:rFonts w:ascii="Times New Roman" w:eastAsia="Times New Roman" w:hAnsi="Times New Roman" w:cs="Times New Roman"/>
          <w:color w:val="000000"/>
          <w:sz w:val="28"/>
          <w:szCs w:val="28"/>
        </w:rPr>
      </w:pPr>
    </w:p>
    <w:p w14:paraId="55E8C8FB" w14:textId="5E73222B" w:rsidR="00901828" w:rsidRDefault="00901828">
      <w:pPr>
        <w:pStyle w:val="LO-normal"/>
        <w:spacing w:line="360" w:lineRule="auto"/>
        <w:ind w:right="290" w:firstLine="708"/>
        <w:jc w:val="center"/>
        <w:rPr>
          <w:rFonts w:ascii="Times New Roman" w:eastAsia="Times New Roman" w:hAnsi="Times New Roman" w:cs="Times New Roman"/>
          <w:color w:val="000000"/>
          <w:sz w:val="28"/>
          <w:szCs w:val="28"/>
        </w:rPr>
      </w:pPr>
    </w:p>
    <w:p w14:paraId="75A53359" w14:textId="77777777" w:rsidR="00966022" w:rsidRDefault="00966022" w:rsidP="006F2BCE">
      <w:pPr>
        <w:pStyle w:val="LO-normal"/>
        <w:spacing w:line="360" w:lineRule="auto"/>
        <w:ind w:right="290"/>
        <w:jc w:val="both"/>
        <w:rPr>
          <w:rFonts w:ascii="Times New Roman" w:eastAsia="Times New Roman" w:hAnsi="Times New Roman" w:cs="Times New Roman"/>
          <w:color w:val="000000"/>
          <w:sz w:val="28"/>
          <w:szCs w:val="28"/>
        </w:rPr>
      </w:pPr>
    </w:p>
    <w:p w14:paraId="6B86B5ED" w14:textId="6E73C899" w:rsidR="00161A56" w:rsidRDefault="00356782">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Категорі</w:t>
      </w:r>
      <w:r w:rsidR="00F50907">
        <w:rPr>
          <w:rFonts w:ascii="Times New Roman" w:eastAsia="Times New Roman" w:hAnsi="Times New Roman" w:cs="Times New Roman"/>
          <w:color w:val="000000"/>
          <w:sz w:val="28"/>
          <w:szCs w:val="28"/>
          <w:lang w:val="uk-UA"/>
        </w:rPr>
        <w:t>я</w:t>
      </w:r>
      <w:r>
        <w:rPr>
          <w:rFonts w:ascii="Times New Roman" w:eastAsia="Times New Roman" w:hAnsi="Times New Roman" w:cs="Times New Roman"/>
          <w:color w:val="000000"/>
          <w:sz w:val="28"/>
          <w:szCs w:val="28"/>
        </w:rPr>
        <w:t xml:space="preserve"> </w:t>
      </w:r>
      <w:r w:rsidR="00F50907">
        <w:rPr>
          <w:rFonts w:ascii="Times New Roman" w:eastAsia="Times New Roman" w:hAnsi="Times New Roman" w:cs="Times New Roman"/>
          <w:color w:val="000000"/>
          <w:sz w:val="28"/>
          <w:szCs w:val="28"/>
          <w:lang w:val="uk-UA"/>
        </w:rPr>
        <w:t>займенникових и прийменникових</w:t>
      </w:r>
      <w:r>
        <w:rPr>
          <w:rFonts w:ascii="Times New Roman" w:eastAsia="Times New Roman" w:hAnsi="Times New Roman" w:cs="Times New Roman"/>
          <w:color w:val="000000"/>
          <w:sz w:val="28"/>
          <w:szCs w:val="28"/>
        </w:rPr>
        <w:t xml:space="preserve"> ТС </w:t>
      </w:r>
      <w:r w:rsidR="00F50907">
        <w:rPr>
          <w:rFonts w:ascii="Times New Roman" w:eastAsia="Times New Roman" w:hAnsi="Times New Roman" w:cs="Times New Roman"/>
          <w:color w:val="000000"/>
          <w:sz w:val="28"/>
          <w:szCs w:val="28"/>
          <w:lang w:val="uk-UA"/>
        </w:rPr>
        <w:t>скадається</w:t>
      </w:r>
      <w:r>
        <w:rPr>
          <w:rFonts w:ascii="Times New Roman" w:eastAsia="Times New Roman" w:hAnsi="Times New Roman" w:cs="Times New Roman"/>
          <w:color w:val="000000"/>
          <w:sz w:val="28"/>
          <w:szCs w:val="28"/>
        </w:rPr>
        <w:t xml:space="preserve"> за результатом аналізу матеріалів дослідження англомовні одиниці сформовані зі структур візуалізованих на рисунку </w:t>
      </w:r>
      <w:r w:rsidR="00D82744">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.4.</w:t>
      </w:r>
    </w:p>
    <w:p w14:paraId="7A26463B" w14:textId="77777777" w:rsidR="009D08EE" w:rsidRDefault="009D08EE">
      <w:pPr>
        <w:pStyle w:val="LO-normal"/>
        <w:spacing w:line="360" w:lineRule="auto"/>
        <w:ind w:right="290" w:firstLine="708"/>
        <w:jc w:val="both"/>
        <w:rPr>
          <w:rFonts w:ascii="Times New Roman" w:eastAsia="Times New Roman" w:hAnsi="Times New Roman" w:cs="Times New Roman"/>
          <w:sz w:val="28"/>
          <w:szCs w:val="28"/>
        </w:rPr>
      </w:pPr>
    </w:p>
    <w:p w14:paraId="27B6E620" w14:textId="4CDA4C53" w:rsidR="009D08EE" w:rsidRDefault="009D08EE" w:rsidP="009D08EE">
      <w:pPr>
        <w:pStyle w:val="LO-normal"/>
        <w:spacing w:line="360" w:lineRule="auto"/>
        <w:ind w:right="29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bidi="ar-SA"/>
        </w:rPr>
        <w:drawing>
          <wp:inline distT="0" distB="0" distL="0" distR="0" wp14:anchorId="575E53EB" wp14:editId="3B7F78B7">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DAEE670" w14:textId="77777777" w:rsidR="009D08EE" w:rsidRDefault="009D08EE" w:rsidP="009D08EE">
      <w:pPr>
        <w:pStyle w:val="LO-normal"/>
        <w:spacing w:line="360" w:lineRule="auto"/>
        <w:ind w:right="290"/>
        <w:rPr>
          <w:rFonts w:ascii="Times New Roman" w:eastAsia="Times New Roman" w:hAnsi="Times New Roman" w:cs="Times New Roman"/>
          <w:color w:val="000000"/>
          <w:sz w:val="28"/>
          <w:szCs w:val="28"/>
        </w:rPr>
      </w:pPr>
    </w:p>
    <w:p w14:paraId="29FE3D5C" w14:textId="1D15F39C" w:rsidR="00161A56" w:rsidRDefault="00356782" w:rsidP="009D08EE">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Рис. </w:t>
      </w:r>
      <w:r w:rsidR="004A3BDF">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 xml:space="preserve">.4. Англомовні одиниці категорії </w:t>
      </w:r>
      <w:r w:rsidR="009D08EE">
        <w:rPr>
          <w:rFonts w:ascii="Times New Roman" w:eastAsia="Times New Roman" w:hAnsi="Times New Roman" w:cs="Times New Roman"/>
          <w:color w:val="000000"/>
          <w:sz w:val="28"/>
          <w:szCs w:val="28"/>
          <w:lang w:val="ru-RU"/>
        </w:rPr>
        <w:t>займенниковий та прийменникових</w:t>
      </w:r>
      <w:r>
        <w:rPr>
          <w:rFonts w:ascii="Times New Roman" w:eastAsia="Times New Roman" w:hAnsi="Times New Roman" w:cs="Times New Roman"/>
          <w:color w:val="000000"/>
          <w:sz w:val="28"/>
          <w:szCs w:val="28"/>
        </w:rPr>
        <w:t xml:space="preserve"> ТС з матеріалів дослідження</w:t>
      </w:r>
    </w:p>
    <w:p w14:paraId="257E0896" w14:textId="6F1C37F2" w:rsidR="006F2BCE" w:rsidRDefault="006F2BCE" w:rsidP="006F2BCE">
      <w:pPr>
        <w:pStyle w:val="LO-normal"/>
        <w:spacing w:line="360" w:lineRule="auto"/>
        <w:ind w:right="290"/>
        <w:rPr>
          <w:rFonts w:ascii="Times New Roman" w:eastAsia="Times New Roman" w:hAnsi="Times New Roman" w:cs="Times New Roman"/>
          <w:color w:val="000000"/>
          <w:sz w:val="28"/>
          <w:szCs w:val="28"/>
        </w:rPr>
      </w:pPr>
    </w:p>
    <w:p w14:paraId="3F88BC54" w14:textId="6BA4BEDA" w:rsidR="006F2BCE" w:rsidRDefault="006F2BCE" w:rsidP="006F2BCE">
      <w:pPr>
        <w:pStyle w:val="LO-normal"/>
        <w:spacing w:line="360" w:lineRule="auto"/>
        <w:ind w:right="290"/>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До прикладів відображених на рисунку</w:t>
      </w:r>
      <w:r w:rsidRPr="006F2BCE">
        <w:rPr>
          <w:rFonts w:ascii="Times New Roman" w:eastAsia="Times New Roman" w:hAnsi="Times New Roman" w:cs="Times New Roman"/>
          <w:color w:val="000000"/>
          <w:sz w:val="28"/>
          <w:szCs w:val="28"/>
          <w:lang w:val="ru-RU"/>
        </w:rPr>
        <w:t xml:space="preserve"> </w:t>
      </w:r>
      <w:r>
        <w:rPr>
          <w:rFonts w:ascii="Times New Roman" w:eastAsia="Times New Roman" w:hAnsi="Times New Roman" w:cs="Times New Roman"/>
          <w:color w:val="000000"/>
          <w:sz w:val="28"/>
          <w:szCs w:val="28"/>
          <w:lang w:val="uk-UA"/>
        </w:rPr>
        <w:t>2</w:t>
      </w: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lang w:val="uk-UA"/>
        </w:rPr>
        <w:t xml:space="preserve"> ТО можна віднести наступні:</w:t>
      </w:r>
    </w:p>
    <w:p w14:paraId="289B321E" w14:textId="77777777" w:rsidR="006F2BCE" w:rsidRPr="006F2BCE" w:rsidRDefault="006F2BCE" w:rsidP="006F2BCE">
      <w:pPr>
        <w:pStyle w:val="LO-normal"/>
        <w:spacing w:line="360" w:lineRule="auto"/>
        <w:ind w:right="290"/>
        <w:rPr>
          <w:rFonts w:ascii="Times New Roman" w:eastAsia="Times New Roman" w:hAnsi="Times New Roman" w:cs="Times New Roman"/>
          <w:color w:val="000000"/>
          <w:sz w:val="28"/>
          <w:szCs w:val="28"/>
          <w:lang w:val="uk-UA"/>
        </w:rPr>
      </w:pPr>
    </w:p>
    <w:p w14:paraId="0A897156" w14:textId="71140B5D" w:rsidR="006F2BCE" w:rsidRPr="006F2BCE" w:rsidRDefault="006F2BCE" w:rsidP="006F2BCE">
      <w:pPr>
        <w:pStyle w:val="LO-normal"/>
        <w:numPr>
          <w:ilvl w:val="0"/>
          <w:numId w:val="73"/>
        </w:numPr>
        <w:spacing w:line="360" w:lineRule="auto"/>
        <w:ind w:right="290"/>
        <w:rPr>
          <w:rFonts w:ascii="Times New Roman" w:eastAsia="Times New Roman" w:hAnsi="Times New Roman" w:cs="Times New Roman"/>
          <w:i/>
          <w:iCs/>
          <w:color w:val="000000"/>
          <w:sz w:val="28"/>
          <w:szCs w:val="28"/>
          <w:lang w:val="ru-RU"/>
        </w:rPr>
      </w:pPr>
      <w:r w:rsidRPr="006F2BCE">
        <w:rPr>
          <w:rFonts w:ascii="Times New Roman" w:eastAsia="Times New Roman" w:hAnsi="Times New Roman" w:cs="Times New Roman"/>
          <w:i/>
          <w:iCs/>
          <w:color w:val="000000"/>
          <w:sz w:val="28"/>
          <w:szCs w:val="28"/>
          <w:lang w:val="en-US"/>
        </w:rPr>
        <w:t>all</w:t>
      </w:r>
      <w:r w:rsidRPr="006F2BCE">
        <w:rPr>
          <w:rFonts w:ascii="Times New Roman" w:eastAsia="Times New Roman" w:hAnsi="Times New Roman" w:cs="Times New Roman"/>
          <w:i/>
          <w:iCs/>
          <w:color w:val="000000"/>
          <w:sz w:val="28"/>
          <w:szCs w:val="28"/>
          <w:lang w:val="ru-RU"/>
        </w:rPr>
        <w:t>-</w:t>
      </w:r>
      <w:r w:rsidRPr="006F2BCE">
        <w:rPr>
          <w:rFonts w:ascii="Times New Roman" w:eastAsia="Times New Roman" w:hAnsi="Times New Roman" w:cs="Times New Roman"/>
          <w:i/>
          <w:iCs/>
          <w:color w:val="000000"/>
          <w:sz w:val="28"/>
          <w:szCs w:val="28"/>
          <w:lang w:val="en-US"/>
        </w:rPr>
        <w:t>in</w:t>
      </w:r>
      <w:r w:rsidRPr="006F2BCE">
        <w:rPr>
          <w:rFonts w:ascii="Times New Roman" w:eastAsia="Times New Roman" w:hAnsi="Times New Roman" w:cs="Times New Roman"/>
          <w:i/>
          <w:iCs/>
          <w:color w:val="000000"/>
          <w:sz w:val="28"/>
          <w:szCs w:val="28"/>
          <w:lang w:val="ru-RU"/>
        </w:rPr>
        <w:t>-</w:t>
      </w:r>
      <w:r w:rsidRPr="006F2BCE">
        <w:rPr>
          <w:rFonts w:ascii="Times New Roman" w:eastAsia="Times New Roman" w:hAnsi="Times New Roman" w:cs="Times New Roman"/>
          <w:i/>
          <w:iCs/>
          <w:color w:val="000000"/>
          <w:sz w:val="28"/>
          <w:szCs w:val="28"/>
          <w:lang w:val="en-US"/>
        </w:rPr>
        <w:t>one</w:t>
      </w:r>
      <w:r>
        <w:rPr>
          <w:rFonts w:ascii="Times New Roman" w:eastAsia="Times New Roman" w:hAnsi="Times New Roman" w:cs="Times New Roman"/>
          <w:i/>
          <w:iCs/>
          <w:color w:val="000000"/>
          <w:sz w:val="28"/>
          <w:szCs w:val="28"/>
          <w:lang w:val="en-US"/>
        </w:rPr>
        <w:t xml:space="preserve"> - </w:t>
      </w:r>
      <w:r w:rsidRPr="006F2BCE">
        <w:rPr>
          <w:rFonts w:ascii="Times New Roman" w:eastAsia="Times New Roman" w:hAnsi="Times New Roman" w:cs="Times New Roman"/>
          <w:i/>
          <w:iCs/>
          <w:color w:val="000000"/>
          <w:sz w:val="28"/>
          <w:szCs w:val="28"/>
          <w:lang w:val="ru-RU"/>
        </w:rPr>
        <w:t>“все в одному “</w:t>
      </w:r>
      <w:r>
        <w:rPr>
          <w:rFonts w:ascii="Times New Roman" w:eastAsia="Times New Roman" w:hAnsi="Times New Roman" w:cs="Times New Roman"/>
          <w:i/>
          <w:iCs/>
          <w:color w:val="000000"/>
          <w:sz w:val="28"/>
          <w:szCs w:val="28"/>
          <w:lang w:val="uk-UA"/>
        </w:rPr>
        <w:t>;</w:t>
      </w:r>
    </w:p>
    <w:p w14:paraId="55CDB6C0" w14:textId="28B4D7EA" w:rsidR="006F2BCE" w:rsidRPr="006F2BCE" w:rsidRDefault="006F2BCE" w:rsidP="006F2BCE">
      <w:pPr>
        <w:pStyle w:val="LO-normal"/>
        <w:numPr>
          <w:ilvl w:val="0"/>
          <w:numId w:val="73"/>
        </w:numPr>
        <w:spacing w:line="360" w:lineRule="auto"/>
        <w:ind w:right="290"/>
        <w:rPr>
          <w:rFonts w:ascii="Times New Roman" w:eastAsia="Times New Roman" w:hAnsi="Times New Roman" w:cs="Times New Roman"/>
          <w:i/>
          <w:iCs/>
          <w:color w:val="000000"/>
          <w:sz w:val="28"/>
          <w:szCs w:val="28"/>
          <w:lang w:val="ru-RU"/>
        </w:rPr>
      </w:pPr>
      <w:r w:rsidRPr="006F2BCE">
        <w:rPr>
          <w:rFonts w:ascii="Times New Roman" w:eastAsia="Times New Roman" w:hAnsi="Times New Roman" w:cs="Times New Roman"/>
          <w:i/>
          <w:iCs/>
          <w:color w:val="000000"/>
          <w:sz w:val="28"/>
          <w:szCs w:val="28"/>
          <w:lang w:val="en-US"/>
        </w:rPr>
        <w:t>self</w:t>
      </w:r>
      <w:r w:rsidRPr="006F2BCE">
        <w:rPr>
          <w:rFonts w:ascii="Times New Roman" w:eastAsia="Times New Roman" w:hAnsi="Times New Roman" w:cs="Times New Roman"/>
          <w:i/>
          <w:iCs/>
          <w:color w:val="000000"/>
          <w:sz w:val="28"/>
          <w:szCs w:val="28"/>
          <w:lang w:val="ru-RU"/>
        </w:rPr>
        <w:t xml:space="preserve"> </w:t>
      </w:r>
      <w:r w:rsidRPr="006F2BCE">
        <w:rPr>
          <w:rFonts w:ascii="Times New Roman" w:eastAsia="Times New Roman" w:hAnsi="Times New Roman" w:cs="Times New Roman"/>
          <w:i/>
          <w:iCs/>
          <w:color w:val="000000"/>
          <w:sz w:val="28"/>
          <w:szCs w:val="28"/>
          <w:lang w:val="en-US"/>
        </w:rPr>
        <w:t>test</w:t>
      </w:r>
      <w:r w:rsidRPr="006F2BCE">
        <w:rPr>
          <w:rFonts w:ascii="Times New Roman" w:eastAsia="Times New Roman" w:hAnsi="Times New Roman" w:cs="Times New Roman"/>
          <w:i/>
          <w:iCs/>
          <w:color w:val="000000"/>
          <w:sz w:val="28"/>
          <w:szCs w:val="28"/>
          <w:lang w:val="ru-RU"/>
        </w:rPr>
        <w:t xml:space="preserve"> – внутрішній тест, самотестування</w:t>
      </w:r>
      <w:r>
        <w:rPr>
          <w:rFonts w:ascii="Times New Roman" w:eastAsia="Times New Roman" w:hAnsi="Times New Roman" w:cs="Times New Roman"/>
          <w:i/>
          <w:iCs/>
          <w:color w:val="000000"/>
          <w:sz w:val="28"/>
          <w:szCs w:val="28"/>
          <w:lang w:val="ru-RU"/>
        </w:rPr>
        <w:t>;</w:t>
      </w:r>
    </w:p>
    <w:p w14:paraId="4FE8BAAB" w14:textId="3CCBEEEB" w:rsidR="006F2BCE" w:rsidRPr="006F2BCE" w:rsidRDefault="006F2BCE" w:rsidP="006F2BCE">
      <w:pPr>
        <w:pStyle w:val="LO-normal"/>
        <w:numPr>
          <w:ilvl w:val="0"/>
          <w:numId w:val="73"/>
        </w:numPr>
        <w:spacing w:line="360" w:lineRule="auto"/>
        <w:ind w:right="290"/>
        <w:rPr>
          <w:rFonts w:ascii="Times New Roman" w:eastAsia="Times New Roman" w:hAnsi="Times New Roman" w:cs="Times New Roman"/>
          <w:i/>
          <w:iCs/>
          <w:color w:val="000000"/>
          <w:sz w:val="28"/>
          <w:szCs w:val="28"/>
          <w:lang w:val="ru-RU"/>
        </w:rPr>
      </w:pPr>
      <w:r w:rsidRPr="006F2BCE">
        <w:rPr>
          <w:rFonts w:ascii="Times New Roman" w:eastAsia="Times New Roman" w:hAnsi="Times New Roman" w:cs="Times New Roman"/>
          <w:i/>
          <w:iCs/>
          <w:color w:val="000000"/>
          <w:sz w:val="28"/>
          <w:szCs w:val="28"/>
          <w:lang w:val="en-US"/>
        </w:rPr>
        <w:t>out</w:t>
      </w:r>
      <w:r w:rsidRPr="006F2BCE">
        <w:rPr>
          <w:rFonts w:ascii="Times New Roman" w:eastAsia="Times New Roman" w:hAnsi="Times New Roman" w:cs="Times New Roman"/>
          <w:i/>
          <w:iCs/>
          <w:color w:val="000000"/>
          <w:sz w:val="28"/>
          <w:szCs w:val="28"/>
          <w:lang w:val="ru-RU"/>
        </w:rPr>
        <w:t>-</w:t>
      </w:r>
      <w:r w:rsidRPr="006F2BCE">
        <w:rPr>
          <w:rFonts w:ascii="Times New Roman" w:eastAsia="Times New Roman" w:hAnsi="Times New Roman" w:cs="Times New Roman"/>
          <w:i/>
          <w:iCs/>
          <w:color w:val="000000"/>
          <w:sz w:val="28"/>
          <w:szCs w:val="28"/>
          <w:lang w:val="en-US"/>
        </w:rPr>
        <w:t>of</w:t>
      </w:r>
      <w:r w:rsidRPr="006F2BCE">
        <w:rPr>
          <w:rFonts w:ascii="Times New Roman" w:eastAsia="Times New Roman" w:hAnsi="Times New Roman" w:cs="Times New Roman"/>
          <w:i/>
          <w:iCs/>
          <w:color w:val="000000"/>
          <w:sz w:val="28"/>
          <w:szCs w:val="28"/>
          <w:lang w:val="ru-RU"/>
        </w:rPr>
        <w:t>-</w:t>
      </w:r>
      <w:r w:rsidRPr="006F2BCE">
        <w:rPr>
          <w:rFonts w:ascii="Times New Roman" w:eastAsia="Times New Roman" w:hAnsi="Times New Roman" w:cs="Times New Roman"/>
          <w:i/>
          <w:iCs/>
          <w:color w:val="000000"/>
          <w:sz w:val="28"/>
          <w:szCs w:val="28"/>
          <w:lang w:val="en-US"/>
        </w:rPr>
        <w:t>order</w:t>
      </w:r>
      <w:r w:rsidRPr="006F2BCE">
        <w:rPr>
          <w:rFonts w:ascii="Times New Roman" w:eastAsia="Times New Roman" w:hAnsi="Times New Roman" w:cs="Times New Roman"/>
          <w:i/>
          <w:iCs/>
          <w:color w:val="000000"/>
          <w:sz w:val="28"/>
          <w:szCs w:val="28"/>
          <w:lang w:val="ru-RU"/>
        </w:rPr>
        <w:t xml:space="preserve"> – нестандартний, позачергово, зі зміною послідовності</w:t>
      </w:r>
      <w:r>
        <w:rPr>
          <w:rFonts w:ascii="Times New Roman" w:eastAsia="Times New Roman" w:hAnsi="Times New Roman" w:cs="Times New Roman"/>
          <w:i/>
          <w:iCs/>
          <w:color w:val="000000"/>
          <w:sz w:val="28"/>
          <w:szCs w:val="28"/>
          <w:lang w:val="ru-RU"/>
        </w:rPr>
        <w:t>;</w:t>
      </w:r>
    </w:p>
    <w:p w14:paraId="1F0443FD" w14:textId="76998F13" w:rsidR="009D08EE" w:rsidRPr="006F2BCE" w:rsidRDefault="006F2BCE" w:rsidP="006F2BCE">
      <w:pPr>
        <w:pStyle w:val="LO-normal"/>
        <w:numPr>
          <w:ilvl w:val="0"/>
          <w:numId w:val="73"/>
        </w:numPr>
        <w:spacing w:line="360" w:lineRule="auto"/>
        <w:ind w:right="290"/>
        <w:rPr>
          <w:rFonts w:ascii="Times New Roman" w:eastAsia="Times New Roman" w:hAnsi="Times New Roman" w:cs="Times New Roman"/>
          <w:i/>
          <w:iCs/>
          <w:color w:val="000000"/>
          <w:sz w:val="28"/>
          <w:szCs w:val="28"/>
          <w:lang w:val="en-US"/>
        </w:rPr>
      </w:pPr>
      <w:r w:rsidRPr="006F2BCE">
        <w:rPr>
          <w:rFonts w:ascii="Times New Roman" w:eastAsia="Times New Roman" w:hAnsi="Times New Roman" w:cs="Times New Roman"/>
          <w:i/>
          <w:iCs/>
          <w:color w:val="000000"/>
          <w:sz w:val="28"/>
          <w:szCs w:val="28"/>
          <w:lang w:val="en-US"/>
        </w:rPr>
        <w:t>on default</w:t>
      </w:r>
      <w:r>
        <w:rPr>
          <w:rFonts w:ascii="Times New Roman" w:eastAsia="Times New Roman" w:hAnsi="Times New Roman" w:cs="Times New Roman"/>
          <w:i/>
          <w:iCs/>
          <w:color w:val="000000"/>
          <w:sz w:val="28"/>
          <w:szCs w:val="28"/>
          <w:lang w:val="en-US"/>
        </w:rPr>
        <w:t xml:space="preserve"> – </w:t>
      </w:r>
      <w:r w:rsidRPr="006F2BCE">
        <w:rPr>
          <w:rFonts w:ascii="Times New Roman" w:eastAsia="Times New Roman" w:hAnsi="Times New Roman" w:cs="Times New Roman"/>
          <w:i/>
          <w:iCs/>
          <w:color w:val="000000"/>
          <w:sz w:val="28"/>
          <w:szCs w:val="28"/>
          <w:lang w:val="en-US"/>
        </w:rPr>
        <w:t>за промовчанням</w:t>
      </w:r>
      <w:r>
        <w:rPr>
          <w:rFonts w:ascii="Times New Roman" w:eastAsia="Times New Roman" w:hAnsi="Times New Roman" w:cs="Times New Roman"/>
          <w:i/>
          <w:iCs/>
          <w:color w:val="000000"/>
          <w:sz w:val="28"/>
          <w:szCs w:val="28"/>
          <w:lang w:val="uk-UA"/>
        </w:rPr>
        <w:t>;</w:t>
      </w:r>
    </w:p>
    <w:p w14:paraId="7FAA33F5" w14:textId="3F984404" w:rsidR="009D08EE" w:rsidRDefault="009D08EE" w:rsidP="009D08EE">
      <w:pPr>
        <w:pStyle w:val="LO-normal"/>
        <w:spacing w:line="360" w:lineRule="auto"/>
        <w:ind w:right="290"/>
        <w:jc w:val="center"/>
        <w:rPr>
          <w:rFonts w:ascii="Times New Roman" w:eastAsia="Times New Roman" w:hAnsi="Times New Roman" w:cs="Times New Roman"/>
          <w:color w:val="000000"/>
          <w:sz w:val="28"/>
          <w:szCs w:val="28"/>
        </w:rPr>
      </w:pPr>
    </w:p>
    <w:p w14:paraId="4F7625F1" w14:textId="029A7C40" w:rsidR="009D08EE" w:rsidRDefault="009D08EE" w:rsidP="009D08EE">
      <w:pPr>
        <w:pStyle w:val="LO-normal"/>
        <w:spacing w:line="360" w:lineRule="auto"/>
        <w:ind w:right="290"/>
        <w:jc w:val="center"/>
        <w:rPr>
          <w:rFonts w:ascii="Times New Roman" w:eastAsia="Times New Roman" w:hAnsi="Times New Roman" w:cs="Times New Roman"/>
          <w:color w:val="000000"/>
          <w:sz w:val="28"/>
          <w:szCs w:val="28"/>
        </w:rPr>
      </w:pPr>
    </w:p>
    <w:p w14:paraId="7B9D53BA" w14:textId="5DA1F46B" w:rsidR="009D08EE" w:rsidRDefault="009D08EE" w:rsidP="009D08EE">
      <w:pPr>
        <w:pStyle w:val="LO-normal"/>
        <w:spacing w:line="360" w:lineRule="auto"/>
        <w:ind w:right="290"/>
        <w:jc w:val="center"/>
        <w:rPr>
          <w:rFonts w:ascii="Times New Roman" w:eastAsia="Times New Roman" w:hAnsi="Times New Roman" w:cs="Times New Roman"/>
          <w:color w:val="000000"/>
          <w:sz w:val="28"/>
          <w:szCs w:val="28"/>
        </w:rPr>
      </w:pPr>
    </w:p>
    <w:p w14:paraId="292A825E" w14:textId="5ED80D4A" w:rsidR="009D08EE" w:rsidRDefault="009D08EE" w:rsidP="009D08EE">
      <w:pPr>
        <w:pStyle w:val="LO-normal"/>
        <w:spacing w:line="360" w:lineRule="auto"/>
        <w:ind w:right="290"/>
        <w:jc w:val="center"/>
        <w:rPr>
          <w:rFonts w:ascii="Times New Roman" w:eastAsia="Times New Roman" w:hAnsi="Times New Roman" w:cs="Times New Roman"/>
          <w:color w:val="000000"/>
          <w:sz w:val="28"/>
          <w:szCs w:val="28"/>
        </w:rPr>
      </w:pPr>
    </w:p>
    <w:p w14:paraId="34D1DD06" w14:textId="1A7C441D" w:rsidR="00980054" w:rsidRPr="006F2BCE" w:rsidRDefault="00980054" w:rsidP="00980054">
      <w:pPr>
        <w:pStyle w:val="LO-normal"/>
        <w:spacing w:line="360" w:lineRule="auto"/>
        <w:ind w:right="290"/>
        <w:jc w:val="both"/>
        <w:rPr>
          <w:rFonts w:ascii="Times New Roman" w:eastAsia="Times New Roman" w:hAnsi="Times New Roman" w:cs="Times New Roman"/>
          <w:color w:val="000000"/>
          <w:sz w:val="28"/>
          <w:szCs w:val="28"/>
          <w:lang w:val="en-US"/>
        </w:rPr>
      </w:pPr>
    </w:p>
    <w:p w14:paraId="7F86C470" w14:textId="2DB059FF" w:rsidR="005A2737" w:rsidRPr="00AF19A4" w:rsidRDefault="005A2737" w:rsidP="005A2737">
      <w:pPr>
        <w:pStyle w:val="LO-normal"/>
        <w:spacing w:line="360" w:lineRule="auto"/>
        <w:ind w:firstLine="708"/>
        <w:jc w:val="both"/>
        <w:rPr>
          <w:rFonts w:ascii="Times New Roman" w:eastAsia="Times New Roman" w:hAnsi="Times New Roman" w:cs="Times New Roman"/>
          <w:color w:val="000000"/>
          <w:sz w:val="28"/>
          <w:szCs w:val="28"/>
          <w:lang w:val="en-US"/>
        </w:rPr>
      </w:pPr>
      <w:r w:rsidRPr="005A2737">
        <w:rPr>
          <w:rFonts w:ascii="Times New Roman" w:eastAsia="Times New Roman" w:hAnsi="Times New Roman" w:cs="Times New Roman"/>
          <w:color w:val="000000"/>
          <w:sz w:val="28"/>
          <w:szCs w:val="28"/>
        </w:rPr>
        <w:lastRenderedPageBreak/>
        <w:t>Семантичний</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аналіз</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відібраних</w:t>
      </w:r>
      <w:r w:rsidRPr="00AF19A4">
        <w:rPr>
          <w:rFonts w:ascii="Times New Roman" w:eastAsia="Times New Roman" w:hAnsi="Times New Roman" w:cs="Times New Roman"/>
          <w:color w:val="000000"/>
          <w:sz w:val="28"/>
          <w:szCs w:val="28"/>
          <w:lang w:val="en-US"/>
        </w:rPr>
        <w:t xml:space="preserve"> </w:t>
      </w:r>
      <w:r w:rsidR="00802F83">
        <w:rPr>
          <w:rFonts w:ascii="Times New Roman" w:eastAsia="Times New Roman" w:hAnsi="Times New Roman" w:cs="Times New Roman"/>
          <w:color w:val="000000"/>
          <w:sz w:val="28"/>
          <w:szCs w:val="28"/>
          <w:lang w:val="uk-UA"/>
        </w:rPr>
        <w:t>ТО</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буде</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проводитися</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на</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основі</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декількох</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семантичних</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класифікацій</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до</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яких</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входять</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компонентна</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класифікація</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смислова</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класифікація</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та</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класифікація</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за</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семантичним</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значенням</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або</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номінативною</w:t>
      </w:r>
      <w:r w:rsidRPr="00AF19A4">
        <w:rPr>
          <w:rFonts w:ascii="Times New Roman" w:eastAsia="Times New Roman" w:hAnsi="Times New Roman" w:cs="Times New Roman"/>
          <w:color w:val="000000"/>
          <w:sz w:val="28"/>
          <w:szCs w:val="28"/>
          <w:lang w:val="en-US"/>
        </w:rPr>
        <w:t xml:space="preserve"> </w:t>
      </w:r>
      <w:r w:rsidRPr="005A2737">
        <w:rPr>
          <w:rFonts w:ascii="Times New Roman" w:eastAsia="Times New Roman" w:hAnsi="Times New Roman" w:cs="Times New Roman"/>
          <w:color w:val="000000"/>
          <w:sz w:val="28"/>
          <w:szCs w:val="28"/>
        </w:rPr>
        <w:t>функцією</w:t>
      </w:r>
      <w:r w:rsidRPr="00AF19A4">
        <w:rPr>
          <w:rFonts w:ascii="Times New Roman" w:eastAsia="Times New Roman" w:hAnsi="Times New Roman" w:cs="Times New Roman"/>
          <w:color w:val="000000"/>
          <w:sz w:val="28"/>
          <w:szCs w:val="28"/>
          <w:lang w:val="en-US"/>
        </w:rPr>
        <w:t xml:space="preserve">. </w:t>
      </w:r>
    </w:p>
    <w:p w14:paraId="702B0222" w14:textId="77777777" w:rsidR="005A2737" w:rsidRPr="00AF19A4" w:rsidRDefault="005A2737" w:rsidP="005A2737">
      <w:pPr>
        <w:pStyle w:val="LO-normal"/>
        <w:spacing w:line="360" w:lineRule="auto"/>
        <w:ind w:firstLine="708"/>
        <w:jc w:val="both"/>
        <w:rPr>
          <w:rFonts w:ascii="Times New Roman" w:eastAsia="Times New Roman" w:hAnsi="Times New Roman" w:cs="Times New Roman"/>
          <w:color w:val="000000"/>
          <w:sz w:val="28"/>
          <w:szCs w:val="28"/>
          <w:lang w:val="en-US"/>
        </w:rPr>
      </w:pPr>
    </w:p>
    <w:p w14:paraId="3CFDBF86" w14:textId="5993E978" w:rsid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 xml:space="preserve">Компонентна класифікація являє собою розподіл </w:t>
      </w:r>
      <w:r w:rsidR="00802F83">
        <w:rPr>
          <w:rFonts w:ascii="Times New Roman" w:eastAsia="Times New Roman" w:hAnsi="Times New Roman" w:cs="Times New Roman"/>
          <w:color w:val="000000"/>
          <w:sz w:val="28"/>
          <w:szCs w:val="28"/>
          <w:lang w:val="uk-UA"/>
        </w:rPr>
        <w:t>прикладів ТО</w:t>
      </w:r>
      <w:r w:rsidRPr="005A2737">
        <w:rPr>
          <w:rFonts w:ascii="Times New Roman" w:eastAsia="Times New Roman" w:hAnsi="Times New Roman" w:cs="Times New Roman"/>
          <w:color w:val="000000"/>
          <w:sz w:val="28"/>
          <w:szCs w:val="28"/>
        </w:rPr>
        <w:t xml:space="preserve"> за типом головного компонента. Однокомпонентні ТО в даному випадку будуть розглядатися як кореневі та будуть становити окрему групу класифікації. Найбільш численні групи представлені попередньо двокомпонентним типом, який має в основі головне слово та означуване, з властивим йому семантичним зв'язком. Друге слово в даному словосполученні може виконувати різноманітні функції, починаючи від означення і додатку та закінчуючи адвербіальним модифікатором. Дана група буде класифікуватися саме за типом головного слова. Проведений аналіз дав змогу провести зазначену класифікацію за наступним принципом:</w:t>
      </w:r>
    </w:p>
    <w:p w14:paraId="10842AAF"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0A95F2EA" w14:textId="77777777" w:rsidR="005A2737" w:rsidRPr="005A2737" w:rsidRDefault="005A2737" w:rsidP="00B96F1A">
      <w:pPr>
        <w:pStyle w:val="LO-normal"/>
        <w:numPr>
          <w:ilvl w:val="0"/>
          <w:numId w:val="32"/>
        </w:numPr>
        <w:spacing w:line="360" w:lineRule="auto"/>
        <w:jc w:val="both"/>
        <w:rPr>
          <w:rFonts w:ascii="Times New Roman" w:eastAsia="Times New Roman" w:hAnsi="Times New Roman" w:cs="Times New Roman"/>
          <w:color w:val="000000"/>
          <w:sz w:val="28"/>
          <w:szCs w:val="28"/>
          <w:lang w:val="ru-RU"/>
        </w:rPr>
      </w:pPr>
      <w:r w:rsidRPr="005A2737">
        <w:rPr>
          <w:rFonts w:ascii="Times New Roman" w:eastAsia="Times New Roman" w:hAnsi="Times New Roman" w:cs="Times New Roman"/>
          <w:color w:val="000000"/>
          <w:sz w:val="28"/>
          <w:szCs w:val="28"/>
          <w:lang w:val="ru-RU"/>
        </w:rPr>
        <w:t>іменник </w:t>
      </w:r>
    </w:p>
    <w:p w14:paraId="3594AC76" w14:textId="59177D47"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conceptual model - концептуальна модель</w:t>
      </w:r>
    </w:p>
    <w:p w14:paraId="23A90036" w14:textId="2109FC76"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concurrent operation - паралельне виконання</w:t>
      </w:r>
    </w:p>
    <w:p w14:paraId="2579ED30" w14:textId="4FCA9C79"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conditional jump - умовний перехід, операція умовного переходу</w:t>
      </w:r>
    </w:p>
    <w:p w14:paraId="518D0E8C" w14:textId="77777777" w:rsidR="005A2737" w:rsidRPr="005A2737" w:rsidRDefault="005A2737" w:rsidP="00B96F1A">
      <w:pPr>
        <w:pStyle w:val="LO-normal"/>
        <w:numPr>
          <w:ilvl w:val="0"/>
          <w:numId w:val="33"/>
        </w:numPr>
        <w:spacing w:line="360" w:lineRule="auto"/>
        <w:jc w:val="both"/>
        <w:rPr>
          <w:rFonts w:ascii="Times New Roman" w:eastAsia="Times New Roman" w:hAnsi="Times New Roman" w:cs="Times New Roman"/>
          <w:color w:val="000000"/>
          <w:sz w:val="28"/>
          <w:szCs w:val="28"/>
          <w:lang w:val="ru-RU"/>
        </w:rPr>
      </w:pPr>
      <w:r w:rsidRPr="005A2737">
        <w:rPr>
          <w:rFonts w:ascii="Times New Roman" w:eastAsia="Times New Roman" w:hAnsi="Times New Roman" w:cs="Times New Roman"/>
          <w:color w:val="000000"/>
          <w:sz w:val="28"/>
          <w:szCs w:val="28"/>
          <w:lang w:val="ru-RU"/>
        </w:rPr>
        <w:t>прикметник</w:t>
      </w:r>
    </w:p>
    <w:p w14:paraId="2B73EEF9" w14:textId="1F300D3B"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False negative - помилкова відмова у доступі</w:t>
      </w:r>
    </w:p>
    <w:p w14:paraId="19A37F55" w14:textId="399A0E7C"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False positive - помилковий допуск до системи</w:t>
      </w:r>
    </w:p>
    <w:p w14:paraId="30588E30" w14:textId="77777777" w:rsidR="005A2737" w:rsidRPr="005A2737" w:rsidRDefault="005A2737" w:rsidP="00B96F1A">
      <w:pPr>
        <w:pStyle w:val="LO-normal"/>
        <w:numPr>
          <w:ilvl w:val="0"/>
          <w:numId w:val="33"/>
        </w:numPr>
        <w:spacing w:line="360" w:lineRule="auto"/>
        <w:jc w:val="both"/>
        <w:rPr>
          <w:rFonts w:ascii="Times New Roman" w:eastAsia="Times New Roman" w:hAnsi="Times New Roman" w:cs="Times New Roman"/>
          <w:color w:val="000000"/>
          <w:sz w:val="28"/>
          <w:szCs w:val="28"/>
          <w:lang w:val="ru-RU"/>
        </w:rPr>
      </w:pPr>
      <w:r w:rsidRPr="005A2737">
        <w:rPr>
          <w:rFonts w:ascii="Times New Roman" w:eastAsia="Times New Roman" w:hAnsi="Times New Roman" w:cs="Times New Roman"/>
          <w:color w:val="000000"/>
          <w:sz w:val="28"/>
          <w:szCs w:val="28"/>
          <w:lang w:val="ru-RU"/>
        </w:rPr>
        <w:t>дієслово</w:t>
      </w:r>
    </w:p>
    <w:p w14:paraId="505384A7" w14:textId="3F059313" w:rsidR="005A2737" w:rsidRPr="005A2737" w:rsidRDefault="005A2737" w:rsidP="00B96F1A">
      <w:pPr>
        <w:pStyle w:val="LO-normal"/>
        <w:numPr>
          <w:ilvl w:val="1"/>
          <w:numId w:val="33"/>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merge purge - Очищення злиттям</w:t>
      </w:r>
    </w:p>
    <w:p w14:paraId="3F081EBD" w14:textId="77777777" w:rsidR="005A2737" w:rsidRPr="005A2737" w:rsidRDefault="005A2737" w:rsidP="00B96F1A">
      <w:pPr>
        <w:pStyle w:val="LO-normal"/>
        <w:numPr>
          <w:ilvl w:val="0"/>
          <w:numId w:val="34"/>
        </w:numPr>
        <w:spacing w:line="360" w:lineRule="auto"/>
        <w:jc w:val="both"/>
        <w:rPr>
          <w:rFonts w:ascii="Times New Roman" w:eastAsia="Times New Roman" w:hAnsi="Times New Roman" w:cs="Times New Roman"/>
          <w:color w:val="000000"/>
          <w:sz w:val="28"/>
          <w:szCs w:val="28"/>
          <w:lang w:val="ru-RU"/>
        </w:rPr>
      </w:pPr>
      <w:r w:rsidRPr="005A2737">
        <w:rPr>
          <w:rFonts w:ascii="Times New Roman" w:eastAsia="Times New Roman" w:hAnsi="Times New Roman" w:cs="Times New Roman"/>
          <w:color w:val="000000"/>
          <w:sz w:val="28"/>
          <w:szCs w:val="28"/>
          <w:lang w:val="ru-RU"/>
        </w:rPr>
        <w:t>займенник </w:t>
      </w:r>
    </w:p>
    <w:p w14:paraId="3590059D" w14:textId="2DF468AC"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all-in-one – «Все в одному»</w:t>
      </w:r>
    </w:p>
    <w:p w14:paraId="7134206A" w14:textId="77777777" w:rsidR="005A2737" w:rsidRPr="005A2737" w:rsidRDefault="005A2737" w:rsidP="00B96F1A">
      <w:pPr>
        <w:pStyle w:val="LO-normal"/>
        <w:numPr>
          <w:ilvl w:val="0"/>
          <w:numId w:val="34"/>
        </w:numPr>
        <w:spacing w:line="360" w:lineRule="auto"/>
        <w:jc w:val="both"/>
        <w:rPr>
          <w:rFonts w:ascii="Times New Roman" w:eastAsia="Times New Roman" w:hAnsi="Times New Roman" w:cs="Times New Roman"/>
          <w:color w:val="000000"/>
          <w:sz w:val="28"/>
          <w:szCs w:val="28"/>
          <w:lang w:val="ru-RU"/>
        </w:rPr>
      </w:pPr>
      <w:r w:rsidRPr="005A2737">
        <w:rPr>
          <w:rFonts w:ascii="Times New Roman" w:eastAsia="Times New Roman" w:hAnsi="Times New Roman" w:cs="Times New Roman"/>
          <w:color w:val="000000"/>
          <w:sz w:val="28"/>
          <w:szCs w:val="28"/>
          <w:lang w:val="ru-RU"/>
        </w:rPr>
        <w:t>кореневі</w:t>
      </w:r>
    </w:p>
    <w:p w14:paraId="77CC6E2D" w14:textId="6C86FD3F"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real - речовий, дійсний, реальний</w:t>
      </w:r>
    </w:p>
    <w:p w14:paraId="78ABB54C" w14:textId="0BAFF222"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low - молодший, низький</w:t>
      </w:r>
    </w:p>
    <w:p w14:paraId="6E5715AC" w14:textId="4BBD4A70"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lastRenderedPageBreak/>
        <w:t>pure - чистий, бездомішковий</w:t>
      </w:r>
    </w:p>
    <w:p w14:paraId="1DE76B6F" w14:textId="15E1D5CF"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page - сторінка, сторінка пам'яті комп'ютера</w:t>
      </w:r>
    </w:p>
    <w:p w14:paraId="52115638" w14:textId="2EEF8609"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pass - прохід, перегляд виконання певної послідовності операцій</w:t>
      </w:r>
    </w:p>
    <w:p w14:paraId="7E257476" w14:textId="5ED9ED17" w:rsidR="005A2737" w:rsidRPr="005A2737" w:rsidRDefault="005A2737" w:rsidP="00B96F1A">
      <w:pPr>
        <w:pStyle w:val="LO-normal"/>
        <w:numPr>
          <w:ilvl w:val="1"/>
          <w:numId w:val="34"/>
        </w:numPr>
        <w:spacing w:line="360" w:lineRule="auto"/>
        <w:jc w:val="both"/>
        <w:rPr>
          <w:rFonts w:ascii="Times New Roman" w:eastAsia="Times New Roman" w:hAnsi="Times New Roman" w:cs="Times New Roman"/>
          <w:i/>
          <w:iCs/>
          <w:color w:val="000000"/>
          <w:sz w:val="28"/>
          <w:szCs w:val="28"/>
          <w:lang w:val="ru-RU"/>
        </w:rPr>
      </w:pPr>
      <w:r w:rsidRPr="005A2737">
        <w:rPr>
          <w:rFonts w:ascii="Times New Roman" w:eastAsia="Times New Roman" w:hAnsi="Times New Roman" w:cs="Times New Roman"/>
          <w:i/>
          <w:iCs/>
          <w:color w:val="000000"/>
          <w:sz w:val="28"/>
          <w:szCs w:val="28"/>
          <w:lang w:val="ru-RU"/>
        </w:rPr>
        <w:t>rate - швидкість, частота, інтенсивність</w:t>
      </w:r>
    </w:p>
    <w:p w14:paraId="0725D0F7" w14:textId="77777777" w:rsidR="005A2737" w:rsidRPr="005A2737" w:rsidRDefault="005A2737" w:rsidP="005A2737">
      <w:pPr>
        <w:pStyle w:val="LO-normal"/>
        <w:spacing w:line="360" w:lineRule="auto"/>
        <w:jc w:val="both"/>
        <w:rPr>
          <w:rFonts w:ascii="Times New Roman" w:eastAsia="Times New Roman" w:hAnsi="Times New Roman" w:cs="Times New Roman"/>
          <w:color w:val="000000"/>
          <w:sz w:val="28"/>
          <w:szCs w:val="28"/>
          <w:lang w:val="en-US"/>
        </w:rPr>
      </w:pPr>
    </w:p>
    <w:p w14:paraId="50CE37EC" w14:textId="3B169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Смислова</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класифікація</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представляє</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три</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групи</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для</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розподілу</w:t>
      </w:r>
      <w:r w:rsidRPr="005A2737">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 xml:space="preserve">Перша група представлена такими термінологічними словосполученнями, які у своїй структурі мають два слова, які, у свою чергу, можуть виступати самостійними термінами.  Однак, їх поєднання породжує нове термінологічне поняття, що є автономним, з точки зору смислового аспекту. До таких прикладів можна віднести наступні словосполучення: </w:t>
      </w:r>
    </w:p>
    <w:p w14:paraId="12442850"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5BCB34CA" w14:textId="5976BF94"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downstream function - функціональні підрозділи нижнього рівня</w:t>
      </w:r>
    </w:p>
    <w:p w14:paraId="1DB51E46" w14:textId="07176976"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electromagnetic interference - електромагнітні перешкоди</w:t>
      </w:r>
    </w:p>
    <w:p w14:paraId="485724B1" w14:textId="28AA2BBD"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global identifier - глобальний ідентифікатор</w:t>
      </w:r>
    </w:p>
    <w:p w14:paraId="52277C28" w14:textId="3593D1BD"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code generation - генерація коду, генерація програми</w:t>
      </w:r>
    </w:p>
    <w:p w14:paraId="4FD2ECE9" w14:textId="36EAB5D2"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fetch cycle - цикл вибірки</w:t>
      </w:r>
    </w:p>
    <w:p w14:paraId="69D79370" w14:textId="7C864116"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hardware compatibility - апаратна сумісність</w:t>
      </w:r>
    </w:p>
    <w:p w14:paraId="0E402601" w14:textId="06351477"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lang w:val="en-US"/>
        </w:rPr>
      </w:pPr>
      <w:r w:rsidRPr="005A2737">
        <w:rPr>
          <w:rFonts w:ascii="Times New Roman" w:eastAsia="Times New Roman" w:hAnsi="Times New Roman" w:cs="Times New Roman"/>
          <w:i/>
          <w:iCs/>
          <w:color w:val="000000"/>
          <w:sz w:val="28"/>
          <w:szCs w:val="28"/>
          <w:lang w:val="en-US"/>
        </w:rPr>
        <w:t xml:space="preserve">raster processor - </w:t>
      </w:r>
      <w:r w:rsidRPr="005A2737">
        <w:rPr>
          <w:rFonts w:ascii="Times New Roman" w:eastAsia="Times New Roman" w:hAnsi="Times New Roman" w:cs="Times New Roman"/>
          <w:i/>
          <w:iCs/>
          <w:color w:val="000000"/>
          <w:sz w:val="28"/>
          <w:szCs w:val="28"/>
        </w:rPr>
        <w:t>растр</w:t>
      </w:r>
    </w:p>
    <w:p w14:paraId="4DFEA092" w14:textId="6AE54B92" w:rsidR="005A2737" w:rsidRPr="005A2737" w:rsidRDefault="005A2737" w:rsidP="00B96F1A">
      <w:pPr>
        <w:pStyle w:val="LO-normal"/>
        <w:numPr>
          <w:ilvl w:val="0"/>
          <w:numId w:val="35"/>
        </w:numPr>
        <w:spacing w:line="360" w:lineRule="auto"/>
        <w:jc w:val="both"/>
        <w:rPr>
          <w:rFonts w:ascii="Times New Roman" w:eastAsia="Times New Roman" w:hAnsi="Times New Roman" w:cs="Times New Roman"/>
          <w:i/>
          <w:iCs/>
          <w:color w:val="000000"/>
          <w:sz w:val="28"/>
          <w:szCs w:val="28"/>
          <w:lang w:val="en-US"/>
        </w:rPr>
      </w:pPr>
      <w:r w:rsidRPr="005A2737">
        <w:rPr>
          <w:rFonts w:ascii="Times New Roman" w:eastAsia="Times New Roman" w:hAnsi="Times New Roman" w:cs="Times New Roman"/>
          <w:i/>
          <w:iCs/>
          <w:color w:val="000000"/>
          <w:sz w:val="28"/>
          <w:szCs w:val="28"/>
          <w:lang w:val="en-US"/>
        </w:rPr>
        <w:t xml:space="preserve">reference designation - </w:t>
      </w:r>
      <w:r w:rsidRPr="005A2737">
        <w:rPr>
          <w:rFonts w:ascii="Times New Roman" w:eastAsia="Times New Roman" w:hAnsi="Times New Roman" w:cs="Times New Roman"/>
          <w:i/>
          <w:iCs/>
          <w:color w:val="000000"/>
          <w:sz w:val="28"/>
          <w:szCs w:val="28"/>
        </w:rPr>
        <w:t>умовна</w:t>
      </w:r>
      <w:r w:rsidRPr="005A2737">
        <w:rPr>
          <w:rFonts w:ascii="Times New Roman" w:eastAsia="Times New Roman" w:hAnsi="Times New Roman" w:cs="Times New Roman"/>
          <w:i/>
          <w:iCs/>
          <w:color w:val="000000"/>
          <w:sz w:val="28"/>
          <w:szCs w:val="28"/>
          <w:lang w:val="en-US"/>
        </w:rPr>
        <w:t xml:space="preserve"> </w:t>
      </w:r>
      <w:r w:rsidRPr="005A2737">
        <w:rPr>
          <w:rFonts w:ascii="Times New Roman" w:eastAsia="Times New Roman" w:hAnsi="Times New Roman" w:cs="Times New Roman"/>
          <w:i/>
          <w:iCs/>
          <w:color w:val="000000"/>
          <w:sz w:val="28"/>
          <w:szCs w:val="28"/>
        </w:rPr>
        <w:t>позначка</w:t>
      </w:r>
    </w:p>
    <w:p w14:paraId="3C62E153"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lang w:val="en-US"/>
        </w:rPr>
      </w:pPr>
    </w:p>
    <w:p w14:paraId="386AF04A"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Друга група смислової класифікації включає в себе такі термінологічні словосполучення у яких одни компонент представлено саме терміном, а другий включає слово загального вжитку. Такі термінологічні словосполучення можна уявити наступним чином:</w:t>
      </w:r>
    </w:p>
    <w:p w14:paraId="79911721"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4E313B6F" w14:textId="3B06D6F4"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cellular phone - стільниковий телефон, мобільний телефон</w:t>
      </w:r>
    </w:p>
    <w:p w14:paraId="51C1E146" w14:textId="60B4C225"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binary tree - бінарне дерево</w:t>
      </w:r>
    </w:p>
    <w:p w14:paraId="15EC0D01" w14:textId="019F4E64"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inconclusive test - тест що не дав визначеного результату</w:t>
      </w:r>
    </w:p>
    <w:p w14:paraId="1BBB9949" w14:textId="2226E0CF"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lastRenderedPageBreak/>
        <w:t>optical computer - оптичний комп'ютер</w:t>
      </w:r>
    </w:p>
    <w:p w14:paraId="06F448A9" w14:textId="1CDF43C5"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memory leak - витік пам'яті</w:t>
      </w:r>
    </w:p>
    <w:p w14:paraId="64942547" w14:textId="3CFC4C61"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parity check - контроль парності</w:t>
      </w:r>
    </w:p>
    <w:p w14:paraId="2267033D" w14:textId="60C2BE99"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query plan - план запиту</w:t>
      </w:r>
    </w:p>
    <w:p w14:paraId="64F40AF5" w14:textId="49578872" w:rsidR="005A2737" w:rsidRPr="005A2737" w:rsidRDefault="005A2737" w:rsidP="00B96F1A">
      <w:pPr>
        <w:pStyle w:val="LO-normal"/>
        <w:numPr>
          <w:ilvl w:val="0"/>
          <w:numId w:val="36"/>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launch power - початкова потужність</w:t>
      </w:r>
    </w:p>
    <w:p w14:paraId="01554401"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3F1E9C86" w14:textId="51685D80"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Завершальна третя група зазначеної класифікації включає такі термінологічні словосполучення, усі компоненти яких відносяться до слів загального вжитку та не представляють термінологічної значущості поодинці. Однак, поєднання цих слів складає термінологічне словосполучення</w:t>
      </w:r>
      <w:r w:rsidR="00645982" w:rsidRPr="00754237">
        <w:rPr>
          <w:rFonts w:ascii="Times New Roman" w:eastAsia="Times New Roman" w:hAnsi="Times New Roman" w:cs="Times New Roman"/>
          <w:color w:val="000000"/>
          <w:sz w:val="28"/>
          <w:szCs w:val="28"/>
          <w:lang w:val="ru-RU"/>
        </w:rPr>
        <w:t xml:space="preserve"> [48, </w:t>
      </w:r>
      <w:r w:rsidR="00645982">
        <w:rPr>
          <w:rFonts w:ascii="Times New Roman" w:eastAsia="Times New Roman" w:hAnsi="Times New Roman" w:cs="Times New Roman"/>
          <w:color w:val="000000"/>
          <w:sz w:val="28"/>
          <w:szCs w:val="28"/>
          <w:lang w:val="en-US"/>
        </w:rPr>
        <w:t>c</w:t>
      </w:r>
      <w:r w:rsidR="00645982" w:rsidRPr="00754237">
        <w:rPr>
          <w:rFonts w:ascii="Times New Roman" w:eastAsia="Times New Roman" w:hAnsi="Times New Roman" w:cs="Times New Roman"/>
          <w:color w:val="000000"/>
          <w:sz w:val="28"/>
          <w:szCs w:val="28"/>
          <w:lang w:val="ru-RU"/>
        </w:rPr>
        <w:t>. 47]</w:t>
      </w:r>
      <w:r w:rsidRPr="005A2737">
        <w:rPr>
          <w:rFonts w:ascii="Times New Roman" w:eastAsia="Times New Roman" w:hAnsi="Times New Roman" w:cs="Times New Roman"/>
          <w:color w:val="000000"/>
          <w:sz w:val="28"/>
          <w:szCs w:val="28"/>
        </w:rPr>
        <w:t xml:space="preserve">. Яскравими прикладами цієї групи стануть наступні </w:t>
      </w:r>
      <w:r w:rsidR="00802F83">
        <w:rPr>
          <w:rFonts w:ascii="Times New Roman" w:eastAsia="Times New Roman" w:hAnsi="Times New Roman" w:cs="Times New Roman"/>
          <w:color w:val="000000"/>
          <w:sz w:val="28"/>
          <w:szCs w:val="28"/>
          <w:lang w:val="uk-UA"/>
        </w:rPr>
        <w:t>ТО</w:t>
      </w:r>
      <w:r w:rsidRPr="005A2737">
        <w:rPr>
          <w:rFonts w:ascii="Times New Roman" w:eastAsia="Times New Roman" w:hAnsi="Times New Roman" w:cs="Times New Roman"/>
          <w:color w:val="000000"/>
          <w:sz w:val="28"/>
          <w:szCs w:val="28"/>
        </w:rPr>
        <w:t xml:space="preserve">: </w:t>
      </w:r>
    </w:p>
    <w:p w14:paraId="67DBC3B7" w14:textId="77777777" w:rsidR="005A2737" w:rsidRPr="005A2737" w:rsidRDefault="005A2737" w:rsidP="005A2737">
      <w:pPr>
        <w:pStyle w:val="LO-normal"/>
        <w:spacing w:line="360" w:lineRule="auto"/>
        <w:jc w:val="both"/>
        <w:rPr>
          <w:rFonts w:ascii="Times New Roman" w:eastAsia="Times New Roman" w:hAnsi="Times New Roman" w:cs="Times New Roman"/>
          <w:color w:val="000000"/>
          <w:sz w:val="28"/>
          <w:szCs w:val="28"/>
        </w:rPr>
      </w:pPr>
    </w:p>
    <w:p w14:paraId="74F02CC0" w14:textId="7001F4E5"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cold start - початковий запуск, “холодне” завантаження</w:t>
      </w:r>
    </w:p>
    <w:p w14:paraId="3CF1C9D2" w14:textId="705AF14C"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channel stop - каналообмежувальна область</w:t>
      </w:r>
    </w:p>
    <w:p w14:paraId="22D851BC" w14:textId="3A845F1A"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clock speed - тактова частота</w:t>
      </w:r>
    </w:p>
    <w:p w14:paraId="5FC467F8" w14:textId="7A003788"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color depth - глибина кольору</w:t>
      </w:r>
    </w:p>
    <w:p w14:paraId="0CD58AA9" w14:textId="6722ED54"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glass house - “скляний будинок” обчислювальний центр</w:t>
      </w:r>
    </w:p>
    <w:p w14:paraId="773528A4" w14:textId="50E73386" w:rsidR="005A2737" w:rsidRPr="005A2737" w:rsidRDefault="005A2737" w:rsidP="00B96F1A">
      <w:pPr>
        <w:pStyle w:val="LO-normal"/>
        <w:numPr>
          <w:ilvl w:val="0"/>
          <w:numId w:val="37"/>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i/>
          <w:iCs/>
          <w:color w:val="000000"/>
          <w:sz w:val="28"/>
          <w:szCs w:val="28"/>
        </w:rPr>
        <w:t>menu bar - смужка меню</w:t>
      </w:r>
    </w:p>
    <w:p w14:paraId="4D652512"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23F0498B" w14:textId="77777777" w:rsidR="005A2737" w:rsidRPr="005A2737" w:rsidRDefault="005A2737" w:rsidP="005A2737">
      <w:pPr>
        <w:pStyle w:val="LO-normal"/>
        <w:spacing w:line="360" w:lineRule="auto"/>
        <w:jc w:val="both"/>
        <w:rPr>
          <w:rFonts w:ascii="Times New Roman" w:eastAsia="Times New Roman" w:hAnsi="Times New Roman" w:cs="Times New Roman"/>
          <w:color w:val="000000"/>
          <w:sz w:val="28"/>
          <w:szCs w:val="28"/>
        </w:rPr>
      </w:pPr>
    </w:p>
    <w:p w14:paraId="544216F0" w14:textId="0091EE7C" w:rsid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 xml:space="preserve">Номінативна функція -   одна з важливих функцій мови та слова в цілому. У той же час номінативна функція є найважливішою функцією ТО виходячи з визначення названими багатьма дослідниками. Класифікація за </w:t>
      </w:r>
      <w:r w:rsidR="0025790F">
        <w:rPr>
          <w:rFonts w:ascii="Times New Roman" w:eastAsia="Times New Roman" w:hAnsi="Times New Roman" w:cs="Times New Roman"/>
          <w:color w:val="000000"/>
          <w:sz w:val="28"/>
          <w:szCs w:val="28"/>
          <w:lang w:val="uk-UA"/>
        </w:rPr>
        <w:t>н</w:t>
      </w:r>
      <w:r w:rsidR="0025790F" w:rsidRPr="005A2737">
        <w:rPr>
          <w:rFonts w:ascii="Times New Roman" w:eastAsia="Times New Roman" w:hAnsi="Times New Roman" w:cs="Times New Roman"/>
          <w:color w:val="000000"/>
          <w:sz w:val="28"/>
          <w:szCs w:val="28"/>
        </w:rPr>
        <w:t>омінативн</w:t>
      </w:r>
      <w:r w:rsidR="0025790F">
        <w:rPr>
          <w:rFonts w:ascii="Times New Roman" w:eastAsia="Times New Roman" w:hAnsi="Times New Roman" w:cs="Times New Roman"/>
          <w:color w:val="000000"/>
          <w:sz w:val="28"/>
          <w:szCs w:val="28"/>
          <w:lang w:val="uk-UA"/>
        </w:rPr>
        <w:t>ою</w:t>
      </w:r>
      <w:r w:rsidR="0025790F" w:rsidRPr="005A2737">
        <w:rPr>
          <w:rFonts w:ascii="Times New Roman" w:eastAsia="Times New Roman" w:hAnsi="Times New Roman" w:cs="Times New Roman"/>
          <w:color w:val="000000"/>
          <w:sz w:val="28"/>
          <w:szCs w:val="28"/>
        </w:rPr>
        <w:t xml:space="preserve"> </w:t>
      </w:r>
      <w:r w:rsidRPr="005A2737">
        <w:rPr>
          <w:rFonts w:ascii="Times New Roman" w:eastAsia="Times New Roman" w:hAnsi="Times New Roman" w:cs="Times New Roman"/>
          <w:color w:val="000000"/>
          <w:sz w:val="28"/>
          <w:szCs w:val="28"/>
        </w:rPr>
        <w:t xml:space="preserve">функцією ТО прагне розподілити відібрані </w:t>
      </w:r>
      <w:r w:rsidR="00802F83">
        <w:rPr>
          <w:rFonts w:ascii="Times New Roman" w:eastAsia="Times New Roman" w:hAnsi="Times New Roman" w:cs="Times New Roman"/>
          <w:color w:val="000000"/>
          <w:sz w:val="28"/>
          <w:szCs w:val="28"/>
          <w:lang w:val="uk-UA"/>
        </w:rPr>
        <w:t>ТО</w:t>
      </w:r>
      <w:r w:rsidRPr="005A2737">
        <w:rPr>
          <w:rFonts w:ascii="Times New Roman" w:eastAsia="Times New Roman" w:hAnsi="Times New Roman" w:cs="Times New Roman"/>
          <w:color w:val="000000"/>
          <w:sz w:val="28"/>
          <w:szCs w:val="28"/>
        </w:rPr>
        <w:t xml:space="preserve"> на декілька умовних груп, </w:t>
      </w:r>
      <w:r w:rsidR="000A54BF">
        <w:rPr>
          <w:rFonts w:ascii="Times New Roman" w:eastAsia="Times New Roman" w:hAnsi="Times New Roman" w:cs="Times New Roman"/>
          <w:color w:val="000000"/>
          <w:sz w:val="28"/>
          <w:szCs w:val="28"/>
          <w:lang w:val="uk-UA"/>
        </w:rPr>
        <w:t xml:space="preserve">за </w:t>
      </w:r>
      <w:r w:rsidR="000A54BF" w:rsidRPr="000A54BF">
        <w:rPr>
          <w:rFonts w:ascii="Times New Roman" w:eastAsia="Times New Roman" w:hAnsi="Times New Roman" w:cs="Times New Roman"/>
          <w:color w:val="000000"/>
          <w:sz w:val="28"/>
          <w:szCs w:val="28"/>
          <w:lang w:val="uk-UA"/>
        </w:rPr>
        <w:t>приналежністю до категорії галузі програмування (фізичні пристрої, поняття прогумування</w:t>
      </w:r>
      <w:r w:rsidR="000A54BF">
        <w:rPr>
          <w:rFonts w:ascii="Times New Roman" w:eastAsia="Times New Roman" w:hAnsi="Times New Roman" w:cs="Times New Roman"/>
          <w:color w:val="000000"/>
          <w:sz w:val="28"/>
          <w:szCs w:val="28"/>
          <w:lang w:val="uk-UA"/>
        </w:rPr>
        <w:t>, програмне забезпечення, та інш.),</w:t>
      </w:r>
      <w:r w:rsidR="000A54BF" w:rsidRPr="000A54BF">
        <w:rPr>
          <w:rFonts w:ascii="Times New Roman" w:eastAsia="Times New Roman" w:hAnsi="Times New Roman" w:cs="Times New Roman"/>
          <w:color w:val="000000"/>
          <w:sz w:val="28"/>
          <w:szCs w:val="28"/>
          <w:lang w:val="uk-UA"/>
        </w:rPr>
        <w:t xml:space="preserve"> </w:t>
      </w:r>
      <w:r w:rsidRPr="005A2737">
        <w:rPr>
          <w:rFonts w:ascii="Times New Roman" w:eastAsia="Times New Roman" w:hAnsi="Times New Roman" w:cs="Times New Roman"/>
          <w:color w:val="000000"/>
          <w:sz w:val="28"/>
          <w:szCs w:val="28"/>
        </w:rPr>
        <w:t xml:space="preserve">серед яких: </w:t>
      </w:r>
    </w:p>
    <w:p w14:paraId="29A3905D" w14:textId="77777777" w:rsidR="0087383C" w:rsidRPr="005A2737" w:rsidRDefault="0087383C" w:rsidP="005A2737">
      <w:pPr>
        <w:pStyle w:val="LO-normal"/>
        <w:spacing w:line="360" w:lineRule="auto"/>
        <w:ind w:firstLine="708"/>
        <w:jc w:val="both"/>
        <w:rPr>
          <w:rFonts w:ascii="Times New Roman" w:eastAsia="Times New Roman" w:hAnsi="Times New Roman" w:cs="Times New Roman"/>
          <w:color w:val="000000"/>
          <w:sz w:val="28"/>
          <w:szCs w:val="28"/>
        </w:rPr>
      </w:pPr>
    </w:p>
    <w:p w14:paraId="0676CCEF"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16A094D7" w14:textId="7AFD5614" w:rsidR="005A2737" w:rsidRPr="005A2737" w:rsidRDefault="005A2737" w:rsidP="00B96F1A">
      <w:pPr>
        <w:pStyle w:val="LO-normal"/>
        <w:numPr>
          <w:ilvl w:val="0"/>
          <w:numId w:val="38"/>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color w:val="000000"/>
          <w:sz w:val="28"/>
          <w:szCs w:val="28"/>
        </w:rPr>
        <w:lastRenderedPageBreak/>
        <w:t xml:space="preserve">Лексичні одиниці, які </w:t>
      </w:r>
      <w:r w:rsidR="00645982" w:rsidRPr="005A2737">
        <w:rPr>
          <w:rFonts w:ascii="Times New Roman" w:eastAsia="Times New Roman" w:hAnsi="Times New Roman" w:cs="Times New Roman"/>
          <w:color w:val="000000"/>
          <w:sz w:val="28"/>
          <w:szCs w:val="28"/>
        </w:rPr>
        <w:t>номінують фізичні</w:t>
      </w:r>
      <w:r w:rsidRPr="005A2737">
        <w:rPr>
          <w:rFonts w:ascii="Times New Roman" w:eastAsia="Times New Roman" w:hAnsi="Times New Roman" w:cs="Times New Roman"/>
          <w:color w:val="000000"/>
          <w:sz w:val="28"/>
          <w:szCs w:val="28"/>
        </w:rPr>
        <w:t xml:space="preserve"> </w:t>
      </w:r>
      <w:r w:rsidR="00645982" w:rsidRPr="005A2737">
        <w:rPr>
          <w:rFonts w:ascii="Times New Roman" w:eastAsia="Times New Roman" w:hAnsi="Times New Roman" w:cs="Times New Roman"/>
          <w:color w:val="000000"/>
          <w:sz w:val="28"/>
          <w:szCs w:val="28"/>
        </w:rPr>
        <w:t>накопичувачі, пристрої та</w:t>
      </w:r>
      <w:r w:rsidRPr="005A2737">
        <w:rPr>
          <w:rFonts w:ascii="Times New Roman" w:eastAsia="Times New Roman" w:hAnsi="Times New Roman" w:cs="Times New Roman"/>
          <w:color w:val="000000"/>
          <w:sz w:val="28"/>
          <w:szCs w:val="28"/>
        </w:rPr>
        <w:t xml:space="preserve"> деталі: </w:t>
      </w:r>
      <w:r w:rsidRPr="005A2737">
        <w:rPr>
          <w:rFonts w:ascii="Times New Roman" w:eastAsia="Times New Roman" w:hAnsi="Times New Roman" w:cs="Times New Roman"/>
          <w:i/>
          <w:iCs/>
          <w:color w:val="000000"/>
          <w:sz w:val="28"/>
          <w:szCs w:val="28"/>
        </w:rPr>
        <w:t xml:space="preserve">acoustic coupler - акустичний адаптер, add-on card - плата розширення, optical computer - оптичний комп'ютер, adapter - адаптер, перехідний </w:t>
      </w:r>
      <w:r w:rsidR="00645982" w:rsidRPr="005A2737">
        <w:rPr>
          <w:rFonts w:ascii="Times New Roman" w:eastAsia="Times New Roman" w:hAnsi="Times New Roman" w:cs="Times New Roman"/>
          <w:i/>
          <w:iCs/>
          <w:color w:val="000000"/>
          <w:sz w:val="28"/>
          <w:szCs w:val="28"/>
        </w:rPr>
        <w:t>пристрій, sampler</w:t>
      </w:r>
      <w:r w:rsidRPr="005A2737">
        <w:rPr>
          <w:rFonts w:ascii="Times New Roman" w:eastAsia="Times New Roman" w:hAnsi="Times New Roman" w:cs="Times New Roman"/>
          <w:i/>
          <w:iCs/>
          <w:color w:val="000000"/>
          <w:sz w:val="28"/>
          <w:szCs w:val="28"/>
        </w:rPr>
        <w:t xml:space="preserve"> - семплер, синтезатор вибірок, analog computer - аналоговий комп'ютер, frame-based device - прилад оброблення кадрів, power cord - мережевий шнур.</w:t>
      </w:r>
    </w:p>
    <w:p w14:paraId="297AAF6F"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62A8F90F" w14:textId="52DB5274" w:rsidR="005A2737" w:rsidRPr="005A2737" w:rsidRDefault="005A2737" w:rsidP="00B96F1A">
      <w:pPr>
        <w:pStyle w:val="LO-normal"/>
        <w:numPr>
          <w:ilvl w:val="0"/>
          <w:numId w:val="38"/>
        </w:numPr>
        <w:spacing w:line="360" w:lineRule="auto"/>
        <w:jc w:val="both"/>
        <w:rPr>
          <w:rFonts w:ascii="Times New Roman" w:eastAsia="Times New Roman" w:hAnsi="Times New Roman" w:cs="Times New Roman"/>
          <w:color w:val="000000"/>
          <w:sz w:val="28"/>
          <w:szCs w:val="28"/>
        </w:rPr>
      </w:pPr>
      <w:r w:rsidRPr="005A2737">
        <w:rPr>
          <w:rFonts w:ascii="Times New Roman" w:eastAsia="Times New Roman" w:hAnsi="Times New Roman" w:cs="Times New Roman"/>
          <w:color w:val="000000"/>
          <w:sz w:val="28"/>
          <w:szCs w:val="28"/>
        </w:rPr>
        <w:t>Лексичні одиниці</w:t>
      </w:r>
      <w:r>
        <w:rPr>
          <w:rFonts w:ascii="Times New Roman" w:eastAsia="Times New Roman" w:hAnsi="Times New Roman" w:cs="Times New Roman"/>
          <w:color w:val="000000"/>
          <w:sz w:val="28"/>
          <w:szCs w:val="28"/>
          <w:lang w:val="ru-RU"/>
        </w:rPr>
        <w:t xml:space="preserve">, </w:t>
      </w:r>
      <w:r w:rsidRPr="005A2737">
        <w:rPr>
          <w:rFonts w:ascii="Times New Roman" w:eastAsia="Times New Roman" w:hAnsi="Times New Roman" w:cs="Times New Roman"/>
          <w:color w:val="000000"/>
          <w:sz w:val="28"/>
          <w:szCs w:val="28"/>
        </w:rPr>
        <w:t xml:space="preserve">які пов’язані з програмним забезпечення та маніпуляціями з даними: </w:t>
      </w:r>
      <w:r w:rsidRPr="005A2737">
        <w:rPr>
          <w:rFonts w:ascii="Times New Roman" w:eastAsia="Times New Roman" w:hAnsi="Times New Roman" w:cs="Times New Roman"/>
          <w:i/>
          <w:iCs/>
          <w:color w:val="000000"/>
          <w:sz w:val="28"/>
          <w:szCs w:val="28"/>
        </w:rPr>
        <w:t>centralized processing - централізоване оброблення. concurrent operation - паралельне виконання, evolutionary computation - еволюційні обчислення. lazy evaluation - відкладені обчислення. raw data - необроблені дані, початкові дані. digital data storage - цифрове збереження даних. anonimizer - програма збереження анонімності під час роботи в інтернеті.</w:t>
      </w:r>
      <w:r w:rsidRPr="005A2737">
        <w:rPr>
          <w:rFonts w:ascii="Times New Roman" w:eastAsia="Times New Roman" w:hAnsi="Times New Roman" w:cs="Times New Roman"/>
          <w:color w:val="000000"/>
          <w:sz w:val="28"/>
          <w:szCs w:val="28"/>
        </w:rPr>
        <w:t xml:space="preserve"> </w:t>
      </w:r>
    </w:p>
    <w:p w14:paraId="07679616" w14:textId="77777777" w:rsidR="005A2737" w:rsidRPr="005A2737" w:rsidRDefault="005A2737" w:rsidP="005A2737">
      <w:pPr>
        <w:pStyle w:val="LO-normal"/>
        <w:spacing w:line="360" w:lineRule="auto"/>
        <w:ind w:firstLine="708"/>
        <w:jc w:val="both"/>
        <w:rPr>
          <w:rFonts w:ascii="Times New Roman" w:eastAsia="Times New Roman" w:hAnsi="Times New Roman" w:cs="Times New Roman"/>
          <w:color w:val="000000"/>
          <w:sz w:val="28"/>
          <w:szCs w:val="28"/>
        </w:rPr>
      </w:pPr>
    </w:p>
    <w:p w14:paraId="69C1237E" w14:textId="2584AD97" w:rsidR="005A2737" w:rsidRPr="005A2737" w:rsidRDefault="005A2737" w:rsidP="00B96F1A">
      <w:pPr>
        <w:pStyle w:val="LO-normal"/>
        <w:numPr>
          <w:ilvl w:val="0"/>
          <w:numId w:val="38"/>
        </w:numPr>
        <w:spacing w:line="360" w:lineRule="auto"/>
        <w:jc w:val="both"/>
        <w:rPr>
          <w:rFonts w:ascii="Times New Roman" w:eastAsia="Times New Roman" w:hAnsi="Times New Roman" w:cs="Times New Roman"/>
          <w:i/>
          <w:iCs/>
          <w:color w:val="000000"/>
          <w:sz w:val="28"/>
          <w:szCs w:val="28"/>
        </w:rPr>
      </w:pPr>
      <w:r w:rsidRPr="005A2737">
        <w:rPr>
          <w:rFonts w:ascii="Times New Roman" w:eastAsia="Times New Roman" w:hAnsi="Times New Roman" w:cs="Times New Roman"/>
          <w:color w:val="000000"/>
          <w:sz w:val="28"/>
          <w:szCs w:val="28"/>
        </w:rPr>
        <w:t xml:space="preserve">Лексичні одиниці,  які пов'язані з роботою за комп'ютером та програмуванням: </w:t>
      </w:r>
      <w:r w:rsidRPr="005A2737">
        <w:rPr>
          <w:rFonts w:ascii="Times New Roman" w:eastAsia="Times New Roman" w:hAnsi="Times New Roman" w:cs="Times New Roman"/>
          <w:i/>
          <w:iCs/>
          <w:color w:val="000000"/>
          <w:sz w:val="28"/>
          <w:szCs w:val="28"/>
        </w:rPr>
        <w:t>advanced facilities - засоби для досвідчених користувачів, розширені можливості, cold start - початковий запуск, “холодне” завантаження, native code - власний код, програма для конкретного типу процесорів, redundant code - залишковий код, код в який введено надлишкові сигнальні елементи, right alignment - вирівнювання тексту по правому краю</w:t>
      </w:r>
      <w:r w:rsidRPr="005A2737">
        <w:rPr>
          <w:rFonts w:ascii="Times New Roman" w:eastAsia="Times New Roman" w:hAnsi="Times New Roman" w:cs="Times New Roman"/>
          <w:i/>
          <w:iCs/>
          <w:color w:val="000000"/>
          <w:sz w:val="28"/>
          <w:szCs w:val="28"/>
          <w:lang w:val="ru-RU"/>
        </w:rPr>
        <w:t xml:space="preserve">, </w:t>
      </w:r>
      <w:r w:rsidRPr="005A2737">
        <w:rPr>
          <w:rFonts w:ascii="Times New Roman" w:eastAsia="Times New Roman" w:hAnsi="Times New Roman" w:cs="Times New Roman"/>
          <w:i/>
          <w:iCs/>
          <w:color w:val="000000"/>
          <w:sz w:val="28"/>
          <w:szCs w:val="28"/>
        </w:rPr>
        <w:t>arity - арність. число аргументів у програмуванні, computer basis - ази роботи з комп'ютером.</w:t>
      </w:r>
    </w:p>
    <w:p w14:paraId="181345AB" w14:textId="77777777" w:rsidR="005A2737" w:rsidRDefault="005A2737" w:rsidP="005A2737">
      <w:pPr>
        <w:pStyle w:val="LO-normal"/>
        <w:spacing w:line="360" w:lineRule="auto"/>
        <w:jc w:val="both"/>
        <w:rPr>
          <w:rFonts w:ascii="Times New Roman" w:eastAsia="Times New Roman" w:hAnsi="Times New Roman" w:cs="Times New Roman"/>
          <w:sz w:val="28"/>
          <w:szCs w:val="28"/>
        </w:rPr>
      </w:pPr>
    </w:p>
    <w:p w14:paraId="019A5B01" w14:textId="607E7BA6" w:rsidR="00B6441A" w:rsidRDefault="00867900" w:rsidP="00B6441A">
      <w:pPr>
        <w:pStyle w:val="LO-normal"/>
        <w:spacing w:line="360" w:lineRule="auto"/>
        <w:ind w:firstLine="708"/>
        <w:jc w:val="both"/>
        <w:rPr>
          <w:rFonts w:ascii="Times New Roman" w:eastAsia="Times New Roman" w:hAnsi="Times New Roman" w:cs="Times New Roman"/>
          <w:color w:val="000000"/>
          <w:sz w:val="28"/>
          <w:szCs w:val="28"/>
        </w:rPr>
      </w:pPr>
      <w:r w:rsidRPr="00867900">
        <w:rPr>
          <w:rFonts w:ascii="Times New Roman" w:eastAsia="Times New Roman" w:hAnsi="Times New Roman" w:cs="Times New Roman"/>
          <w:color w:val="000000"/>
          <w:sz w:val="28"/>
          <w:szCs w:val="28"/>
        </w:rPr>
        <w:t>Наступним завданням практичної частини дослідницької роботи є опис та проведення структурно аналізу відібраних термінологічних одиниць та словосполучень.</w:t>
      </w:r>
      <w:r w:rsidR="005D5F1B">
        <w:rPr>
          <w:rFonts w:ascii="Times New Roman" w:eastAsia="Times New Roman" w:hAnsi="Times New Roman" w:cs="Times New Roman"/>
          <w:color w:val="000000"/>
          <w:sz w:val="28"/>
          <w:szCs w:val="28"/>
          <w:lang w:val="uk-UA"/>
        </w:rPr>
        <w:t xml:space="preserve"> </w:t>
      </w:r>
      <w:r w:rsidRPr="00867900">
        <w:rPr>
          <w:rFonts w:ascii="Times New Roman" w:eastAsia="Times New Roman" w:hAnsi="Times New Roman" w:cs="Times New Roman"/>
          <w:color w:val="000000"/>
          <w:sz w:val="28"/>
          <w:szCs w:val="28"/>
        </w:rPr>
        <w:t>Структурний опис виконаний у вигляді послідовного  структурного розбору  терміну елемента  та його відповідника зі словника.  Представлений структурний аналіз Проводиться на базі спрощеної моделі аналізу із робіт Циткіної</w:t>
      </w:r>
      <w:r w:rsidR="00F210D6">
        <w:rPr>
          <w:rFonts w:ascii="Times New Roman" w:eastAsia="Times New Roman" w:hAnsi="Times New Roman" w:cs="Times New Roman"/>
          <w:color w:val="000000"/>
          <w:sz w:val="28"/>
          <w:szCs w:val="28"/>
          <w:lang w:val="uk-UA"/>
        </w:rPr>
        <w:t xml:space="preserve"> Ф.А. </w:t>
      </w:r>
      <w:r w:rsidR="00F210D6" w:rsidRPr="00F210D6">
        <w:rPr>
          <w:rFonts w:ascii="Times New Roman" w:eastAsia="Times New Roman" w:hAnsi="Times New Roman" w:cs="Times New Roman"/>
          <w:color w:val="000000"/>
          <w:sz w:val="28"/>
          <w:szCs w:val="28"/>
          <w:lang w:val="ru-RU"/>
        </w:rPr>
        <w:t>[4</w:t>
      </w:r>
      <w:r w:rsidR="00F2630D">
        <w:rPr>
          <w:rFonts w:ascii="Times New Roman" w:eastAsia="Times New Roman" w:hAnsi="Times New Roman" w:cs="Times New Roman"/>
          <w:color w:val="000000"/>
          <w:sz w:val="28"/>
          <w:szCs w:val="28"/>
          <w:lang w:val="ru-RU"/>
        </w:rPr>
        <w:t>5</w:t>
      </w:r>
      <w:r w:rsidR="00F210D6" w:rsidRPr="00F210D6">
        <w:rPr>
          <w:rFonts w:ascii="Times New Roman" w:eastAsia="Times New Roman" w:hAnsi="Times New Roman" w:cs="Times New Roman"/>
          <w:color w:val="000000"/>
          <w:sz w:val="28"/>
          <w:szCs w:val="28"/>
          <w:lang w:val="ru-RU"/>
        </w:rPr>
        <w:t>]</w:t>
      </w:r>
      <w:r w:rsidRPr="00867900">
        <w:rPr>
          <w:rFonts w:ascii="Times New Roman" w:eastAsia="Times New Roman" w:hAnsi="Times New Roman" w:cs="Times New Roman"/>
          <w:color w:val="000000"/>
          <w:sz w:val="28"/>
          <w:szCs w:val="28"/>
        </w:rPr>
        <w:t xml:space="preserve"> та Карабана.</w:t>
      </w:r>
      <w:r w:rsidR="00F210D6">
        <w:rPr>
          <w:rFonts w:ascii="Times New Roman" w:eastAsia="Times New Roman" w:hAnsi="Times New Roman" w:cs="Times New Roman"/>
          <w:color w:val="000000"/>
          <w:sz w:val="28"/>
          <w:szCs w:val="28"/>
          <w:lang w:val="uk-UA"/>
        </w:rPr>
        <w:t xml:space="preserve"> В.І.</w:t>
      </w:r>
      <w:r w:rsidR="00F210D6" w:rsidRPr="00F210D6">
        <w:rPr>
          <w:rFonts w:ascii="Times New Roman" w:eastAsia="Times New Roman" w:hAnsi="Times New Roman" w:cs="Times New Roman"/>
          <w:color w:val="000000"/>
          <w:sz w:val="28"/>
          <w:szCs w:val="28"/>
          <w:lang w:val="ru-RU"/>
        </w:rPr>
        <w:t xml:space="preserve"> [13]</w:t>
      </w:r>
      <w:r w:rsidR="00F210D6" w:rsidRPr="00754237">
        <w:rPr>
          <w:rFonts w:ascii="Times New Roman" w:eastAsia="Times New Roman" w:hAnsi="Times New Roman" w:cs="Times New Roman"/>
          <w:color w:val="000000"/>
          <w:sz w:val="28"/>
          <w:szCs w:val="28"/>
          <w:lang w:val="ru-RU"/>
        </w:rPr>
        <w:t>.</w:t>
      </w:r>
      <w:r w:rsidRPr="00867900">
        <w:rPr>
          <w:rFonts w:ascii="Times New Roman" w:eastAsia="Times New Roman" w:hAnsi="Times New Roman" w:cs="Times New Roman"/>
          <w:color w:val="000000"/>
          <w:sz w:val="28"/>
          <w:szCs w:val="28"/>
        </w:rPr>
        <w:t xml:space="preserve"> Спрощена система </w:t>
      </w:r>
      <w:r w:rsidRPr="00867900">
        <w:rPr>
          <w:rFonts w:ascii="Times New Roman" w:eastAsia="Times New Roman" w:hAnsi="Times New Roman" w:cs="Times New Roman"/>
          <w:color w:val="000000"/>
          <w:sz w:val="28"/>
          <w:szCs w:val="28"/>
        </w:rPr>
        <w:lastRenderedPageBreak/>
        <w:t xml:space="preserve">аналізу найкраще підходять для такого дослідження, адже метою є не глибокий структурний морфологічний або синтаксичний аналіз одиниць, а спостереження за зміною структури обраних </w:t>
      </w:r>
      <w:r w:rsidR="00802F83">
        <w:rPr>
          <w:rFonts w:ascii="Times New Roman" w:eastAsia="Times New Roman" w:hAnsi="Times New Roman" w:cs="Times New Roman"/>
          <w:color w:val="000000"/>
          <w:sz w:val="28"/>
          <w:szCs w:val="28"/>
          <w:lang w:val="uk-UA"/>
        </w:rPr>
        <w:t>ТО</w:t>
      </w:r>
      <w:r w:rsidRPr="00867900">
        <w:rPr>
          <w:rFonts w:ascii="Times New Roman" w:eastAsia="Times New Roman" w:hAnsi="Times New Roman" w:cs="Times New Roman"/>
          <w:color w:val="000000"/>
          <w:sz w:val="28"/>
          <w:szCs w:val="28"/>
        </w:rPr>
        <w:t xml:space="preserve"> при перекладі за допомогою різноманітних способів.  Результати дослідження кожної групи об’єктів будуть представлені у відповідній таблиці. </w:t>
      </w:r>
      <w:r w:rsidR="00B6441A">
        <w:rPr>
          <w:rFonts w:ascii="Times New Roman" w:eastAsia="Times New Roman" w:hAnsi="Times New Roman" w:cs="Times New Roman"/>
          <w:color w:val="000000"/>
          <w:sz w:val="28"/>
          <w:szCs w:val="28"/>
        </w:rPr>
        <w:t>Аналізуючи структурні характеристики досліджуваної термінології на основі опрацьованої джерельної бази було визначено, що вона представлена наступними лексемами:</w:t>
      </w:r>
    </w:p>
    <w:p w14:paraId="2612EB6E" w14:textId="77777777" w:rsidR="00F404D7" w:rsidRDefault="00F404D7" w:rsidP="00B6441A">
      <w:pPr>
        <w:pStyle w:val="LO-normal"/>
        <w:spacing w:line="360" w:lineRule="auto"/>
        <w:ind w:firstLine="708"/>
        <w:jc w:val="both"/>
        <w:rPr>
          <w:rFonts w:ascii="Times New Roman" w:eastAsia="Times New Roman" w:hAnsi="Times New Roman" w:cs="Times New Roman"/>
          <w:sz w:val="28"/>
          <w:szCs w:val="28"/>
        </w:rPr>
      </w:pPr>
    </w:p>
    <w:p w14:paraId="19A1E372" w14:textId="77777777" w:rsidR="00B6441A" w:rsidRDefault="00B6441A" w:rsidP="00B96F1A">
      <w:pPr>
        <w:pStyle w:val="LO-normal"/>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однокомпонентними (кореневими);</w:t>
      </w:r>
    </w:p>
    <w:p w14:paraId="729F5B16" w14:textId="77777777" w:rsidR="00B6441A" w:rsidRDefault="00B6441A" w:rsidP="00B96F1A">
      <w:pPr>
        <w:pStyle w:val="LO-normal"/>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двокомпонентними;</w:t>
      </w:r>
    </w:p>
    <w:p w14:paraId="66765C0E" w14:textId="3EDE8F30" w:rsidR="00B6441A" w:rsidRPr="00F404D7" w:rsidRDefault="00B6441A" w:rsidP="00B96F1A">
      <w:pPr>
        <w:pStyle w:val="LO-normal"/>
        <w:numPr>
          <w:ilvl w:val="0"/>
          <w:numId w:val="29"/>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багатокомпонентними</w:t>
      </w:r>
    </w:p>
    <w:p w14:paraId="7B27EF10" w14:textId="460B35B8" w:rsidR="00F404D7" w:rsidRDefault="00F404D7" w:rsidP="00F404D7">
      <w:pPr>
        <w:pStyle w:val="LO-normal"/>
        <w:spacing w:line="360" w:lineRule="auto"/>
        <w:jc w:val="both"/>
        <w:rPr>
          <w:rFonts w:ascii="Times New Roman" w:eastAsia="Times New Roman" w:hAnsi="Times New Roman" w:cs="Times New Roman"/>
          <w:color w:val="000000"/>
          <w:sz w:val="28"/>
          <w:szCs w:val="28"/>
        </w:rPr>
      </w:pPr>
    </w:p>
    <w:p w14:paraId="3718A5E4" w14:textId="77777777" w:rsidR="00F404D7" w:rsidRDefault="00F404D7" w:rsidP="00F404D7">
      <w:pPr>
        <w:pStyle w:val="LO-normal"/>
        <w:spacing w:line="360" w:lineRule="auto"/>
        <w:jc w:val="both"/>
        <w:rPr>
          <w:rFonts w:ascii="Times New Roman" w:eastAsia="Times New Roman" w:hAnsi="Times New Roman" w:cs="Times New Roman"/>
          <w:sz w:val="28"/>
          <w:szCs w:val="28"/>
        </w:rPr>
      </w:pPr>
    </w:p>
    <w:p w14:paraId="65B66D76" w14:textId="5D1EE35C"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До групи перших з вище зазначених лексем належать наступні кореневі </w:t>
      </w:r>
      <w:r>
        <w:rPr>
          <w:rFonts w:ascii="Times New Roman" w:eastAsia="Times New Roman" w:hAnsi="Times New Roman" w:cs="Times New Roman"/>
          <w:sz w:val="28"/>
          <w:szCs w:val="28"/>
        </w:rPr>
        <w:t>[</w:t>
      </w:r>
      <w:r w:rsidR="00F22B16" w:rsidRPr="00F22B16">
        <w:rPr>
          <w:rFonts w:ascii="Times New Roman" w:eastAsia="Times New Roman" w:hAnsi="Times New Roman" w:cs="Times New Roman"/>
          <w:sz w:val="28"/>
          <w:szCs w:val="28"/>
          <w:lang w:val="ru-RU"/>
        </w:rPr>
        <w:t>74</w:t>
      </w:r>
      <w:r>
        <w:rPr>
          <w:rFonts w:ascii="Times New Roman" w:eastAsia="Times New Roman" w:hAnsi="Times New Roman" w:cs="Times New Roman"/>
          <w:color w:val="000000"/>
          <w:sz w:val="28"/>
          <w:szCs w:val="28"/>
        </w:rPr>
        <w:t>]:</w:t>
      </w:r>
    </w:p>
    <w:p w14:paraId="229222AF" w14:textId="7C0C4C84" w:rsidR="00B6441A"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color w:val="000000"/>
          <w:sz w:val="28"/>
          <w:szCs w:val="28"/>
        </w:rPr>
        <w:t>attack</w:t>
      </w:r>
      <w:r w:rsidRPr="00F404D7">
        <w:rPr>
          <w:rFonts w:ascii="Times New Roman" w:eastAsia="Times New Roman" w:hAnsi="Times New Roman" w:cs="Times New Roman"/>
          <w:i/>
          <w:color w:val="000000"/>
          <w:sz w:val="28"/>
          <w:szCs w:val="28"/>
          <w:lang w:val="uk-UA"/>
        </w:rPr>
        <w:t xml:space="preserve"> - а</w:t>
      </w:r>
      <w:r w:rsidRPr="00F404D7">
        <w:rPr>
          <w:rFonts w:ascii="Times New Roman" w:eastAsia="Times New Roman" w:hAnsi="Times New Roman" w:cs="Times New Roman"/>
          <w:i/>
          <w:color w:val="000000"/>
          <w:sz w:val="28"/>
          <w:szCs w:val="28"/>
        </w:rPr>
        <w:t xml:space="preserve">така, </w:t>
      </w:r>
      <w:r w:rsidRPr="00F404D7">
        <w:rPr>
          <w:rFonts w:ascii="Times New Roman" w:eastAsia="Times New Roman" w:hAnsi="Times New Roman" w:cs="Times New Roman"/>
          <w:i/>
          <w:color w:val="000000"/>
          <w:sz w:val="28"/>
          <w:szCs w:val="28"/>
          <w:lang w:val="uk-UA"/>
        </w:rPr>
        <w:t>з</w:t>
      </w:r>
      <w:r w:rsidRPr="00F404D7">
        <w:rPr>
          <w:rFonts w:ascii="Times New Roman" w:eastAsia="Times New Roman" w:hAnsi="Times New Roman" w:cs="Times New Roman"/>
          <w:i/>
          <w:color w:val="000000"/>
          <w:sz w:val="28"/>
          <w:szCs w:val="28"/>
        </w:rPr>
        <w:t>ловмисні дії зламщика комп'ютерної системи;</w:t>
      </w:r>
    </w:p>
    <w:p w14:paraId="5C930B21" w14:textId="001F6A88"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byte</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байт, найменша адресована одиниця пам'яті</w:t>
      </w:r>
    </w:p>
    <w:p w14:paraId="101EE7AE" w14:textId="4D7E9A1F"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cache</w:t>
      </w:r>
      <w:r w:rsidRPr="00F404D7">
        <w:rPr>
          <w:rFonts w:ascii="Times New Roman" w:eastAsia="Times New Roman" w:hAnsi="Times New Roman" w:cs="Times New Roman"/>
          <w:i/>
          <w:sz w:val="28"/>
          <w:szCs w:val="28"/>
        </w:rPr>
        <w:tab/>
      </w:r>
      <w:r w:rsidRPr="00F404D7">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rPr>
        <w:t>кеш, кеш пам'ять</w:t>
      </w:r>
    </w:p>
    <w:p w14:paraId="0CAAA6E7" w14:textId="15919EBC"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drive</w:t>
      </w:r>
      <w:r w:rsidRPr="00F404D7">
        <w:rPr>
          <w:rFonts w:ascii="Times New Roman" w:eastAsia="Times New Roman" w:hAnsi="Times New Roman" w:cs="Times New Roman"/>
          <w:i/>
          <w:sz w:val="28"/>
          <w:szCs w:val="28"/>
        </w:rPr>
        <w:tab/>
      </w:r>
      <w:r w:rsidRPr="00F404D7">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rPr>
        <w:t>дисковод, накопичувач</w:t>
      </w:r>
    </w:p>
    <w:p w14:paraId="09D1913C" w14:textId="623D331C"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halt</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зупинка, апаратна зупинка роботи комп'ютера</w:t>
      </w:r>
    </w:p>
    <w:p w14:paraId="47BD6FCE" w14:textId="0F04DEEB"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jack</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гніздо, рознім</w:t>
      </w:r>
    </w:p>
    <w:p w14:paraId="497716D7" w14:textId="56C498A2"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pass</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прохід, перегляд виконання певної послідовності операцій</w:t>
      </w:r>
    </w:p>
    <w:p w14:paraId="1B248E61" w14:textId="025AA79A" w:rsid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rerun</w:t>
      </w:r>
      <w:r w:rsidRPr="00F404D7">
        <w:rPr>
          <w:rFonts w:ascii="Times New Roman" w:eastAsia="Times New Roman" w:hAnsi="Times New Roman" w:cs="Times New Roman"/>
          <w:i/>
          <w:sz w:val="28"/>
          <w:szCs w:val="28"/>
          <w:lang w:val="uk-UA"/>
        </w:rPr>
        <w:t xml:space="preserve"> </w:t>
      </w:r>
      <w:r>
        <w:rPr>
          <w:rFonts w:ascii="Times New Roman" w:eastAsia="Times New Roman" w:hAnsi="Times New Roman" w:cs="Times New Roman"/>
          <w:i/>
          <w:sz w:val="28"/>
          <w:szCs w:val="28"/>
          <w:lang w:val="uk-UA"/>
        </w:rPr>
        <w:t>–</w:t>
      </w:r>
      <w:r w:rsidRPr="00F404D7">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rPr>
        <w:t>перезапуск</w:t>
      </w:r>
    </w:p>
    <w:p w14:paraId="63C08342" w14:textId="77777777" w:rsidR="00F404D7" w:rsidRPr="00F404D7" w:rsidRDefault="00F404D7" w:rsidP="00F404D7">
      <w:pPr>
        <w:pStyle w:val="LO-normal"/>
        <w:spacing w:line="360" w:lineRule="auto"/>
        <w:jc w:val="both"/>
        <w:rPr>
          <w:rFonts w:ascii="Times New Roman" w:eastAsia="Times New Roman" w:hAnsi="Times New Roman" w:cs="Times New Roman"/>
          <w:i/>
          <w:sz w:val="28"/>
          <w:szCs w:val="28"/>
        </w:rPr>
      </w:pPr>
    </w:p>
    <w:p w14:paraId="631D57FB" w14:textId="1E058066" w:rsidR="00F404D7" w:rsidRDefault="00F404D7" w:rsidP="00F404D7">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 xml:space="preserve">Деякі з відібраних </w:t>
      </w:r>
      <w:r w:rsidR="00B6441A">
        <w:rPr>
          <w:rFonts w:ascii="Times New Roman" w:eastAsia="Times New Roman" w:hAnsi="Times New Roman" w:cs="Times New Roman"/>
          <w:color w:val="000000"/>
          <w:sz w:val="28"/>
          <w:szCs w:val="28"/>
        </w:rPr>
        <w:t>однокомпонентн</w:t>
      </w:r>
      <w:r>
        <w:rPr>
          <w:rFonts w:ascii="Times New Roman" w:eastAsia="Times New Roman" w:hAnsi="Times New Roman" w:cs="Times New Roman"/>
          <w:color w:val="000000"/>
          <w:sz w:val="28"/>
          <w:szCs w:val="28"/>
          <w:lang w:val="uk-UA"/>
        </w:rPr>
        <w:t>их</w:t>
      </w:r>
      <w:r w:rsidR="00B6441A">
        <w:rPr>
          <w:rFonts w:ascii="Times New Roman" w:eastAsia="Times New Roman" w:hAnsi="Times New Roman" w:cs="Times New Roman"/>
          <w:color w:val="000000"/>
          <w:sz w:val="28"/>
          <w:szCs w:val="28"/>
        </w:rPr>
        <w:t xml:space="preserve"> термін</w:t>
      </w:r>
      <w:r>
        <w:rPr>
          <w:rFonts w:ascii="Times New Roman" w:eastAsia="Times New Roman" w:hAnsi="Times New Roman" w:cs="Times New Roman"/>
          <w:color w:val="000000"/>
          <w:sz w:val="28"/>
          <w:szCs w:val="28"/>
          <w:lang w:val="uk-UA"/>
        </w:rPr>
        <w:t>ів</w:t>
      </w:r>
      <w:r w:rsidR="00B6441A">
        <w:rPr>
          <w:rFonts w:ascii="Times New Roman" w:eastAsia="Times New Roman" w:hAnsi="Times New Roman" w:cs="Times New Roman"/>
          <w:color w:val="000000"/>
          <w:sz w:val="28"/>
          <w:szCs w:val="28"/>
        </w:rPr>
        <w:t xml:space="preserve"> характеризуються конверсією – безафіксальним типом міграції слова з однієї частини мови в іншу</w:t>
      </w:r>
      <w:r>
        <w:rPr>
          <w:rFonts w:ascii="Times New Roman" w:eastAsia="Times New Roman" w:hAnsi="Times New Roman" w:cs="Times New Roman"/>
          <w:color w:val="000000"/>
          <w:sz w:val="28"/>
          <w:szCs w:val="28"/>
          <w:lang w:val="uk-UA"/>
        </w:rPr>
        <w:t xml:space="preserve">: </w:t>
      </w:r>
      <w:r w:rsidRPr="00F404D7">
        <w:rPr>
          <w:rFonts w:ascii="Times New Roman" w:eastAsia="Times New Roman" w:hAnsi="Times New Roman" w:cs="Times New Roman"/>
          <w:i/>
          <w:color w:val="000000"/>
          <w:sz w:val="28"/>
          <w:szCs w:val="28"/>
        </w:rPr>
        <w:t>attack</w:t>
      </w:r>
      <w:r>
        <w:rPr>
          <w:rFonts w:ascii="Times New Roman" w:eastAsia="Times New Roman" w:hAnsi="Times New Roman" w:cs="Times New Roman"/>
          <w:i/>
          <w:color w:val="000000"/>
          <w:sz w:val="28"/>
          <w:szCs w:val="28"/>
          <w:lang w:val="uk-UA"/>
        </w:rPr>
        <w:t xml:space="preserve">, </w:t>
      </w:r>
      <w:r w:rsidRPr="00F404D7">
        <w:rPr>
          <w:rFonts w:ascii="Times New Roman" w:eastAsia="Times New Roman" w:hAnsi="Times New Roman" w:cs="Times New Roman"/>
          <w:i/>
          <w:sz w:val="28"/>
          <w:szCs w:val="28"/>
        </w:rPr>
        <w:t>drive</w:t>
      </w:r>
      <w:r>
        <w:rPr>
          <w:rFonts w:ascii="Times New Roman" w:eastAsia="Times New Roman" w:hAnsi="Times New Roman" w:cs="Times New Roman"/>
          <w:sz w:val="28"/>
          <w:szCs w:val="28"/>
          <w:lang w:val="uk-UA"/>
        </w:rPr>
        <w:t xml:space="preserve">, </w:t>
      </w:r>
      <w:r w:rsidRPr="00F404D7">
        <w:rPr>
          <w:rFonts w:ascii="Times New Roman" w:eastAsia="Times New Roman" w:hAnsi="Times New Roman" w:cs="Times New Roman"/>
          <w:i/>
          <w:sz w:val="28"/>
          <w:szCs w:val="28"/>
        </w:rPr>
        <w:t>halt</w:t>
      </w:r>
      <w:r>
        <w:rPr>
          <w:rFonts w:ascii="Times New Roman" w:eastAsia="Times New Roman" w:hAnsi="Times New Roman" w:cs="Times New Roman"/>
          <w:i/>
          <w:sz w:val="28"/>
          <w:szCs w:val="28"/>
          <w:lang w:val="ru-RU"/>
        </w:rPr>
        <w:t xml:space="preserve">. </w:t>
      </w:r>
      <w:r w:rsidR="00B6441A">
        <w:rPr>
          <w:rFonts w:ascii="Times New Roman" w:eastAsia="Times New Roman" w:hAnsi="Times New Roman" w:cs="Times New Roman"/>
          <w:sz w:val="28"/>
          <w:szCs w:val="28"/>
        </w:rPr>
        <w:t>[24</w:t>
      </w:r>
      <w:r w:rsidR="00B6441A">
        <w:rPr>
          <w:rFonts w:ascii="Times New Roman" w:eastAsia="Times New Roman" w:hAnsi="Times New Roman" w:cs="Times New Roman"/>
          <w:color w:val="000000"/>
          <w:sz w:val="28"/>
          <w:szCs w:val="28"/>
        </w:rPr>
        <w:t xml:space="preserve">, с. 188]. </w:t>
      </w:r>
      <w:r>
        <w:rPr>
          <w:rFonts w:ascii="Times New Roman" w:eastAsia="Times New Roman" w:hAnsi="Times New Roman" w:cs="Times New Roman"/>
          <w:color w:val="000000"/>
          <w:sz w:val="28"/>
          <w:szCs w:val="28"/>
          <w:lang w:val="ru-RU"/>
        </w:rPr>
        <w:t>Т</w:t>
      </w:r>
      <w:r>
        <w:rPr>
          <w:rFonts w:ascii="Times New Roman" w:eastAsia="Times New Roman" w:hAnsi="Times New Roman" w:cs="Times New Roman"/>
          <w:color w:val="000000"/>
          <w:sz w:val="28"/>
          <w:szCs w:val="28"/>
          <w:lang w:val="uk-UA"/>
        </w:rPr>
        <w:t>ака міграція</w:t>
      </w:r>
      <w:r>
        <w:rPr>
          <w:rFonts w:ascii="Times New Roman" w:eastAsia="Times New Roman" w:hAnsi="Times New Roman" w:cs="Times New Roman"/>
          <w:color w:val="000000"/>
          <w:sz w:val="28"/>
          <w:szCs w:val="28"/>
        </w:rPr>
        <w:t xml:space="preserve"> представлена</w:t>
      </w:r>
      <w:r w:rsidR="00B6441A">
        <w:rPr>
          <w:rFonts w:ascii="Times New Roman" w:eastAsia="Times New Roman" w:hAnsi="Times New Roman" w:cs="Times New Roman"/>
          <w:color w:val="000000"/>
          <w:sz w:val="28"/>
          <w:szCs w:val="28"/>
        </w:rPr>
        <w:t xml:space="preserve"> наступним конверсійним зв’язком – V (verb – дієслово) – N (noun – іменник). Прикладами такого зв’язку слугують наступні англомовні кореневі терміни </w:t>
      </w:r>
      <w:r w:rsidR="00B6441A">
        <w:rPr>
          <w:rFonts w:ascii="Times New Roman" w:eastAsia="Times New Roman" w:hAnsi="Times New Roman" w:cs="Times New Roman"/>
          <w:sz w:val="28"/>
          <w:szCs w:val="28"/>
        </w:rPr>
        <w:t>[65</w:t>
      </w:r>
      <w:r w:rsidR="00B6441A">
        <w:rPr>
          <w:rFonts w:ascii="Times New Roman" w:eastAsia="Times New Roman" w:hAnsi="Times New Roman" w:cs="Times New Roman"/>
          <w:color w:val="000000"/>
          <w:sz w:val="28"/>
          <w:szCs w:val="28"/>
        </w:rPr>
        <w:t>]:</w:t>
      </w:r>
    </w:p>
    <w:p w14:paraId="541B9BA0" w14:textId="77777777" w:rsidR="00F404D7" w:rsidRPr="00F404D7" w:rsidRDefault="00F404D7" w:rsidP="00F404D7">
      <w:pPr>
        <w:pStyle w:val="LO-normal"/>
        <w:spacing w:line="360" w:lineRule="auto"/>
        <w:ind w:firstLine="708"/>
        <w:jc w:val="both"/>
        <w:rPr>
          <w:rFonts w:ascii="Times New Roman" w:eastAsia="Times New Roman" w:hAnsi="Times New Roman" w:cs="Times New Roman"/>
          <w:color w:val="000000"/>
          <w:sz w:val="28"/>
          <w:szCs w:val="28"/>
        </w:rPr>
      </w:pPr>
    </w:p>
    <w:p w14:paraId="7A4F1FD7" w14:textId="17ED03AA" w:rsidR="00F404D7" w:rsidRPr="00F404D7" w:rsidRDefault="00F404D7" w:rsidP="00B96F1A">
      <w:pPr>
        <w:pStyle w:val="af4"/>
        <w:numPr>
          <w:ilvl w:val="0"/>
          <w:numId w:val="28"/>
        </w:numPr>
        <w:spacing w:line="360" w:lineRule="auto"/>
      </w:pPr>
      <w:r w:rsidRPr="00F404D7">
        <w:rPr>
          <w:rFonts w:ascii="Times New Roman" w:eastAsia="Times New Roman" w:hAnsi="Times New Roman" w:cs="Times New Roman"/>
          <w:i/>
          <w:color w:val="000000"/>
          <w:sz w:val="28"/>
          <w:szCs w:val="28"/>
        </w:rPr>
        <w:lastRenderedPageBreak/>
        <w:t>attack</w:t>
      </w:r>
      <w:r w:rsidRPr="00F404D7">
        <w:rPr>
          <w:rFonts w:ascii="Times New Roman" w:eastAsia="Times New Roman" w:hAnsi="Times New Roman" w:cs="Times New Roman"/>
          <w:i/>
          <w:color w:val="000000"/>
          <w:sz w:val="28"/>
          <w:szCs w:val="28"/>
          <w:lang w:val="uk-UA"/>
        </w:rPr>
        <w:t xml:space="preserve"> - а</w:t>
      </w:r>
      <w:r w:rsidRPr="00F404D7">
        <w:rPr>
          <w:rFonts w:ascii="Times New Roman" w:eastAsia="Times New Roman" w:hAnsi="Times New Roman" w:cs="Times New Roman"/>
          <w:i/>
          <w:color w:val="000000"/>
          <w:sz w:val="28"/>
          <w:szCs w:val="28"/>
        </w:rPr>
        <w:t xml:space="preserve">така, </w:t>
      </w:r>
      <w:r w:rsidRPr="00F404D7">
        <w:rPr>
          <w:rFonts w:ascii="Times New Roman" w:eastAsia="Times New Roman" w:hAnsi="Times New Roman" w:cs="Times New Roman"/>
          <w:i/>
          <w:color w:val="000000"/>
          <w:sz w:val="28"/>
          <w:szCs w:val="28"/>
          <w:lang w:val="uk-UA"/>
        </w:rPr>
        <w:t>з</w:t>
      </w:r>
      <w:r w:rsidRPr="00F404D7">
        <w:rPr>
          <w:rFonts w:ascii="Times New Roman" w:eastAsia="Times New Roman" w:hAnsi="Times New Roman" w:cs="Times New Roman"/>
          <w:i/>
          <w:color w:val="000000"/>
          <w:sz w:val="28"/>
          <w:szCs w:val="28"/>
        </w:rPr>
        <w:t>ловмисні дії зламщика комп'ютерної системи</w:t>
      </w:r>
      <w:r>
        <w:rPr>
          <w:rFonts w:ascii="Times New Roman" w:eastAsia="Times New Roman" w:hAnsi="Times New Roman" w:cs="Times New Roman"/>
          <w:i/>
          <w:color w:val="000000"/>
          <w:sz w:val="28"/>
          <w:szCs w:val="28"/>
          <w:lang w:val="uk-UA"/>
        </w:rPr>
        <w:t xml:space="preserve"> / атакувати;</w:t>
      </w:r>
    </w:p>
    <w:p w14:paraId="3A197469" w14:textId="325ACEBC"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drive</w:t>
      </w:r>
      <w:r w:rsidRPr="00F404D7">
        <w:rPr>
          <w:rFonts w:ascii="Times New Roman" w:eastAsia="Times New Roman" w:hAnsi="Times New Roman" w:cs="Times New Roman"/>
          <w:i/>
          <w:sz w:val="28"/>
          <w:szCs w:val="28"/>
        </w:rPr>
        <w:tab/>
      </w:r>
      <w:r w:rsidRPr="00F404D7">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rPr>
        <w:t>дисковод, накопичувач</w:t>
      </w:r>
      <w:r>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lang w:val="uk-UA"/>
        </w:rPr>
        <w:t>вести</w:t>
      </w:r>
      <w:r>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lang w:val="uk-UA"/>
        </w:rPr>
        <w:t>правит</w:t>
      </w:r>
      <w:r>
        <w:rPr>
          <w:rFonts w:ascii="Times New Roman" w:eastAsia="Times New Roman" w:hAnsi="Times New Roman" w:cs="Times New Roman"/>
          <w:i/>
          <w:sz w:val="28"/>
          <w:szCs w:val="28"/>
          <w:lang w:val="uk-UA"/>
        </w:rPr>
        <w:t>и,</w:t>
      </w:r>
      <w:r w:rsidRPr="00F404D7">
        <w:rPr>
          <w:rFonts w:ascii="Times New Roman" w:eastAsia="Times New Roman" w:hAnsi="Times New Roman" w:cs="Times New Roman"/>
          <w:i/>
          <w:sz w:val="28"/>
          <w:szCs w:val="28"/>
          <w:lang w:val="uk-UA"/>
        </w:rPr>
        <w:t xml:space="preserve"> керувати</w:t>
      </w:r>
      <w:r>
        <w:rPr>
          <w:rFonts w:ascii="Times New Roman" w:eastAsia="Times New Roman" w:hAnsi="Times New Roman" w:cs="Times New Roman"/>
          <w:i/>
          <w:sz w:val="28"/>
          <w:szCs w:val="28"/>
          <w:lang w:val="uk-UA"/>
        </w:rPr>
        <w:t>;</w:t>
      </w:r>
    </w:p>
    <w:p w14:paraId="7D93B4BC" w14:textId="2726B26D"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halt</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зупинка, апаратна зупинка роботи комп'ютера</w:t>
      </w:r>
      <w:r>
        <w:rPr>
          <w:rFonts w:ascii="Times New Roman" w:eastAsia="Times New Roman" w:hAnsi="Times New Roman" w:cs="Times New Roman"/>
          <w:i/>
          <w:sz w:val="28"/>
          <w:szCs w:val="28"/>
          <w:lang w:val="uk-UA"/>
        </w:rPr>
        <w:t xml:space="preserve"> /</w:t>
      </w:r>
      <w:r w:rsidRPr="00F404D7">
        <w:rPr>
          <w:rFonts w:ascii="Times New Roman" w:eastAsia="Times New Roman" w:hAnsi="Times New Roman" w:cs="Times New Roman"/>
          <w:i/>
          <w:sz w:val="28"/>
          <w:szCs w:val="28"/>
          <w:lang w:val="ru-RU"/>
        </w:rPr>
        <w:t xml:space="preserve"> </w:t>
      </w:r>
      <w:r w:rsidRPr="00F404D7">
        <w:rPr>
          <w:rFonts w:ascii="Times New Roman" w:eastAsia="Times New Roman" w:hAnsi="Times New Roman" w:cs="Times New Roman"/>
          <w:i/>
          <w:sz w:val="28"/>
          <w:szCs w:val="28"/>
          <w:lang w:val="uk-UA"/>
        </w:rPr>
        <w:t>зупиняти</w:t>
      </w:r>
      <w:r w:rsidRPr="00F404D7">
        <w:rPr>
          <w:rFonts w:ascii="Times New Roman" w:eastAsia="Times New Roman" w:hAnsi="Times New Roman" w:cs="Times New Roman"/>
          <w:i/>
          <w:sz w:val="28"/>
          <w:szCs w:val="28"/>
          <w:lang w:val="ru-RU"/>
        </w:rPr>
        <w:t>,</w:t>
      </w:r>
      <w:r w:rsidRPr="00F404D7">
        <w:rPr>
          <w:rFonts w:ascii="Times New Roman" w:eastAsia="Times New Roman" w:hAnsi="Times New Roman" w:cs="Times New Roman"/>
          <w:i/>
          <w:sz w:val="28"/>
          <w:szCs w:val="28"/>
          <w:lang w:val="uk-UA"/>
        </w:rPr>
        <w:t xml:space="preserve"> зупинятися</w:t>
      </w:r>
      <w:r w:rsidRPr="00F404D7">
        <w:rPr>
          <w:rFonts w:ascii="Times New Roman" w:eastAsia="Times New Roman" w:hAnsi="Times New Roman" w:cs="Times New Roman"/>
          <w:i/>
          <w:sz w:val="28"/>
          <w:szCs w:val="28"/>
          <w:lang w:val="ru-RU"/>
        </w:rPr>
        <w:t>;</w:t>
      </w:r>
    </w:p>
    <w:p w14:paraId="26899346" w14:textId="3E40B69B" w:rsidR="00F404D7" w:rsidRPr="00F404D7" w:rsidRDefault="00F404D7" w:rsidP="00B96F1A">
      <w:pPr>
        <w:pStyle w:val="LO-normal"/>
        <w:numPr>
          <w:ilvl w:val="0"/>
          <w:numId w:val="28"/>
        </w:numPr>
        <w:spacing w:line="360" w:lineRule="auto"/>
        <w:jc w:val="both"/>
        <w:rPr>
          <w:rFonts w:ascii="Times New Roman" w:eastAsia="Times New Roman" w:hAnsi="Times New Roman" w:cs="Times New Roman"/>
          <w:i/>
          <w:sz w:val="28"/>
          <w:szCs w:val="28"/>
        </w:rPr>
      </w:pPr>
      <w:r w:rsidRPr="00F404D7">
        <w:rPr>
          <w:rFonts w:ascii="Times New Roman" w:eastAsia="Times New Roman" w:hAnsi="Times New Roman" w:cs="Times New Roman"/>
          <w:i/>
          <w:sz w:val="28"/>
          <w:szCs w:val="28"/>
        </w:rPr>
        <w:t>pass</w:t>
      </w:r>
      <w:r w:rsidRPr="00F404D7">
        <w:rPr>
          <w:rFonts w:ascii="Times New Roman" w:eastAsia="Times New Roman" w:hAnsi="Times New Roman" w:cs="Times New Roman"/>
          <w:i/>
          <w:sz w:val="28"/>
          <w:szCs w:val="28"/>
          <w:lang w:val="uk-UA"/>
        </w:rPr>
        <w:t xml:space="preserve"> - </w:t>
      </w:r>
      <w:r w:rsidRPr="00F404D7">
        <w:rPr>
          <w:rFonts w:ascii="Times New Roman" w:eastAsia="Times New Roman" w:hAnsi="Times New Roman" w:cs="Times New Roman"/>
          <w:i/>
          <w:sz w:val="28"/>
          <w:szCs w:val="28"/>
        </w:rPr>
        <w:t>прохід, перегляд виконання певної послідовності операцій</w:t>
      </w:r>
      <w:r w:rsidRPr="00F404D7">
        <w:rPr>
          <w:rFonts w:ascii="Times New Roman" w:eastAsia="Times New Roman" w:hAnsi="Times New Roman" w:cs="Times New Roman"/>
          <w:i/>
          <w:sz w:val="28"/>
          <w:szCs w:val="28"/>
          <w:lang w:val="ru-RU"/>
        </w:rPr>
        <w:t xml:space="preserve"> </w:t>
      </w:r>
      <w:r w:rsidRPr="00F404D7">
        <w:rPr>
          <w:rFonts w:ascii="Times New Roman" w:eastAsia="Times New Roman" w:hAnsi="Times New Roman" w:cs="Times New Roman"/>
          <w:i/>
          <w:sz w:val="28"/>
          <w:szCs w:val="28"/>
        </w:rPr>
        <w:t>/ обминати, обминути;</w:t>
      </w:r>
    </w:p>
    <w:p w14:paraId="5415645E" w14:textId="77777777" w:rsidR="00F404D7" w:rsidRDefault="00F404D7" w:rsidP="00F404D7">
      <w:pPr>
        <w:pStyle w:val="LO-normal"/>
        <w:spacing w:line="360" w:lineRule="auto"/>
        <w:jc w:val="both"/>
        <w:rPr>
          <w:rFonts w:ascii="Times New Roman" w:eastAsia="Times New Roman" w:hAnsi="Times New Roman" w:cs="Times New Roman"/>
          <w:sz w:val="28"/>
          <w:szCs w:val="28"/>
        </w:rPr>
      </w:pPr>
    </w:p>
    <w:p w14:paraId="43C7EF6D" w14:textId="22AC6B43"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Окрім попередньо зазначено конверсійного зв’язку в аналізованому матеріалі дослідження також був прослідкований зв’язок типу “Adj” – adjectives (прикметники) – N, прикладом якого є </w:t>
      </w:r>
      <w:r w:rsidR="0086545F" w:rsidRPr="0086545F">
        <w:rPr>
          <w:rFonts w:ascii="Times New Roman" w:eastAsia="Times New Roman" w:hAnsi="Times New Roman" w:cs="Times New Roman"/>
          <w:i/>
          <w:color w:val="000000"/>
          <w:sz w:val="28"/>
          <w:szCs w:val="28"/>
        </w:rPr>
        <w:t xml:space="preserve">magenta </w:t>
      </w:r>
      <w:r>
        <w:rPr>
          <w:rFonts w:ascii="Times New Roman" w:eastAsia="Times New Roman" w:hAnsi="Times New Roman" w:cs="Times New Roman"/>
          <w:color w:val="000000"/>
          <w:sz w:val="28"/>
          <w:szCs w:val="28"/>
        </w:rPr>
        <w:t>(</w:t>
      </w:r>
      <w:r w:rsidR="0086545F">
        <w:rPr>
          <w:rFonts w:ascii="Times New Roman" w:eastAsia="Times New Roman" w:hAnsi="Times New Roman" w:cs="Times New Roman"/>
          <w:color w:val="000000"/>
          <w:sz w:val="28"/>
          <w:szCs w:val="28"/>
          <w:lang w:val="uk-UA"/>
        </w:rPr>
        <w:t>п</w:t>
      </w:r>
      <w:r w:rsidR="0086545F" w:rsidRPr="0086545F">
        <w:rPr>
          <w:rFonts w:ascii="Times New Roman" w:eastAsia="Times New Roman" w:hAnsi="Times New Roman" w:cs="Times New Roman"/>
          <w:color w:val="000000"/>
          <w:sz w:val="28"/>
          <w:szCs w:val="28"/>
        </w:rPr>
        <w:t xml:space="preserve">урпурний </w:t>
      </w:r>
      <w:r>
        <w:rPr>
          <w:rFonts w:ascii="Times New Roman" w:eastAsia="Times New Roman" w:hAnsi="Times New Roman" w:cs="Times New Roman"/>
          <w:color w:val="000000"/>
          <w:sz w:val="28"/>
          <w:szCs w:val="28"/>
        </w:rPr>
        <w:t xml:space="preserve">– </w:t>
      </w:r>
      <w:r w:rsidR="0086545F" w:rsidRPr="0086545F">
        <w:rPr>
          <w:rFonts w:ascii="Times New Roman" w:eastAsia="Times New Roman" w:hAnsi="Times New Roman" w:cs="Times New Roman"/>
          <w:color w:val="000000"/>
          <w:sz w:val="28"/>
          <w:szCs w:val="28"/>
        </w:rPr>
        <w:t>фуксин (анілінова фарба)</w:t>
      </w:r>
      <w:r w:rsidR="0086545F">
        <w:rPr>
          <w:rFonts w:ascii="Times New Roman" w:eastAsia="Times New Roman" w:hAnsi="Times New Roman" w:cs="Times New Roman"/>
          <w:color w:val="000000"/>
          <w:sz w:val="28"/>
          <w:szCs w:val="28"/>
          <w:lang w:val="uk-UA"/>
        </w:rPr>
        <w:t>,</w:t>
      </w:r>
      <w:r w:rsidR="0086545F" w:rsidRPr="0086545F">
        <w:rPr>
          <w:rFonts w:ascii="Times New Roman" w:eastAsia="Times New Roman" w:hAnsi="Times New Roman" w:cs="Times New Roman"/>
          <w:color w:val="000000"/>
          <w:sz w:val="28"/>
          <w:szCs w:val="28"/>
        </w:rPr>
        <w:t xml:space="preserve"> магента</w:t>
      </w:r>
      <w:r>
        <w:rPr>
          <w:rFonts w:ascii="Times New Roman" w:eastAsia="Times New Roman" w:hAnsi="Times New Roman" w:cs="Times New Roman"/>
          <w:color w:val="000000"/>
          <w:sz w:val="28"/>
          <w:szCs w:val="28"/>
        </w:rPr>
        <w:t xml:space="preserve">). Враховуючи те, що утворення іменників від прикметників є досить складним процесом (особливо відносно утворення за зв’язком V – N), то даний тип зв’язку трапляється досить рідко. Не часта присутність такої конверсії в розглянутій терміносистемі може бути обумовлена істотними змінами семантичної структури прикметника, оскільки значення якості складно трансформувати у значення предмета </w:t>
      </w:r>
      <w:r>
        <w:rPr>
          <w:rFonts w:ascii="Times New Roman" w:eastAsia="Times New Roman" w:hAnsi="Times New Roman" w:cs="Times New Roman"/>
          <w:sz w:val="28"/>
          <w:szCs w:val="28"/>
        </w:rPr>
        <w:t>[33</w:t>
      </w:r>
      <w:r>
        <w:rPr>
          <w:rFonts w:ascii="Times New Roman" w:eastAsia="Times New Roman" w:hAnsi="Times New Roman" w:cs="Times New Roman"/>
          <w:color w:val="000000"/>
          <w:sz w:val="28"/>
          <w:szCs w:val="28"/>
        </w:rPr>
        <w:t>, с. 103].</w:t>
      </w:r>
    </w:p>
    <w:p w14:paraId="421C2CF5" w14:textId="652DA16C" w:rsidR="00C32475" w:rsidRDefault="00B6441A" w:rsidP="0086545F">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Термінологічні одиниці з опрацьованих джерел утворені різними способами словотворення. Найпродуктивнішим з них на переконання </w:t>
      </w:r>
      <w:r w:rsidR="0086545F" w:rsidRPr="0086545F">
        <w:rPr>
          <w:rFonts w:ascii="Times New Roman" w:eastAsia="Times New Roman" w:hAnsi="Times New Roman" w:cs="Times New Roman"/>
          <w:color w:val="000000"/>
          <w:sz w:val="28"/>
          <w:szCs w:val="28"/>
        </w:rPr>
        <w:t>Кучман</w:t>
      </w:r>
      <w:r w:rsidR="0086545F">
        <w:rPr>
          <w:rFonts w:ascii="Times New Roman" w:eastAsia="Times New Roman" w:hAnsi="Times New Roman" w:cs="Times New Roman"/>
          <w:color w:val="000000"/>
          <w:sz w:val="28"/>
          <w:szCs w:val="28"/>
          <w:lang w:val="uk-UA"/>
        </w:rPr>
        <w:t>а І. М</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w:t>
      </w:r>
      <w:r w:rsidR="00F2630D">
        <w:rPr>
          <w:rFonts w:ascii="Times New Roman" w:eastAsia="Times New Roman" w:hAnsi="Times New Roman" w:cs="Times New Roman"/>
          <w:sz w:val="28"/>
          <w:szCs w:val="28"/>
          <w:lang w:val="uk-UA"/>
        </w:rPr>
        <w:t>19</w:t>
      </w:r>
      <w:r>
        <w:rPr>
          <w:rFonts w:ascii="Times New Roman" w:eastAsia="Times New Roman" w:hAnsi="Times New Roman" w:cs="Times New Roman"/>
          <w:color w:val="000000"/>
          <w:sz w:val="28"/>
          <w:szCs w:val="28"/>
        </w:rPr>
        <w:t>], є афіксація</w:t>
      </w:r>
      <w:r w:rsidR="0086545F">
        <w:rPr>
          <w:rFonts w:ascii="Times New Roman" w:eastAsia="Times New Roman" w:hAnsi="Times New Roman" w:cs="Times New Roman"/>
          <w:color w:val="000000"/>
          <w:sz w:val="28"/>
          <w:szCs w:val="28"/>
          <w:lang w:val="uk-UA"/>
        </w:rPr>
        <w:t xml:space="preserve">, яка також включає такі </w:t>
      </w:r>
      <w:r>
        <w:rPr>
          <w:rFonts w:ascii="Times New Roman" w:eastAsia="Times New Roman" w:hAnsi="Times New Roman" w:cs="Times New Roman"/>
          <w:color w:val="000000"/>
          <w:sz w:val="28"/>
          <w:szCs w:val="28"/>
        </w:rPr>
        <w:t xml:space="preserve">способи словотвору </w:t>
      </w:r>
      <w:r w:rsidR="0086545F">
        <w:rPr>
          <w:rFonts w:ascii="Times New Roman" w:eastAsia="Times New Roman" w:hAnsi="Times New Roman" w:cs="Times New Roman"/>
          <w:color w:val="000000"/>
          <w:sz w:val="28"/>
          <w:szCs w:val="28"/>
          <w:lang w:val="uk-UA"/>
        </w:rPr>
        <w:t xml:space="preserve">як </w:t>
      </w:r>
      <w:r>
        <w:rPr>
          <w:rFonts w:ascii="Times New Roman" w:eastAsia="Times New Roman" w:hAnsi="Times New Roman" w:cs="Times New Roman"/>
          <w:color w:val="000000"/>
          <w:sz w:val="28"/>
          <w:szCs w:val="28"/>
        </w:rPr>
        <w:t xml:space="preserve">суфіксацію </w:t>
      </w:r>
      <w:r w:rsidR="00C32475">
        <w:rPr>
          <w:rFonts w:ascii="Times New Roman" w:eastAsia="Times New Roman" w:hAnsi="Times New Roman" w:cs="Times New Roman"/>
          <w:color w:val="000000"/>
          <w:sz w:val="28"/>
          <w:szCs w:val="28"/>
          <w:lang w:val="uk-UA"/>
        </w:rPr>
        <w:t xml:space="preserve">та </w:t>
      </w:r>
      <w:r>
        <w:rPr>
          <w:rFonts w:ascii="Times New Roman" w:eastAsia="Times New Roman" w:hAnsi="Times New Roman" w:cs="Times New Roman"/>
          <w:color w:val="000000"/>
          <w:sz w:val="28"/>
          <w:szCs w:val="28"/>
        </w:rPr>
        <w:t xml:space="preserve">префіксацію. </w:t>
      </w:r>
    </w:p>
    <w:p w14:paraId="6C170BC4" w14:textId="0EE03DB3" w:rsidR="00B6441A" w:rsidRDefault="00B6441A" w:rsidP="0086545F">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 суфіксальною моделлю були утворенні наступні термінологічні одиниці, представлені іменниками та </w:t>
      </w:r>
      <w:r w:rsidR="00C32475">
        <w:rPr>
          <w:rFonts w:ascii="Times New Roman" w:eastAsia="Times New Roman" w:hAnsi="Times New Roman" w:cs="Times New Roman"/>
          <w:color w:val="000000"/>
          <w:sz w:val="28"/>
          <w:szCs w:val="28"/>
        </w:rPr>
        <w:t>прикметниками [</w:t>
      </w:r>
      <w:r>
        <w:rPr>
          <w:rFonts w:ascii="Times New Roman" w:eastAsia="Times New Roman" w:hAnsi="Times New Roman" w:cs="Times New Roman"/>
          <w:sz w:val="28"/>
          <w:szCs w:val="28"/>
        </w:rPr>
        <w:t>65</w:t>
      </w:r>
      <w:r w:rsidR="00C32475">
        <w:rPr>
          <w:rFonts w:ascii="Times New Roman" w:eastAsia="Times New Roman" w:hAnsi="Times New Roman" w:cs="Times New Roman"/>
          <w:sz w:val="28"/>
          <w:szCs w:val="28"/>
          <w:lang w:val="uk-UA"/>
        </w:rPr>
        <w:t xml:space="preserve">, </w:t>
      </w:r>
      <w:r w:rsidR="004A3BDF">
        <w:rPr>
          <w:rFonts w:ascii="Times New Roman" w:eastAsia="Times New Roman" w:hAnsi="Times New Roman" w:cs="Times New Roman"/>
          <w:sz w:val="28"/>
          <w:szCs w:val="28"/>
          <w:lang w:val="uk-UA"/>
        </w:rPr>
        <w:t>77</w:t>
      </w:r>
      <w:r>
        <w:rPr>
          <w:rFonts w:ascii="Times New Roman" w:eastAsia="Times New Roman" w:hAnsi="Times New Roman" w:cs="Times New Roman"/>
          <w:color w:val="000000"/>
          <w:sz w:val="28"/>
          <w:szCs w:val="28"/>
        </w:rPr>
        <w:t>]:</w:t>
      </w:r>
    </w:p>
    <w:p w14:paraId="41715E03" w14:textId="77777777" w:rsidR="00C32475" w:rsidRDefault="00C32475" w:rsidP="0086545F">
      <w:pPr>
        <w:pStyle w:val="LO-normal"/>
        <w:spacing w:line="360" w:lineRule="auto"/>
        <w:ind w:firstLine="708"/>
        <w:jc w:val="both"/>
        <w:rPr>
          <w:rFonts w:ascii="Times New Roman" w:eastAsia="Times New Roman" w:hAnsi="Times New Roman" w:cs="Times New Roman"/>
          <w:sz w:val="28"/>
          <w:szCs w:val="28"/>
        </w:rPr>
      </w:pPr>
    </w:p>
    <w:p w14:paraId="4B2B489A" w14:textId="3F2D5CB1" w:rsidR="00B6441A" w:rsidRPr="00C32475" w:rsidRDefault="00C32475" w:rsidP="00B96F1A">
      <w:pPr>
        <w:pStyle w:val="LO-normal"/>
        <w:numPr>
          <w:ilvl w:val="0"/>
          <w:numId w:val="19"/>
        </w:numPr>
        <w:spacing w:line="360" w:lineRule="auto"/>
        <w:jc w:val="both"/>
        <w:rPr>
          <w:rFonts w:ascii="Times New Roman" w:eastAsia="Times New Roman" w:hAnsi="Times New Roman" w:cs="Times New Roman"/>
          <w:sz w:val="28"/>
          <w:szCs w:val="28"/>
          <w:lang w:val="en-US"/>
        </w:rPr>
      </w:pPr>
      <w:r w:rsidRPr="00C32475">
        <w:rPr>
          <w:rFonts w:ascii="Times New Roman" w:eastAsia="Times New Roman" w:hAnsi="Times New Roman" w:cs="Times New Roman"/>
          <w:i/>
          <w:color w:val="000000"/>
          <w:sz w:val="28"/>
          <w:szCs w:val="28"/>
          <w:lang w:val="en-US"/>
        </w:rPr>
        <w:t xml:space="preserve">port-ABLE → </w:t>
      </w:r>
      <w:r w:rsidRPr="00C32475">
        <w:rPr>
          <w:rFonts w:ascii="Times New Roman" w:eastAsia="Times New Roman" w:hAnsi="Times New Roman" w:cs="Times New Roman"/>
          <w:i/>
          <w:color w:val="000000"/>
          <w:sz w:val="28"/>
          <w:szCs w:val="28"/>
        </w:rPr>
        <w:t>портатив</w:t>
      </w:r>
      <w:r>
        <w:rPr>
          <w:rFonts w:ascii="Times New Roman" w:eastAsia="Times New Roman" w:hAnsi="Times New Roman" w:cs="Times New Roman"/>
          <w:i/>
          <w:color w:val="000000"/>
          <w:sz w:val="28"/>
          <w:szCs w:val="28"/>
          <w:lang w:val="uk-UA"/>
        </w:rPr>
        <w:t>ний</w:t>
      </w:r>
      <w:r w:rsidR="00B6441A" w:rsidRPr="00C32475">
        <w:rPr>
          <w:rFonts w:ascii="Times New Roman" w:eastAsia="Times New Roman" w:hAnsi="Times New Roman" w:cs="Times New Roman"/>
          <w:color w:val="000000"/>
          <w:sz w:val="28"/>
          <w:szCs w:val="28"/>
          <w:lang w:val="en-US"/>
        </w:rPr>
        <w:t>;</w:t>
      </w:r>
    </w:p>
    <w:p w14:paraId="568D1316" w14:textId="6F6E9814" w:rsidR="00B6441A" w:rsidRPr="00C32475" w:rsidRDefault="00C32475" w:rsidP="00B96F1A">
      <w:pPr>
        <w:pStyle w:val="LO-normal"/>
        <w:numPr>
          <w:ilvl w:val="0"/>
          <w:numId w:val="19"/>
        </w:numPr>
        <w:spacing w:line="360" w:lineRule="auto"/>
        <w:jc w:val="both"/>
        <w:rPr>
          <w:rFonts w:ascii="Times New Roman" w:eastAsia="Times New Roman" w:hAnsi="Times New Roman" w:cs="Times New Roman"/>
          <w:sz w:val="28"/>
          <w:szCs w:val="28"/>
          <w:lang w:val="en-US"/>
        </w:rPr>
      </w:pPr>
      <w:r w:rsidRPr="00C32475">
        <w:rPr>
          <w:rFonts w:ascii="Times New Roman" w:eastAsia="Times New Roman" w:hAnsi="Times New Roman" w:cs="Times New Roman"/>
          <w:i/>
          <w:color w:val="000000"/>
          <w:sz w:val="28"/>
          <w:szCs w:val="28"/>
          <w:lang w:val="en-US"/>
        </w:rPr>
        <w:t>element-WISE</w:t>
      </w:r>
      <w:r>
        <w:rPr>
          <w:rFonts w:ascii="Times New Roman" w:eastAsia="Times New Roman" w:hAnsi="Times New Roman" w:cs="Times New Roman"/>
          <w:i/>
          <w:color w:val="000000"/>
          <w:sz w:val="28"/>
          <w:szCs w:val="28"/>
          <w:lang w:val="uk-UA"/>
        </w:rPr>
        <w:t xml:space="preserve"> </w:t>
      </w:r>
      <w:r w:rsidRPr="00C32475">
        <w:rPr>
          <w:rFonts w:ascii="Times New Roman" w:eastAsia="Times New Roman" w:hAnsi="Times New Roman" w:cs="Times New Roman"/>
          <w:i/>
          <w:color w:val="000000"/>
          <w:sz w:val="28"/>
          <w:szCs w:val="28"/>
          <w:lang w:val="en-US"/>
        </w:rPr>
        <w:t xml:space="preserve">→ </w:t>
      </w:r>
      <w:r w:rsidRPr="00C32475">
        <w:rPr>
          <w:rFonts w:ascii="Times New Roman" w:eastAsia="Times New Roman" w:hAnsi="Times New Roman" w:cs="Times New Roman"/>
          <w:i/>
          <w:color w:val="000000"/>
          <w:sz w:val="28"/>
          <w:szCs w:val="28"/>
        </w:rPr>
        <w:t>поелемент</w:t>
      </w:r>
      <w:r>
        <w:rPr>
          <w:rFonts w:ascii="Times New Roman" w:eastAsia="Times New Roman" w:hAnsi="Times New Roman" w:cs="Times New Roman"/>
          <w:i/>
          <w:color w:val="000000"/>
          <w:sz w:val="28"/>
          <w:szCs w:val="28"/>
          <w:lang w:val="uk-UA"/>
        </w:rPr>
        <w:t>ний</w:t>
      </w:r>
      <w:r w:rsidR="00B6441A" w:rsidRPr="00C32475">
        <w:rPr>
          <w:rFonts w:ascii="Times New Roman" w:eastAsia="Times New Roman" w:hAnsi="Times New Roman" w:cs="Times New Roman"/>
          <w:color w:val="000000"/>
          <w:sz w:val="28"/>
          <w:szCs w:val="28"/>
          <w:lang w:val="en-US"/>
        </w:rPr>
        <w:t>;</w:t>
      </w:r>
    </w:p>
    <w:p w14:paraId="7D221658" w14:textId="4BC4F764" w:rsidR="00B6441A" w:rsidRPr="00C32475" w:rsidRDefault="00C32475" w:rsidP="00B96F1A">
      <w:pPr>
        <w:pStyle w:val="LO-normal"/>
        <w:numPr>
          <w:ilvl w:val="0"/>
          <w:numId w:val="19"/>
        </w:numPr>
        <w:spacing w:line="360" w:lineRule="auto"/>
        <w:jc w:val="both"/>
        <w:rPr>
          <w:rFonts w:ascii="Times New Roman" w:eastAsia="Times New Roman" w:hAnsi="Times New Roman" w:cs="Times New Roman"/>
          <w:sz w:val="28"/>
          <w:szCs w:val="28"/>
          <w:lang w:val="ru-RU"/>
        </w:rPr>
      </w:pPr>
      <w:r w:rsidRPr="00C32475">
        <w:rPr>
          <w:rFonts w:ascii="Times New Roman" w:eastAsia="Times New Roman" w:hAnsi="Times New Roman" w:cs="Times New Roman"/>
          <w:i/>
          <w:color w:val="000000"/>
          <w:sz w:val="28"/>
          <w:szCs w:val="28"/>
          <w:lang w:val="en-US"/>
        </w:rPr>
        <w:t>non</w:t>
      </w:r>
      <w:r w:rsidRPr="00C32475">
        <w:rPr>
          <w:rFonts w:ascii="Times New Roman" w:eastAsia="Times New Roman" w:hAnsi="Times New Roman" w:cs="Times New Roman"/>
          <w:i/>
          <w:color w:val="000000"/>
          <w:sz w:val="28"/>
          <w:szCs w:val="28"/>
          <w:lang w:val="ru-RU"/>
        </w:rPr>
        <w:t>-</w:t>
      </w:r>
      <w:r w:rsidRPr="00C32475">
        <w:rPr>
          <w:rFonts w:ascii="Times New Roman" w:eastAsia="Times New Roman" w:hAnsi="Times New Roman" w:cs="Times New Roman"/>
          <w:i/>
          <w:color w:val="000000"/>
          <w:sz w:val="28"/>
          <w:szCs w:val="28"/>
          <w:lang w:val="en-US"/>
        </w:rPr>
        <w:t>invas</w:t>
      </w:r>
      <w:r w:rsidRPr="00C32475">
        <w:rPr>
          <w:rFonts w:ascii="Times New Roman" w:eastAsia="Times New Roman" w:hAnsi="Times New Roman" w:cs="Times New Roman"/>
          <w:i/>
          <w:color w:val="000000"/>
          <w:sz w:val="28"/>
          <w:szCs w:val="28"/>
          <w:lang w:val="ru-RU"/>
        </w:rPr>
        <w:t>-</w:t>
      </w:r>
      <w:r w:rsidRPr="00C32475">
        <w:rPr>
          <w:rFonts w:ascii="Times New Roman" w:eastAsia="Times New Roman" w:hAnsi="Times New Roman" w:cs="Times New Roman"/>
          <w:i/>
          <w:color w:val="000000"/>
          <w:sz w:val="28"/>
          <w:szCs w:val="28"/>
          <w:lang w:val="en-US"/>
        </w:rPr>
        <w:t>IVE</w:t>
      </w:r>
      <w:r w:rsidRPr="00C32475">
        <w:rPr>
          <w:rFonts w:ascii="Times New Roman" w:eastAsia="Times New Roman" w:hAnsi="Times New Roman" w:cs="Times New Roman"/>
          <w:i/>
          <w:color w:val="000000"/>
          <w:sz w:val="28"/>
          <w:szCs w:val="28"/>
          <w:lang w:val="ru-RU"/>
        </w:rPr>
        <w:t xml:space="preserve"> →</w:t>
      </w:r>
      <w:r>
        <w:rPr>
          <w:rFonts w:ascii="Times New Roman" w:eastAsia="Times New Roman" w:hAnsi="Times New Roman" w:cs="Times New Roman"/>
          <w:i/>
          <w:color w:val="000000"/>
          <w:sz w:val="28"/>
          <w:szCs w:val="28"/>
          <w:lang w:val="uk-UA"/>
        </w:rPr>
        <w:t xml:space="preserve"> </w:t>
      </w:r>
      <w:r w:rsidRPr="00C32475">
        <w:rPr>
          <w:rFonts w:ascii="Times New Roman" w:eastAsia="Times New Roman" w:hAnsi="Times New Roman" w:cs="Times New Roman"/>
          <w:i/>
          <w:color w:val="000000"/>
          <w:sz w:val="28"/>
          <w:szCs w:val="28"/>
        </w:rPr>
        <w:t>безконтакт</w:t>
      </w:r>
      <w:r>
        <w:rPr>
          <w:rFonts w:ascii="Times New Roman" w:eastAsia="Times New Roman" w:hAnsi="Times New Roman" w:cs="Times New Roman"/>
          <w:i/>
          <w:color w:val="000000"/>
          <w:sz w:val="28"/>
          <w:szCs w:val="28"/>
          <w:lang w:val="ru-RU"/>
        </w:rPr>
        <w:t>ний</w:t>
      </w:r>
      <w:r w:rsidR="00B6441A" w:rsidRPr="00C32475">
        <w:rPr>
          <w:rFonts w:ascii="Times New Roman" w:eastAsia="Times New Roman" w:hAnsi="Times New Roman" w:cs="Times New Roman"/>
          <w:color w:val="000000"/>
          <w:sz w:val="28"/>
          <w:szCs w:val="28"/>
          <w:lang w:val="ru-RU"/>
        </w:rPr>
        <w:t>;</w:t>
      </w:r>
    </w:p>
    <w:p w14:paraId="1FC028A1" w14:textId="5B9A7DDA" w:rsidR="00B6441A" w:rsidRPr="00C32475" w:rsidRDefault="00C32475" w:rsidP="00B96F1A">
      <w:pPr>
        <w:pStyle w:val="LO-normal"/>
        <w:numPr>
          <w:ilvl w:val="0"/>
          <w:numId w:val="19"/>
        </w:numPr>
        <w:spacing w:line="360" w:lineRule="auto"/>
        <w:jc w:val="both"/>
        <w:rPr>
          <w:rFonts w:ascii="Times New Roman" w:eastAsia="Times New Roman" w:hAnsi="Times New Roman" w:cs="Times New Roman"/>
          <w:sz w:val="28"/>
          <w:szCs w:val="28"/>
          <w:lang w:val="en-US"/>
        </w:rPr>
      </w:pPr>
      <w:r w:rsidRPr="00C32475">
        <w:rPr>
          <w:rFonts w:ascii="Times New Roman" w:eastAsia="Times New Roman" w:hAnsi="Times New Roman" w:cs="Times New Roman"/>
          <w:i/>
          <w:color w:val="000000"/>
          <w:sz w:val="28"/>
          <w:szCs w:val="28"/>
          <w:lang w:val="en-US"/>
        </w:rPr>
        <w:t xml:space="preserve">sequent-TIAL → A[SV] - </w:t>
      </w:r>
      <w:r w:rsidRPr="00C32475">
        <w:rPr>
          <w:rFonts w:ascii="Times New Roman" w:eastAsia="Times New Roman" w:hAnsi="Times New Roman" w:cs="Times New Roman"/>
          <w:i/>
          <w:color w:val="000000"/>
          <w:sz w:val="28"/>
          <w:szCs w:val="28"/>
        </w:rPr>
        <w:t>послід</w:t>
      </w:r>
      <w:r>
        <w:rPr>
          <w:rFonts w:ascii="Times New Roman" w:eastAsia="Times New Roman" w:hAnsi="Times New Roman" w:cs="Times New Roman"/>
          <w:i/>
          <w:color w:val="000000"/>
          <w:sz w:val="28"/>
          <w:szCs w:val="28"/>
          <w:lang w:val="uk-UA"/>
        </w:rPr>
        <w:t>овн</w:t>
      </w:r>
      <w:r w:rsidRPr="00C32475">
        <w:rPr>
          <w:rFonts w:ascii="Times New Roman" w:eastAsia="Times New Roman" w:hAnsi="Times New Roman" w:cs="Times New Roman"/>
          <w:i/>
          <w:color w:val="000000"/>
          <w:sz w:val="28"/>
          <w:szCs w:val="28"/>
        </w:rPr>
        <w:t>ий</w:t>
      </w:r>
      <w:r w:rsidR="00B6441A" w:rsidRPr="00C32475">
        <w:rPr>
          <w:rFonts w:ascii="Times New Roman" w:eastAsia="Times New Roman" w:hAnsi="Times New Roman" w:cs="Times New Roman"/>
          <w:color w:val="000000"/>
          <w:sz w:val="28"/>
          <w:szCs w:val="28"/>
          <w:lang w:val="en-US"/>
        </w:rPr>
        <w:t>;</w:t>
      </w:r>
    </w:p>
    <w:p w14:paraId="415720AC" w14:textId="1F31A39A" w:rsidR="00C32475" w:rsidRDefault="00C32475" w:rsidP="00B96F1A">
      <w:pPr>
        <w:pStyle w:val="LO-normal"/>
        <w:numPr>
          <w:ilvl w:val="0"/>
          <w:numId w:val="19"/>
        </w:numPr>
        <w:spacing w:line="360" w:lineRule="auto"/>
        <w:jc w:val="both"/>
        <w:rPr>
          <w:rFonts w:ascii="Times New Roman" w:eastAsia="Times New Roman" w:hAnsi="Times New Roman" w:cs="Times New Roman"/>
          <w:i/>
          <w:iCs/>
          <w:sz w:val="28"/>
          <w:szCs w:val="28"/>
          <w:lang w:val="en-US"/>
        </w:rPr>
      </w:pPr>
      <w:r w:rsidRPr="00C32475">
        <w:rPr>
          <w:rFonts w:ascii="Times New Roman" w:eastAsia="Times New Roman" w:hAnsi="Times New Roman" w:cs="Times New Roman"/>
          <w:i/>
          <w:iCs/>
          <w:sz w:val="28"/>
          <w:szCs w:val="28"/>
          <w:lang w:val="en-US"/>
        </w:rPr>
        <w:t>moderat</w:t>
      </w:r>
      <w:r w:rsidRPr="00C32475">
        <w:rPr>
          <w:rFonts w:ascii="Times New Roman" w:eastAsia="Times New Roman" w:hAnsi="Times New Roman" w:cs="Times New Roman"/>
          <w:i/>
          <w:iCs/>
          <w:sz w:val="28"/>
          <w:szCs w:val="28"/>
          <w:lang w:val="uk-UA"/>
        </w:rPr>
        <w:t>-</w:t>
      </w:r>
      <w:r w:rsidRPr="00C32475">
        <w:rPr>
          <w:rFonts w:ascii="Times New Roman" w:eastAsia="Times New Roman" w:hAnsi="Times New Roman" w:cs="Times New Roman"/>
          <w:i/>
          <w:iCs/>
          <w:sz w:val="28"/>
          <w:szCs w:val="28"/>
          <w:lang w:val="en-US"/>
        </w:rPr>
        <w:t>OR</w:t>
      </w:r>
      <w:r w:rsidRPr="00C32475">
        <w:rPr>
          <w:rFonts w:ascii="Times New Roman" w:eastAsia="Times New Roman" w:hAnsi="Times New Roman" w:cs="Times New Roman"/>
          <w:i/>
          <w:iCs/>
          <w:sz w:val="28"/>
          <w:szCs w:val="28"/>
          <w:lang w:val="uk-UA"/>
        </w:rPr>
        <w:t xml:space="preserve"> </w:t>
      </w:r>
      <w:r w:rsidRPr="00C32475">
        <w:rPr>
          <w:rFonts w:ascii="Times New Roman" w:eastAsia="Times New Roman" w:hAnsi="Times New Roman" w:cs="Times New Roman"/>
          <w:i/>
          <w:iCs/>
          <w:color w:val="000000"/>
          <w:sz w:val="28"/>
          <w:szCs w:val="28"/>
          <w:lang w:val="en-US"/>
        </w:rPr>
        <w:t>→</w:t>
      </w:r>
      <w:r w:rsidRPr="00C32475">
        <w:rPr>
          <w:rFonts w:ascii="Times New Roman" w:eastAsia="Times New Roman" w:hAnsi="Times New Roman" w:cs="Times New Roman"/>
          <w:i/>
          <w:iCs/>
          <w:color w:val="000000"/>
          <w:sz w:val="28"/>
          <w:szCs w:val="28"/>
          <w:lang w:val="uk-UA"/>
        </w:rPr>
        <w:t xml:space="preserve"> </w:t>
      </w:r>
      <w:r>
        <w:rPr>
          <w:rFonts w:ascii="Times New Roman" w:eastAsia="Times New Roman" w:hAnsi="Times New Roman" w:cs="Times New Roman"/>
          <w:i/>
          <w:iCs/>
          <w:sz w:val="28"/>
          <w:szCs w:val="28"/>
          <w:lang w:val="uk-UA"/>
        </w:rPr>
        <w:t>м</w:t>
      </w:r>
      <w:r w:rsidRPr="00C32475">
        <w:rPr>
          <w:rFonts w:ascii="Times New Roman" w:eastAsia="Times New Roman" w:hAnsi="Times New Roman" w:cs="Times New Roman"/>
          <w:i/>
          <w:iCs/>
          <w:sz w:val="28"/>
          <w:szCs w:val="28"/>
          <w:lang w:val="en-US"/>
        </w:rPr>
        <w:t xml:space="preserve">одератор </w:t>
      </w:r>
    </w:p>
    <w:p w14:paraId="4E5DFEB8" w14:textId="77777777" w:rsidR="00C32475" w:rsidRPr="00C32475" w:rsidRDefault="00C32475" w:rsidP="00C32475">
      <w:pPr>
        <w:pStyle w:val="LO-normal"/>
        <w:spacing w:line="360" w:lineRule="auto"/>
        <w:jc w:val="both"/>
        <w:rPr>
          <w:rFonts w:ascii="Times New Roman" w:eastAsia="Times New Roman" w:hAnsi="Times New Roman" w:cs="Times New Roman"/>
          <w:i/>
          <w:iCs/>
          <w:sz w:val="28"/>
          <w:szCs w:val="28"/>
          <w:lang w:val="en-US"/>
        </w:rPr>
      </w:pPr>
    </w:p>
    <w:p w14:paraId="317BBD59" w14:textId="4EC80384" w:rsidR="00B6441A" w:rsidRDefault="00B6441A" w:rsidP="00B6441A">
      <w:pPr>
        <w:pStyle w:val="LO-normal"/>
        <w:spacing w:line="360" w:lineRule="auto"/>
        <w:ind w:firstLine="708"/>
        <w:jc w:val="both"/>
        <w:rPr>
          <w:rFonts w:ascii="Times New Roman" w:eastAsia="Times New Roman" w:hAnsi="Times New Roman" w:cs="Times New Roman"/>
          <w:i/>
          <w:color w:val="000000"/>
          <w:sz w:val="28"/>
          <w:szCs w:val="28"/>
          <w:lang w:val="uk-UA"/>
        </w:rPr>
      </w:pPr>
      <w:r>
        <w:rPr>
          <w:rFonts w:ascii="Times New Roman" w:eastAsia="Times New Roman" w:hAnsi="Times New Roman" w:cs="Times New Roman"/>
          <w:color w:val="000000"/>
          <w:sz w:val="28"/>
          <w:szCs w:val="28"/>
        </w:rPr>
        <w:lastRenderedPageBreak/>
        <w:t>Суфіксами</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за</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допомогою</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яких</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були</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утворені</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аналізовані</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термінологічні</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одиниці</w:t>
      </w:r>
      <w:r w:rsidRPr="00C32475">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були</w:t>
      </w:r>
      <w:r w:rsidRPr="00C32475">
        <w:rPr>
          <w:rFonts w:ascii="Times New Roman" w:eastAsia="Times New Roman" w:hAnsi="Times New Roman" w:cs="Times New Roman"/>
          <w:i/>
          <w:color w:val="000000"/>
          <w:sz w:val="28"/>
          <w:szCs w:val="28"/>
          <w:lang w:val="en-US"/>
        </w:rPr>
        <w:t xml:space="preserve"> </w:t>
      </w:r>
      <w:r w:rsidR="00C32475" w:rsidRPr="00C32475">
        <w:rPr>
          <w:rFonts w:ascii="Times New Roman" w:eastAsia="Times New Roman" w:hAnsi="Times New Roman" w:cs="Times New Roman"/>
          <w:i/>
          <w:color w:val="000000"/>
          <w:sz w:val="28"/>
          <w:szCs w:val="28"/>
          <w:lang w:val="en-US"/>
        </w:rPr>
        <w:t>-ive, -ous, -ed, -able, -al (ial)</w:t>
      </w:r>
      <w:r w:rsidR="00C32475">
        <w:rPr>
          <w:rFonts w:ascii="Times New Roman" w:eastAsia="Times New Roman" w:hAnsi="Times New Roman" w:cs="Times New Roman"/>
          <w:i/>
          <w:color w:val="000000"/>
          <w:sz w:val="28"/>
          <w:szCs w:val="28"/>
          <w:lang w:val="uk-UA"/>
        </w:rPr>
        <w:t>.</w:t>
      </w:r>
    </w:p>
    <w:p w14:paraId="63D27D82" w14:textId="77777777" w:rsidR="00C32475" w:rsidRPr="00C32475" w:rsidRDefault="00C32475" w:rsidP="00B6441A">
      <w:pPr>
        <w:pStyle w:val="LO-normal"/>
        <w:spacing w:line="360" w:lineRule="auto"/>
        <w:ind w:firstLine="708"/>
        <w:jc w:val="both"/>
        <w:rPr>
          <w:rFonts w:ascii="Times New Roman" w:eastAsia="Times New Roman" w:hAnsi="Times New Roman" w:cs="Times New Roman"/>
          <w:sz w:val="28"/>
          <w:szCs w:val="28"/>
          <w:lang w:val="uk-UA"/>
        </w:rPr>
      </w:pPr>
    </w:p>
    <w:p w14:paraId="731BC384" w14:textId="09554D28"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Префіксальний спосіб терміноутворення загалом також характеризується високою продуктивністю та оперує в аналізованому матеріалі наступними префіксами для утворення іменників та </w:t>
      </w:r>
      <w:r w:rsidR="009A1BDF">
        <w:rPr>
          <w:rFonts w:ascii="Times New Roman" w:eastAsia="Times New Roman" w:hAnsi="Times New Roman" w:cs="Times New Roman"/>
          <w:color w:val="000000"/>
          <w:sz w:val="28"/>
          <w:szCs w:val="28"/>
          <w:lang w:val="uk-UA"/>
        </w:rPr>
        <w:t>нав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[65</w:t>
      </w:r>
      <w:r w:rsidR="00C32475">
        <w:rPr>
          <w:rFonts w:ascii="Times New Roman" w:eastAsia="Times New Roman" w:hAnsi="Times New Roman" w:cs="Times New Roman"/>
          <w:sz w:val="28"/>
          <w:szCs w:val="28"/>
          <w:lang w:val="uk-UA"/>
        </w:rPr>
        <w:t xml:space="preserve">, </w:t>
      </w:r>
      <w:r w:rsidR="00867900" w:rsidRPr="00867900">
        <w:rPr>
          <w:rFonts w:ascii="Times New Roman" w:eastAsia="Times New Roman" w:hAnsi="Times New Roman" w:cs="Times New Roman"/>
          <w:sz w:val="28"/>
          <w:szCs w:val="28"/>
          <w:lang w:val="ru-RU"/>
        </w:rPr>
        <w:t>29</w:t>
      </w:r>
      <w:r>
        <w:rPr>
          <w:rFonts w:ascii="Times New Roman" w:eastAsia="Times New Roman" w:hAnsi="Times New Roman" w:cs="Times New Roman"/>
          <w:color w:val="000000"/>
          <w:sz w:val="28"/>
          <w:szCs w:val="28"/>
        </w:rPr>
        <w:t>]:</w:t>
      </w:r>
    </w:p>
    <w:p w14:paraId="13C83812" w14:textId="77777777" w:rsidR="009A1BDF" w:rsidRDefault="009A1BDF" w:rsidP="00B6441A">
      <w:pPr>
        <w:pStyle w:val="LO-normal"/>
        <w:spacing w:line="360" w:lineRule="auto"/>
        <w:ind w:firstLine="708"/>
        <w:jc w:val="both"/>
        <w:rPr>
          <w:rFonts w:ascii="Times New Roman" w:eastAsia="Times New Roman" w:hAnsi="Times New Roman" w:cs="Times New Roman"/>
          <w:color w:val="000000"/>
          <w:sz w:val="28"/>
          <w:szCs w:val="28"/>
        </w:rPr>
      </w:pPr>
    </w:p>
    <w:p w14:paraId="35DF823C" w14:textId="77777777" w:rsidR="009A1BDF" w:rsidRPr="00C32475"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C32475">
        <w:rPr>
          <w:rFonts w:ascii="Times New Roman" w:eastAsia="Times New Roman" w:hAnsi="Times New Roman" w:cs="Times New Roman"/>
          <w:i/>
          <w:color w:val="000000"/>
          <w:sz w:val="28"/>
          <w:szCs w:val="28"/>
        </w:rPr>
        <w:t>interloper</w:t>
      </w:r>
      <w:r w:rsidRPr="00C32475">
        <w:rPr>
          <w:rFonts w:ascii="Times New Roman" w:eastAsia="Times New Roman" w:hAnsi="Times New Roman" w:cs="Times New Roman"/>
          <w:i/>
          <w:color w:val="000000"/>
          <w:sz w:val="28"/>
          <w:szCs w:val="28"/>
          <w:lang w:val="en-US"/>
        </w:rPr>
        <w:t xml:space="preserve"> - </w:t>
      </w:r>
      <w:r w:rsidRPr="00C32475">
        <w:rPr>
          <w:rFonts w:ascii="Times New Roman" w:eastAsia="Times New Roman" w:hAnsi="Times New Roman" w:cs="Times New Roman"/>
          <w:i/>
          <w:color w:val="000000"/>
          <w:sz w:val="28"/>
          <w:szCs w:val="28"/>
          <w:lang w:val="uk-UA"/>
        </w:rPr>
        <w:t>п</w:t>
      </w:r>
      <w:r w:rsidRPr="00C32475">
        <w:rPr>
          <w:rFonts w:ascii="Times New Roman" w:eastAsia="Times New Roman" w:hAnsi="Times New Roman" w:cs="Times New Roman"/>
          <w:i/>
          <w:color w:val="000000"/>
          <w:sz w:val="28"/>
          <w:szCs w:val="28"/>
          <w:lang w:val="en-US"/>
        </w:rPr>
        <w:t>роміжний код</w:t>
      </w:r>
      <w:r>
        <w:rPr>
          <w:rFonts w:ascii="Times New Roman" w:eastAsia="Times New Roman" w:hAnsi="Times New Roman" w:cs="Times New Roman"/>
          <w:i/>
          <w:color w:val="000000"/>
          <w:sz w:val="28"/>
          <w:szCs w:val="28"/>
          <w:lang w:val="en-US"/>
        </w:rPr>
        <w:t>;</w:t>
      </w:r>
    </w:p>
    <w:p w14:paraId="5A93F756" w14:textId="77777777" w:rsidR="009A1BDF" w:rsidRPr="00C32475"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C32475">
        <w:rPr>
          <w:rFonts w:ascii="Times New Roman" w:eastAsia="Times New Roman" w:hAnsi="Times New Roman" w:cs="Times New Roman"/>
          <w:i/>
          <w:color w:val="000000"/>
          <w:sz w:val="28"/>
          <w:szCs w:val="28"/>
        </w:rPr>
        <w:t>redo</w:t>
      </w:r>
      <w:r w:rsidRPr="00C32475">
        <w:rPr>
          <w:rFonts w:ascii="Times New Roman" w:eastAsia="Times New Roman" w:hAnsi="Times New Roman" w:cs="Times New Roman"/>
          <w:i/>
          <w:color w:val="000000"/>
          <w:sz w:val="28"/>
          <w:szCs w:val="28"/>
          <w:lang w:val="ru-RU"/>
        </w:rPr>
        <w:t xml:space="preserve"> - робити щось ще раз, виконувати повторно</w:t>
      </w:r>
    </w:p>
    <w:p w14:paraId="79847947" w14:textId="77777777" w:rsidR="009A1BDF" w:rsidRPr="00C32475"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C32475">
        <w:rPr>
          <w:rFonts w:ascii="Times New Roman" w:eastAsia="Times New Roman" w:hAnsi="Times New Roman" w:cs="Times New Roman"/>
          <w:i/>
          <w:color w:val="000000"/>
          <w:sz w:val="28"/>
          <w:szCs w:val="28"/>
        </w:rPr>
        <w:t>rerun</w:t>
      </w:r>
      <w:r w:rsidRPr="00C32475">
        <w:rPr>
          <w:rFonts w:ascii="Times New Roman" w:eastAsia="Times New Roman" w:hAnsi="Times New Roman" w:cs="Times New Roman"/>
          <w:i/>
          <w:color w:val="000000"/>
          <w:sz w:val="28"/>
          <w:szCs w:val="28"/>
          <w:lang w:val="en-US"/>
        </w:rPr>
        <w:t xml:space="preserve"> </w:t>
      </w:r>
      <w:r>
        <w:rPr>
          <w:rFonts w:ascii="Times New Roman" w:eastAsia="Times New Roman" w:hAnsi="Times New Roman" w:cs="Times New Roman"/>
          <w:i/>
          <w:color w:val="000000"/>
          <w:sz w:val="28"/>
          <w:szCs w:val="28"/>
          <w:lang w:val="en-US"/>
        </w:rPr>
        <w:t>–</w:t>
      </w:r>
      <w:r w:rsidRPr="00C32475">
        <w:rPr>
          <w:rFonts w:ascii="Times New Roman" w:eastAsia="Times New Roman" w:hAnsi="Times New Roman" w:cs="Times New Roman"/>
          <w:i/>
          <w:color w:val="000000"/>
          <w:sz w:val="28"/>
          <w:szCs w:val="28"/>
          <w:lang w:val="en-US"/>
        </w:rPr>
        <w:t xml:space="preserve"> перезапуск</w:t>
      </w:r>
      <w:r>
        <w:rPr>
          <w:rFonts w:ascii="Times New Roman" w:eastAsia="Times New Roman" w:hAnsi="Times New Roman" w:cs="Times New Roman"/>
          <w:i/>
          <w:color w:val="000000"/>
          <w:sz w:val="28"/>
          <w:szCs w:val="28"/>
          <w:lang w:val="en-US"/>
        </w:rPr>
        <w:t>;;</w:t>
      </w:r>
    </w:p>
    <w:p w14:paraId="6A2D8D3B" w14:textId="381400A7" w:rsidR="009A1BDF" w:rsidRPr="009A1BDF"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C32475">
        <w:rPr>
          <w:rFonts w:ascii="Times New Roman" w:eastAsia="Times New Roman" w:hAnsi="Times New Roman" w:cs="Times New Roman"/>
          <w:i/>
          <w:color w:val="000000"/>
          <w:sz w:val="28"/>
          <w:szCs w:val="28"/>
        </w:rPr>
        <w:t>rewind</w:t>
      </w:r>
      <w:r w:rsidRPr="00C32475">
        <w:rPr>
          <w:rFonts w:ascii="Times New Roman" w:eastAsia="Times New Roman" w:hAnsi="Times New Roman" w:cs="Times New Roman"/>
          <w:i/>
          <w:color w:val="000000"/>
          <w:sz w:val="28"/>
          <w:szCs w:val="28"/>
          <w:lang w:val="ru-RU"/>
        </w:rPr>
        <w:t xml:space="preserve"> - перемотування назад, зворотне перемотування;</w:t>
      </w:r>
    </w:p>
    <w:p w14:paraId="3DDA7017" w14:textId="7CA7DDFE" w:rsidR="009A1BDF" w:rsidRPr="009A1BDF"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9A1BDF">
        <w:rPr>
          <w:rFonts w:ascii="Times New Roman" w:eastAsia="Times New Roman" w:hAnsi="Times New Roman" w:cs="Times New Roman"/>
          <w:i/>
          <w:color w:val="000000"/>
          <w:sz w:val="28"/>
          <w:szCs w:val="28"/>
        </w:rPr>
        <w:t>bioinformatics</w:t>
      </w:r>
      <w:r>
        <w:rPr>
          <w:rFonts w:ascii="Times New Roman" w:eastAsia="Times New Roman" w:hAnsi="Times New Roman" w:cs="Times New Roman"/>
          <w:i/>
          <w:color w:val="000000"/>
          <w:sz w:val="28"/>
          <w:szCs w:val="28"/>
          <w:lang w:val="uk-UA"/>
        </w:rPr>
        <w:t xml:space="preserve"> – б</w:t>
      </w:r>
      <w:r w:rsidRPr="009A1BDF">
        <w:rPr>
          <w:rFonts w:ascii="Times New Roman" w:eastAsia="Times New Roman" w:hAnsi="Times New Roman" w:cs="Times New Roman"/>
          <w:i/>
          <w:color w:val="000000"/>
          <w:sz w:val="28"/>
          <w:szCs w:val="28"/>
        </w:rPr>
        <w:t>іоінформатика</w:t>
      </w:r>
      <w:r>
        <w:rPr>
          <w:rFonts w:ascii="Times New Roman" w:eastAsia="Times New Roman" w:hAnsi="Times New Roman" w:cs="Times New Roman"/>
          <w:i/>
          <w:color w:val="000000"/>
          <w:sz w:val="28"/>
          <w:szCs w:val="28"/>
          <w:lang w:val="uk-UA"/>
        </w:rPr>
        <w:t>;</w:t>
      </w:r>
    </w:p>
    <w:p w14:paraId="5DCDA929" w14:textId="79C86BF7" w:rsidR="009A1BDF" w:rsidRPr="009A1BDF" w:rsidRDefault="009A1BDF" w:rsidP="00B96F1A">
      <w:pPr>
        <w:pStyle w:val="LO-normal"/>
        <w:numPr>
          <w:ilvl w:val="0"/>
          <w:numId w:val="23"/>
        </w:numPr>
        <w:spacing w:line="360" w:lineRule="auto"/>
        <w:jc w:val="both"/>
        <w:rPr>
          <w:rFonts w:ascii="Times New Roman" w:eastAsia="Times New Roman" w:hAnsi="Times New Roman" w:cs="Times New Roman"/>
          <w:i/>
          <w:color w:val="000000"/>
          <w:sz w:val="28"/>
          <w:szCs w:val="28"/>
        </w:rPr>
      </w:pPr>
      <w:r w:rsidRPr="009A1BDF">
        <w:rPr>
          <w:rFonts w:ascii="Times New Roman" w:eastAsia="Times New Roman" w:hAnsi="Times New Roman" w:cs="Times New Roman"/>
          <w:i/>
          <w:color w:val="000000"/>
          <w:sz w:val="28"/>
          <w:szCs w:val="28"/>
        </w:rPr>
        <w:t>biometrics</w:t>
      </w:r>
      <w:r>
        <w:rPr>
          <w:rFonts w:ascii="Times New Roman" w:eastAsia="Times New Roman" w:hAnsi="Times New Roman" w:cs="Times New Roman"/>
          <w:i/>
          <w:color w:val="000000"/>
          <w:sz w:val="28"/>
          <w:szCs w:val="28"/>
          <w:lang w:val="uk-UA"/>
        </w:rPr>
        <w:t xml:space="preserve"> – б</w:t>
      </w:r>
      <w:r w:rsidRPr="009A1BDF">
        <w:rPr>
          <w:rFonts w:ascii="Times New Roman" w:eastAsia="Times New Roman" w:hAnsi="Times New Roman" w:cs="Times New Roman"/>
          <w:i/>
          <w:color w:val="000000"/>
          <w:sz w:val="28"/>
          <w:szCs w:val="28"/>
        </w:rPr>
        <w:t>іометрія</w:t>
      </w:r>
      <w:r>
        <w:rPr>
          <w:rFonts w:ascii="Times New Roman" w:eastAsia="Times New Roman" w:hAnsi="Times New Roman" w:cs="Times New Roman"/>
          <w:i/>
          <w:color w:val="000000"/>
          <w:sz w:val="28"/>
          <w:szCs w:val="28"/>
          <w:lang w:val="uk-UA"/>
        </w:rPr>
        <w:t>;</w:t>
      </w:r>
    </w:p>
    <w:p w14:paraId="42D59971" w14:textId="3EB66B3F" w:rsidR="00B6441A" w:rsidRDefault="00B6441A" w:rsidP="009A1BDF">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Незначна частка продуктивних префіксів таких як </w:t>
      </w:r>
      <w:r>
        <w:rPr>
          <w:rFonts w:ascii="Times New Roman" w:eastAsia="Times New Roman" w:hAnsi="Times New Roman" w:cs="Times New Roman"/>
          <w:i/>
          <w:color w:val="000000"/>
          <w:sz w:val="28"/>
          <w:szCs w:val="28"/>
        </w:rPr>
        <w:t>inter</w:t>
      </w:r>
      <w:r>
        <w:rPr>
          <w:rFonts w:ascii="Times New Roman" w:eastAsia="Times New Roman" w:hAnsi="Times New Roman" w:cs="Times New Roman"/>
          <w:color w:val="000000"/>
          <w:sz w:val="28"/>
          <w:szCs w:val="28"/>
        </w:rPr>
        <w:t>- є інтернаціональними та застосовуються для утворення термінів-інтернаціоналізмів. Дані префікси з допомогою яких утворені вище наведені приклади слід віднести до числа продуктивних в термінотворенні аналізованих одиниць.</w:t>
      </w:r>
    </w:p>
    <w:p w14:paraId="176C6A1B" w14:textId="489E92E0" w:rsidR="00B6441A" w:rsidRDefault="00B6441A" w:rsidP="00B6441A">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Чимало термінологічних одиниць з аналізованого матеріалу утворені </w:t>
      </w:r>
      <w:r w:rsidR="009A1BDF">
        <w:rPr>
          <w:rFonts w:ascii="Times New Roman" w:eastAsia="Times New Roman" w:hAnsi="Times New Roman" w:cs="Times New Roman"/>
          <w:color w:val="000000"/>
          <w:sz w:val="28"/>
          <w:szCs w:val="28"/>
          <w:lang w:val="uk-UA"/>
        </w:rPr>
        <w:t xml:space="preserve">комбінованою </w:t>
      </w:r>
      <w:r>
        <w:rPr>
          <w:rFonts w:ascii="Times New Roman" w:eastAsia="Times New Roman" w:hAnsi="Times New Roman" w:cs="Times New Roman"/>
          <w:color w:val="000000"/>
          <w:sz w:val="28"/>
          <w:szCs w:val="28"/>
        </w:rPr>
        <w:t xml:space="preserve">афіксацією як наслідок </w:t>
      </w:r>
      <w:r w:rsidR="009A1BDF">
        <w:rPr>
          <w:rFonts w:ascii="Times New Roman" w:eastAsia="Times New Roman" w:hAnsi="Times New Roman" w:cs="Times New Roman"/>
          <w:color w:val="000000"/>
          <w:sz w:val="28"/>
          <w:szCs w:val="28"/>
          <w:lang w:val="uk-UA"/>
        </w:rPr>
        <w:t>поєднання</w:t>
      </w:r>
      <w:r>
        <w:rPr>
          <w:rFonts w:ascii="Times New Roman" w:eastAsia="Times New Roman" w:hAnsi="Times New Roman" w:cs="Times New Roman"/>
          <w:color w:val="000000"/>
          <w:sz w:val="28"/>
          <w:szCs w:val="28"/>
        </w:rPr>
        <w:t xml:space="preserve"> префіксації з суфіксацією. Прикладами термінів утворених таким чином є наступні </w:t>
      </w:r>
      <w:r>
        <w:rPr>
          <w:rFonts w:ascii="Times New Roman" w:eastAsia="Times New Roman" w:hAnsi="Times New Roman" w:cs="Times New Roman"/>
          <w:sz w:val="28"/>
          <w:szCs w:val="28"/>
        </w:rPr>
        <w:t>[65</w:t>
      </w:r>
      <w:r>
        <w:rPr>
          <w:rFonts w:ascii="Times New Roman" w:eastAsia="Times New Roman" w:hAnsi="Times New Roman" w:cs="Times New Roman"/>
          <w:color w:val="000000"/>
          <w:sz w:val="28"/>
          <w:szCs w:val="28"/>
        </w:rPr>
        <w:t>]:</w:t>
      </w:r>
    </w:p>
    <w:p w14:paraId="067569FB" w14:textId="77777777" w:rsidR="009A1BDF" w:rsidRDefault="009A1BDF" w:rsidP="00B6441A">
      <w:pPr>
        <w:pStyle w:val="LO-normal"/>
        <w:spacing w:line="360" w:lineRule="auto"/>
        <w:ind w:firstLine="708"/>
        <w:jc w:val="both"/>
        <w:rPr>
          <w:rFonts w:ascii="Times New Roman" w:eastAsia="Times New Roman" w:hAnsi="Times New Roman" w:cs="Times New Roman"/>
          <w:sz w:val="28"/>
          <w:szCs w:val="28"/>
        </w:rPr>
      </w:pPr>
    </w:p>
    <w:p w14:paraId="352F506C" w14:textId="5C467D94" w:rsidR="00B6441A" w:rsidRDefault="009A1BDF" w:rsidP="00B96F1A">
      <w:pPr>
        <w:pStyle w:val="LO-normal"/>
        <w:numPr>
          <w:ilvl w:val="0"/>
          <w:numId w:val="24"/>
        </w:numPr>
        <w:spacing w:line="360" w:lineRule="auto"/>
        <w:jc w:val="both"/>
        <w:rPr>
          <w:rFonts w:ascii="Times New Roman" w:eastAsia="Times New Roman" w:hAnsi="Times New Roman" w:cs="Times New Roman"/>
          <w:sz w:val="28"/>
          <w:szCs w:val="28"/>
        </w:rPr>
      </w:pPr>
      <w:r w:rsidRPr="009A1BDF">
        <w:rPr>
          <w:rFonts w:ascii="Times New Roman" w:eastAsia="Times New Roman" w:hAnsi="Times New Roman" w:cs="Times New Roman"/>
          <w:i/>
          <w:color w:val="000000"/>
          <w:sz w:val="28"/>
          <w:szCs w:val="28"/>
        </w:rPr>
        <w:t>recoverable</w:t>
      </w:r>
      <w:r w:rsidRPr="009A1BDF">
        <w:rPr>
          <w:rFonts w:ascii="Times New Roman" w:eastAsia="Times New Roman" w:hAnsi="Times New Roman" w:cs="Times New Roman"/>
          <w:i/>
          <w:color w:val="000000"/>
          <w:sz w:val="28"/>
          <w:szCs w:val="28"/>
        </w:rPr>
        <w:tab/>
        <w:t>самовідновний (після збоїв)</w:t>
      </w:r>
      <w:r>
        <w:rPr>
          <w:rFonts w:ascii="Times New Roman" w:eastAsia="Times New Roman" w:hAnsi="Times New Roman" w:cs="Times New Roman"/>
          <w:color w:val="000000"/>
          <w:sz w:val="28"/>
          <w:szCs w:val="28"/>
        </w:rPr>
        <w:t>;</w:t>
      </w:r>
    </w:p>
    <w:p w14:paraId="732D0511" w14:textId="26B3F2D1" w:rsidR="00B6441A" w:rsidRDefault="009A1BDF" w:rsidP="00B96F1A">
      <w:pPr>
        <w:pStyle w:val="LO-normal"/>
        <w:numPr>
          <w:ilvl w:val="0"/>
          <w:numId w:val="24"/>
        </w:numPr>
        <w:spacing w:line="360" w:lineRule="auto"/>
        <w:jc w:val="both"/>
        <w:rPr>
          <w:rFonts w:ascii="Times New Roman" w:eastAsia="Times New Roman" w:hAnsi="Times New Roman" w:cs="Times New Roman"/>
          <w:sz w:val="28"/>
          <w:szCs w:val="28"/>
        </w:rPr>
      </w:pPr>
      <w:r w:rsidRPr="009A1BDF">
        <w:rPr>
          <w:rFonts w:ascii="Times New Roman" w:eastAsia="Times New Roman" w:hAnsi="Times New Roman" w:cs="Times New Roman"/>
          <w:i/>
          <w:color w:val="000000"/>
          <w:sz w:val="28"/>
          <w:szCs w:val="28"/>
        </w:rPr>
        <w:t>irrecoverable error</w:t>
      </w:r>
      <w:r>
        <w:rPr>
          <w:rFonts w:ascii="Times New Roman" w:eastAsia="Times New Roman" w:hAnsi="Times New Roman" w:cs="Times New Roman"/>
          <w:i/>
          <w:color w:val="000000"/>
          <w:sz w:val="28"/>
          <w:szCs w:val="28"/>
          <w:lang w:val="en-US"/>
        </w:rPr>
        <w:t xml:space="preserve"> - </w:t>
      </w:r>
      <w:r w:rsidRPr="009A1BDF">
        <w:rPr>
          <w:rFonts w:ascii="Times New Roman" w:eastAsia="Times New Roman" w:hAnsi="Times New Roman" w:cs="Times New Roman"/>
          <w:i/>
          <w:color w:val="000000"/>
          <w:sz w:val="28"/>
          <w:szCs w:val="28"/>
        </w:rPr>
        <w:t>непоправна помилка</w:t>
      </w:r>
      <w:r>
        <w:rPr>
          <w:rFonts w:ascii="Times New Roman" w:eastAsia="Times New Roman" w:hAnsi="Times New Roman" w:cs="Times New Roman"/>
          <w:color w:val="000000"/>
          <w:sz w:val="28"/>
          <w:szCs w:val="28"/>
        </w:rPr>
        <w:t>;</w:t>
      </w:r>
    </w:p>
    <w:p w14:paraId="2128421B" w14:textId="65F1B60D" w:rsidR="00B6441A" w:rsidRDefault="009A1BDF" w:rsidP="00B96F1A">
      <w:pPr>
        <w:pStyle w:val="LO-normal"/>
        <w:numPr>
          <w:ilvl w:val="0"/>
          <w:numId w:val="24"/>
        </w:numPr>
        <w:spacing w:line="360" w:lineRule="auto"/>
        <w:jc w:val="both"/>
        <w:rPr>
          <w:rFonts w:ascii="Times New Roman" w:eastAsia="Times New Roman" w:hAnsi="Times New Roman" w:cs="Times New Roman"/>
          <w:sz w:val="28"/>
          <w:szCs w:val="28"/>
        </w:rPr>
      </w:pPr>
      <w:r w:rsidRPr="009A1BDF">
        <w:rPr>
          <w:rFonts w:ascii="Times New Roman" w:eastAsia="Times New Roman" w:hAnsi="Times New Roman" w:cs="Times New Roman"/>
          <w:i/>
          <w:color w:val="000000"/>
          <w:sz w:val="28"/>
          <w:szCs w:val="28"/>
        </w:rPr>
        <w:t>bidirectional</w:t>
      </w:r>
      <w:r>
        <w:rPr>
          <w:rFonts w:ascii="Times New Roman" w:eastAsia="Times New Roman" w:hAnsi="Times New Roman" w:cs="Times New Roman"/>
          <w:i/>
          <w:color w:val="000000"/>
          <w:sz w:val="28"/>
          <w:szCs w:val="28"/>
          <w:lang w:val="en-US"/>
        </w:rPr>
        <w:t xml:space="preserve"> - </w:t>
      </w:r>
      <w:r w:rsidRPr="009A1BDF">
        <w:rPr>
          <w:rFonts w:ascii="Times New Roman" w:eastAsia="Times New Roman" w:hAnsi="Times New Roman" w:cs="Times New Roman"/>
          <w:i/>
          <w:color w:val="000000"/>
          <w:sz w:val="28"/>
          <w:szCs w:val="28"/>
        </w:rPr>
        <w:t>двонаправлений, двобічний, реверсивний</w:t>
      </w:r>
      <w:r>
        <w:rPr>
          <w:rFonts w:ascii="Times New Roman" w:eastAsia="Times New Roman" w:hAnsi="Times New Roman" w:cs="Times New Roman"/>
          <w:color w:val="000000"/>
          <w:sz w:val="28"/>
          <w:szCs w:val="28"/>
        </w:rPr>
        <w:t>;</w:t>
      </w:r>
    </w:p>
    <w:p w14:paraId="207CD310" w14:textId="616F640D" w:rsidR="00B6441A" w:rsidRPr="009A1BDF" w:rsidRDefault="009A1BDF" w:rsidP="00B96F1A">
      <w:pPr>
        <w:pStyle w:val="LO-normal"/>
        <w:numPr>
          <w:ilvl w:val="0"/>
          <w:numId w:val="24"/>
        </w:numPr>
        <w:spacing w:line="360" w:lineRule="auto"/>
        <w:jc w:val="both"/>
        <w:rPr>
          <w:rFonts w:ascii="Times New Roman" w:eastAsia="Times New Roman" w:hAnsi="Times New Roman" w:cs="Times New Roman"/>
          <w:sz w:val="28"/>
          <w:szCs w:val="28"/>
        </w:rPr>
      </w:pPr>
      <w:r w:rsidRPr="009A1BDF">
        <w:rPr>
          <w:rFonts w:ascii="Times New Roman" w:eastAsia="Times New Roman" w:hAnsi="Times New Roman" w:cs="Times New Roman"/>
          <w:i/>
          <w:color w:val="000000"/>
          <w:sz w:val="28"/>
          <w:szCs w:val="28"/>
        </w:rPr>
        <w:t>compression engine - механізм ущільнення (програма або пристрій що виконує процедуру ущільнення )</w:t>
      </w:r>
      <w:r>
        <w:rPr>
          <w:rFonts w:ascii="Times New Roman" w:eastAsia="Times New Roman" w:hAnsi="Times New Roman" w:cs="Times New Roman"/>
          <w:color w:val="000000"/>
          <w:sz w:val="28"/>
          <w:szCs w:val="28"/>
        </w:rPr>
        <w:t>;</w:t>
      </w:r>
    </w:p>
    <w:p w14:paraId="095E2476" w14:textId="77777777" w:rsidR="009A1BDF" w:rsidRDefault="009A1BDF" w:rsidP="009A1BDF">
      <w:pPr>
        <w:pStyle w:val="LO-normal"/>
        <w:spacing w:line="360" w:lineRule="auto"/>
        <w:ind w:left="720"/>
        <w:jc w:val="both"/>
        <w:rPr>
          <w:rFonts w:ascii="Times New Roman" w:eastAsia="Times New Roman" w:hAnsi="Times New Roman" w:cs="Times New Roman"/>
          <w:sz w:val="28"/>
          <w:szCs w:val="28"/>
        </w:rPr>
      </w:pPr>
    </w:p>
    <w:p w14:paraId="7B14A7D9" w14:textId="7B375132"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Специфічним в даному способі термінотворення є дериваційно-активна комбінація префікса </w:t>
      </w:r>
      <w:r w:rsidR="009A1BDF">
        <w:rPr>
          <w:rFonts w:ascii="Times New Roman" w:eastAsia="Times New Roman" w:hAnsi="Times New Roman" w:cs="Times New Roman"/>
          <w:i/>
          <w:color w:val="000000"/>
          <w:sz w:val="28"/>
          <w:szCs w:val="28"/>
          <w:lang w:val="en-US"/>
        </w:rPr>
        <w:t>re</w:t>
      </w:r>
      <w:r>
        <w:rPr>
          <w:rFonts w:ascii="Times New Roman" w:eastAsia="Times New Roman" w:hAnsi="Times New Roman" w:cs="Times New Roman"/>
          <w:color w:val="000000"/>
          <w:sz w:val="28"/>
          <w:szCs w:val="28"/>
        </w:rPr>
        <w:t>- із суфіксом -</w:t>
      </w:r>
      <w:r w:rsidR="009A1BDF">
        <w:rPr>
          <w:rFonts w:ascii="Times New Roman" w:eastAsia="Times New Roman" w:hAnsi="Times New Roman" w:cs="Times New Roman"/>
          <w:i/>
          <w:color w:val="000000"/>
          <w:sz w:val="28"/>
          <w:szCs w:val="28"/>
          <w:lang w:val="en-US"/>
        </w:rPr>
        <w:t>able</w:t>
      </w:r>
      <w:r>
        <w:rPr>
          <w:rFonts w:ascii="Times New Roman" w:eastAsia="Times New Roman" w:hAnsi="Times New Roman" w:cs="Times New Roman"/>
          <w:color w:val="000000"/>
          <w:sz w:val="28"/>
          <w:szCs w:val="28"/>
        </w:rPr>
        <w:t>.</w:t>
      </w:r>
    </w:p>
    <w:p w14:paraId="5A1C3A95" w14:textId="06EC131A" w:rsidR="009A1BDF" w:rsidRDefault="009A1BDF" w:rsidP="00126B72">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lastRenderedPageBreak/>
        <w:t>ТО</w:t>
      </w:r>
      <w:r w:rsidR="00B6441A">
        <w:rPr>
          <w:rFonts w:ascii="Times New Roman" w:eastAsia="Times New Roman" w:hAnsi="Times New Roman" w:cs="Times New Roman"/>
          <w:color w:val="000000"/>
          <w:sz w:val="28"/>
          <w:szCs w:val="28"/>
        </w:rPr>
        <w:t>, як свідчить опрацьований матеріал дослідження також форму</w:t>
      </w:r>
      <w:r>
        <w:rPr>
          <w:rFonts w:ascii="Times New Roman" w:eastAsia="Times New Roman" w:hAnsi="Times New Roman" w:cs="Times New Roman"/>
          <w:color w:val="000000"/>
          <w:sz w:val="28"/>
          <w:szCs w:val="28"/>
          <w:lang w:val="uk-UA"/>
        </w:rPr>
        <w:t>ю</w:t>
      </w:r>
      <w:r w:rsidR="00B6441A">
        <w:rPr>
          <w:rFonts w:ascii="Times New Roman" w:eastAsia="Times New Roman" w:hAnsi="Times New Roman" w:cs="Times New Roman"/>
          <w:color w:val="000000"/>
          <w:sz w:val="28"/>
          <w:szCs w:val="28"/>
        </w:rPr>
        <w:t xml:space="preserve">ться за допомогою словоскладання. Внаслідок такого способу термінотворення виникають складні слова або композити </w:t>
      </w:r>
      <w:r w:rsidR="00B6441A">
        <w:rPr>
          <w:rFonts w:ascii="Times New Roman" w:eastAsia="Times New Roman" w:hAnsi="Times New Roman" w:cs="Times New Roman"/>
          <w:sz w:val="28"/>
          <w:szCs w:val="28"/>
        </w:rPr>
        <w:t>[33</w:t>
      </w:r>
      <w:r w:rsidR="00B6441A">
        <w:rPr>
          <w:rFonts w:ascii="Times New Roman" w:eastAsia="Times New Roman" w:hAnsi="Times New Roman" w:cs="Times New Roman"/>
          <w:color w:val="000000"/>
          <w:sz w:val="28"/>
          <w:szCs w:val="28"/>
        </w:rPr>
        <w:t xml:space="preserve">, с. 103]. Останні утворені за такими моделями </w:t>
      </w:r>
      <w:r w:rsidR="00B6441A">
        <w:rPr>
          <w:rFonts w:ascii="Times New Roman" w:eastAsia="Times New Roman" w:hAnsi="Times New Roman" w:cs="Times New Roman"/>
          <w:sz w:val="28"/>
          <w:szCs w:val="28"/>
        </w:rPr>
        <w:t>[65</w:t>
      </w:r>
      <w:r w:rsidR="00B6441A">
        <w:rPr>
          <w:rFonts w:ascii="Times New Roman" w:eastAsia="Times New Roman" w:hAnsi="Times New Roman" w:cs="Times New Roman"/>
          <w:color w:val="000000"/>
          <w:sz w:val="28"/>
          <w:szCs w:val="28"/>
        </w:rPr>
        <w:t>]:</w:t>
      </w:r>
    </w:p>
    <w:p w14:paraId="29A570CA" w14:textId="77777777" w:rsidR="006857E1" w:rsidRPr="00126B72" w:rsidRDefault="006857E1" w:rsidP="00126B72">
      <w:pPr>
        <w:pStyle w:val="LO-normal"/>
        <w:spacing w:line="360" w:lineRule="auto"/>
        <w:ind w:firstLine="708"/>
        <w:jc w:val="both"/>
        <w:rPr>
          <w:rFonts w:ascii="Times New Roman" w:eastAsia="Times New Roman" w:hAnsi="Times New Roman" w:cs="Times New Roman"/>
          <w:color w:val="000000"/>
          <w:sz w:val="28"/>
          <w:szCs w:val="28"/>
        </w:rPr>
      </w:pPr>
    </w:p>
    <w:p w14:paraId="39336B4B" w14:textId="04AD5DC6" w:rsidR="00B6441A" w:rsidRPr="00126B72" w:rsidRDefault="00B6441A" w:rsidP="00B96F1A">
      <w:pPr>
        <w:pStyle w:val="LO-normal"/>
        <w:numPr>
          <w:ilvl w:val="0"/>
          <w:numId w:val="20"/>
        </w:numPr>
        <w:spacing w:line="360" w:lineRule="auto"/>
        <w:jc w:val="both"/>
        <w:rPr>
          <w:rFonts w:ascii="Times New Roman" w:eastAsia="Times New Roman" w:hAnsi="Times New Roman" w:cs="Times New Roman"/>
          <w:i/>
          <w:color w:val="000000"/>
          <w:sz w:val="28"/>
          <w:szCs w:val="28"/>
        </w:rPr>
      </w:pPr>
      <w:r w:rsidRPr="00126B72">
        <w:rPr>
          <w:rFonts w:ascii="Times New Roman" w:eastAsia="Times New Roman" w:hAnsi="Times New Roman" w:cs="Times New Roman"/>
          <w:color w:val="000000"/>
          <w:sz w:val="28"/>
          <w:szCs w:val="28"/>
          <w:lang w:val="en-US"/>
        </w:rPr>
        <w:t>N</w:t>
      </w:r>
      <w:r w:rsidRPr="00126B72">
        <w:rPr>
          <w:rFonts w:ascii="Times New Roman" w:eastAsia="Times New Roman" w:hAnsi="Times New Roman" w:cs="Times New Roman"/>
          <w:color w:val="000000"/>
          <w:sz w:val="28"/>
          <w:szCs w:val="28"/>
        </w:rPr>
        <w:t xml:space="preserve"> + </w:t>
      </w:r>
      <w:r w:rsidRPr="00126B72">
        <w:rPr>
          <w:rFonts w:ascii="Times New Roman" w:eastAsia="Times New Roman" w:hAnsi="Times New Roman" w:cs="Times New Roman"/>
          <w:color w:val="000000"/>
          <w:sz w:val="28"/>
          <w:szCs w:val="28"/>
          <w:lang w:val="en-US"/>
        </w:rPr>
        <w:t>N</w:t>
      </w:r>
      <w:r w:rsidRPr="00126B72">
        <w:rPr>
          <w:rFonts w:ascii="Times New Roman" w:eastAsia="Times New Roman" w:hAnsi="Times New Roman" w:cs="Times New Roman"/>
          <w:color w:val="000000"/>
          <w:sz w:val="28"/>
          <w:szCs w:val="28"/>
        </w:rPr>
        <w:t xml:space="preserve">: </w:t>
      </w:r>
      <w:r w:rsidR="00126B72" w:rsidRPr="00126B72">
        <w:rPr>
          <w:rFonts w:ascii="Times New Roman" w:eastAsia="Times New Roman" w:hAnsi="Times New Roman" w:cs="Times New Roman"/>
          <w:i/>
          <w:color w:val="000000"/>
          <w:sz w:val="28"/>
          <w:szCs w:val="28"/>
          <w:lang w:val="en-US"/>
        </w:rPr>
        <w:t>photoresist</w:t>
      </w:r>
      <w:r w:rsidR="00126B72" w:rsidRPr="00126B72">
        <w:rPr>
          <w:rFonts w:ascii="Times New Roman" w:eastAsia="Times New Roman" w:hAnsi="Times New Roman" w:cs="Times New Roman"/>
          <w:i/>
          <w:color w:val="000000"/>
          <w:sz w:val="28"/>
          <w:szCs w:val="28"/>
        </w:rPr>
        <w:tab/>
      </w:r>
      <w:r w:rsidR="00126B72">
        <w:rPr>
          <w:rFonts w:ascii="Times New Roman" w:eastAsia="Times New Roman" w:hAnsi="Times New Roman" w:cs="Times New Roman"/>
          <w:i/>
          <w:color w:val="000000"/>
          <w:sz w:val="28"/>
          <w:szCs w:val="28"/>
          <w:lang w:val="uk-UA"/>
        </w:rPr>
        <w:t xml:space="preserve"> - ф</w:t>
      </w:r>
      <w:r w:rsidR="00126B72" w:rsidRPr="00126B72">
        <w:rPr>
          <w:rFonts w:ascii="Times New Roman" w:eastAsia="Times New Roman" w:hAnsi="Times New Roman" w:cs="Times New Roman"/>
          <w:i/>
          <w:color w:val="000000"/>
          <w:sz w:val="28"/>
          <w:szCs w:val="28"/>
        </w:rPr>
        <w:t xml:space="preserve">оторезист, </w:t>
      </w:r>
      <w:r w:rsidR="00126B72">
        <w:rPr>
          <w:rFonts w:ascii="Times New Roman" w:eastAsia="Times New Roman" w:hAnsi="Times New Roman" w:cs="Times New Roman"/>
          <w:i/>
          <w:color w:val="000000"/>
          <w:sz w:val="28"/>
          <w:szCs w:val="28"/>
          <w:lang w:val="uk-UA"/>
        </w:rPr>
        <w:t>с</w:t>
      </w:r>
      <w:r w:rsidR="00126B72" w:rsidRPr="00126B72">
        <w:rPr>
          <w:rFonts w:ascii="Times New Roman" w:eastAsia="Times New Roman" w:hAnsi="Times New Roman" w:cs="Times New Roman"/>
          <w:i/>
          <w:color w:val="000000"/>
          <w:sz w:val="28"/>
          <w:szCs w:val="28"/>
        </w:rPr>
        <w:t xml:space="preserve">вітлочутливий матеріал яке стає твердішим </w:t>
      </w:r>
      <w:r w:rsidR="00126B72" w:rsidRPr="00126B72">
        <w:rPr>
          <w:rFonts w:ascii="Times New Roman" w:eastAsia="Times New Roman" w:hAnsi="Times New Roman" w:cs="Times New Roman"/>
          <w:i/>
          <w:color w:val="000000"/>
          <w:sz w:val="28"/>
          <w:szCs w:val="28"/>
          <w:lang w:val="uk-UA"/>
        </w:rPr>
        <w:t>п</w:t>
      </w:r>
      <w:r w:rsidR="00126B72" w:rsidRPr="00126B72">
        <w:rPr>
          <w:rFonts w:ascii="Times New Roman" w:eastAsia="Times New Roman" w:hAnsi="Times New Roman" w:cs="Times New Roman"/>
          <w:i/>
          <w:color w:val="000000"/>
          <w:sz w:val="28"/>
          <w:szCs w:val="28"/>
        </w:rPr>
        <w:t>ід впливом світлового потоку</w:t>
      </w:r>
      <w:r w:rsidRPr="00126B72">
        <w:rPr>
          <w:rFonts w:ascii="Times New Roman" w:eastAsia="Times New Roman" w:hAnsi="Times New Roman" w:cs="Times New Roman"/>
          <w:color w:val="000000"/>
          <w:sz w:val="28"/>
          <w:szCs w:val="28"/>
        </w:rPr>
        <w:t>;</w:t>
      </w:r>
    </w:p>
    <w:p w14:paraId="3A8A1C50" w14:textId="3476DD2E" w:rsidR="00B6441A" w:rsidRPr="00126B72" w:rsidRDefault="00B6441A" w:rsidP="00B96F1A">
      <w:pPr>
        <w:pStyle w:val="LO-normal"/>
        <w:numPr>
          <w:ilvl w:val="0"/>
          <w:numId w:val="20"/>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Adj. + N: </w:t>
      </w:r>
      <w:r w:rsidR="00126B72" w:rsidRPr="00126B72">
        <w:rPr>
          <w:rFonts w:ascii="Times New Roman" w:eastAsia="Times New Roman" w:hAnsi="Times New Roman" w:cs="Times New Roman"/>
          <w:i/>
          <w:color w:val="000000"/>
          <w:sz w:val="28"/>
          <w:szCs w:val="28"/>
        </w:rPr>
        <w:t>narrowband</w:t>
      </w:r>
      <w:r w:rsidR="00126B72">
        <w:rPr>
          <w:rFonts w:ascii="Times New Roman" w:eastAsia="Times New Roman" w:hAnsi="Times New Roman" w:cs="Times New Roman"/>
          <w:i/>
          <w:color w:val="000000"/>
          <w:sz w:val="28"/>
          <w:szCs w:val="28"/>
          <w:lang w:val="uk-UA"/>
        </w:rPr>
        <w:t xml:space="preserve"> - в</w:t>
      </w:r>
      <w:r w:rsidR="00126B72" w:rsidRPr="00126B72">
        <w:rPr>
          <w:rFonts w:ascii="Times New Roman" w:eastAsia="Times New Roman" w:hAnsi="Times New Roman" w:cs="Times New Roman"/>
          <w:i/>
          <w:color w:val="000000"/>
          <w:sz w:val="28"/>
          <w:szCs w:val="28"/>
        </w:rPr>
        <w:t>узькосмуговий канал</w:t>
      </w:r>
      <w:r>
        <w:rPr>
          <w:rFonts w:ascii="Times New Roman" w:eastAsia="Times New Roman" w:hAnsi="Times New Roman" w:cs="Times New Roman"/>
          <w:color w:val="000000"/>
          <w:sz w:val="28"/>
          <w:szCs w:val="28"/>
        </w:rPr>
        <w:t>;</w:t>
      </w:r>
    </w:p>
    <w:p w14:paraId="5F6CF0B1" w14:textId="50712CA6" w:rsidR="00B6441A" w:rsidRPr="00126B72" w:rsidRDefault="00B6441A" w:rsidP="00B96F1A">
      <w:pPr>
        <w:pStyle w:val="LO-normal"/>
        <w:numPr>
          <w:ilvl w:val="0"/>
          <w:numId w:val="20"/>
        </w:numPr>
        <w:spacing w:line="360" w:lineRule="auto"/>
        <w:jc w:val="both"/>
        <w:rPr>
          <w:rFonts w:ascii="Times New Roman" w:eastAsia="Times New Roman" w:hAnsi="Times New Roman" w:cs="Times New Roman"/>
          <w:sz w:val="28"/>
          <w:szCs w:val="28"/>
        </w:rPr>
      </w:pPr>
      <w:r w:rsidRPr="001236D2">
        <w:rPr>
          <w:rFonts w:ascii="Times New Roman" w:eastAsia="Times New Roman" w:hAnsi="Times New Roman" w:cs="Times New Roman"/>
          <w:color w:val="000000"/>
          <w:sz w:val="28"/>
          <w:szCs w:val="28"/>
          <w:lang w:val="en-US"/>
        </w:rPr>
        <w:t>V</w:t>
      </w:r>
      <w:r w:rsidRPr="00126B72">
        <w:rPr>
          <w:rFonts w:ascii="Times New Roman" w:eastAsia="Times New Roman" w:hAnsi="Times New Roman" w:cs="Times New Roman"/>
          <w:color w:val="000000"/>
          <w:sz w:val="28"/>
          <w:szCs w:val="28"/>
        </w:rPr>
        <w:t xml:space="preserve"> +</w:t>
      </w:r>
      <w:r w:rsidR="00126B72" w:rsidRPr="00126B72">
        <w:rPr>
          <w:rFonts w:ascii="Times New Roman" w:eastAsia="Times New Roman" w:hAnsi="Times New Roman" w:cs="Times New Roman"/>
          <w:color w:val="000000"/>
          <w:sz w:val="28"/>
          <w:szCs w:val="28"/>
        </w:rPr>
        <w:t xml:space="preserve"> </w:t>
      </w:r>
      <w:r w:rsidR="00126B72">
        <w:rPr>
          <w:rFonts w:ascii="Times New Roman" w:eastAsia="Times New Roman" w:hAnsi="Times New Roman" w:cs="Times New Roman"/>
          <w:color w:val="000000"/>
          <w:sz w:val="28"/>
          <w:szCs w:val="28"/>
          <w:lang w:val="en-US"/>
        </w:rPr>
        <w:t>Prep</w:t>
      </w:r>
      <w:r w:rsidRPr="00126B72">
        <w:rPr>
          <w:rFonts w:ascii="Times New Roman" w:eastAsia="Times New Roman" w:hAnsi="Times New Roman" w:cs="Times New Roman"/>
          <w:color w:val="000000"/>
          <w:sz w:val="28"/>
          <w:szCs w:val="28"/>
        </w:rPr>
        <w:t xml:space="preserve">: </w:t>
      </w:r>
      <w:r w:rsidR="00126B72" w:rsidRPr="00126B72">
        <w:rPr>
          <w:rFonts w:ascii="Times New Roman" w:eastAsia="Times New Roman" w:hAnsi="Times New Roman" w:cs="Times New Roman"/>
          <w:i/>
          <w:color w:val="000000"/>
          <w:sz w:val="28"/>
          <w:szCs w:val="28"/>
          <w:lang w:val="en-US"/>
        </w:rPr>
        <w:t>Failback</w:t>
      </w:r>
      <w:r w:rsidR="00126B72" w:rsidRPr="00126B72">
        <w:rPr>
          <w:rFonts w:ascii="Times New Roman" w:eastAsia="Times New Roman" w:hAnsi="Times New Roman" w:cs="Times New Roman"/>
          <w:i/>
          <w:color w:val="000000"/>
          <w:sz w:val="28"/>
          <w:szCs w:val="28"/>
        </w:rPr>
        <w:tab/>
      </w:r>
      <w:r w:rsidR="00126B72">
        <w:rPr>
          <w:rFonts w:ascii="Times New Roman" w:eastAsia="Times New Roman" w:hAnsi="Times New Roman" w:cs="Times New Roman"/>
          <w:i/>
          <w:color w:val="000000"/>
          <w:sz w:val="28"/>
          <w:szCs w:val="28"/>
          <w:lang w:val="uk-UA"/>
        </w:rPr>
        <w:t xml:space="preserve"> - в</w:t>
      </w:r>
      <w:r w:rsidR="00126B72" w:rsidRPr="00126B72">
        <w:rPr>
          <w:rFonts w:ascii="Times New Roman" w:eastAsia="Times New Roman" w:hAnsi="Times New Roman" w:cs="Times New Roman"/>
          <w:i/>
          <w:color w:val="000000"/>
          <w:sz w:val="28"/>
          <w:szCs w:val="28"/>
        </w:rPr>
        <w:t>ідновлення після відмови</w:t>
      </w:r>
      <w:r w:rsidR="00126B72">
        <w:rPr>
          <w:rFonts w:ascii="Times New Roman" w:eastAsia="Times New Roman" w:hAnsi="Times New Roman" w:cs="Times New Roman"/>
          <w:color w:val="000000"/>
          <w:sz w:val="28"/>
          <w:szCs w:val="28"/>
          <w:lang w:val="uk-UA"/>
        </w:rPr>
        <w:t>;</w:t>
      </w:r>
    </w:p>
    <w:p w14:paraId="36CC2189" w14:textId="77777777" w:rsidR="00126B72" w:rsidRPr="00126B72" w:rsidRDefault="00126B72" w:rsidP="00126B72">
      <w:pPr>
        <w:pStyle w:val="LO-normal"/>
        <w:spacing w:line="360" w:lineRule="auto"/>
        <w:jc w:val="both"/>
        <w:rPr>
          <w:rFonts w:ascii="Times New Roman" w:eastAsia="Times New Roman" w:hAnsi="Times New Roman" w:cs="Times New Roman"/>
          <w:sz w:val="28"/>
          <w:szCs w:val="28"/>
        </w:rPr>
      </w:pPr>
    </w:p>
    <w:p w14:paraId="715AA903" w14:textId="73EBDB96"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Як найпродуктивнішу структурну модель з вище перерахованих слід віднести двокомпонентні терміни. Вони серед аналізованих термінологічних одиниць були репрезентовані наступними моделями та прикладами </w:t>
      </w:r>
      <w:r>
        <w:rPr>
          <w:rFonts w:ascii="Times New Roman" w:eastAsia="Times New Roman" w:hAnsi="Times New Roman" w:cs="Times New Roman"/>
          <w:sz w:val="28"/>
          <w:szCs w:val="28"/>
        </w:rPr>
        <w:t>[65</w:t>
      </w:r>
      <w:r>
        <w:rPr>
          <w:rFonts w:ascii="Times New Roman" w:eastAsia="Times New Roman" w:hAnsi="Times New Roman" w:cs="Times New Roman"/>
          <w:color w:val="000000"/>
          <w:sz w:val="28"/>
          <w:szCs w:val="28"/>
        </w:rPr>
        <w:t>]:</w:t>
      </w:r>
    </w:p>
    <w:p w14:paraId="3E12DBD0" w14:textId="7BEB92DD" w:rsidR="00B6441A" w:rsidRDefault="00B6441A" w:rsidP="00B96F1A">
      <w:pPr>
        <w:pStyle w:val="LO-normal"/>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N + N:</w:t>
      </w:r>
    </w:p>
    <w:p w14:paraId="77597F04" w14:textId="58274D89"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rPr>
      </w:pPr>
      <w:r w:rsidRPr="006857E1">
        <w:rPr>
          <w:rFonts w:ascii="Times New Roman" w:eastAsia="Times New Roman" w:hAnsi="Times New Roman" w:cs="Times New Roman"/>
          <w:i/>
          <w:color w:val="000000"/>
          <w:sz w:val="28"/>
          <w:szCs w:val="28"/>
        </w:rPr>
        <w:t>acceleration time</w:t>
      </w:r>
      <w:r>
        <w:rPr>
          <w:rFonts w:ascii="Times New Roman" w:eastAsia="Times New Roman" w:hAnsi="Times New Roman" w:cs="Times New Roman"/>
          <w:i/>
          <w:color w:val="000000"/>
          <w:sz w:val="28"/>
          <w:szCs w:val="28"/>
          <w:lang w:val="uk-UA"/>
        </w:rPr>
        <w:t xml:space="preserve"> - </w:t>
      </w:r>
      <w:r w:rsidRPr="006857E1">
        <w:rPr>
          <w:rFonts w:ascii="Times New Roman" w:eastAsia="Times New Roman" w:hAnsi="Times New Roman" w:cs="Times New Roman"/>
          <w:i/>
          <w:color w:val="000000"/>
          <w:sz w:val="28"/>
          <w:szCs w:val="28"/>
        </w:rPr>
        <w:t>час розгону</w:t>
      </w:r>
      <w:r>
        <w:rPr>
          <w:rFonts w:ascii="Times New Roman" w:eastAsia="Times New Roman" w:hAnsi="Times New Roman" w:cs="Times New Roman"/>
          <w:i/>
          <w:color w:val="000000"/>
          <w:sz w:val="28"/>
          <w:szCs w:val="28"/>
          <w:lang w:val="en-US"/>
        </w:rPr>
        <w:t>;</w:t>
      </w:r>
    </w:p>
    <w:p w14:paraId="3F6AC340" w14:textId="77B7904A"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rPr>
      </w:pPr>
      <w:r w:rsidRPr="006857E1">
        <w:rPr>
          <w:rFonts w:ascii="Times New Roman" w:eastAsia="Times New Roman" w:hAnsi="Times New Roman" w:cs="Times New Roman"/>
          <w:i/>
          <w:color w:val="000000"/>
          <w:sz w:val="28"/>
          <w:szCs w:val="28"/>
        </w:rPr>
        <w:t>business function</w:t>
      </w:r>
      <w:r>
        <w:rPr>
          <w:rFonts w:ascii="Times New Roman" w:eastAsia="Times New Roman" w:hAnsi="Times New Roman" w:cs="Times New Roman"/>
          <w:i/>
          <w:color w:val="000000"/>
          <w:sz w:val="28"/>
          <w:szCs w:val="28"/>
          <w:lang w:val="uk-UA"/>
        </w:rPr>
        <w:t xml:space="preserve"> - </w:t>
      </w:r>
      <w:r w:rsidRPr="006857E1">
        <w:rPr>
          <w:rFonts w:ascii="Times New Roman" w:eastAsia="Times New Roman" w:hAnsi="Times New Roman" w:cs="Times New Roman"/>
          <w:i/>
          <w:color w:val="000000"/>
          <w:sz w:val="28"/>
          <w:szCs w:val="28"/>
        </w:rPr>
        <w:t>бізнес функція</w:t>
      </w:r>
      <w:r>
        <w:rPr>
          <w:rFonts w:ascii="Times New Roman" w:eastAsia="Times New Roman" w:hAnsi="Times New Roman" w:cs="Times New Roman"/>
          <w:i/>
          <w:color w:val="000000"/>
          <w:sz w:val="28"/>
          <w:szCs w:val="28"/>
          <w:lang w:val="en-US"/>
        </w:rPr>
        <w:t>;</w:t>
      </w:r>
    </w:p>
    <w:p w14:paraId="7DD13F65" w14:textId="28D46871"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rPr>
      </w:pPr>
      <w:r w:rsidRPr="006857E1">
        <w:rPr>
          <w:rFonts w:ascii="Times New Roman" w:eastAsia="Times New Roman" w:hAnsi="Times New Roman" w:cs="Times New Roman"/>
          <w:i/>
          <w:color w:val="000000"/>
          <w:sz w:val="28"/>
          <w:szCs w:val="28"/>
        </w:rPr>
        <w:t>cable modem</w:t>
      </w:r>
      <w:r>
        <w:rPr>
          <w:rFonts w:ascii="Times New Roman" w:eastAsia="Times New Roman" w:hAnsi="Times New Roman" w:cs="Times New Roman"/>
          <w:i/>
          <w:color w:val="000000"/>
          <w:sz w:val="28"/>
          <w:szCs w:val="28"/>
          <w:lang w:val="uk-UA"/>
        </w:rPr>
        <w:t xml:space="preserve"> - </w:t>
      </w:r>
      <w:r w:rsidRPr="006857E1">
        <w:rPr>
          <w:rFonts w:ascii="Times New Roman" w:eastAsia="Times New Roman" w:hAnsi="Times New Roman" w:cs="Times New Roman"/>
          <w:i/>
          <w:color w:val="000000"/>
          <w:sz w:val="28"/>
          <w:szCs w:val="28"/>
        </w:rPr>
        <w:t>кабельний модем</w:t>
      </w:r>
      <w:r>
        <w:rPr>
          <w:rFonts w:ascii="Times New Roman" w:eastAsia="Times New Roman" w:hAnsi="Times New Roman" w:cs="Times New Roman"/>
          <w:i/>
          <w:color w:val="000000"/>
          <w:sz w:val="28"/>
          <w:szCs w:val="28"/>
          <w:lang w:val="en-US"/>
        </w:rPr>
        <w:t>;</w:t>
      </w:r>
    </w:p>
    <w:p w14:paraId="5F79FB07" w14:textId="75D288BB"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rPr>
      </w:pPr>
      <w:r w:rsidRPr="006857E1">
        <w:rPr>
          <w:rFonts w:ascii="Times New Roman" w:eastAsia="Times New Roman" w:hAnsi="Times New Roman" w:cs="Times New Roman"/>
          <w:i/>
          <w:color w:val="000000"/>
          <w:sz w:val="28"/>
          <w:szCs w:val="28"/>
        </w:rPr>
        <w:t>congestion window</w:t>
      </w:r>
      <w:r w:rsidRPr="006857E1">
        <w:rPr>
          <w:rFonts w:ascii="Times New Roman" w:eastAsia="Times New Roman" w:hAnsi="Times New Roman" w:cs="Times New Roman"/>
          <w:i/>
          <w:color w:val="000000"/>
          <w:sz w:val="28"/>
          <w:szCs w:val="28"/>
        </w:rPr>
        <w:tab/>
      </w:r>
      <w:r>
        <w:rPr>
          <w:rFonts w:ascii="Times New Roman" w:eastAsia="Times New Roman" w:hAnsi="Times New Roman" w:cs="Times New Roman"/>
          <w:i/>
          <w:color w:val="000000"/>
          <w:sz w:val="28"/>
          <w:szCs w:val="28"/>
          <w:lang w:val="uk-UA"/>
        </w:rPr>
        <w:t xml:space="preserve"> - </w:t>
      </w:r>
      <w:r w:rsidRPr="006857E1">
        <w:rPr>
          <w:rFonts w:ascii="Times New Roman" w:eastAsia="Times New Roman" w:hAnsi="Times New Roman" w:cs="Times New Roman"/>
          <w:i/>
          <w:color w:val="000000"/>
          <w:sz w:val="28"/>
          <w:szCs w:val="28"/>
        </w:rPr>
        <w:t>вікно перевантаження</w:t>
      </w:r>
      <w:r>
        <w:rPr>
          <w:rFonts w:ascii="Times New Roman" w:eastAsia="Times New Roman" w:hAnsi="Times New Roman" w:cs="Times New Roman"/>
          <w:i/>
          <w:color w:val="000000"/>
          <w:sz w:val="28"/>
          <w:szCs w:val="28"/>
          <w:lang w:val="en-US"/>
        </w:rPr>
        <w:t>;</w:t>
      </w:r>
    </w:p>
    <w:p w14:paraId="06E69A88" w14:textId="05D920F8" w:rsidR="00B6441A" w:rsidRDefault="006857E1" w:rsidP="00B96F1A">
      <w:pPr>
        <w:pStyle w:val="LO-normal"/>
        <w:numPr>
          <w:ilvl w:val="1"/>
          <w:numId w:val="22"/>
        </w:numPr>
        <w:spacing w:line="360" w:lineRule="auto"/>
        <w:jc w:val="both"/>
        <w:rPr>
          <w:rFonts w:ascii="Times New Roman" w:eastAsia="Times New Roman" w:hAnsi="Times New Roman" w:cs="Times New Roman"/>
          <w:sz w:val="28"/>
          <w:szCs w:val="28"/>
        </w:rPr>
      </w:pPr>
      <w:r w:rsidRPr="006857E1">
        <w:rPr>
          <w:rFonts w:ascii="Times New Roman" w:eastAsia="Times New Roman" w:hAnsi="Times New Roman" w:cs="Times New Roman"/>
          <w:i/>
          <w:color w:val="000000"/>
          <w:sz w:val="28"/>
          <w:szCs w:val="28"/>
        </w:rPr>
        <w:t>domain name</w:t>
      </w:r>
      <w:r>
        <w:rPr>
          <w:rFonts w:ascii="Times New Roman" w:eastAsia="Times New Roman" w:hAnsi="Times New Roman" w:cs="Times New Roman"/>
          <w:i/>
          <w:color w:val="000000"/>
          <w:sz w:val="28"/>
          <w:szCs w:val="28"/>
          <w:lang w:val="uk-UA"/>
        </w:rPr>
        <w:t xml:space="preserve"> - </w:t>
      </w:r>
      <w:r w:rsidRPr="006857E1">
        <w:rPr>
          <w:rFonts w:ascii="Times New Roman" w:eastAsia="Times New Roman" w:hAnsi="Times New Roman" w:cs="Times New Roman"/>
          <w:i/>
          <w:color w:val="000000"/>
          <w:sz w:val="28"/>
          <w:szCs w:val="28"/>
        </w:rPr>
        <w:t>доменне ім'я</w:t>
      </w:r>
      <w:r w:rsidR="00B6441A">
        <w:rPr>
          <w:rFonts w:ascii="Times New Roman" w:eastAsia="Times New Roman" w:hAnsi="Times New Roman" w:cs="Times New Roman"/>
          <w:color w:val="000000"/>
          <w:sz w:val="28"/>
          <w:szCs w:val="28"/>
        </w:rPr>
        <w:t>;</w:t>
      </w:r>
    </w:p>
    <w:p w14:paraId="57C2FB6B" w14:textId="77777777" w:rsidR="00B6441A" w:rsidRDefault="00B6441A" w:rsidP="00B96F1A">
      <w:pPr>
        <w:pStyle w:val="LO-normal"/>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Adj. + N:</w:t>
      </w:r>
    </w:p>
    <w:p w14:paraId="43ACF044" w14:textId="19E5A36A"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rPr>
      </w:pPr>
      <w:r w:rsidRPr="006857E1">
        <w:rPr>
          <w:rFonts w:ascii="Times New Roman" w:eastAsia="Times New Roman" w:hAnsi="Times New Roman" w:cs="Times New Roman"/>
          <w:i/>
          <w:color w:val="000000"/>
          <w:sz w:val="28"/>
          <w:szCs w:val="28"/>
        </w:rPr>
        <w:t>inconclusive test</w:t>
      </w:r>
      <w:r w:rsidRPr="006857E1">
        <w:rPr>
          <w:rFonts w:ascii="Times New Roman" w:eastAsia="Times New Roman" w:hAnsi="Times New Roman" w:cs="Times New Roman"/>
          <w:i/>
          <w:color w:val="000000"/>
          <w:sz w:val="28"/>
          <w:szCs w:val="28"/>
          <w:lang w:val="ru-RU"/>
        </w:rPr>
        <w:t xml:space="preserve"> - </w:t>
      </w:r>
      <w:r w:rsidRPr="006857E1">
        <w:rPr>
          <w:rFonts w:ascii="Times New Roman" w:eastAsia="Times New Roman" w:hAnsi="Times New Roman" w:cs="Times New Roman"/>
          <w:i/>
          <w:color w:val="000000"/>
          <w:sz w:val="28"/>
          <w:szCs w:val="28"/>
        </w:rPr>
        <w:t>тест що не дав визначеного результату</w:t>
      </w:r>
      <w:r w:rsidRPr="006857E1">
        <w:rPr>
          <w:rFonts w:ascii="Times New Roman" w:eastAsia="Times New Roman" w:hAnsi="Times New Roman" w:cs="Times New Roman"/>
          <w:i/>
          <w:color w:val="000000"/>
          <w:sz w:val="28"/>
          <w:szCs w:val="28"/>
          <w:lang w:val="ru-RU"/>
        </w:rPr>
        <w:t>;</w:t>
      </w:r>
    </w:p>
    <w:p w14:paraId="313D950B" w14:textId="31C2D156"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sz w:val="28"/>
          <w:szCs w:val="28"/>
        </w:rPr>
      </w:pPr>
      <w:r w:rsidRPr="006857E1">
        <w:rPr>
          <w:rFonts w:ascii="Times New Roman" w:eastAsia="Times New Roman" w:hAnsi="Times New Roman" w:cs="Times New Roman"/>
          <w:i/>
          <w:color w:val="000000"/>
          <w:sz w:val="28"/>
          <w:szCs w:val="28"/>
        </w:rPr>
        <w:t>grey scale - шкала рівнів сірого кольору;</w:t>
      </w:r>
    </w:p>
    <w:p w14:paraId="1EB918A7" w14:textId="0CDC01A4"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sz w:val="28"/>
          <w:szCs w:val="28"/>
        </w:rPr>
      </w:pPr>
      <w:r w:rsidRPr="006857E1">
        <w:rPr>
          <w:rFonts w:ascii="Times New Roman" w:eastAsia="Times New Roman" w:hAnsi="Times New Roman" w:cs="Times New Roman"/>
          <w:i/>
          <w:color w:val="000000"/>
          <w:sz w:val="28"/>
          <w:szCs w:val="28"/>
        </w:rPr>
        <w:t>global identifier</w:t>
      </w:r>
      <w:r>
        <w:rPr>
          <w:rFonts w:ascii="Times New Roman" w:eastAsia="Times New Roman" w:hAnsi="Times New Roman" w:cs="Times New Roman"/>
          <w:i/>
          <w:color w:val="000000"/>
          <w:sz w:val="28"/>
          <w:szCs w:val="28"/>
          <w:lang w:val="en-US"/>
        </w:rPr>
        <w:t xml:space="preserve"> - </w:t>
      </w:r>
      <w:r w:rsidRPr="006857E1">
        <w:rPr>
          <w:rFonts w:ascii="Times New Roman" w:eastAsia="Times New Roman" w:hAnsi="Times New Roman" w:cs="Times New Roman"/>
          <w:i/>
          <w:color w:val="000000"/>
          <w:sz w:val="28"/>
          <w:szCs w:val="28"/>
        </w:rPr>
        <w:t>глобальний ідентифікатор</w:t>
      </w:r>
      <w:r>
        <w:rPr>
          <w:rFonts w:ascii="Times New Roman" w:eastAsia="Times New Roman" w:hAnsi="Times New Roman" w:cs="Times New Roman"/>
          <w:i/>
          <w:color w:val="000000"/>
          <w:sz w:val="28"/>
          <w:szCs w:val="28"/>
          <w:lang w:val="en-US"/>
        </w:rPr>
        <w:t>;</w:t>
      </w:r>
    </w:p>
    <w:p w14:paraId="614477D0" w14:textId="2AA8128A"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sz w:val="28"/>
          <w:szCs w:val="28"/>
        </w:rPr>
      </w:pPr>
      <w:r w:rsidRPr="006857E1">
        <w:rPr>
          <w:rFonts w:ascii="Times New Roman" w:eastAsia="Times New Roman" w:hAnsi="Times New Roman" w:cs="Times New Roman"/>
          <w:i/>
          <w:color w:val="000000"/>
          <w:sz w:val="28"/>
          <w:szCs w:val="28"/>
        </w:rPr>
        <w:t>deductive reasoning - дедуктивні міркування, дедуктивний висновок;</w:t>
      </w:r>
    </w:p>
    <w:p w14:paraId="457123C0" w14:textId="09C379A1" w:rsidR="00B6441A" w:rsidRPr="006857E1" w:rsidRDefault="006857E1" w:rsidP="00B96F1A">
      <w:pPr>
        <w:pStyle w:val="LO-normal"/>
        <w:numPr>
          <w:ilvl w:val="1"/>
          <w:numId w:val="22"/>
        </w:numPr>
        <w:spacing w:line="360" w:lineRule="auto"/>
        <w:jc w:val="both"/>
        <w:rPr>
          <w:rFonts w:ascii="Times New Roman" w:eastAsia="Times New Roman" w:hAnsi="Times New Roman" w:cs="Times New Roman"/>
          <w:sz w:val="28"/>
          <w:szCs w:val="28"/>
        </w:rPr>
      </w:pPr>
      <w:r w:rsidRPr="006857E1">
        <w:rPr>
          <w:rFonts w:ascii="Times New Roman" w:eastAsia="Times New Roman" w:hAnsi="Times New Roman" w:cs="Times New Roman"/>
          <w:i/>
          <w:color w:val="000000"/>
          <w:sz w:val="28"/>
          <w:szCs w:val="28"/>
        </w:rPr>
        <w:t>cellular phone</w:t>
      </w:r>
      <w:r w:rsidRPr="006857E1">
        <w:rPr>
          <w:rFonts w:ascii="Times New Roman" w:eastAsia="Times New Roman" w:hAnsi="Times New Roman" w:cs="Times New Roman"/>
          <w:i/>
          <w:color w:val="000000"/>
          <w:sz w:val="28"/>
          <w:szCs w:val="28"/>
          <w:lang w:val="ru-RU"/>
        </w:rPr>
        <w:t xml:space="preserve"> - </w:t>
      </w:r>
      <w:r w:rsidRPr="006857E1">
        <w:rPr>
          <w:rFonts w:ascii="Times New Roman" w:eastAsia="Times New Roman" w:hAnsi="Times New Roman" w:cs="Times New Roman"/>
          <w:i/>
          <w:color w:val="000000"/>
          <w:sz w:val="28"/>
          <w:szCs w:val="28"/>
        </w:rPr>
        <w:t>стільниковий телефон, мобільний телефон</w:t>
      </w:r>
      <w:r w:rsidRPr="006857E1">
        <w:rPr>
          <w:rFonts w:ascii="Times New Roman" w:eastAsia="Times New Roman" w:hAnsi="Times New Roman" w:cs="Times New Roman"/>
          <w:color w:val="000000"/>
          <w:sz w:val="28"/>
          <w:szCs w:val="28"/>
          <w:lang w:val="ru-RU"/>
        </w:rPr>
        <w:t>;</w:t>
      </w:r>
    </w:p>
    <w:p w14:paraId="2B1DCA04" w14:textId="3B340440" w:rsidR="006857E1" w:rsidRPr="006857E1" w:rsidRDefault="006857E1" w:rsidP="00B96F1A">
      <w:pPr>
        <w:pStyle w:val="LO-normal"/>
        <w:numPr>
          <w:ilvl w:val="0"/>
          <w:numId w:val="22"/>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Adj. + Adj.:</w:t>
      </w:r>
    </w:p>
    <w:p w14:paraId="0506D19D" w14:textId="68C26F62"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iCs/>
          <w:sz w:val="28"/>
          <w:szCs w:val="28"/>
        </w:rPr>
      </w:pPr>
      <w:r w:rsidRPr="006857E1">
        <w:rPr>
          <w:rFonts w:ascii="Times New Roman" w:eastAsia="Times New Roman" w:hAnsi="Times New Roman" w:cs="Times New Roman"/>
          <w:i/>
          <w:iCs/>
          <w:sz w:val="28"/>
          <w:szCs w:val="28"/>
        </w:rPr>
        <w:t>false negative</w:t>
      </w:r>
      <w:r w:rsidRPr="006857E1">
        <w:rPr>
          <w:rFonts w:ascii="Times New Roman" w:eastAsia="Times New Roman" w:hAnsi="Times New Roman" w:cs="Times New Roman"/>
          <w:i/>
          <w:iCs/>
          <w:sz w:val="28"/>
          <w:szCs w:val="28"/>
          <w:lang w:val="ru-RU"/>
        </w:rPr>
        <w:t xml:space="preserve"> - </w:t>
      </w:r>
      <w:r w:rsidRPr="006857E1">
        <w:rPr>
          <w:rFonts w:ascii="Times New Roman" w:eastAsia="Times New Roman" w:hAnsi="Times New Roman" w:cs="Times New Roman"/>
          <w:i/>
          <w:iCs/>
          <w:sz w:val="28"/>
          <w:szCs w:val="28"/>
        </w:rPr>
        <w:t>помилкова відмова у доступі</w:t>
      </w:r>
    </w:p>
    <w:p w14:paraId="5593CF22" w14:textId="4FF19512"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iCs/>
          <w:sz w:val="28"/>
          <w:szCs w:val="28"/>
        </w:rPr>
      </w:pPr>
      <w:r w:rsidRPr="006857E1">
        <w:rPr>
          <w:rFonts w:ascii="Times New Roman" w:eastAsia="Times New Roman" w:hAnsi="Times New Roman" w:cs="Times New Roman"/>
          <w:i/>
          <w:iCs/>
          <w:sz w:val="28"/>
          <w:szCs w:val="28"/>
        </w:rPr>
        <w:t>false positive</w:t>
      </w:r>
      <w:r w:rsidRPr="006857E1">
        <w:rPr>
          <w:rFonts w:ascii="Times New Roman" w:eastAsia="Times New Roman" w:hAnsi="Times New Roman" w:cs="Times New Roman"/>
          <w:i/>
          <w:iCs/>
          <w:sz w:val="28"/>
          <w:szCs w:val="28"/>
          <w:lang w:val="ru-RU"/>
        </w:rPr>
        <w:t xml:space="preserve"> - </w:t>
      </w:r>
      <w:r w:rsidRPr="006857E1">
        <w:rPr>
          <w:rFonts w:ascii="Times New Roman" w:eastAsia="Times New Roman" w:hAnsi="Times New Roman" w:cs="Times New Roman"/>
          <w:i/>
          <w:iCs/>
          <w:sz w:val="28"/>
          <w:szCs w:val="28"/>
        </w:rPr>
        <w:t>помилковий допуск до системи</w:t>
      </w:r>
    </w:p>
    <w:p w14:paraId="31E8C818" w14:textId="77777777" w:rsidR="006857E1" w:rsidRPr="006857E1" w:rsidRDefault="00B6441A" w:rsidP="00B96F1A">
      <w:pPr>
        <w:pStyle w:val="LO-normal"/>
        <w:numPr>
          <w:ilvl w:val="0"/>
          <w:numId w:val="22"/>
        </w:numPr>
        <w:spacing w:line="360" w:lineRule="auto"/>
        <w:jc w:val="both"/>
        <w:rPr>
          <w:rFonts w:ascii="Times New Roman" w:eastAsia="Times New Roman" w:hAnsi="Times New Roman" w:cs="Times New Roman"/>
          <w:sz w:val="28"/>
          <w:szCs w:val="28"/>
          <w:lang w:val="en-US"/>
        </w:rPr>
      </w:pPr>
      <w:r w:rsidRPr="001236D2">
        <w:rPr>
          <w:rFonts w:ascii="Times New Roman" w:eastAsia="Times New Roman" w:hAnsi="Times New Roman" w:cs="Times New Roman"/>
          <w:color w:val="000000"/>
          <w:sz w:val="28"/>
          <w:szCs w:val="28"/>
          <w:lang w:val="en-US"/>
        </w:rPr>
        <w:t xml:space="preserve">V + N: </w:t>
      </w:r>
    </w:p>
    <w:p w14:paraId="7A02FB74" w14:textId="24A8CE80"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lang w:val="en-US"/>
        </w:rPr>
      </w:pPr>
      <w:r w:rsidRPr="006857E1">
        <w:rPr>
          <w:rFonts w:ascii="Times New Roman" w:eastAsia="Times New Roman" w:hAnsi="Times New Roman" w:cs="Times New Roman"/>
          <w:i/>
          <w:color w:val="000000"/>
          <w:sz w:val="28"/>
          <w:szCs w:val="28"/>
          <w:lang w:val="en-US"/>
        </w:rPr>
        <w:t>interrupt line</w:t>
      </w:r>
      <w:r>
        <w:rPr>
          <w:rFonts w:ascii="Times New Roman" w:eastAsia="Times New Roman" w:hAnsi="Times New Roman" w:cs="Times New Roman"/>
          <w:i/>
          <w:color w:val="000000"/>
          <w:sz w:val="28"/>
          <w:szCs w:val="28"/>
          <w:lang w:val="en-US"/>
        </w:rPr>
        <w:t xml:space="preserve"> - </w:t>
      </w:r>
      <w:r>
        <w:rPr>
          <w:rFonts w:ascii="Times New Roman" w:eastAsia="Times New Roman" w:hAnsi="Times New Roman" w:cs="Times New Roman"/>
          <w:i/>
          <w:color w:val="000000"/>
          <w:sz w:val="28"/>
          <w:szCs w:val="28"/>
          <w:lang w:val="uk-UA"/>
        </w:rPr>
        <w:t>л</w:t>
      </w:r>
      <w:r w:rsidRPr="006857E1">
        <w:rPr>
          <w:rFonts w:ascii="Times New Roman" w:eastAsia="Times New Roman" w:hAnsi="Times New Roman" w:cs="Times New Roman"/>
          <w:i/>
          <w:color w:val="000000"/>
          <w:sz w:val="28"/>
          <w:szCs w:val="28"/>
          <w:lang w:val="en-US"/>
        </w:rPr>
        <w:t>інія переривання</w:t>
      </w:r>
    </w:p>
    <w:p w14:paraId="20754F8C" w14:textId="50674E78" w:rsidR="00B6441A" w:rsidRPr="001236D2" w:rsidRDefault="006857E1" w:rsidP="00B96F1A">
      <w:pPr>
        <w:pStyle w:val="LO-normal"/>
        <w:numPr>
          <w:ilvl w:val="1"/>
          <w:numId w:val="22"/>
        </w:numPr>
        <w:spacing w:line="360" w:lineRule="auto"/>
        <w:jc w:val="both"/>
        <w:rPr>
          <w:rFonts w:ascii="Times New Roman" w:eastAsia="Times New Roman" w:hAnsi="Times New Roman" w:cs="Times New Roman"/>
          <w:sz w:val="28"/>
          <w:szCs w:val="28"/>
          <w:lang w:val="en-US"/>
        </w:rPr>
      </w:pPr>
      <w:r w:rsidRPr="006857E1">
        <w:rPr>
          <w:rFonts w:ascii="Times New Roman" w:eastAsia="Times New Roman" w:hAnsi="Times New Roman" w:cs="Times New Roman"/>
          <w:i/>
          <w:color w:val="000000"/>
          <w:sz w:val="28"/>
          <w:szCs w:val="28"/>
          <w:lang w:val="en-US"/>
        </w:rPr>
        <w:lastRenderedPageBreak/>
        <w:t>launch power</w:t>
      </w:r>
      <w:r>
        <w:rPr>
          <w:rFonts w:ascii="Times New Roman" w:eastAsia="Times New Roman" w:hAnsi="Times New Roman" w:cs="Times New Roman"/>
          <w:i/>
          <w:color w:val="000000"/>
          <w:sz w:val="28"/>
          <w:szCs w:val="28"/>
          <w:lang w:val="en-US"/>
        </w:rPr>
        <w:t xml:space="preserve"> - </w:t>
      </w:r>
      <w:r>
        <w:rPr>
          <w:rFonts w:ascii="Times New Roman" w:eastAsia="Times New Roman" w:hAnsi="Times New Roman" w:cs="Times New Roman"/>
          <w:i/>
          <w:color w:val="000000"/>
          <w:sz w:val="28"/>
          <w:szCs w:val="28"/>
          <w:lang w:val="uk-UA"/>
        </w:rPr>
        <w:t>п</w:t>
      </w:r>
      <w:r w:rsidRPr="006857E1">
        <w:rPr>
          <w:rFonts w:ascii="Times New Roman" w:eastAsia="Times New Roman" w:hAnsi="Times New Roman" w:cs="Times New Roman"/>
          <w:i/>
          <w:color w:val="000000"/>
          <w:sz w:val="28"/>
          <w:szCs w:val="28"/>
          <w:lang w:val="en-US"/>
        </w:rPr>
        <w:t>очаткова потужність</w:t>
      </w:r>
      <w:r w:rsidR="00B6441A" w:rsidRPr="001236D2">
        <w:rPr>
          <w:rFonts w:ascii="Times New Roman" w:eastAsia="Times New Roman" w:hAnsi="Times New Roman" w:cs="Times New Roman"/>
          <w:color w:val="000000"/>
          <w:sz w:val="28"/>
          <w:szCs w:val="28"/>
          <w:lang w:val="en-US"/>
        </w:rPr>
        <w:t>;</w:t>
      </w:r>
    </w:p>
    <w:p w14:paraId="6DE55A5F" w14:textId="77777777" w:rsidR="000A54BF" w:rsidRPr="000A54BF" w:rsidRDefault="000A54BF" w:rsidP="000A54BF">
      <w:pPr>
        <w:pStyle w:val="LO-normal"/>
        <w:spacing w:line="360" w:lineRule="auto"/>
        <w:jc w:val="both"/>
        <w:rPr>
          <w:rFonts w:ascii="Times New Roman" w:eastAsia="Times New Roman" w:hAnsi="Times New Roman" w:cs="Times New Roman"/>
          <w:i/>
          <w:color w:val="000000"/>
          <w:sz w:val="28"/>
          <w:szCs w:val="28"/>
          <w:lang w:val="ru-RU"/>
        </w:rPr>
      </w:pPr>
    </w:p>
    <w:p w14:paraId="2B52CEC0" w14:textId="6DB257F6" w:rsidR="006857E1" w:rsidRPr="006857E1" w:rsidRDefault="006857E1" w:rsidP="00B96F1A">
      <w:pPr>
        <w:pStyle w:val="LO-normal"/>
        <w:numPr>
          <w:ilvl w:val="0"/>
          <w:numId w:val="22"/>
        </w:numPr>
        <w:spacing w:line="360" w:lineRule="auto"/>
        <w:jc w:val="both"/>
        <w:rPr>
          <w:rFonts w:ascii="Times New Roman" w:eastAsia="Times New Roman" w:hAnsi="Times New Roman" w:cs="Times New Roman"/>
          <w:i/>
          <w:color w:val="000000"/>
          <w:sz w:val="28"/>
          <w:szCs w:val="28"/>
          <w:lang w:val="ru-RU"/>
        </w:rPr>
      </w:pPr>
      <w:r>
        <w:rPr>
          <w:rFonts w:ascii="Times New Roman" w:eastAsia="Times New Roman" w:hAnsi="Times New Roman" w:cs="Times New Roman"/>
          <w:iCs/>
          <w:color w:val="000000"/>
          <w:sz w:val="28"/>
          <w:szCs w:val="28"/>
          <w:lang w:val="en-US"/>
        </w:rPr>
        <w:t>Pr + N:</w:t>
      </w:r>
    </w:p>
    <w:p w14:paraId="09463C69" w14:textId="2880DEE9"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6857E1">
        <w:rPr>
          <w:rFonts w:ascii="Times New Roman" w:eastAsia="Times New Roman" w:hAnsi="Times New Roman" w:cs="Times New Roman"/>
          <w:i/>
          <w:color w:val="000000"/>
          <w:sz w:val="28"/>
          <w:szCs w:val="28"/>
          <w:lang w:val="ru-RU"/>
        </w:rPr>
        <w:t xml:space="preserve">self test - </w:t>
      </w:r>
      <w:r>
        <w:rPr>
          <w:rFonts w:ascii="Times New Roman" w:eastAsia="Times New Roman" w:hAnsi="Times New Roman" w:cs="Times New Roman"/>
          <w:i/>
          <w:color w:val="000000"/>
          <w:sz w:val="28"/>
          <w:szCs w:val="28"/>
          <w:lang w:val="uk-UA"/>
        </w:rPr>
        <w:t>в</w:t>
      </w:r>
      <w:r w:rsidRPr="006857E1">
        <w:rPr>
          <w:rFonts w:ascii="Times New Roman" w:eastAsia="Times New Roman" w:hAnsi="Times New Roman" w:cs="Times New Roman"/>
          <w:i/>
          <w:color w:val="000000"/>
          <w:sz w:val="28"/>
          <w:szCs w:val="28"/>
          <w:lang w:val="ru-RU"/>
        </w:rPr>
        <w:t>нутрішній тест, самотестування</w:t>
      </w:r>
      <w:r>
        <w:rPr>
          <w:rFonts w:ascii="Times New Roman" w:eastAsia="Times New Roman" w:hAnsi="Times New Roman" w:cs="Times New Roman"/>
          <w:i/>
          <w:color w:val="000000"/>
          <w:sz w:val="28"/>
          <w:szCs w:val="28"/>
          <w:lang w:val="ru-RU"/>
        </w:rPr>
        <w:t>;</w:t>
      </w:r>
    </w:p>
    <w:p w14:paraId="02EFA0CF" w14:textId="3671A1DE" w:rsidR="006857E1" w:rsidRPr="006857E1" w:rsidRDefault="006857E1" w:rsidP="00B96F1A">
      <w:pPr>
        <w:pStyle w:val="LO-normal"/>
        <w:numPr>
          <w:ilvl w:val="0"/>
          <w:numId w:val="22"/>
        </w:numPr>
        <w:spacing w:line="360" w:lineRule="auto"/>
        <w:jc w:val="both"/>
        <w:rPr>
          <w:rFonts w:ascii="Times New Roman" w:eastAsia="Times New Roman" w:hAnsi="Times New Roman" w:cs="Times New Roman"/>
          <w:i/>
          <w:color w:val="000000"/>
          <w:sz w:val="28"/>
          <w:szCs w:val="28"/>
          <w:lang w:val="ru-RU"/>
        </w:rPr>
      </w:pPr>
      <w:r>
        <w:rPr>
          <w:rFonts w:ascii="Times New Roman" w:eastAsia="Times New Roman" w:hAnsi="Times New Roman" w:cs="Times New Roman"/>
          <w:iCs/>
          <w:color w:val="000000"/>
          <w:sz w:val="28"/>
          <w:szCs w:val="28"/>
          <w:lang w:val="en-US"/>
        </w:rPr>
        <w:t>V + V:</w:t>
      </w:r>
    </w:p>
    <w:p w14:paraId="2E5BB2F7" w14:textId="63D53F59"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6857E1">
        <w:rPr>
          <w:rFonts w:ascii="Times New Roman" w:eastAsia="Times New Roman" w:hAnsi="Times New Roman" w:cs="Times New Roman"/>
          <w:i/>
          <w:color w:val="000000"/>
          <w:sz w:val="28"/>
          <w:szCs w:val="28"/>
          <w:lang w:val="ru-RU"/>
        </w:rPr>
        <w:t>merge purge</w:t>
      </w:r>
      <w:r w:rsidRPr="006857E1">
        <w:rPr>
          <w:rFonts w:ascii="Times New Roman" w:eastAsia="Times New Roman" w:hAnsi="Times New Roman" w:cs="Times New Roman"/>
          <w:i/>
          <w:color w:val="000000"/>
          <w:sz w:val="28"/>
          <w:szCs w:val="28"/>
          <w:lang w:val="ru-RU"/>
        </w:rPr>
        <w:tab/>
      </w:r>
      <w:r>
        <w:rPr>
          <w:rFonts w:ascii="Times New Roman" w:eastAsia="Times New Roman" w:hAnsi="Times New Roman" w:cs="Times New Roman"/>
          <w:i/>
          <w:color w:val="000000"/>
          <w:sz w:val="28"/>
          <w:szCs w:val="28"/>
          <w:lang w:val="ru-RU"/>
        </w:rPr>
        <w:t xml:space="preserve"> - о</w:t>
      </w:r>
      <w:r w:rsidRPr="006857E1">
        <w:rPr>
          <w:rFonts w:ascii="Times New Roman" w:eastAsia="Times New Roman" w:hAnsi="Times New Roman" w:cs="Times New Roman"/>
          <w:i/>
          <w:color w:val="000000"/>
          <w:sz w:val="28"/>
          <w:szCs w:val="28"/>
          <w:lang w:val="ru-RU"/>
        </w:rPr>
        <w:t>чищення злиттям</w:t>
      </w:r>
      <w:r>
        <w:rPr>
          <w:rFonts w:ascii="Times New Roman" w:eastAsia="Times New Roman" w:hAnsi="Times New Roman" w:cs="Times New Roman"/>
          <w:i/>
          <w:color w:val="000000"/>
          <w:sz w:val="28"/>
          <w:szCs w:val="28"/>
          <w:lang w:val="en-US"/>
        </w:rPr>
        <w:t>;</w:t>
      </w:r>
    </w:p>
    <w:p w14:paraId="2DB456AA" w14:textId="1233F19C" w:rsidR="006857E1" w:rsidRPr="006857E1" w:rsidRDefault="006857E1" w:rsidP="00B96F1A">
      <w:pPr>
        <w:pStyle w:val="LO-normal"/>
        <w:numPr>
          <w:ilvl w:val="0"/>
          <w:numId w:val="22"/>
        </w:numPr>
        <w:spacing w:line="360" w:lineRule="auto"/>
        <w:jc w:val="both"/>
        <w:rPr>
          <w:rFonts w:ascii="Times New Roman" w:eastAsia="Times New Roman" w:hAnsi="Times New Roman" w:cs="Times New Roman"/>
          <w:i/>
          <w:color w:val="000000"/>
          <w:sz w:val="28"/>
          <w:szCs w:val="28"/>
          <w:lang w:val="ru-RU"/>
        </w:rPr>
      </w:pPr>
      <w:r>
        <w:rPr>
          <w:rFonts w:ascii="Times New Roman" w:eastAsia="Times New Roman" w:hAnsi="Times New Roman" w:cs="Times New Roman"/>
          <w:iCs/>
          <w:color w:val="000000"/>
          <w:sz w:val="28"/>
          <w:szCs w:val="28"/>
          <w:lang w:val="en-US"/>
        </w:rPr>
        <w:t>V + Prep:</w:t>
      </w:r>
    </w:p>
    <w:p w14:paraId="4984D4AA" w14:textId="5A5E043B" w:rsidR="006857E1" w:rsidRPr="006857E1"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6857E1">
        <w:rPr>
          <w:rFonts w:ascii="Times New Roman" w:eastAsia="Times New Roman" w:hAnsi="Times New Roman" w:cs="Times New Roman"/>
          <w:i/>
          <w:color w:val="000000"/>
          <w:sz w:val="28"/>
          <w:szCs w:val="28"/>
          <w:lang w:val="ru-RU"/>
        </w:rPr>
        <w:t>fall forward</w:t>
      </w:r>
      <w:r w:rsidRPr="006857E1">
        <w:rPr>
          <w:rFonts w:ascii="Times New Roman" w:eastAsia="Times New Roman" w:hAnsi="Times New Roman" w:cs="Times New Roman"/>
          <w:i/>
          <w:color w:val="000000"/>
          <w:sz w:val="28"/>
          <w:szCs w:val="28"/>
          <w:lang w:val="ru-RU"/>
        </w:rPr>
        <w:tab/>
        <w:t xml:space="preserve"> - </w:t>
      </w:r>
      <w:r>
        <w:rPr>
          <w:rFonts w:ascii="Times New Roman" w:eastAsia="Times New Roman" w:hAnsi="Times New Roman" w:cs="Times New Roman"/>
          <w:i/>
          <w:color w:val="000000"/>
          <w:sz w:val="28"/>
          <w:szCs w:val="28"/>
          <w:lang w:val="ru-RU"/>
        </w:rPr>
        <w:t>п</w:t>
      </w:r>
      <w:r w:rsidRPr="006857E1">
        <w:rPr>
          <w:rFonts w:ascii="Times New Roman" w:eastAsia="Times New Roman" w:hAnsi="Times New Roman" w:cs="Times New Roman"/>
          <w:i/>
          <w:color w:val="000000"/>
          <w:sz w:val="28"/>
          <w:szCs w:val="28"/>
          <w:lang w:val="ru-RU"/>
        </w:rPr>
        <w:t>овернення на верхній рівень, високу швидкість;</w:t>
      </w:r>
    </w:p>
    <w:p w14:paraId="6DC8B0E1" w14:textId="12C8DED5" w:rsidR="006857E1" w:rsidRPr="000A54BF" w:rsidRDefault="006857E1" w:rsidP="00B96F1A">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6857E1">
        <w:rPr>
          <w:rFonts w:ascii="Times New Roman" w:eastAsia="Times New Roman" w:hAnsi="Times New Roman" w:cs="Times New Roman"/>
          <w:i/>
          <w:color w:val="000000"/>
          <w:sz w:val="28"/>
          <w:szCs w:val="28"/>
          <w:lang w:val="ru-RU"/>
        </w:rPr>
        <w:t>scale back</w:t>
      </w:r>
      <w:r>
        <w:rPr>
          <w:rFonts w:ascii="Times New Roman" w:eastAsia="Times New Roman" w:hAnsi="Times New Roman" w:cs="Times New Roman"/>
          <w:i/>
          <w:color w:val="000000"/>
          <w:sz w:val="28"/>
          <w:szCs w:val="28"/>
          <w:lang w:val="ru-RU"/>
        </w:rPr>
        <w:t xml:space="preserve"> - </w:t>
      </w:r>
      <w:r w:rsidRPr="006857E1">
        <w:rPr>
          <w:rFonts w:ascii="Times New Roman" w:eastAsia="Times New Roman" w:hAnsi="Times New Roman" w:cs="Times New Roman"/>
          <w:i/>
          <w:color w:val="000000"/>
          <w:sz w:val="28"/>
          <w:szCs w:val="28"/>
          <w:lang w:val="ru-RU"/>
        </w:rPr>
        <w:t>зменшувати, знижувати</w:t>
      </w:r>
      <w:r>
        <w:rPr>
          <w:rFonts w:ascii="Times New Roman" w:eastAsia="Times New Roman" w:hAnsi="Times New Roman" w:cs="Times New Roman"/>
          <w:i/>
          <w:color w:val="000000"/>
          <w:sz w:val="28"/>
          <w:szCs w:val="28"/>
          <w:lang w:val="en-US"/>
        </w:rPr>
        <w:t>;</w:t>
      </w:r>
    </w:p>
    <w:p w14:paraId="3F194FA5" w14:textId="18ED52AE" w:rsidR="000A54BF" w:rsidRPr="000A54BF" w:rsidRDefault="000A54BF" w:rsidP="000A54BF">
      <w:pPr>
        <w:pStyle w:val="LO-normal"/>
        <w:numPr>
          <w:ilvl w:val="0"/>
          <w:numId w:val="22"/>
        </w:numPr>
        <w:spacing w:line="360" w:lineRule="auto"/>
        <w:jc w:val="both"/>
        <w:rPr>
          <w:rFonts w:ascii="Times New Roman" w:eastAsia="Times New Roman" w:hAnsi="Times New Roman" w:cs="Times New Roman"/>
          <w:i/>
          <w:color w:val="000000"/>
          <w:sz w:val="28"/>
          <w:szCs w:val="28"/>
          <w:lang w:val="ru-RU"/>
        </w:rPr>
      </w:pPr>
      <w:r>
        <w:rPr>
          <w:rFonts w:ascii="Times New Roman" w:eastAsia="Times New Roman" w:hAnsi="Times New Roman" w:cs="Times New Roman"/>
          <w:iCs/>
          <w:color w:val="000000"/>
          <w:sz w:val="28"/>
          <w:szCs w:val="28"/>
          <w:lang w:val="en-US"/>
        </w:rPr>
        <w:t xml:space="preserve">V – Participle 2 </w:t>
      </w:r>
    </w:p>
    <w:p w14:paraId="6FA07E5F" w14:textId="77777777" w:rsidR="000A54BF" w:rsidRPr="000A54BF" w:rsidRDefault="000A54BF" w:rsidP="000A54BF">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0A54BF">
        <w:rPr>
          <w:rFonts w:ascii="Times New Roman" w:eastAsia="Times New Roman" w:hAnsi="Times New Roman" w:cs="Times New Roman"/>
          <w:i/>
          <w:color w:val="000000"/>
          <w:sz w:val="28"/>
          <w:szCs w:val="28"/>
          <w:lang w:val="ru-RU"/>
        </w:rPr>
        <w:t>application oriented - орієнтований на застосування;</w:t>
      </w:r>
    </w:p>
    <w:p w14:paraId="7B1CF573" w14:textId="77777777" w:rsidR="000A54BF" w:rsidRPr="002C186F" w:rsidRDefault="000A54BF" w:rsidP="000A54BF">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0A54BF">
        <w:rPr>
          <w:rFonts w:ascii="Times New Roman" w:eastAsia="Times New Roman" w:hAnsi="Times New Roman" w:cs="Times New Roman"/>
          <w:i/>
          <w:color w:val="000000"/>
          <w:sz w:val="28"/>
          <w:szCs w:val="28"/>
          <w:lang w:val="en-US"/>
        </w:rPr>
        <w:t>battery</w:t>
      </w:r>
      <w:r w:rsidRPr="002C186F">
        <w:rPr>
          <w:rFonts w:ascii="Times New Roman" w:eastAsia="Times New Roman" w:hAnsi="Times New Roman" w:cs="Times New Roman"/>
          <w:i/>
          <w:color w:val="000000"/>
          <w:sz w:val="28"/>
          <w:szCs w:val="28"/>
          <w:lang w:val="ru-RU"/>
        </w:rPr>
        <w:t xml:space="preserve"> </w:t>
      </w:r>
      <w:r w:rsidRPr="000A54BF">
        <w:rPr>
          <w:rFonts w:ascii="Times New Roman" w:eastAsia="Times New Roman" w:hAnsi="Times New Roman" w:cs="Times New Roman"/>
          <w:i/>
          <w:color w:val="000000"/>
          <w:sz w:val="28"/>
          <w:szCs w:val="28"/>
          <w:lang w:val="en-US"/>
        </w:rPr>
        <w:t>powered</w:t>
      </w:r>
      <w:r w:rsidRPr="002C186F">
        <w:rPr>
          <w:rFonts w:ascii="Times New Roman" w:eastAsia="Times New Roman" w:hAnsi="Times New Roman" w:cs="Times New Roman"/>
          <w:i/>
          <w:color w:val="000000"/>
          <w:sz w:val="28"/>
          <w:szCs w:val="28"/>
          <w:lang w:val="ru-RU"/>
        </w:rPr>
        <w:t xml:space="preserve"> - </w:t>
      </w:r>
      <w:r w:rsidRPr="000A54BF">
        <w:rPr>
          <w:rFonts w:ascii="Times New Roman" w:eastAsia="Times New Roman" w:hAnsi="Times New Roman" w:cs="Times New Roman"/>
          <w:i/>
          <w:color w:val="000000"/>
          <w:sz w:val="28"/>
          <w:szCs w:val="28"/>
          <w:lang w:val="ru-RU"/>
        </w:rPr>
        <w:t>такий</w:t>
      </w:r>
      <w:r w:rsidRPr="002C186F">
        <w:rPr>
          <w:rFonts w:ascii="Times New Roman" w:eastAsia="Times New Roman" w:hAnsi="Times New Roman" w:cs="Times New Roman"/>
          <w:i/>
          <w:color w:val="000000"/>
          <w:sz w:val="28"/>
          <w:szCs w:val="28"/>
          <w:lang w:val="ru-RU"/>
        </w:rPr>
        <w:t xml:space="preserve"> </w:t>
      </w:r>
      <w:r w:rsidRPr="000A54BF">
        <w:rPr>
          <w:rFonts w:ascii="Times New Roman" w:eastAsia="Times New Roman" w:hAnsi="Times New Roman" w:cs="Times New Roman"/>
          <w:i/>
          <w:color w:val="000000"/>
          <w:sz w:val="28"/>
          <w:szCs w:val="28"/>
          <w:lang w:val="ru-RU"/>
        </w:rPr>
        <w:t>що</w:t>
      </w:r>
      <w:r w:rsidRPr="002C186F">
        <w:rPr>
          <w:rFonts w:ascii="Times New Roman" w:eastAsia="Times New Roman" w:hAnsi="Times New Roman" w:cs="Times New Roman"/>
          <w:i/>
          <w:color w:val="000000"/>
          <w:sz w:val="28"/>
          <w:szCs w:val="28"/>
          <w:lang w:val="ru-RU"/>
        </w:rPr>
        <w:t xml:space="preserve"> </w:t>
      </w:r>
      <w:r w:rsidRPr="000A54BF">
        <w:rPr>
          <w:rFonts w:ascii="Times New Roman" w:eastAsia="Times New Roman" w:hAnsi="Times New Roman" w:cs="Times New Roman"/>
          <w:i/>
          <w:color w:val="000000"/>
          <w:sz w:val="28"/>
          <w:szCs w:val="28"/>
          <w:lang w:val="ru-RU"/>
        </w:rPr>
        <w:t>працює</w:t>
      </w:r>
      <w:r w:rsidRPr="002C186F">
        <w:rPr>
          <w:rFonts w:ascii="Times New Roman" w:eastAsia="Times New Roman" w:hAnsi="Times New Roman" w:cs="Times New Roman"/>
          <w:i/>
          <w:color w:val="000000"/>
          <w:sz w:val="28"/>
          <w:szCs w:val="28"/>
          <w:lang w:val="ru-RU"/>
        </w:rPr>
        <w:t xml:space="preserve"> </w:t>
      </w:r>
      <w:r w:rsidRPr="000A54BF">
        <w:rPr>
          <w:rFonts w:ascii="Times New Roman" w:eastAsia="Times New Roman" w:hAnsi="Times New Roman" w:cs="Times New Roman"/>
          <w:i/>
          <w:color w:val="000000"/>
          <w:sz w:val="28"/>
          <w:szCs w:val="28"/>
          <w:lang w:val="ru-RU"/>
        </w:rPr>
        <w:t>від</w:t>
      </w:r>
      <w:r w:rsidRPr="002C186F">
        <w:rPr>
          <w:rFonts w:ascii="Times New Roman" w:eastAsia="Times New Roman" w:hAnsi="Times New Roman" w:cs="Times New Roman"/>
          <w:i/>
          <w:color w:val="000000"/>
          <w:sz w:val="28"/>
          <w:szCs w:val="28"/>
          <w:lang w:val="ru-RU"/>
        </w:rPr>
        <w:t xml:space="preserve"> </w:t>
      </w:r>
      <w:r w:rsidRPr="000A54BF">
        <w:rPr>
          <w:rFonts w:ascii="Times New Roman" w:eastAsia="Times New Roman" w:hAnsi="Times New Roman" w:cs="Times New Roman"/>
          <w:i/>
          <w:color w:val="000000"/>
          <w:sz w:val="28"/>
          <w:szCs w:val="28"/>
          <w:lang w:val="ru-RU"/>
        </w:rPr>
        <w:t>батарей</w:t>
      </w:r>
      <w:r w:rsidRPr="002C186F">
        <w:rPr>
          <w:rFonts w:ascii="Times New Roman" w:eastAsia="Times New Roman" w:hAnsi="Times New Roman" w:cs="Times New Roman"/>
          <w:i/>
          <w:color w:val="000000"/>
          <w:sz w:val="28"/>
          <w:szCs w:val="28"/>
          <w:lang w:val="ru-RU"/>
        </w:rPr>
        <w:t>;</w:t>
      </w:r>
    </w:p>
    <w:p w14:paraId="63899029" w14:textId="292EF93F" w:rsidR="000A54BF" w:rsidRDefault="000A54BF" w:rsidP="000A54BF">
      <w:pPr>
        <w:pStyle w:val="LO-normal"/>
        <w:numPr>
          <w:ilvl w:val="1"/>
          <w:numId w:val="22"/>
        </w:numPr>
        <w:spacing w:line="360" w:lineRule="auto"/>
        <w:jc w:val="both"/>
        <w:rPr>
          <w:rFonts w:ascii="Times New Roman" w:eastAsia="Times New Roman" w:hAnsi="Times New Roman" w:cs="Times New Roman"/>
          <w:i/>
          <w:color w:val="000000"/>
          <w:sz w:val="28"/>
          <w:szCs w:val="28"/>
          <w:lang w:val="ru-RU"/>
        </w:rPr>
      </w:pPr>
      <w:r w:rsidRPr="000A54BF">
        <w:rPr>
          <w:rFonts w:ascii="Times New Roman" w:eastAsia="Times New Roman" w:hAnsi="Times New Roman" w:cs="Times New Roman"/>
          <w:i/>
          <w:color w:val="000000"/>
          <w:sz w:val="28"/>
          <w:szCs w:val="28"/>
          <w:lang w:val="ru-RU"/>
        </w:rPr>
        <w:t>component based - із компонентною структурою, заснований на використанні компонентів;</w:t>
      </w:r>
    </w:p>
    <w:p w14:paraId="0A1CB22B" w14:textId="77777777" w:rsidR="000A54BF" w:rsidRPr="000A54BF" w:rsidRDefault="000A54BF" w:rsidP="000A54BF">
      <w:pPr>
        <w:pStyle w:val="LO-normal"/>
        <w:spacing w:line="360" w:lineRule="auto"/>
        <w:jc w:val="both"/>
        <w:rPr>
          <w:rFonts w:ascii="Times New Roman" w:eastAsia="Times New Roman" w:hAnsi="Times New Roman" w:cs="Times New Roman"/>
          <w:iCs/>
          <w:color w:val="000000"/>
          <w:sz w:val="28"/>
          <w:szCs w:val="28"/>
          <w:lang w:val="ru-RU"/>
        </w:rPr>
      </w:pPr>
    </w:p>
    <w:p w14:paraId="02B122B7" w14:textId="29FD3782" w:rsidR="00B6441A" w:rsidRDefault="009E28A5" w:rsidP="006857E1">
      <w:pPr>
        <w:pStyle w:val="LO-normal"/>
        <w:spacing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uk-UA"/>
        </w:rPr>
        <w:t>В</w:t>
      </w:r>
      <w:r w:rsidR="00B6441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lang w:val="uk-UA"/>
        </w:rPr>
        <w:t xml:space="preserve">досліджуваній </w:t>
      </w:r>
      <w:r w:rsidR="00B6441A">
        <w:rPr>
          <w:rFonts w:ascii="Times New Roman" w:eastAsia="Times New Roman" w:hAnsi="Times New Roman" w:cs="Times New Roman"/>
          <w:color w:val="000000"/>
          <w:sz w:val="28"/>
          <w:szCs w:val="28"/>
        </w:rPr>
        <w:t>терміносистемі можуть траплятись такі конструкції, які включатимуть прийменники та сполучники, утворюючи таким чином додаткові варіанти моделей термінотворення. Такі випадки трапляються в різних за структурою і кількістю компонентів моделях. Також можливі випадки за яких компоненти термінологічної одиниці – це складне слово чи термін написаний разом або через дефіс.</w:t>
      </w:r>
    </w:p>
    <w:p w14:paraId="608D717D" w14:textId="5C729E98"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Двокомпонентні сполуки характеризуються також тим, що більшість з їх атрибутів є відносними прикметниками переважно простими за структурою. На противагу їм в аналізованому матеріалі були виділені випадки термінотворення зі складними прикметниками. Репрезентативним прикладам таких є наступні термінологічні одиниці </w:t>
      </w:r>
      <w:r>
        <w:rPr>
          <w:rFonts w:ascii="Times New Roman" w:eastAsia="Times New Roman" w:hAnsi="Times New Roman" w:cs="Times New Roman"/>
          <w:sz w:val="28"/>
          <w:szCs w:val="28"/>
        </w:rPr>
        <w:t>[65</w:t>
      </w:r>
      <w:r w:rsidR="009E28A5">
        <w:rPr>
          <w:rFonts w:ascii="Times New Roman" w:eastAsia="Times New Roman" w:hAnsi="Times New Roman" w:cs="Times New Roman"/>
          <w:sz w:val="28"/>
          <w:szCs w:val="28"/>
          <w:lang w:val="en-US"/>
        </w:rPr>
        <w:t xml:space="preserve">, </w:t>
      </w:r>
      <w:r w:rsidR="00F210D6">
        <w:rPr>
          <w:rFonts w:ascii="Times New Roman" w:eastAsia="Times New Roman" w:hAnsi="Times New Roman" w:cs="Times New Roman"/>
          <w:sz w:val="28"/>
          <w:szCs w:val="28"/>
          <w:lang w:val="uk-UA"/>
        </w:rPr>
        <w:t>29</w:t>
      </w:r>
      <w:r>
        <w:rPr>
          <w:rFonts w:ascii="Times New Roman" w:eastAsia="Times New Roman" w:hAnsi="Times New Roman" w:cs="Times New Roman"/>
          <w:color w:val="000000"/>
          <w:sz w:val="28"/>
          <w:szCs w:val="28"/>
        </w:rPr>
        <w:t>]:</w:t>
      </w:r>
    </w:p>
    <w:p w14:paraId="6C423303" w14:textId="4A46895C" w:rsidR="009E28A5" w:rsidRPr="009E28A5" w:rsidRDefault="009E28A5" w:rsidP="00B96F1A">
      <w:pPr>
        <w:pStyle w:val="LO-normal"/>
        <w:numPr>
          <w:ilvl w:val="0"/>
          <w:numId w:val="31"/>
        </w:numPr>
        <w:spacing w:line="360" w:lineRule="auto"/>
        <w:jc w:val="both"/>
        <w:rPr>
          <w:rFonts w:ascii="Times New Roman" w:eastAsia="Times New Roman" w:hAnsi="Times New Roman" w:cs="Times New Roman"/>
          <w:i/>
          <w:color w:val="000000"/>
          <w:sz w:val="28"/>
          <w:szCs w:val="28"/>
        </w:rPr>
      </w:pPr>
      <w:r w:rsidRPr="009E28A5">
        <w:rPr>
          <w:rFonts w:ascii="Times New Roman" w:eastAsia="Times New Roman" w:hAnsi="Times New Roman" w:cs="Times New Roman"/>
          <w:i/>
          <w:color w:val="000000"/>
          <w:sz w:val="28"/>
          <w:szCs w:val="28"/>
        </w:rPr>
        <w:t>built-in</w:t>
      </w:r>
      <w:r>
        <w:rPr>
          <w:rFonts w:ascii="Times New Roman" w:eastAsia="Times New Roman" w:hAnsi="Times New Roman" w:cs="Times New Roman"/>
          <w:i/>
          <w:color w:val="000000"/>
          <w:sz w:val="28"/>
          <w:szCs w:val="28"/>
          <w:lang w:val="uk-UA"/>
        </w:rPr>
        <w:t xml:space="preserve"> - </w:t>
      </w:r>
      <w:r w:rsidRPr="009E28A5">
        <w:rPr>
          <w:rFonts w:ascii="Times New Roman" w:eastAsia="Times New Roman" w:hAnsi="Times New Roman" w:cs="Times New Roman"/>
          <w:i/>
          <w:color w:val="000000"/>
          <w:sz w:val="28"/>
          <w:szCs w:val="28"/>
        </w:rPr>
        <w:t>вбудований, вмонтований</w:t>
      </w:r>
      <w:r>
        <w:rPr>
          <w:rFonts w:ascii="Times New Roman" w:eastAsia="Times New Roman" w:hAnsi="Times New Roman" w:cs="Times New Roman"/>
          <w:i/>
          <w:color w:val="000000"/>
          <w:sz w:val="28"/>
          <w:szCs w:val="28"/>
          <w:lang w:val="en-US"/>
        </w:rPr>
        <w:t>;</w:t>
      </w:r>
    </w:p>
    <w:p w14:paraId="42ABDCC5" w14:textId="7B46423A" w:rsidR="009E28A5" w:rsidRPr="009E28A5" w:rsidRDefault="009E28A5" w:rsidP="00B96F1A">
      <w:pPr>
        <w:pStyle w:val="LO-normal"/>
        <w:numPr>
          <w:ilvl w:val="0"/>
          <w:numId w:val="31"/>
        </w:numPr>
        <w:spacing w:line="360" w:lineRule="auto"/>
        <w:jc w:val="both"/>
        <w:rPr>
          <w:rFonts w:ascii="Times New Roman" w:eastAsia="Times New Roman" w:hAnsi="Times New Roman" w:cs="Times New Roman"/>
          <w:i/>
          <w:color w:val="000000"/>
          <w:sz w:val="28"/>
          <w:szCs w:val="28"/>
        </w:rPr>
      </w:pPr>
      <w:r w:rsidRPr="009E28A5">
        <w:rPr>
          <w:rFonts w:ascii="Times New Roman" w:eastAsia="Times New Roman" w:hAnsi="Times New Roman" w:cs="Times New Roman"/>
          <w:i/>
          <w:color w:val="000000"/>
          <w:sz w:val="28"/>
          <w:szCs w:val="28"/>
        </w:rPr>
        <w:t>electro-optical</w:t>
      </w:r>
      <w:r>
        <w:rPr>
          <w:rFonts w:ascii="Times New Roman" w:eastAsia="Times New Roman" w:hAnsi="Times New Roman" w:cs="Times New Roman"/>
          <w:i/>
          <w:color w:val="000000"/>
          <w:sz w:val="28"/>
          <w:szCs w:val="28"/>
          <w:lang w:val="uk-UA"/>
        </w:rPr>
        <w:t xml:space="preserve"> – </w:t>
      </w:r>
      <w:r w:rsidRPr="009E28A5">
        <w:rPr>
          <w:rFonts w:ascii="Times New Roman" w:eastAsia="Times New Roman" w:hAnsi="Times New Roman" w:cs="Times New Roman"/>
          <w:i/>
          <w:color w:val="000000"/>
          <w:sz w:val="28"/>
          <w:szCs w:val="28"/>
        </w:rPr>
        <w:t>електрооптичний</w:t>
      </w:r>
      <w:r>
        <w:rPr>
          <w:rFonts w:ascii="Times New Roman" w:eastAsia="Times New Roman" w:hAnsi="Times New Roman" w:cs="Times New Roman"/>
          <w:i/>
          <w:color w:val="000000"/>
          <w:sz w:val="28"/>
          <w:szCs w:val="28"/>
          <w:lang w:val="en-US"/>
        </w:rPr>
        <w:t>;</w:t>
      </w:r>
    </w:p>
    <w:p w14:paraId="564153F2" w14:textId="516799AB" w:rsidR="009E28A5" w:rsidRPr="009E28A5" w:rsidRDefault="009E28A5" w:rsidP="00B96F1A">
      <w:pPr>
        <w:pStyle w:val="LO-normal"/>
        <w:numPr>
          <w:ilvl w:val="0"/>
          <w:numId w:val="31"/>
        </w:numPr>
        <w:spacing w:line="360" w:lineRule="auto"/>
        <w:jc w:val="both"/>
        <w:rPr>
          <w:rFonts w:ascii="Times New Roman" w:eastAsia="Times New Roman" w:hAnsi="Times New Roman" w:cs="Times New Roman"/>
          <w:i/>
          <w:color w:val="000000"/>
          <w:sz w:val="28"/>
          <w:szCs w:val="28"/>
        </w:rPr>
      </w:pPr>
      <w:r w:rsidRPr="009E28A5">
        <w:rPr>
          <w:rFonts w:ascii="Times New Roman" w:eastAsia="Times New Roman" w:hAnsi="Times New Roman" w:cs="Times New Roman"/>
          <w:i/>
          <w:color w:val="000000"/>
          <w:sz w:val="28"/>
          <w:szCs w:val="28"/>
        </w:rPr>
        <w:t>in-house</w:t>
      </w:r>
      <w:r>
        <w:rPr>
          <w:rFonts w:ascii="Times New Roman" w:eastAsia="Times New Roman" w:hAnsi="Times New Roman" w:cs="Times New Roman"/>
          <w:i/>
          <w:color w:val="000000"/>
          <w:sz w:val="28"/>
          <w:szCs w:val="28"/>
          <w:lang w:val="uk-UA"/>
        </w:rPr>
        <w:t xml:space="preserve"> - </w:t>
      </w:r>
      <w:r w:rsidRPr="009E28A5">
        <w:rPr>
          <w:rFonts w:ascii="Times New Roman" w:eastAsia="Times New Roman" w:hAnsi="Times New Roman" w:cs="Times New Roman"/>
          <w:i/>
          <w:color w:val="000000"/>
          <w:sz w:val="28"/>
          <w:szCs w:val="28"/>
        </w:rPr>
        <w:t>внутрішній, місцевий, доморослий, власного виробництва</w:t>
      </w:r>
      <w:r w:rsidRPr="009E28A5">
        <w:rPr>
          <w:rFonts w:ascii="Times New Roman" w:eastAsia="Times New Roman" w:hAnsi="Times New Roman" w:cs="Times New Roman"/>
          <w:i/>
          <w:color w:val="000000"/>
          <w:sz w:val="28"/>
          <w:szCs w:val="28"/>
          <w:lang w:val="ru-RU"/>
        </w:rPr>
        <w:t>;</w:t>
      </w:r>
    </w:p>
    <w:p w14:paraId="4FEA16C5" w14:textId="035E0AA5" w:rsidR="00B6441A" w:rsidRPr="009E28A5" w:rsidRDefault="009E28A5" w:rsidP="00B96F1A">
      <w:pPr>
        <w:pStyle w:val="LO-normal"/>
        <w:numPr>
          <w:ilvl w:val="0"/>
          <w:numId w:val="31"/>
        </w:numPr>
        <w:spacing w:line="360" w:lineRule="auto"/>
        <w:jc w:val="both"/>
        <w:rPr>
          <w:rFonts w:ascii="Times New Roman" w:eastAsia="Times New Roman" w:hAnsi="Times New Roman" w:cs="Times New Roman"/>
          <w:sz w:val="28"/>
          <w:szCs w:val="28"/>
        </w:rPr>
      </w:pPr>
      <w:r w:rsidRPr="009E28A5">
        <w:rPr>
          <w:rFonts w:ascii="Times New Roman" w:eastAsia="Times New Roman" w:hAnsi="Times New Roman" w:cs="Times New Roman"/>
          <w:i/>
          <w:color w:val="000000"/>
          <w:sz w:val="28"/>
          <w:szCs w:val="28"/>
        </w:rPr>
        <w:t>high-end</w:t>
      </w:r>
      <w:r>
        <w:rPr>
          <w:rFonts w:ascii="Times New Roman" w:eastAsia="Times New Roman" w:hAnsi="Times New Roman" w:cs="Times New Roman"/>
          <w:i/>
          <w:color w:val="000000"/>
          <w:sz w:val="28"/>
          <w:szCs w:val="28"/>
          <w:lang w:val="uk-UA"/>
        </w:rPr>
        <w:t xml:space="preserve"> - </w:t>
      </w:r>
      <w:r w:rsidRPr="009E28A5">
        <w:rPr>
          <w:rFonts w:ascii="Times New Roman" w:eastAsia="Times New Roman" w:hAnsi="Times New Roman" w:cs="Times New Roman"/>
          <w:i/>
          <w:color w:val="000000"/>
          <w:sz w:val="28"/>
          <w:szCs w:val="28"/>
        </w:rPr>
        <w:t>потужний, високопродуктивний, фаховий, високоякісний</w:t>
      </w:r>
      <w:r w:rsidRPr="009E28A5">
        <w:rPr>
          <w:rFonts w:ascii="Times New Roman" w:eastAsia="Times New Roman" w:hAnsi="Times New Roman" w:cs="Times New Roman"/>
          <w:color w:val="000000"/>
          <w:sz w:val="28"/>
          <w:szCs w:val="28"/>
          <w:lang w:val="ru-RU"/>
        </w:rPr>
        <w:t>;</w:t>
      </w:r>
    </w:p>
    <w:p w14:paraId="49CB1796" w14:textId="77777777" w:rsidR="009E28A5" w:rsidRDefault="009E28A5" w:rsidP="009E28A5">
      <w:pPr>
        <w:pStyle w:val="LO-normal"/>
        <w:spacing w:line="360" w:lineRule="auto"/>
        <w:jc w:val="both"/>
        <w:rPr>
          <w:rFonts w:ascii="Times New Roman" w:eastAsia="Times New Roman" w:hAnsi="Times New Roman" w:cs="Times New Roman"/>
          <w:sz w:val="28"/>
          <w:szCs w:val="28"/>
        </w:rPr>
      </w:pPr>
    </w:p>
    <w:p w14:paraId="62785E74" w14:textId="77777777"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Загалом усім структурним моделям термінотворення властиві варіанти, які характеризуються наявністю прийменників та сполучників, простих та складних слів як компонентів термінологічних одиниць.</w:t>
      </w:r>
    </w:p>
    <w:p w14:paraId="0915E305" w14:textId="3259E23B" w:rsidR="003A5AE1" w:rsidRDefault="00B6441A" w:rsidP="003A5AE1">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Трикомпонентні терміни з розглянутої </w:t>
      </w:r>
      <w:r w:rsidR="003A5AE1">
        <w:rPr>
          <w:rFonts w:ascii="Times New Roman" w:eastAsia="Times New Roman" w:hAnsi="Times New Roman" w:cs="Times New Roman"/>
          <w:color w:val="000000"/>
          <w:sz w:val="28"/>
          <w:szCs w:val="28"/>
          <w:lang w:val="uk-UA"/>
        </w:rPr>
        <w:t xml:space="preserve">териіносистеми </w:t>
      </w:r>
      <w:r>
        <w:rPr>
          <w:rFonts w:ascii="Times New Roman" w:eastAsia="Times New Roman" w:hAnsi="Times New Roman" w:cs="Times New Roman"/>
          <w:color w:val="000000"/>
          <w:sz w:val="28"/>
          <w:szCs w:val="28"/>
        </w:rPr>
        <w:t xml:space="preserve">більшість являють собою словосполучення з одно- та двокомпонентних термінологічними одиницями. </w:t>
      </w:r>
      <w:r w:rsidR="003A5AE1">
        <w:rPr>
          <w:rFonts w:ascii="Times New Roman" w:eastAsia="Times New Roman" w:hAnsi="Times New Roman" w:cs="Times New Roman"/>
          <w:color w:val="000000"/>
          <w:sz w:val="28"/>
          <w:szCs w:val="28"/>
          <w:lang w:val="uk-UA"/>
        </w:rPr>
        <w:t>Як і до складу</w:t>
      </w:r>
      <w:r>
        <w:rPr>
          <w:rFonts w:ascii="Times New Roman" w:eastAsia="Times New Roman" w:hAnsi="Times New Roman" w:cs="Times New Roman"/>
          <w:color w:val="000000"/>
          <w:sz w:val="28"/>
          <w:szCs w:val="28"/>
        </w:rPr>
        <w:t xml:space="preserve"> дво</w:t>
      </w:r>
      <w:r w:rsidR="003A5AE1">
        <w:rPr>
          <w:rFonts w:ascii="Times New Roman" w:eastAsia="Times New Roman" w:hAnsi="Times New Roman" w:cs="Times New Roman"/>
          <w:color w:val="000000"/>
          <w:sz w:val="28"/>
          <w:szCs w:val="28"/>
          <w:lang w:val="uk-UA"/>
        </w:rPr>
        <w:t xml:space="preserve">х- та і </w:t>
      </w:r>
      <w:r w:rsidR="003A5AE1">
        <w:rPr>
          <w:rFonts w:ascii="Times New Roman" w:eastAsia="Times New Roman" w:hAnsi="Times New Roman" w:cs="Times New Roman"/>
          <w:color w:val="000000"/>
          <w:sz w:val="28"/>
          <w:szCs w:val="28"/>
        </w:rPr>
        <w:t>до склад</w:t>
      </w:r>
      <w:r w:rsidR="003A5AE1">
        <w:rPr>
          <w:rFonts w:ascii="Times New Roman" w:eastAsia="Times New Roman" w:hAnsi="Times New Roman" w:cs="Times New Roman"/>
          <w:color w:val="000000"/>
          <w:sz w:val="28"/>
          <w:szCs w:val="28"/>
          <w:lang w:val="uk-UA"/>
        </w:rPr>
        <w:t>у</w:t>
      </w:r>
      <w:r>
        <w:rPr>
          <w:rFonts w:ascii="Times New Roman" w:eastAsia="Times New Roman" w:hAnsi="Times New Roman" w:cs="Times New Roman"/>
          <w:color w:val="000000"/>
          <w:sz w:val="28"/>
          <w:szCs w:val="28"/>
        </w:rPr>
        <w:t xml:space="preserve"> трикомпонентних термінів можуть входити також загальновживані слова </w:t>
      </w:r>
      <w:r>
        <w:rPr>
          <w:rFonts w:ascii="Times New Roman" w:eastAsia="Times New Roman" w:hAnsi="Times New Roman" w:cs="Times New Roman"/>
          <w:sz w:val="28"/>
          <w:szCs w:val="28"/>
        </w:rPr>
        <w:t>[33</w:t>
      </w:r>
      <w:r>
        <w:rPr>
          <w:rFonts w:ascii="Times New Roman" w:eastAsia="Times New Roman" w:hAnsi="Times New Roman" w:cs="Times New Roman"/>
          <w:color w:val="000000"/>
          <w:sz w:val="28"/>
          <w:szCs w:val="28"/>
        </w:rPr>
        <w:t xml:space="preserve">, с. 103]. Вони в структурі трикомпонентного терміну набувають термінологічного навантаження. </w:t>
      </w:r>
    </w:p>
    <w:p w14:paraId="5F6A4AFC" w14:textId="2C3F07AB" w:rsidR="00B6441A" w:rsidRDefault="00B6441A" w:rsidP="003A5AE1">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Детермінанти багатокомпонентних термінів-словосполучень вказують на певну характеристику предмета, процесу чи явища про які йдеться та максимально точно розкриває спеціальне поняття. Серед трикомпонентних аналізованих термінологічних одиниць виділено наступні моделі словотворення.</w:t>
      </w:r>
    </w:p>
    <w:p w14:paraId="0BCB9CC3" w14:textId="195CD1BC" w:rsidR="00B6441A" w:rsidRDefault="00B6441A" w:rsidP="00B6441A">
      <w:pPr>
        <w:pStyle w:val="LO-normal"/>
        <w:spacing w:line="36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Трикомпонентні термінологічні одиниці у формі словосполучень виникають як наслідок ускладнення двокомпонентних структур з подальшою конкретизацією через приєднання означення</w:t>
      </w:r>
      <w:r w:rsidR="00F45BC1">
        <w:rPr>
          <w:rFonts w:ascii="Times New Roman" w:eastAsia="Times New Roman" w:hAnsi="Times New Roman" w:cs="Times New Roman"/>
          <w:color w:val="000000"/>
          <w:sz w:val="28"/>
          <w:szCs w:val="28"/>
          <w:lang w:val="ru-RU"/>
        </w:rPr>
        <w:t xml:space="preserve">, </w:t>
      </w:r>
      <w:r w:rsidR="00F45BC1">
        <w:rPr>
          <w:rFonts w:ascii="Times New Roman" w:eastAsia="Times New Roman" w:hAnsi="Times New Roman" w:cs="Times New Roman"/>
          <w:color w:val="000000"/>
          <w:sz w:val="28"/>
          <w:szCs w:val="28"/>
          <w:lang w:val="uk-UA"/>
        </w:rPr>
        <w:t>вираженим різними формами, додаванням прийменника</w:t>
      </w:r>
      <w:r>
        <w:rPr>
          <w:rFonts w:ascii="Times New Roman" w:eastAsia="Times New Roman" w:hAnsi="Times New Roman" w:cs="Times New Roman"/>
          <w:color w:val="000000"/>
          <w:sz w:val="28"/>
          <w:szCs w:val="28"/>
        </w:rPr>
        <w:t xml:space="preserve"> до означуваного слова з вказівкою на різновид поняття </w:t>
      </w:r>
      <w:r>
        <w:rPr>
          <w:rFonts w:ascii="Times New Roman" w:eastAsia="Times New Roman" w:hAnsi="Times New Roman" w:cs="Times New Roman"/>
          <w:sz w:val="28"/>
          <w:szCs w:val="28"/>
        </w:rPr>
        <w:t>[65</w:t>
      </w:r>
      <w:r>
        <w:rPr>
          <w:rFonts w:ascii="Times New Roman" w:eastAsia="Times New Roman" w:hAnsi="Times New Roman" w:cs="Times New Roman"/>
          <w:color w:val="000000"/>
          <w:sz w:val="28"/>
          <w:szCs w:val="28"/>
        </w:rPr>
        <w:t>]:</w:t>
      </w:r>
    </w:p>
    <w:p w14:paraId="1A71F763" w14:textId="315E2DA8" w:rsidR="00B6441A" w:rsidRDefault="00F45BC1" w:rsidP="00B96F1A">
      <w:pPr>
        <w:pStyle w:val="LO-normal"/>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US"/>
        </w:rPr>
        <w:t>N</w:t>
      </w:r>
      <w:r w:rsidR="00B6441A">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en-US"/>
        </w:rPr>
        <w:t>N</w:t>
      </w:r>
      <w:r w:rsidR="00B6441A">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en-US"/>
        </w:rPr>
        <w:t>N</w:t>
      </w:r>
      <w:r w:rsidR="00B6441A">
        <w:rPr>
          <w:rFonts w:ascii="Times New Roman" w:eastAsia="Times New Roman" w:hAnsi="Times New Roman" w:cs="Times New Roman"/>
          <w:color w:val="000000"/>
          <w:sz w:val="28"/>
          <w:szCs w:val="28"/>
        </w:rPr>
        <w:t>:</w:t>
      </w:r>
    </w:p>
    <w:p w14:paraId="23AAEC31" w14:textId="17D6CE02"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color w:val="000000"/>
          <w:sz w:val="28"/>
          <w:szCs w:val="28"/>
        </w:rPr>
      </w:pPr>
      <w:r w:rsidRPr="00F45BC1">
        <w:rPr>
          <w:rFonts w:ascii="Times New Roman" w:eastAsia="Times New Roman" w:hAnsi="Times New Roman" w:cs="Times New Roman"/>
          <w:i/>
          <w:color w:val="000000"/>
          <w:sz w:val="28"/>
          <w:szCs w:val="28"/>
          <w:lang w:val="en-US"/>
        </w:rPr>
        <w:t>dye</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sublimation</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printer</w:t>
      </w:r>
      <w:r w:rsidRPr="00F45BC1">
        <w:rPr>
          <w:rFonts w:ascii="Times New Roman" w:eastAsia="Times New Roman" w:hAnsi="Times New Roman" w:cs="Times New Roman"/>
          <w:i/>
          <w:color w:val="000000"/>
          <w:sz w:val="28"/>
          <w:szCs w:val="28"/>
        </w:rPr>
        <w:t xml:space="preserve"> - принтер із термічною сублімацією (перегоном) барвника</w:t>
      </w:r>
      <w:r>
        <w:rPr>
          <w:rFonts w:ascii="Times New Roman" w:eastAsia="Times New Roman" w:hAnsi="Times New Roman" w:cs="Times New Roman"/>
          <w:i/>
          <w:color w:val="000000"/>
          <w:sz w:val="28"/>
          <w:szCs w:val="28"/>
          <w:lang w:val="en-US"/>
        </w:rPr>
        <w:t>;</w:t>
      </w:r>
    </w:p>
    <w:p w14:paraId="6F33EA7E" w14:textId="65C541BA"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color w:val="000000"/>
          <w:sz w:val="28"/>
          <w:szCs w:val="28"/>
        </w:rPr>
      </w:pPr>
      <w:r w:rsidRPr="00F45BC1">
        <w:rPr>
          <w:rFonts w:ascii="Times New Roman" w:eastAsia="Times New Roman" w:hAnsi="Times New Roman" w:cs="Times New Roman"/>
          <w:i/>
          <w:color w:val="000000"/>
          <w:sz w:val="28"/>
          <w:szCs w:val="28"/>
          <w:lang w:val="en-US"/>
        </w:rPr>
        <w:t>error</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diffusion</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dither</w:t>
      </w:r>
      <w:r w:rsidRPr="00F45BC1">
        <w:rPr>
          <w:rFonts w:ascii="Times New Roman" w:eastAsia="Times New Roman" w:hAnsi="Times New Roman" w:cs="Times New Roman"/>
          <w:i/>
          <w:color w:val="000000"/>
          <w:sz w:val="28"/>
          <w:szCs w:val="28"/>
        </w:rPr>
        <w:t xml:space="preserve"> - випадковий псевдозмішування кольорів;</w:t>
      </w:r>
    </w:p>
    <w:p w14:paraId="3B306A61" w14:textId="0E00F763" w:rsidR="00B6441A" w:rsidRPr="00F45BC1" w:rsidRDefault="00F45BC1" w:rsidP="00B96F1A">
      <w:pPr>
        <w:pStyle w:val="LO-normal"/>
        <w:numPr>
          <w:ilvl w:val="1"/>
          <w:numId w:val="18"/>
        </w:numPr>
        <w:spacing w:line="360" w:lineRule="auto"/>
        <w:jc w:val="both"/>
        <w:rPr>
          <w:rFonts w:ascii="Times New Roman" w:eastAsia="Times New Roman" w:hAnsi="Times New Roman" w:cs="Times New Roman"/>
          <w:sz w:val="28"/>
          <w:szCs w:val="28"/>
        </w:rPr>
      </w:pPr>
      <w:r w:rsidRPr="00F45BC1">
        <w:rPr>
          <w:rFonts w:ascii="Times New Roman" w:eastAsia="Times New Roman" w:hAnsi="Times New Roman" w:cs="Times New Roman"/>
          <w:i/>
          <w:color w:val="000000"/>
          <w:sz w:val="28"/>
          <w:szCs w:val="28"/>
          <w:lang w:val="en-US"/>
        </w:rPr>
        <w:t>maximum</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transmission</w:t>
      </w:r>
      <w:r w:rsidRPr="00F45BC1">
        <w:rPr>
          <w:rFonts w:ascii="Times New Roman" w:eastAsia="Times New Roman" w:hAnsi="Times New Roman" w:cs="Times New Roman"/>
          <w:i/>
          <w:color w:val="000000"/>
          <w:sz w:val="28"/>
          <w:szCs w:val="28"/>
        </w:rPr>
        <w:t xml:space="preserve"> </w:t>
      </w:r>
      <w:r w:rsidRPr="00F45BC1">
        <w:rPr>
          <w:rFonts w:ascii="Times New Roman" w:eastAsia="Times New Roman" w:hAnsi="Times New Roman" w:cs="Times New Roman"/>
          <w:i/>
          <w:color w:val="000000"/>
          <w:sz w:val="28"/>
          <w:szCs w:val="28"/>
          <w:lang w:val="en-US"/>
        </w:rPr>
        <w:t>unit</w:t>
      </w:r>
      <w:r w:rsidRPr="00F45BC1">
        <w:rPr>
          <w:rFonts w:ascii="Times New Roman" w:eastAsia="Times New Roman" w:hAnsi="Times New Roman" w:cs="Times New Roman"/>
          <w:i/>
          <w:color w:val="000000"/>
          <w:sz w:val="28"/>
          <w:szCs w:val="28"/>
          <w:lang w:val="ru-RU"/>
        </w:rPr>
        <w:t xml:space="preserve"> -</w:t>
      </w:r>
      <w:r w:rsidRPr="00F45BC1">
        <w:rPr>
          <w:rFonts w:ascii="Times New Roman" w:eastAsia="Times New Roman" w:hAnsi="Times New Roman" w:cs="Times New Roman"/>
          <w:i/>
          <w:color w:val="000000"/>
          <w:sz w:val="28"/>
          <w:szCs w:val="28"/>
        </w:rPr>
        <w:t xml:space="preserve"> максимальний розмір передаваного блоку даних</w:t>
      </w:r>
      <w:r w:rsidRPr="00F45BC1">
        <w:rPr>
          <w:rFonts w:ascii="Times New Roman" w:eastAsia="Times New Roman" w:hAnsi="Times New Roman" w:cs="Times New Roman"/>
          <w:color w:val="000000"/>
          <w:sz w:val="28"/>
          <w:szCs w:val="28"/>
          <w:lang w:val="ru-RU"/>
        </w:rPr>
        <w:t>;</w:t>
      </w:r>
    </w:p>
    <w:p w14:paraId="561F450A" w14:textId="120524E1" w:rsidR="00F45BC1" w:rsidRPr="00F45BC1" w:rsidRDefault="00F45BC1" w:rsidP="00B96F1A">
      <w:pPr>
        <w:pStyle w:val="LO-normal"/>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N + Prep + N</w:t>
      </w:r>
    </w:p>
    <w:p w14:paraId="682F977A" w14:textId="5EFCBFFC"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rPr>
      </w:pPr>
      <w:r w:rsidRPr="00F45BC1">
        <w:rPr>
          <w:rFonts w:ascii="Times New Roman" w:eastAsia="Times New Roman" w:hAnsi="Times New Roman" w:cs="Times New Roman"/>
          <w:i/>
          <w:iCs/>
          <w:sz w:val="28"/>
          <w:szCs w:val="28"/>
          <w:lang w:val="en-US"/>
        </w:rPr>
        <w:t>end</w:t>
      </w:r>
      <w:r w:rsidRPr="00F45BC1">
        <w:rPr>
          <w:rFonts w:ascii="Times New Roman" w:eastAsia="Times New Roman" w:hAnsi="Times New Roman" w:cs="Times New Roman"/>
          <w:i/>
          <w:iCs/>
          <w:sz w:val="28"/>
          <w:szCs w:val="28"/>
        </w:rPr>
        <w:t xml:space="preserve"> </w:t>
      </w:r>
      <w:r w:rsidRPr="00F45BC1">
        <w:rPr>
          <w:rFonts w:ascii="Times New Roman" w:eastAsia="Times New Roman" w:hAnsi="Times New Roman" w:cs="Times New Roman"/>
          <w:i/>
          <w:iCs/>
          <w:sz w:val="28"/>
          <w:szCs w:val="28"/>
          <w:lang w:val="en-US"/>
        </w:rPr>
        <w:t>of</w:t>
      </w:r>
      <w:r w:rsidRPr="00F45BC1">
        <w:rPr>
          <w:rFonts w:ascii="Times New Roman" w:eastAsia="Times New Roman" w:hAnsi="Times New Roman" w:cs="Times New Roman"/>
          <w:i/>
          <w:iCs/>
          <w:sz w:val="28"/>
          <w:szCs w:val="28"/>
        </w:rPr>
        <w:t xml:space="preserve"> </w:t>
      </w:r>
      <w:r w:rsidRPr="00F45BC1">
        <w:rPr>
          <w:rFonts w:ascii="Times New Roman" w:eastAsia="Times New Roman" w:hAnsi="Times New Roman" w:cs="Times New Roman"/>
          <w:i/>
          <w:iCs/>
          <w:sz w:val="28"/>
          <w:szCs w:val="28"/>
          <w:lang w:val="en-US"/>
        </w:rPr>
        <w:t>file</w:t>
      </w:r>
      <w:r w:rsidRPr="00F45BC1">
        <w:rPr>
          <w:rFonts w:ascii="Times New Roman" w:eastAsia="Times New Roman" w:hAnsi="Times New Roman" w:cs="Times New Roman"/>
          <w:i/>
          <w:iCs/>
          <w:sz w:val="28"/>
          <w:szCs w:val="28"/>
        </w:rPr>
        <w:t xml:space="preserve"> - кінець файлу. мітка кінця файлу;</w:t>
      </w:r>
    </w:p>
    <w:p w14:paraId="04D31C42" w14:textId="215DFD64"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rPr>
      </w:pPr>
      <w:r w:rsidRPr="00F45BC1">
        <w:rPr>
          <w:rFonts w:ascii="Times New Roman" w:eastAsia="Times New Roman" w:hAnsi="Times New Roman" w:cs="Times New Roman"/>
          <w:i/>
          <w:iCs/>
          <w:sz w:val="28"/>
          <w:szCs w:val="28"/>
        </w:rPr>
        <w:t>request for comment</w:t>
      </w:r>
      <w:r w:rsidRPr="00F45BC1">
        <w:rPr>
          <w:rFonts w:ascii="Times New Roman" w:eastAsia="Times New Roman" w:hAnsi="Times New Roman" w:cs="Times New Roman"/>
          <w:i/>
          <w:iCs/>
          <w:sz w:val="28"/>
          <w:szCs w:val="28"/>
          <w:lang w:val="ru-RU"/>
        </w:rPr>
        <w:t xml:space="preserve"> - </w:t>
      </w:r>
      <w:r w:rsidRPr="00F45BC1">
        <w:rPr>
          <w:rFonts w:ascii="Times New Roman" w:eastAsia="Times New Roman" w:hAnsi="Times New Roman" w:cs="Times New Roman"/>
          <w:i/>
          <w:iCs/>
          <w:sz w:val="28"/>
          <w:szCs w:val="28"/>
        </w:rPr>
        <w:t>запит на коментар,опис, примітку</w:t>
      </w:r>
      <w:r w:rsidRPr="00F45BC1">
        <w:rPr>
          <w:rFonts w:ascii="Times New Roman" w:eastAsia="Times New Roman" w:hAnsi="Times New Roman" w:cs="Times New Roman"/>
          <w:i/>
          <w:iCs/>
          <w:sz w:val="28"/>
          <w:szCs w:val="28"/>
          <w:lang w:val="ru-RU"/>
        </w:rPr>
        <w:t>;</w:t>
      </w:r>
    </w:p>
    <w:p w14:paraId="6A649551" w14:textId="6CC865FA"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rPr>
      </w:pPr>
      <w:r w:rsidRPr="00F45BC1">
        <w:rPr>
          <w:rFonts w:ascii="Times New Roman" w:eastAsia="Times New Roman" w:hAnsi="Times New Roman" w:cs="Times New Roman"/>
          <w:i/>
          <w:iCs/>
          <w:sz w:val="28"/>
          <w:szCs w:val="28"/>
        </w:rPr>
        <w:t>scheme of database</w:t>
      </w:r>
      <w:r w:rsidRPr="00F45BC1">
        <w:rPr>
          <w:rFonts w:ascii="Times New Roman" w:eastAsia="Times New Roman" w:hAnsi="Times New Roman" w:cs="Times New Roman"/>
          <w:i/>
          <w:iCs/>
          <w:sz w:val="28"/>
          <w:szCs w:val="28"/>
          <w:lang w:val="ru-RU"/>
        </w:rPr>
        <w:t xml:space="preserve"> - </w:t>
      </w:r>
      <w:r w:rsidRPr="00F45BC1">
        <w:rPr>
          <w:rFonts w:ascii="Times New Roman" w:eastAsia="Times New Roman" w:hAnsi="Times New Roman" w:cs="Times New Roman"/>
          <w:i/>
          <w:iCs/>
          <w:sz w:val="28"/>
          <w:szCs w:val="28"/>
        </w:rPr>
        <w:t>схема даних, логічна структура даних</w:t>
      </w:r>
      <w:r w:rsidRPr="00F45BC1">
        <w:rPr>
          <w:rFonts w:ascii="Times New Roman" w:eastAsia="Times New Roman" w:hAnsi="Times New Roman" w:cs="Times New Roman"/>
          <w:i/>
          <w:iCs/>
          <w:sz w:val="28"/>
          <w:szCs w:val="28"/>
          <w:lang w:val="ru-RU"/>
        </w:rPr>
        <w:t>;</w:t>
      </w:r>
    </w:p>
    <w:p w14:paraId="58022C31" w14:textId="39661C1F" w:rsidR="00F45BC1" w:rsidRPr="00F45BC1" w:rsidRDefault="00F45BC1" w:rsidP="00B96F1A">
      <w:pPr>
        <w:pStyle w:val="LO-normal"/>
        <w:numPr>
          <w:ilvl w:val="0"/>
          <w:numId w:val="18"/>
        </w:numPr>
        <w:spacing w:line="36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en-US"/>
        </w:rPr>
        <w:t>Pr + Prep + N:</w:t>
      </w:r>
    </w:p>
    <w:p w14:paraId="1D519EAA" w14:textId="16F7BBBA" w:rsid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rPr>
      </w:pPr>
      <w:r w:rsidRPr="00F45BC1">
        <w:rPr>
          <w:rFonts w:ascii="Times New Roman" w:eastAsia="Times New Roman" w:hAnsi="Times New Roman" w:cs="Times New Roman"/>
          <w:i/>
          <w:iCs/>
          <w:sz w:val="28"/>
          <w:szCs w:val="28"/>
        </w:rPr>
        <w:t>all-in-one</w:t>
      </w:r>
      <w:r>
        <w:rPr>
          <w:rFonts w:ascii="Times New Roman" w:eastAsia="Times New Roman" w:hAnsi="Times New Roman" w:cs="Times New Roman"/>
          <w:i/>
          <w:iCs/>
          <w:sz w:val="28"/>
          <w:szCs w:val="28"/>
          <w:lang w:val="en-US"/>
        </w:rPr>
        <w:t xml:space="preserve"> - </w:t>
      </w:r>
      <w:r w:rsidRPr="00F45BC1">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lang w:val="uk-UA"/>
        </w:rPr>
        <w:t>в</w:t>
      </w:r>
      <w:r w:rsidRPr="00F45BC1">
        <w:rPr>
          <w:rFonts w:ascii="Times New Roman" w:eastAsia="Times New Roman" w:hAnsi="Times New Roman" w:cs="Times New Roman"/>
          <w:i/>
          <w:iCs/>
          <w:sz w:val="28"/>
          <w:szCs w:val="28"/>
        </w:rPr>
        <w:t>се в одному“</w:t>
      </w:r>
      <w:r>
        <w:rPr>
          <w:rFonts w:ascii="Times New Roman" w:eastAsia="Times New Roman" w:hAnsi="Times New Roman" w:cs="Times New Roman"/>
          <w:i/>
          <w:iCs/>
          <w:sz w:val="28"/>
          <w:szCs w:val="28"/>
          <w:lang w:val="en-US"/>
        </w:rPr>
        <w:t>;</w:t>
      </w:r>
    </w:p>
    <w:p w14:paraId="042634F7" w14:textId="36F9D9EA" w:rsidR="00F45BC1" w:rsidRPr="00F45BC1" w:rsidRDefault="00F45BC1" w:rsidP="00B96F1A">
      <w:pPr>
        <w:pStyle w:val="LO-normal"/>
        <w:numPr>
          <w:ilvl w:val="0"/>
          <w:numId w:val="18"/>
        </w:numPr>
        <w:spacing w:line="360" w:lineRule="auto"/>
        <w:jc w:val="both"/>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en-US"/>
        </w:rPr>
        <w:lastRenderedPageBreak/>
        <w:t>Prep + Prep + N</w:t>
      </w:r>
      <w:r>
        <w:rPr>
          <w:rFonts w:ascii="Times New Roman" w:eastAsia="Times New Roman" w:hAnsi="Times New Roman" w:cs="Times New Roman"/>
          <w:i/>
          <w:iCs/>
          <w:sz w:val="28"/>
          <w:szCs w:val="28"/>
          <w:lang w:val="en-US"/>
        </w:rPr>
        <w:t>:</w:t>
      </w:r>
    </w:p>
    <w:p w14:paraId="2A29AC5E" w14:textId="7ACAEA17"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rPr>
      </w:pPr>
      <w:r w:rsidRPr="00F45BC1">
        <w:rPr>
          <w:rFonts w:ascii="Times New Roman" w:eastAsia="Times New Roman" w:hAnsi="Times New Roman" w:cs="Times New Roman"/>
          <w:i/>
          <w:iCs/>
          <w:sz w:val="28"/>
          <w:szCs w:val="28"/>
        </w:rPr>
        <w:t>out-of-order</w:t>
      </w:r>
      <w:r w:rsidRPr="00F45BC1">
        <w:rPr>
          <w:rFonts w:ascii="Times New Roman" w:eastAsia="Times New Roman" w:hAnsi="Times New Roman" w:cs="Times New Roman"/>
          <w:i/>
          <w:iCs/>
          <w:sz w:val="28"/>
          <w:szCs w:val="28"/>
        </w:rPr>
        <w:tab/>
      </w:r>
      <w:r w:rsidRPr="00F45BC1">
        <w:rPr>
          <w:rFonts w:ascii="Times New Roman" w:eastAsia="Times New Roman" w:hAnsi="Times New Roman" w:cs="Times New Roman"/>
          <w:i/>
          <w:iCs/>
          <w:sz w:val="28"/>
          <w:szCs w:val="28"/>
          <w:lang w:val="ru-RU"/>
        </w:rPr>
        <w:t xml:space="preserve">- </w:t>
      </w:r>
      <w:r w:rsidRPr="00F45BC1">
        <w:rPr>
          <w:rFonts w:ascii="Times New Roman" w:eastAsia="Times New Roman" w:hAnsi="Times New Roman" w:cs="Times New Roman"/>
          <w:i/>
          <w:iCs/>
          <w:sz w:val="28"/>
          <w:szCs w:val="28"/>
        </w:rPr>
        <w:t>нестандартний, позачергово, зі зміною послідовності</w:t>
      </w:r>
      <w:r w:rsidRPr="00F45BC1">
        <w:rPr>
          <w:rFonts w:ascii="Times New Roman" w:eastAsia="Times New Roman" w:hAnsi="Times New Roman" w:cs="Times New Roman"/>
          <w:i/>
          <w:iCs/>
          <w:sz w:val="28"/>
          <w:szCs w:val="28"/>
          <w:lang w:val="ru-RU"/>
        </w:rPr>
        <w:t>;</w:t>
      </w:r>
    </w:p>
    <w:p w14:paraId="55835E4E" w14:textId="77777777" w:rsidR="00F45BC1" w:rsidRPr="00F45BC1" w:rsidRDefault="00F45BC1" w:rsidP="00F45BC1">
      <w:pPr>
        <w:pStyle w:val="LO-normal"/>
        <w:spacing w:line="360" w:lineRule="auto"/>
        <w:ind w:left="1440"/>
        <w:jc w:val="both"/>
        <w:rPr>
          <w:rFonts w:ascii="Times New Roman" w:eastAsia="Times New Roman" w:hAnsi="Times New Roman" w:cs="Times New Roman"/>
          <w:i/>
          <w:iCs/>
          <w:sz w:val="28"/>
          <w:szCs w:val="28"/>
        </w:rPr>
      </w:pPr>
    </w:p>
    <w:p w14:paraId="4B6DCDD9" w14:textId="1227D3AD" w:rsidR="00B6441A" w:rsidRDefault="00B6441A" w:rsidP="00B6441A">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Трикомпонентні структури які є об’єктними або атрибутивними термінами-словосполученнями, ускладненими прикметниками чи дієприкметниками, що уточнюють і деталізують двоскладні терміни </w:t>
      </w:r>
      <w:r>
        <w:rPr>
          <w:rFonts w:ascii="Times New Roman" w:eastAsia="Times New Roman" w:hAnsi="Times New Roman" w:cs="Times New Roman"/>
          <w:sz w:val="28"/>
          <w:szCs w:val="28"/>
        </w:rPr>
        <w:t>[65</w:t>
      </w:r>
      <w:r>
        <w:rPr>
          <w:rFonts w:ascii="Times New Roman" w:eastAsia="Times New Roman" w:hAnsi="Times New Roman" w:cs="Times New Roman"/>
          <w:color w:val="000000"/>
          <w:sz w:val="28"/>
          <w:szCs w:val="28"/>
        </w:rPr>
        <w:t>]:</w:t>
      </w:r>
    </w:p>
    <w:p w14:paraId="3E41BBB5" w14:textId="77777777" w:rsidR="00F45BC1" w:rsidRDefault="00F45BC1" w:rsidP="00B6441A">
      <w:pPr>
        <w:pStyle w:val="LO-normal"/>
        <w:spacing w:line="360" w:lineRule="auto"/>
        <w:ind w:firstLine="708"/>
        <w:jc w:val="both"/>
        <w:rPr>
          <w:rFonts w:ascii="Times New Roman" w:eastAsia="Times New Roman" w:hAnsi="Times New Roman" w:cs="Times New Roman"/>
          <w:color w:val="000000"/>
          <w:sz w:val="28"/>
          <w:szCs w:val="28"/>
        </w:rPr>
      </w:pPr>
    </w:p>
    <w:p w14:paraId="5619C6C1" w14:textId="77777777" w:rsidR="00F45BC1" w:rsidRPr="00F45BC1" w:rsidRDefault="00F45BC1" w:rsidP="00B96F1A">
      <w:pPr>
        <w:pStyle w:val="LO-normal"/>
        <w:numPr>
          <w:ilvl w:val="0"/>
          <w:numId w:val="18"/>
        </w:numPr>
        <w:spacing w:line="360" w:lineRule="auto"/>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en-US"/>
        </w:rPr>
        <w:t>Adj. + N + N:</w:t>
      </w:r>
    </w:p>
    <w:p w14:paraId="35EAABB6" w14:textId="77777777"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lang w:val="ru-RU"/>
        </w:rPr>
      </w:pPr>
      <w:r w:rsidRPr="00F45BC1">
        <w:rPr>
          <w:rFonts w:ascii="Times New Roman" w:eastAsia="Times New Roman" w:hAnsi="Times New Roman" w:cs="Times New Roman"/>
          <w:i/>
          <w:iCs/>
          <w:sz w:val="28"/>
          <w:szCs w:val="28"/>
          <w:lang w:val="ru-RU"/>
        </w:rPr>
        <w:t>asynchronous transfer mode - асинхронний режим передавання даних;</w:t>
      </w:r>
    </w:p>
    <w:p w14:paraId="06CA378B" w14:textId="77777777"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lang w:val="en-US"/>
        </w:rPr>
      </w:pPr>
      <w:r w:rsidRPr="00F45BC1">
        <w:rPr>
          <w:rFonts w:ascii="Times New Roman" w:eastAsia="Times New Roman" w:hAnsi="Times New Roman" w:cs="Times New Roman"/>
          <w:i/>
          <w:iCs/>
          <w:sz w:val="28"/>
          <w:szCs w:val="28"/>
          <w:lang w:val="en-US"/>
        </w:rPr>
        <w:t>common mode faults</w:t>
      </w:r>
      <w:r>
        <w:rPr>
          <w:rFonts w:ascii="Times New Roman" w:eastAsia="Times New Roman" w:hAnsi="Times New Roman" w:cs="Times New Roman"/>
          <w:i/>
          <w:iCs/>
          <w:sz w:val="28"/>
          <w:szCs w:val="28"/>
          <w:lang w:val="en-US"/>
        </w:rPr>
        <w:t xml:space="preserve"> - </w:t>
      </w:r>
      <w:r w:rsidRPr="00F45BC1">
        <w:rPr>
          <w:rFonts w:ascii="Times New Roman" w:eastAsia="Times New Roman" w:hAnsi="Times New Roman" w:cs="Times New Roman"/>
          <w:i/>
          <w:iCs/>
          <w:sz w:val="28"/>
          <w:szCs w:val="28"/>
          <w:lang w:val="ru-RU"/>
        </w:rPr>
        <w:t>відмови</w:t>
      </w:r>
      <w:r w:rsidRPr="00F45BC1">
        <w:rPr>
          <w:rFonts w:ascii="Times New Roman" w:eastAsia="Times New Roman" w:hAnsi="Times New Roman" w:cs="Times New Roman"/>
          <w:i/>
          <w:iCs/>
          <w:sz w:val="28"/>
          <w:szCs w:val="28"/>
          <w:lang w:val="en-US"/>
        </w:rPr>
        <w:t xml:space="preserve"> </w:t>
      </w:r>
      <w:r w:rsidRPr="00F45BC1">
        <w:rPr>
          <w:rFonts w:ascii="Times New Roman" w:eastAsia="Times New Roman" w:hAnsi="Times New Roman" w:cs="Times New Roman"/>
          <w:i/>
          <w:iCs/>
          <w:sz w:val="28"/>
          <w:szCs w:val="28"/>
          <w:lang w:val="ru-RU"/>
        </w:rPr>
        <w:t>групового</w:t>
      </w:r>
      <w:r w:rsidRPr="00F45BC1">
        <w:rPr>
          <w:rFonts w:ascii="Times New Roman" w:eastAsia="Times New Roman" w:hAnsi="Times New Roman" w:cs="Times New Roman"/>
          <w:i/>
          <w:iCs/>
          <w:sz w:val="28"/>
          <w:szCs w:val="28"/>
          <w:lang w:val="en-US"/>
        </w:rPr>
        <w:t xml:space="preserve"> </w:t>
      </w:r>
      <w:r w:rsidRPr="00F45BC1">
        <w:rPr>
          <w:rFonts w:ascii="Times New Roman" w:eastAsia="Times New Roman" w:hAnsi="Times New Roman" w:cs="Times New Roman"/>
          <w:i/>
          <w:iCs/>
          <w:sz w:val="28"/>
          <w:szCs w:val="28"/>
          <w:lang w:val="ru-RU"/>
        </w:rPr>
        <w:t>типу</w:t>
      </w:r>
      <w:r>
        <w:rPr>
          <w:rFonts w:ascii="Times New Roman" w:eastAsia="Times New Roman" w:hAnsi="Times New Roman" w:cs="Times New Roman"/>
          <w:i/>
          <w:iCs/>
          <w:sz w:val="28"/>
          <w:szCs w:val="28"/>
          <w:lang w:val="en-US"/>
        </w:rPr>
        <w:t>;</w:t>
      </w:r>
    </w:p>
    <w:p w14:paraId="16C17B7B" w14:textId="5EB32743" w:rsidR="00F45BC1" w:rsidRDefault="00F45BC1" w:rsidP="00B96F1A">
      <w:pPr>
        <w:pStyle w:val="LO-normal"/>
        <w:numPr>
          <w:ilvl w:val="1"/>
          <w:numId w:val="18"/>
        </w:numPr>
        <w:spacing w:line="360" w:lineRule="auto"/>
        <w:jc w:val="both"/>
        <w:rPr>
          <w:rFonts w:ascii="Times New Roman" w:eastAsia="Times New Roman" w:hAnsi="Times New Roman" w:cs="Times New Roman"/>
          <w:i/>
          <w:iCs/>
          <w:sz w:val="28"/>
          <w:szCs w:val="28"/>
          <w:lang w:val="en-US"/>
        </w:rPr>
      </w:pPr>
      <w:r w:rsidRPr="00F45BC1">
        <w:rPr>
          <w:rFonts w:ascii="Times New Roman" w:eastAsia="Times New Roman" w:hAnsi="Times New Roman" w:cs="Times New Roman"/>
          <w:i/>
          <w:iCs/>
          <w:sz w:val="28"/>
          <w:szCs w:val="28"/>
          <w:lang w:val="en-US"/>
        </w:rPr>
        <w:t>digital data storage</w:t>
      </w:r>
      <w:r>
        <w:rPr>
          <w:rFonts w:ascii="Times New Roman" w:eastAsia="Times New Roman" w:hAnsi="Times New Roman" w:cs="Times New Roman"/>
          <w:i/>
          <w:iCs/>
          <w:sz w:val="28"/>
          <w:szCs w:val="28"/>
          <w:lang w:val="en-US"/>
        </w:rPr>
        <w:t xml:space="preserve"> - </w:t>
      </w:r>
      <w:r w:rsidRPr="00F45BC1">
        <w:rPr>
          <w:rFonts w:ascii="Times New Roman" w:eastAsia="Times New Roman" w:hAnsi="Times New Roman" w:cs="Times New Roman"/>
          <w:i/>
          <w:iCs/>
          <w:sz w:val="28"/>
          <w:szCs w:val="28"/>
          <w:lang w:val="ru-RU"/>
        </w:rPr>
        <w:t>цифрове</w:t>
      </w:r>
      <w:r w:rsidRPr="00F45BC1">
        <w:rPr>
          <w:rFonts w:ascii="Times New Roman" w:eastAsia="Times New Roman" w:hAnsi="Times New Roman" w:cs="Times New Roman"/>
          <w:i/>
          <w:iCs/>
          <w:sz w:val="28"/>
          <w:szCs w:val="28"/>
          <w:lang w:val="en-US"/>
        </w:rPr>
        <w:t xml:space="preserve"> </w:t>
      </w:r>
      <w:r w:rsidRPr="00F45BC1">
        <w:rPr>
          <w:rFonts w:ascii="Times New Roman" w:eastAsia="Times New Roman" w:hAnsi="Times New Roman" w:cs="Times New Roman"/>
          <w:i/>
          <w:iCs/>
          <w:sz w:val="28"/>
          <w:szCs w:val="28"/>
          <w:lang w:val="ru-RU"/>
        </w:rPr>
        <w:t>збереження</w:t>
      </w:r>
      <w:r w:rsidRPr="00F45BC1">
        <w:rPr>
          <w:rFonts w:ascii="Times New Roman" w:eastAsia="Times New Roman" w:hAnsi="Times New Roman" w:cs="Times New Roman"/>
          <w:i/>
          <w:iCs/>
          <w:sz w:val="28"/>
          <w:szCs w:val="28"/>
          <w:lang w:val="en-US"/>
        </w:rPr>
        <w:t xml:space="preserve"> </w:t>
      </w:r>
      <w:r w:rsidRPr="00F45BC1">
        <w:rPr>
          <w:rFonts w:ascii="Times New Roman" w:eastAsia="Times New Roman" w:hAnsi="Times New Roman" w:cs="Times New Roman"/>
          <w:i/>
          <w:iCs/>
          <w:sz w:val="28"/>
          <w:szCs w:val="28"/>
          <w:lang w:val="ru-RU"/>
        </w:rPr>
        <w:t>даних</w:t>
      </w:r>
      <w:r>
        <w:rPr>
          <w:rFonts w:ascii="Times New Roman" w:eastAsia="Times New Roman" w:hAnsi="Times New Roman" w:cs="Times New Roman"/>
          <w:i/>
          <w:iCs/>
          <w:sz w:val="28"/>
          <w:szCs w:val="28"/>
          <w:lang w:val="en-US"/>
        </w:rPr>
        <w:t>;</w:t>
      </w:r>
    </w:p>
    <w:p w14:paraId="396946E9" w14:textId="77777777" w:rsidR="00F45BC1" w:rsidRDefault="00F45BC1" w:rsidP="00B96F1A">
      <w:pPr>
        <w:pStyle w:val="LO-normal"/>
        <w:numPr>
          <w:ilvl w:val="0"/>
          <w:numId w:val="18"/>
        </w:numPr>
        <w:spacing w:line="360"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en-US"/>
        </w:rPr>
        <w:t>Adj.</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en-US"/>
        </w:rPr>
        <w:t>Adj.</w:t>
      </w:r>
      <w:r>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val="en-US"/>
        </w:rPr>
        <w:t>N</w:t>
      </w:r>
      <w:r>
        <w:rPr>
          <w:rFonts w:ascii="Times New Roman" w:eastAsia="Times New Roman" w:hAnsi="Times New Roman" w:cs="Times New Roman"/>
          <w:color w:val="000000"/>
          <w:sz w:val="28"/>
          <w:szCs w:val="28"/>
        </w:rPr>
        <w:t>:</w:t>
      </w:r>
    </w:p>
    <w:p w14:paraId="2064CD04" w14:textId="0BDC588D" w:rsidR="00F45BC1" w:rsidRPr="00F45BC1" w:rsidRDefault="00F45BC1" w:rsidP="00B96F1A">
      <w:pPr>
        <w:pStyle w:val="LO-normal"/>
        <w:numPr>
          <w:ilvl w:val="1"/>
          <w:numId w:val="18"/>
        </w:numPr>
        <w:spacing w:line="360" w:lineRule="auto"/>
        <w:jc w:val="both"/>
        <w:rPr>
          <w:rFonts w:ascii="Times New Roman" w:eastAsia="Times New Roman" w:hAnsi="Times New Roman" w:cs="Times New Roman"/>
          <w:sz w:val="28"/>
          <w:szCs w:val="28"/>
          <w:lang w:val="ru-RU"/>
        </w:rPr>
      </w:pPr>
      <w:r w:rsidRPr="00F45BC1">
        <w:rPr>
          <w:rFonts w:ascii="Times New Roman" w:eastAsia="Times New Roman" w:hAnsi="Times New Roman" w:cs="Times New Roman"/>
          <w:i/>
          <w:color w:val="000000"/>
          <w:sz w:val="28"/>
          <w:szCs w:val="28"/>
          <w:lang w:val="en-US"/>
        </w:rPr>
        <w:t>advanced</w:t>
      </w:r>
      <w:r w:rsidRPr="00F45BC1">
        <w:rPr>
          <w:rFonts w:ascii="Times New Roman" w:eastAsia="Times New Roman" w:hAnsi="Times New Roman" w:cs="Times New Roman"/>
          <w:i/>
          <w:color w:val="000000"/>
          <w:sz w:val="28"/>
          <w:szCs w:val="28"/>
          <w:lang w:val="ru-RU"/>
        </w:rPr>
        <w:t xml:space="preserve"> </w:t>
      </w:r>
      <w:r w:rsidRPr="00F45BC1">
        <w:rPr>
          <w:rFonts w:ascii="Times New Roman" w:eastAsia="Times New Roman" w:hAnsi="Times New Roman" w:cs="Times New Roman"/>
          <w:i/>
          <w:color w:val="000000"/>
          <w:sz w:val="28"/>
          <w:szCs w:val="28"/>
          <w:lang w:val="en-US"/>
        </w:rPr>
        <w:t>programmable</w:t>
      </w:r>
      <w:r w:rsidRPr="00F45BC1">
        <w:rPr>
          <w:rFonts w:ascii="Times New Roman" w:eastAsia="Times New Roman" w:hAnsi="Times New Roman" w:cs="Times New Roman"/>
          <w:i/>
          <w:color w:val="000000"/>
          <w:sz w:val="28"/>
          <w:szCs w:val="28"/>
          <w:lang w:val="ru-RU"/>
        </w:rPr>
        <w:t xml:space="preserve"> </w:t>
      </w:r>
      <w:r w:rsidRPr="00F45BC1">
        <w:rPr>
          <w:rFonts w:ascii="Times New Roman" w:eastAsia="Times New Roman" w:hAnsi="Times New Roman" w:cs="Times New Roman"/>
          <w:i/>
          <w:color w:val="000000"/>
          <w:sz w:val="28"/>
          <w:szCs w:val="28"/>
          <w:lang w:val="en-US"/>
        </w:rPr>
        <w:t>interrupt</w:t>
      </w:r>
      <w:r>
        <w:rPr>
          <w:rFonts w:ascii="Times New Roman" w:eastAsia="Times New Roman" w:hAnsi="Times New Roman" w:cs="Times New Roman"/>
          <w:i/>
          <w:color w:val="000000"/>
          <w:sz w:val="28"/>
          <w:szCs w:val="28"/>
          <w:lang w:val="ru-RU"/>
        </w:rPr>
        <w:t xml:space="preserve"> - у</w:t>
      </w:r>
      <w:r w:rsidRPr="00F45BC1">
        <w:rPr>
          <w:rFonts w:ascii="Times New Roman" w:eastAsia="Times New Roman" w:hAnsi="Times New Roman" w:cs="Times New Roman"/>
          <w:i/>
          <w:color w:val="000000"/>
          <w:sz w:val="28"/>
          <w:szCs w:val="28"/>
          <w:lang w:val="ru-RU"/>
        </w:rPr>
        <w:t>досконалений програмований контролер переривань</w:t>
      </w:r>
      <w:r w:rsidRPr="00F45BC1">
        <w:rPr>
          <w:rFonts w:ascii="Times New Roman" w:eastAsia="Times New Roman" w:hAnsi="Times New Roman" w:cs="Times New Roman"/>
          <w:color w:val="000000"/>
          <w:sz w:val="28"/>
          <w:szCs w:val="28"/>
          <w:lang w:val="ru-RU"/>
        </w:rPr>
        <w:t>;</w:t>
      </w:r>
    </w:p>
    <w:p w14:paraId="6B13A509" w14:textId="77777777" w:rsidR="00F45BC1" w:rsidRPr="00F45BC1" w:rsidRDefault="00F45BC1" w:rsidP="00F45BC1">
      <w:pPr>
        <w:pStyle w:val="LO-normal"/>
        <w:spacing w:line="360" w:lineRule="auto"/>
        <w:jc w:val="both"/>
        <w:rPr>
          <w:rFonts w:ascii="Times New Roman" w:eastAsia="Times New Roman" w:hAnsi="Times New Roman" w:cs="Times New Roman"/>
          <w:sz w:val="28"/>
          <w:szCs w:val="28"/>
          <w:lang w:val="ru-RU"/>
        </w:rPr>
      </w:pPr>
    </w:p>
    <w:p w14:paraId="49C4BE0B" w14:textId="0DCB839E" w:rsidR="00B6441A" w:rsidRDefault="00B6441A" w:rsidP="00B6441A">
      <w:pPr>
        <w:pStyle w:val="LO-normal"/>
        <w:spacing w:line="36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Мінімально представлені в аналізованому матеріалі чотирикомпонентні терміни-словосполучення утворені внаслідок ускладнення трикомпонентних прикметниками, іменниками та прислівниками. Репрезентативним приклад</w:t>
      </w:r>
      <w:r w:rsidR="00BA174B">
        <w:rPr>
          <w:rFonts w:ascii="Times New Roman" w:eastAsia="Times New Roman" w:hAnsi="Times New Roman" w:cs="Times New Roman"/>
          <w:color w:val="000000"/>
          <w:sz w:val="28"/>
          <w:szCs w:val="28"/>
          <w:lang w:val="uk-UA"/>
        </w:rPr>
        <w:t>ом</w:t>
      </w:r>
      <w:r>
        <w:rPr>
          <w:rFonts w:ascii="Times New Roman" w:eastAsia="Times New Roman" w:hAnsi="Times New Roman" w:cs="Times New Roman"/>
          <w:color w:val="000000"/>
          <w:sz w:val="28"/>
          <w:szCs w:val="28"/>
        </w:rPr>
        <w:t xml:space="preserve"> таких термінологічних </w:t>
      </w:r>
      <w:r w:rsidR="00BA174B">
        <w:rPr>
          <w:rFonts w:ascii="Times New Roman" w:eastAsia="Times New Roman" w:hAnsi="Times New Roman" w:cs="Times New Roman"/>
          <w:color w:val="000000"/>
          <w:sz w:val="28"/>
          <w:szCs w:val="28"/>
          <w:lang w:val="uk-UA"/>
        </w:rPr>
        <w:t>утворень</w:t>
      </w:r>
      <w:r>
        <w:rPr>
          <w:rFonts w:ascii="Times New Roman" w:eastAsia="Times New Roman" w:hAnsi="Times New Roman" w:cs="Times New Roman"/>
          <w:color w:val="000000"/>
          <w:sz w:val="28"/>
          <w:szCs w:val="28"/>
        </w:rPr>
        <w:t xml:space="preserve"> є наступні </w:t>
      </w:r>
      <w:r>
        <w:rPr>
          <w:rFonts w:ascii="Times New Roman" w:eastAsia="Times New Roman" w:hAnsi="Times New Roman" w:cs="Times New Roman"/>
          <w:sz w:val="28"/>
          <w:szCs w:val="28"/>
        </w:rPr>
        <w:t>[65</w:t>
      </w:r>
      <w:r>
        <w:rPr>
          <w:rFonts w:ascii="Times New Roman" w:eastAsia="Times New Roman" w:hAnsi="Times New Roman" w:cs="Times New Roman"/>
          <w:color w:val="000000"/>
          <w:sz w:val="28"/>
          <w:szCs w:val="28"/>
        </w:rPr>
        <w:t>]:</w:t>
      </w:r>
    </w:p>
    <w:p w14:paraId="1F820B61" w14:textId="77777777" w:rsidR="00A264A2" w:rsidRDefault="00A264A2" w:rsidP="00B6441A">
      <w:pPr>
        <w:pStyle w:val="LO-normal"/>
        <w:spacing w:line="360" w:lineRule="auto"/>
        <w:ind w:firstLine="708"/>
        <w:jc w:val="both"/>
        <w:rPr>
          <w:rFonts w:ascii="Times New Roman" w:eastAsia="Times New Roman" w:hAnsi="Times New Roman" w:cs="Times New Roman"/>
          <w:sz w:val="28"/>
          <w:szCs w:val="28"/>
        </w:rPr>
      </w:pPr>
    </w:p>
    <w:p w14:paraId="1BBB94F9" w14:textId="181CE86E" w:rsidR="00B6441A" w:rsidRPr="00BA174B" w:rsidRDefault="00BA174B" w:rsidP="00B96F1A">
      <w:pPr>
        <w:pStyle w:val="LO-normal"/>
        <w:numPr>
          <w:ilvl w:val="0"/>
          <w:numId w:val="25"/>
        </w:numPr>
        <w:spacing w:line="360" w:lineRule="auto"/>
        <w:jc w:val="both"/>
        <w:rPr>
          <w:rFonts w:ascii="Times New Roman" w:eastAsia="Times New Roman" w:hAnsi="Times New Roman" w:cs="Times New Roman"/>
          <w:sz w:val="28"/>
          <w:szCs w:val="28"/>
          <w:lang w:val="en-US"/>
        </w:rPr>
      </w:pPr>
      <w:r w:rsidRPr="00BA174B">
        <w:rPr>
          <w:rFonts w:ascii="Times New Roman" w:eastAsia="Times New Roman" w:hAnsi="Times New Roman" w:cs="Times New Roman"/>
          <w:color w:val="000000"/>
          <w:sz w:val="28"/>
          <w:szCs w:val="28"/>
          <w:lang w:val="en-US"/>
        </w:rPr>
        <w:t xml:space="preserve">Noun + Preposition + Noun + Noun </w:t>
      </w:r>
      <w:r w:rsidR="00B6441A" w:rsidRPr="00BA174B">
        <w:rPr>
          <w:rFonts w:ascii="Times New Roman" w:eastAsia="Times New Roman" w:hAnsi="Times New Roman" w:cs="Times New Roman"/>
          <w:color w:val="000000"/>
          <w:sz w:val="28"/>
          <w:szCs w:val="28"/>
          <w:lang w:val="en-US"/>
        </w:rPr>
        <w:t>(</w:t>
      </w:r>
      <w:r w:rsidR="00B6441A">
        <w:rPr>
          <w:rFonts w:ascii="Times New Roman" w:eastAsia="Times New Roman" w:hAnsi="Times New Roman" w:cs="Times New Roman"/>
          <w:color w:val="000000"/>
          <w:sz w:val="28"/>
          <w:szCs w:val="28"/>
        </w:rPr>
        <w:t>в</w:t>
      </w:r>
      <w:r w:rsidR="00B6441A" w:rsidRPr="00BA174B">
        <w:rPr>
          <w:rFonts w:ascii="Times New Roman" w:eastAsia="Times New Roman" w:hAnsi="Times New Roman" w:cs="Times New Roman"/>
          <w:color w:val="000000"/>
          <w:sz w:val="28"/>
          <w:szCs w:val="28"/>
          <w:lang w:val="en-US"/>
        </w:rPr>
        <w:t xml:space="preserve"> </w:t>
      </w:r>
      <w:r w:rsidR="00B6441A">
        <w:rPr>
          <w:rFonts w:ascii="Times New Roman" w:eastAsia="Times New Roman" w:hAnsi="Times New Roman" w:cs="Times New Roman"/>
          <w:color w:val="000000"/>
          <w:sz w:val="28"/>
          <w:szCs w:val="28"/>
        </w:rPr>
        <w:t>т</w:t>
      </w:r>
      <w:r w:rsidR="00B6441A" w:rsidRPr="00BA174B">
        <w:rPr>
          <w:rFonts w:ascii="Times New Roman" w:eastAsia="Times New Roman" w:hAnsi="Times New Roman" w:cs="Times New Roman"/>
          <w:color w:val="000000"/>
          <w:sz w:val="28"/>
          <w:szCs w:val="28"/>
          <w:lang w:val="en-US"/>
        </w:rPr>
        <w:t xml:space="preserve">. </w:t>
      </w:r>
      <w:r w:rsidR="00B6441A">
        <w:rPr>
          <w:rFonts w:ascii="Times New Roman" w:eastAsia="Times New Roman" w:hAnsi="Times New Roman" w:cs="Times New Roman"/>
          <w:color w:val="000000"/>
          <w:sz w:val="28"/>
          <w:szCs w:val="28"/>
        </w:rPr>
        <w:t>ч</w:t>
      </w:r>
      <w:r w:rsidR="00B6441A" w:rsidRPr="00BA174B">
        <w:rPr>
          <w:rFonts w:ascii="Times New Roman" w:eastAsia="Times New Roman" w:hAnsi="Times New Roman" w:cs="Times New Roman"/>
          <w:color w:val="000000"/>
          <w:sz w:val="28"/>
          <w:szCs w:val="28"/>
          <w:lang w:val="en-US"/>
        </w:rPr>
        <w:t xml:space="preserve">. </w:t>
      </w:r>
      <w:r w:rsidR="00B6441A">
        <w:rPr>
          <w:rFonts w:ascii="Times New Roman" w:eastAsia="Times New Roman" w:hAnsi="Times New Roman" w:cs="Times New Roman"/>
          <w:color w:val="000000"/>
          <w:sz w:val="28"/>
          <w:szCs w:val="28"/>
        </w:rPr>
        <w:t>з</w:t>
      </w:r>
      <w:r w:rsidR="00B6441A" w:rsidRPr="00BA174B">
        <w:rPr>
          <w:rFonts w:ascii="Times New Roman" w:eastAsia="Times New Roman" w:hAnsi="Times New Roman" w:cs="Times New Roman"/>
          <w:color w:val="000000"/>
          <w:sz w:val="28"/>
          <w:szCs w:val="28"/>
          <w:lang w:val="en-US"/>
        </w:rPr>
        <w:t xml:space="preserve"> </w:t>
      </w:r>
      <w:r w:rsidR="00B6441A">
        <w:rPr>
          <w:rFonts w:ascii="Times New Roman" w:eastAsia="Times New Roman" w:hAnsi="Times New Roman" w:cs="Times New Roman"/>
          <w:color w:val="000000"/>
          <w:sz w:val="28"/>
          <w:szCs w:val="28"/>
        </w:rPr>
        <w:t>прийменниками</w:t>
      </w:r>
      <w:r w:rsidR="00B6441A" w:rsidRPr="00BA174B">
        <w:rPr>
          <w:rFonts w:ascii="Times New Roman" w:eastAsia="Times New Roman" w:hAnsi="Times New Roman" w:cs="Times New Roman"/>
          <w:color w:val="000000"/>
          <w:sz w:val="28"/>
          <w:szCs w:val="28"/>
          <w:lang w:val="en-US"/>
        </w:rPr>
        <w:t>):</w:t>
      </w:r>
    </w:p>
    <w:p w14:paraId="00B1475E" w14:textId="5AD8EFF6" w:rsidR="00B6441A" w:rsidRPr="00BA174B" w:rsidRDefault="00BA174B" w:rsidP="00B96F1A">
      <w:pPr>
        <w:pStyle w:val="LO-normal"/>
        <w:numPr>
          <w:ilvl w:val="1"/>
          <w:numId w:val="25"/>
        </w:numPr>
        <w:spacing w:line="360" w:lineRule="auto"/>
        <w:jc w:val="both"/>
        <w:rPr>
          <w:rFonts w:ascii="Times New Roman" w:eastAsia="Times New Roman" w:hAnsi="Times New Roman" w:cs="Times New Roman"/>
          <w:sz w:val="28"/>
          <w:szCs w:val="28"/>
          <w:lang w:val="ru-RU"/>
        </w:rPr>
      </w:pPr>
      <w:r w:rsidRPr="00BA174B">
        <w:rPr>
          <w:rFonts w:ascii="Times New Roman" w:eastAsia="Times New Roman" w:hAnsi="Times New Roman" w:cs="Times New Roman"/>
          <w:i/>
          <w:color w:val="000000"/>
          <w:sz w:val="28"/>
          <w:szCs w:val="28"/>
          <w:lang w:val="en-US"/>
        </w:rPr>
        <w:t>end</w:t>
      </w:r>
      <w:r w:rsidRPr="00BA174B">
        <w:rPr>
          <w:rFonts w:ascii="Times New Roman" w:eastAsia="Times New Roman" w:hAnsi="Times New Roman" w:cs="Times New Roman"/>
          <w:i/>
          <w:color w:val="000000"/>
          <w:sz w:val="28"/>
          <w:szCs w:val="28"/>
          <w:lang w:val="ru-RU"/>
        </w:rPr>
        <w:t>-</w:t>
      </w:r>
      <w:r w:rsidRPr="00BA174B">
        <w:rPr>
          <w:rFonts w:ascii="Times New Roman" w:eastAsia="Times New Roman" w:hAnsi="Times New Roman" w:cs="Times New Roman"/>
          <w:i/>
          <w:color w:val="000000"/>
          <w:sz w:val="28"/>
          <w:szCs w:val="28"/>
          <w:lang w:val="en-US"/>
        </w:rPr>
        <w:t>to</w:t>
      </w:r>
      <w:r w:rsidRPr="00BA174B">
        <w:rPr>
          <w:rFonts w:ascii="Times New Roman" w:eastAsia="Times New Roman" w:hAnsi="Times New Roman" w:cs="Times New Roman"/>
          <w:i/>
          <w:color w:val="000000"/>
          <w:sz w:val="28"/>
          <w:szCs w:val="28"/>
          <w:lang w:val="ru-RU"/>
        </w:rPr>
        <w:t>-</w:t>
      </w:r>
      <w:r w:rsidRPr="00BA174B">
        <w:rPr>
          <w:rFonts w:ascii="Times New Roman" w:eastAsia="Times New Roman" w:hAnsi="Times New Roman" w:cs="Times New Roman"/>
          <w:i/>
          <w:color w:val="000000"/>
          <w:sz w:val="28"/>
          <w:szCs w:val="28"/>
          <w:lang w:val="en-US"/>
        </w:rPr>
        <w:t>end</w:t>
      </w:r>
      <w:r w:rsidRPr="00BA174B">
        <w:rPr>
          <w:rFonts w:ascii="Times New Roman" w:eastAsia="Times New Roman" w:hAnsi="Times New Roman" w:cs="Times New Roman"/>
          <w:i/>
          <w:color w:val="000000"/>
          <w:sz w:val="28"/>
          <w:szCs w:val="28"/>
          <w:lang w:val="ru-RU"/>
        </w:rPr>
        <w:t xml:space="preserve"> </w:t>
      </w:r>
      <w:r w:rsidRPr="00BA174B">
        <w:rPr>
          <w:rFonts w:ascii="Times New Roman" w:eastAsia="Times New Roman" w:hAnsi="Times New Roman" w:cs="Times New Roman"/>
          <w:i/>
          <w:color w:val="000000"/>
          <w:sz w:val="28"/>
          <w:szCs w:val="28"/>
          <w:lang w:val="en-US"/>
        </w:rPr>
        <w:t>path</w:t>
      </w:r>
      <w:r>
        <w:rPr>
          <w:rFonts w:ascii="Times New Roman" w:eastAsia="Times New Roman" w:hAnsi="Times New Roman" w:cs="Times New Roman"/>
          <w:i/>
          <w:color w:val="000000"/>
          <w:sz w:val="28"/>
          <w:szCs w:val="28"/>
          <w:lang w:val="ru-RU"/>
        </w:rPr>
        <w:t xml:space="preserve"> - </w:t>
      </w:r>
      <w:r>
        <w:rPr>
          <w:rFonts w:ascii="Times New Roman" w:eastAsia="Times New Roman" w:hAnsi="Times New Roman" w:cs="Times New Roman"/>
          <w:i/>
          <w:color w:val="000000"/>
          <w:sz w:val="28"/>
          <w:szCs w:val="28"/>
          <w:lang w:val="uk-UA"/>
        </w:rPr>
        <w:t>ш</w:t>
      </w:r>
      <w:r w:rsidRPr="00BA174B">
        <w:rPr>
          <w:rFonts w:ascii="Times New Roman" w:eastAsia="Times New Roman" w:hAnsi="Times New Roman" w:cs="Times New Roman"/>
          <w:i/>
          <w:color w:val="000000"/>
          <w:sz w:val="28"/>
          <w:szCs w:val="28"/>
        </w:rPr>
        <w:t>лях</w:t>
      </w:r>
      <w:r w:rsidRPr="00BA174B">
        <w:rPr>
          <w:rFonts w:ascii="Times New Roman" w:eastAsia="Times New Roman" w:hAnsi="Times New Roman" w:cs="Times New Roman"/>
          <w:i/>
          <w:color w:val="000000"/>
          <w:sz w:val="28"/>
          <w:szCs w:val="28"/>
          <w:lang w:val="ru-RU"/>
        </w:rPr>
        <w:t xml:space="preserve"> </w:t>
      </w:r>
      <w:r w:rsidRPr="00BA174B">
        <w:rPr>
          <w:rFonts w:ascii="Times New Roman" w:eastAsia="Times New Roman" w:hAnsi="Times New Roman" w:cs="Times New Roman"/>
          <w:i/>
          <w:color w:val="000000"/>
          <w:sz w:val="28"/>
          <w:szCs w:val="28"/>
        </w:rPr>
        <w:t>позначення</w:t>
      </w:r>
      <w:r w:rsidRPr="00BA174B">
        <w:rPr>
          <w:rFonts w:ascii="Times New Roman" w:eastAsia="Times New Roman" w:hAnsi="Times New Roman" w:cs="Times New Roman"/>
          <w:i/>
          <w:color w:val="000000"/>
          <w:sz w:val="28"/>
          <w:szCs w:val="28"/>
          <w:lang w:val="ru-RU"/>
        </w:rPr>
        <w:t xml:space="preserve"> </w:t>
      </w:r>
      <w:r w:rsidRPr="00BA174B">
        <w:rPr>
          <w:rFonts w:ascii="Times New Roman" w:eastAsia="Times New Roman" w:hAnsi="Times New Roman" w:cs="Times New Roman"/>
          <w:i/>
          <w:color w:val="000000"/>
          <w:sz w:val="28"/>
          <w:szCs w:val="28"/>
        </w:rPr>
        <w:t>кінцевими</w:t>
      </w:r>
      <w:r w:rsidRPr="00BA174B">
        <w:rPr>
          <w:rFonts w:ascii="Times New Roman" w:eastAsia="Times New Roman" w:hAnsi="Times New Roman" w:cs="Times New Roman"/>
          <w:i/>
          <w:color w:val="000000"/>
          <w:sz w:val="28"/>
          <w:szCs w:val="28"/>
          <w:lang w:val="ru-RU"/>
        </w:rPr>
        <w:t xml:space="preserve"> </w:t>
      </w:r>
      <w:r w:rsidRPr="00BA174B">
        <w:rPr>
          <w:rFonts w:ascii="Times New Roman" w:eastAsia="Times New Roman" w:hAnsi="Times New Roman" w:cs="Times New Roman"/>
          <w:i/>
          <w:color w:val="000000"/>
          <w:sz w:val="28"/>
          <w:szCs w:val="28"/>
        </w:rPr>
        <w:t>точками</w:t>
      </w:r>
      <w:r>
        <w:rPr>
          <w:rFonts w:ascii="Times New Roman" w:eastAsia="Times New Roman" w:hAnsi="Times New Roman" w:cs="Times New Roman"/>
          <w:i/>
          <w:color w:val="000000"/>
          <w:sz w:val="28"/>
          <w:szCs w:val="28"/>
          <w:lang w:val="uk-UA"/>
        </w:rPr>
        <w:t xml:space="preserve"> </w:t>
      </w:r>
      <w:r w:rsidRPr="00BA174B">
        <w:rPr>
          <w:rFonts w:ascii="Times New Roman" w:eastAsia="Times New Roman" w:hAnsi="Times New Roman" w:cs="Times New Roman"/>
          <w:i/>
          <w:color w:val="000000"/>
          <w:sz w:val="28"/>
          <w:szCs w:val="28"/>
          <w:lang w:val="ru-RU"/>
        </w:rPr>
        <w:t>(</w:t>
      </w:r>
      <w:r w:rsidRPr="00BA174B">
        <w:rPr>
          <w:rFonts w:ascii="Times New Roman" w:eastAsia="Times New Roman" w:hAnsi="Times New Roman" w:cs="Times New Roman"/>
          <w:i/>
          <w:color w:val="000000"/>
          <w:sz w:val="28"/>
          <w:szCs w:val="28"/>
        </w:rPr>
        <w:t>без</w:t>
      </w:r>
      <w:r w:rsidRPr="00BA174B">
        <w:rPr>
          <w:rFonts w:ascii="Times New Roman" w:eastAsia="Times New Roman" w:hAnsi="Times New Roman" w:cs="Times New Roman"/>
          <w:i/>
          <w:color w:val="000000"/>
          <w:sz w:val="28"/>
          <w:szCs w:val="28"/>
          <w:lang w:val="ru-RU"/>
        </w:rPr>
        <w:t xml:space="preserve"> </w:t>
      </w:r>
      <w:r w:rsidRPr="00BA174B">
        <w:rPr>
          <w:rFonts w:ascii="Times New Roman" w:eastAsia="Times New Roman" w:hAnsi="Times New Roman" w:cs="Times New Roman"/>
          <w:i/>
          <w:color w:val="000000"/>
          <w:sz w:val="28"/>
          <w:szCs w:val="28"/>
        </w:rPr>
        <w:t>проміжних</w:t>
      </w:r>
      <w:r w:rsidRPr="00BA174B">
        <w:rPr>
          <w:rFonts w:ascii="Times New Roman" w:eastAsia="Times New Roman" w:hAnsi="Times New Roman" w:cs="Times New Roman"/>
          <w:i/>
          <w:color w:val="000000"/>
          <w:sz w:val="28"/>
          <w:szCs w:val="28"/>
          <w:lang w:val="ru-RU"/>
        </w:rPr>
        <w:t>)</w:t>
      </w:r>
      <w:r w:rsidR="00B6441A" w:rsidRPr="00BA174B">
        <w:rPr>
          <w:rFonts w:ascii="Times New Roman" w:eastAsia="Times New Roman" w:hAnsi="Times New Roman" w:cs="Times New Roman"/>
          <w:color w:val="000000"/>
          <w:sz w:val="28"/>
          <w:szCs w:val="28"/>
          <w:lang w:val="ru-RU"/>
        </w:rPr>
        <w:t>.</w:t>
      </w:r>
    </w:p>
    <w:p w14:paraId="2C0B8BDC" w14:textId="32B7934D" w:rsidR="00B6441A" w:rsidRDefault="00B6441A"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479AC471" w14:textId="176F0A3B" w:rsidR="0031073D" w:rsidRDefault="0031073D"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19E8317C" w14:textId="7BBF106D" w:rsidR="0031073D" w:rsidRDefault="0031073D"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6BE61025" w14:textId="740640AB" w:rsidR="0031073D" w:rsidRDefault="0031073D"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2EEBC93F" w14:textId="269449BC" w:rsidR="0031073D" w:rsidRDefault="0031073D"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49AD73AF" w14:textId="77777777" w:rsidR="0031073D" w:rsidRPr="00BA174B" w:rsidRDefault="0031073D" w:rsidP="005D5F1B">
      <w:pPr>
        <w:pStyle w:val="LO-normal"/>
        <w:spacing w:line="360" w:lineRule="auto"/>
        <w:ind w:right="290"/>
        <w:rPr>
          <w:rFonts w:ascii="Times New Roman" w:eastAsia="Times New Roman" w:hAnsi="Times New Roman" w:cs="Times New Roman"/>
          <w:color w:val="000000"/>
          <w:sz w:val="28"/>
          <w:szCs w:val="28"/>
          <w:lang w:val="ru-RU"/>
        </w:rPr>
      </w:pPr>
    </w:p>
    <w:p w14:paraId="52013EEE" w14:textId="77777777" w:rsidR="00B6441A" w:rsidRPr="00BA174B" w:rsidRDefault="00B6441A" w:rsidP="00B6441A">
      <w:pPr>
        <w:pStyle w:val="LO-normal"/>
        <w:spacing w:line="360" w:lineRule="auto"/>
        <w:ind w:right="290" w:firstLine="708"/>
        <w:rPr>
          <w:rFonts w:ascii="Times New Roman" w:eastAsia="Times New Roman" w:hAnsi="Times New Roman" w:cs="Times New Roman"/>
          <w:color w:val="000000"/>
          <w:sz w:val="28"/>
          <w:szCs w:val="28"/>
          <w:lang w:val="ru-RU"/>
        </w:rPr>
      </w:pPr>
    </w:p>
    <w:p w14:paraId="14D804CC" w14:textId="3DF8AF75" w:rsidR="00B6441A" w:rsidRDefault="001F5CF9" w:rsidP="00B6441A">
      <w:pPr>
        <w:pStyle w:val="LO-normal"/>
        <w:spacing w:line="360" w:lineRule="auto"/>
        <w:ind w:right="290" w:firstLine="708"/>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lang w:val="uk-UA"/>
        </w:rPr>
        <w:lastRenderedPageBreak/>
        <w:t>2</w:t>
      </w:r>
      <w:r w:rsidR="00B6441A">
        <w:rPr>
          <w:rFonts w:ascii="Times New Roman" w:eastAsia="Times New Roman" w:hAnsi="Times New Roman" w:cs="Times New Roman"/>
          <w:b/>
          <w:color w:val="000000"/>
          <w:sz w:val="28"/>
          <w:szCs w:val="28"/>
        </w:rPr>
        <w:t>.2. Аналіз способів перекладу одиниць англомовної термінологічної лексики</w:t>
      </w:r>
    </w:p>
    <w:p w14:paraId="3E3CB71D" w14:textId="77777777" w:rsidR="00B6441A" w:rsidRDefault="00B6441A"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3A49A56F" w14:textId="317890DE" w:rsidR="00B6441A" w:rsidRDefault="00B6441A" w:rsidP="00B6441A">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даному пункті дослідження подані результати аналізу способів перекладу англомовних ТО на українську мову, а також зроблена спроба встановити гіпотетичну залежність застосування конкретного способу перекладу від структурних особливостей одиниць термінологічної лексики. Як було зазначено в попередньому пункті даного дослідження аналіз здійснювався нами в рамках визначених груп, категорій та структурних моделей.</w:t>
      </w:r>
    </w:p>
    <w:p w14:paraId="795A64F8" w14:textId="77777777" w:rsidR="00C57F7C" w:rsidRDefault="00C57F7C"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71465A00" w14:textId="12944332" w:rsidR="00F858A7" w:rsidRPr="00553281" w:rsidRDefault="00553281" w:rsidP="00553281">
      <w:pPr>
        <w:pStyle w:val="LO-normal"/>
        <w:spacing w:line="360" w:lineRule="auto"/>
        <w:ind w:right="290" w:firstLine="708"/>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Табл. </w:t>
      </w:r>
      <w:r w:rsidR="004A3BDF">
        <w:rPr>
          <w:rFonts w:ascii="Times New Roman" w:eastAsia="Times New Roman" w:hAnsi="Times New Roman" w:cs="Times New Roman"/>
          <w:color w:val="000000"/>
          <w:sz w:val="28"/>
          <w:szCs w:val="28"/>
          <w:lang w:val="uk-UA"/>
        </w:rPr>
        <w:t>2.2</w:t>
      </w:r>
    </w:p>
    <w:tbl>
      <w:tblPr>
        <w:tblW w:w="5113" w:type="dxa"/>
        <w:tblCellMar>
          <w:left w:w="0" w:type="dxa"/>
          <w:right w:w="0" w:type="dxa"/>
        </w:tblCellMar>
        <w:tblLook w:val="04A0" w:firstRow="1" w:lastRow="0" w:firstColumn="1" w:lastColumn="0" w:noHBand="0" w:noVBand="1"/>
      </w:tblPr>
      <w:tblGrid>
        <w:gridCol w:w="2439"/>
        <w:gridCol w:w="1211"/>
        <w:gridCol w:w="1463"/>
      </w:tblGrid>
      <w:tr w:rsidR="00553281" w:rsidRPr="00553281" w14:paraId="434CF499"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25AC54"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50E084"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Кількість</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C2052B"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Відсоток %</w:t>
            </w:r>
          </w:p>
        </w:tc>
      </w:tr>
      <w:tr w:rsidR="00553281" w:rsidRPr="00553281" w14:paraId="2C3F54AD"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A507156"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 xml:space="preserve">Еквівалент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18F5B0" w14:textId="40C1A468" w:rsidR="00553281" w:rsidRPr="00C57F7C" w:rsidRDefault="00553281" w:rsidP="00553281">
            <w:pPr>
              <w:spacing w:line="360" w:lineRule="auto"/>
              <w:jc w:val="center"/>
              <w:rPr>
                <w:rFonts w:ascii="Times New Roman" w:eastAsia="Times New Roman" w:hAnsi="Times New Roman" w:cs="Times New Roman"/>
                <w:sz w:val="28"/>
                <w:szCs w:val="28"/>
                <w:lang w:val="uk-UA" w:eastAsia="ru-RU"/>
              </w:rPr>
            </w:pPr>
            <w:r w:rsidRPr="00553281">
              <w:rPr>
                <w:rFonts w:ascii="Times New Roman" w:eastAsia="Times New Roman" w:hAnsi="Times New Roman" w:cs="Times New Roman"/>
                <w:sz w:val="28"/>
                <w:szCs w:val="28"/>
                <w:lang w:eastAsia="ru-RU"/>
              </w:rPr>
              <w:t>20</w:t>
            </w:r>
            <w:r w:rsidR="00C57F7C">
              <w:rPr>
                <w:rFonts w:ascii="Times New Roman" w:eastAsia="Times New Roman" w:hAnsi="Times New Roman" w:cs="Times New Roman"/>
                <w:sz w:val="28"/>
                <w:szCs w:val="28"/>
                <w:lang w:val="uk-UA" w:eastAsia="ru-RU"/>
              </w:rPr>
              <w:t>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964E1D" w14:textId="0786EE40" w:rsidR="00553281" w:rsidRPr="00553281" w:rsidRDefault="00C57F7C" w:rsidP="00553281">
            <w:pPr>
              <w:spacing w:line="360" w:lineRule="auto"/>
              <w:jc w:val="center"/>
              <w:rPr>
                <w:rFonts w:ascii="Times New Roman" w:eastAsia="Times New Roman" w:hAnsi="Times New Roman" w:cs="Times New Roman"/>
                <w:sz w:val="28"/>
                <w:szCs w:val="28"/>
                <w:lang w:eastAsia="ru-RU"/>
              </w:rPr>
            </w:pPr>
            <w:r w:rsidRPr="000450CE">
              <w:rPr>
                <w:rFonts w:ascii="Times New Roman" w:eastAsia="Times New Roman" w:hAnsi="Times New Roman" w:cs="Times New Roman"/>
                <w:sz w:val="28"/>
                <w:szCs w:val="28"/>
                <w:lang w:eastAsia="ru-RU"/>
              </w:rPr>
              <w:t>51</w:t>
            </w:r>
            <w:r w:rsidR="00553281" w:rsidRPr="00553281">
              <w:rPr>
                <w:rFonts w:ascii="Times New Roman" w:eastAsia="Times New Roman" w:hAnsi="Times New Roman" w:cs="Times New Roman"/>
                <w:sz w:val="28"/>
                <w:szCs w:val="28"/>
                <w:lang w:eastAsia="ru-RU"/>
              </w:rPr>
              <w:t>%</w:t>
            </w:r>
          </w:p>
        </w:tc>
      </w:tr>
      <w:tr w:rsidR="00553281" w:rsidRPr="00553281" w14:paraId="2E8CC878"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A035C9"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Транскодування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3C17B1"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25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65B991"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6.25%</w:t>
            </w:r>
          </w:p>
        </w:tc>
      </w:tr>
      <w:tr w:rsidR="00553281" w:rsidRPr="00553281" w14:paraId="3C0D284C"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F3606F"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Калькування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C76F0C" w14:textId="18686682" w:rsidR="00553281" w:rsidRPr="0031073D" w:rsidRDefault="00553281" w:rsidP="00553281">
            <w:pPr>
              <w:spacing w:line="360" w:lineRule="auto"/>
              <w:jc w:val="center"/>
              <w:rPr>
                <w:rFonts w:ascii="Times New Roman" w:eastAsia="Times New Roman" w:hAnsi="Times New Roman" w:cs="Times New Roman"/>
                <w:sz w:val="28"/>
                <w:szCs w:val="28"/>
                <w:lang w:val="uk-UA" w:eastAsia="ru-RU"/>
              </w:rPr>
            </w:pPr>
            <w:r w:rsidRPr="00553281">
              <w:rPr>
                <w:rFonts w:ascii="Times New Roman" w:eastAsia="Times New Roman" w:hAnsi="Times New Roman" w:cs="Times New Roman"/>
                <w:sz w:val="28"/>
                <w:szCs w:val="28"/>
                <w:lang w:eastAsia="ru-RU"/>
              </w:rPr>
              <w:t>6</w:t>
            </w:r>
            <w:r w:rsidR="0031073D">
              <w:rPr>
                <w:rFonts w:ascii="Times New Roman" w:eastAsia="Times New Roman" w:hAnsi="Times New Roman" w:cs="Times New Roman"/>
                <w:sz w:val="28"/>
                <w:szCs w:val="28"/>
                <w:lang w:val="uk-UA" w:eastAsia="ru-RU"/>
              </w:rPr>
              <w:t>7</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5FBE857" w14:textId="51C4DC5B"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16.</w:t>
            </w:r>
            <w:r w:rsidR="0031073D">
              <w:rPr>
                <w:rFonts w:ascii="Times New Roman" w:eastAsia="Times New Roman" w:hAnsi="Times New Roman" w:cs="Times New Roman"/>
                <w:sz w:val="28"/>
                <w:szCs w:val="28"/>
                <w:lang w:val="uk-UA" w:eastAsia="ru-RU"/>
              </w:rPr>
              <w:t>7</w:t>
            </w:r>
            <w:r w:rsidRPr="00553281">
              <w:rPr>
                <w:rFonts w:ascii="Times New Roman" w:eastAsia="Times New Roman" w:hAnsi="Times New Roman" w:cs="Times New Roman"/>
                <w:sz w:val="28"/>
                <w:szCs w:val="28"/>
                <w:lang w:eastAsia="ru-RU"/>
              </w:rPr>
              <w:t>5%</w:t>
            </w:r>
          </w:p>
        </w:tc>
      </w:tr>
      <w:tr w:rsidR="00553281" w:rsidRPr="00553281" w14:paraId="346C4F45"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CFCB84"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Описовий переклад</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BF73F9" w14:textId="540B7F39" w:rsidR="00553281" w:rsidRPr="00C57F7C" w:rsidRDefault="00553281" w:rsidP="00553281">
            <w:pPr>
              <w:spacing w:line="360" w:lineRule="auto"/>
              <w:jc w:val="center"/>
              <w:rPr>
                <w:rFonts w:ascii="Times New Roman" w:eastAsia="Times New Roman" w:hAnsi="Times New Roman" w:cs="Times New Roman"/>
                <w:sz w:val="28"/>
                <w:szCs w:val="28"/>
                <w:lang w:val="uk-UA" w:eastAsia="ru-RU"/>
              </w:rPr>
            </w:pPr>
            <w:r w:rsidRPr="00553281">
              <w:rPr>
                <w:rFonts w:ascii="Times New Roman" w:eastAsia="Times New Roman" w:hAnsi="Times New Roman" w:cs="Times New Roman"/>
                <w:sz w:val="28"/>
                <w:szCs w:val="28"/>
                <w:lang w:eastAsia="ru-RU"/>
              </w:rPr>
              <w:t>9</w:t>
            </w:r>
            <w:r w:rsidR="00C57F7C">
              <w:rPr>
                <w:rFonts w:ascii="Times New Roman" w:eastAsia="Times New Roman" w:hAnsi="Times New Roman" w:cs="Times New Roman"/>
                <w:sz w:val="28"/>
                <w:szCs w:val="28"/>
                <w:lang w:val="uk-UA" w:eastAsia="ru-RU"/>
              </w:rPr>
              <w:t>3</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D0FC4F" w14:textId="609D2D66" w:rsidR="00553281" w:rsidRPr="00553281" w:rsidRDefault="00C57F7C" w:rsidP="00553281">
            <w:pPr>
              <w:spacing w:line="360" w:lineRule="auto"/>
              <w:jc w:val="center"/>
              <w:rPr>
                <w:rFonts w:ascii="Times New Roman" w:eastAsia="Times New Roman" w:hAnsi="Times New Roman" w:cs="Times New Roman"/>
                <w:sz w:val="28"/>
                <w:szCs w:val="28"/>
                <w:lang w:eastAsia="ru-RU"/>
              </w:rPr>
            </w:pPr>
            <w:r w:rsidRPr="000450CE">
              <w:rPr>
                <w:rFonts w:ascii="Times New Roman" w:eastAsia="Times New Roman" w:hAnsi="Times New Roman" w:cs="Times New Roman"/>
                <w:sz w:val="28"/>
                <w:szCs w:val="28"/>
                <w:lang w:eastAsia="ru-RU"/>
              </w:rPr>
              <w:t>23.25</w:t>
            </w:r>
            <w:r w:rsidR="00553281" w:rsidRPr="00553281">
              <w:rPr>
                <w:rFonts w:ascii="Times New Roman" w:eastAsia="Times New Roman" w:hAnsi="Times New Roman" w:cs="Times New Roman"/>
                <w:sz w:val="28"/>
                <w:szCs w:val="28"/>
                <w:lang w:eastAsia="ru-RU"/>
              </w:rPr>
              <w:t>%</w:t>
            </w:r>
          </w:p>
        </w:tc>
      </w:tr>
      <w:tr w:rsidR="00553281" w:rsidRPr="00553281" w14:paraId="385F93C3" w14:textId="77777777" w:rsidTr="0031073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29EB79"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 xml:space="preserve">Комбінований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3B5FE3"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11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DA8CFE"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2.75%</w:t>
            </w:r>
          </w:p>
        </w:tc>
      </w:tr>
    </w:tbl>
    <w:p w14:paraId="5FC7B150" w14:textId="1BE07382" w:rsidR="00F858A7" w:rsidRDefault="00F858A7" w:rsidP="00553281">
      <w:pPr>
        <w:pStyle w:val="LO-normal"/>
        <w:spacing w:line="360" w:lineRule="auto"/>
        <w:ind w:right="290"/>
        <w:jc w:val="both"/>
        <w:rPr>
          <w:rFonts w:ascii="Times New Roman" w:eastAsia="Times New Roman" w:hAnsi="Times New Roman" w:cs="Times New Roman"/>
          <w:color w:val="000000"/>
          <w:sz w:val="28"/>
          <w:szCs w:val="28"/>
        </w:rPr>
      </w:pPr>
    </w:p>
    <w:p w14:paraId="0CBC0DFC" w14:textId="2571222A"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00385FC8" w14:textId="0DBF29D1"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79B3E634" w14:textId="059358B4"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00BEA82B" w14:textId="2D4624A2"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76F8185E" w14:textId="26CBB85C"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706C7A5C" w14:textId="0C9F0C91"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4CB1D4F1" w14:textId="5D42F937"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6D5FA0BF" w14:textId="2C869D25" w:rsidR="00C57F7C" w:rsidRDefault="00C57F7C" w:rsidP="00553281">
      <w:pPr>
        <w:pStyle w:val="LO-normal"/>
        <w:spacing w:line="360" w:lineRule="auto"/>
        <w:ind w:right="290"/>
        <w:jc w:val="both"/>
        <w:rPr>
          <w:rFonts w:ascii="Times New Roman" w:eastAsia="Times New Roman" w:hAnsi="Times New Roman" w:cs="Times New Roman"/>
          <w:color w:val="000000"/>
          <w:sz w:val="28"/>
          <w:szCs w:val="28"/>
        </w:rPr>
      </w:pPr>
    </w:p>
    <w:p w14:paraId="434753FB" w14:textId="77777777" w:rsidR="005D5F1B" w:rsidRDefault="005D5F1B" w:rsidP="00553281">
      <w:pPr>
        <w:pStyle w:val="LO-normal"/>
        <w:spacing w:line="360" w:lineRule="auto"/>
        <w:ind w:right="290"/>
        <w:jc w:val="both"/>
        <w:rPr>
          <w:rFonts w:ascii="Times New Roman" w:eastAsia="Times New Roman" w:hAnsi="Times New Roman" w:cs="Times New Roman"/>
          <w:color w:val="000000"/>
          <w:sz w:val="28"/>
          <w:szCs w:val="28"/>
        </w:rPr>
      </w:pPr>
    </w:p>
    <w:p w14:paraId="3A8B0BF1" w14:textId="0355E8C2" w:rsid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11CF038A" w14:textId="65AA6D09" w:rsidR="00553281" w:rsidRPr="00553281" w:rsidRDefault="00553281" w:rsidP="00553281">
      <w:pPr>
        <w:pStyle w:val="LO-normal"/>
        <w:spacing w:line="360" w:lineRule="auto"/>
        <w:ind w:right="290" w:firstLine="708"/>
        <w:jc w:val="right"/>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 xml:space="preserve">Табл. </w:t>
      </w:r>
      <w:r w:rsidR="004A3BDF">
        <w:rPr>
          <w:rFonts w:ascii="Times New Roman" w:eastAsia="Times New Roman" w:hAnsi="Times New Roman" w:cs="Times New Roman"/>
          <w:color w:val="000000"/>
          <w:sz w:val="28"/>
          <w:szCs w:val="28"/>
          <w:lang w:val="uk-UA"/>
        </w:rPr>
        <w:t>2.3</w:t>
      </w:r>
    </w:p>
    <w:p w14:paraId="7B8426A5" w14:textId="17CB952F" w:rsid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tbl>
      <w:tblPr>
        <w:tblW w:w="9624" w:type="dxa"/>
        <w:tblCellMar>
          <w:left w:w="0" w:type="dxa"/>
          <w:right w:w="0" w:type="dxa"/>
        </w:tblCellMar>
        <w:tblLook w:val="04A0" w:firstRow="1" w:lastRow="0" w:firstColumn="1" w:lastColumn="0" w:noHBand="0" w:noVBand="1"/>
      </w:tblPr>
      <w:tblGrid>
        <w:gridCol w:w="1911"/>
        <w:gridCol w:w="2096"/>
        <w:gridCol w:w="1937"/>
        <w:gridCol w:w="2175"/>
        <w:gridCol w:w="1505"/>
      </w:tblGrid>
      <w:tr w:rsidR="00553281" w:rsidRPr="002C186F" w14:paraId="67D3C7C2"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B9E688"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CDCF77" w14:textId="77777777" w:rsidR="00553281" w:rsidRPr="00553281" w:rsidRDefault="00553281" w:rsidP="00553281">
            <w:pPr>
              <w:spacing w:line="360" w:lineRule="auto"/>
              <w:jc w:val="center"/>
              <w:rPr>
                <w:rFonts w:ascii="Times New Roman" w:eastAsia="Times New Roman" w:hAnsi="Times New Roman" w:cs="Times New Roman"/>
                <w:sz w:val="28"/>
                <w:szCs w:val="28"/>
                <w:lang w:val="en-US" w:eastAsia="ru-RU"/>
              </w:rPr>
            </w:pPr>
            <w:r w:rsidRPr="00553281">
              <w:rPr>
                <w:rFonts w:ascii="Times New Roman" w:eastAsia="Times New Roman" w:hAnsi="Times New Roman" w:cs="Times New Roman"/>
                <w:sz w:val="28"/>
                <w:szCs w:val="28"/>
                <w:lang w:eastAsia="ru-RU"/>
              </w:rPr>
              <w:t>Однокомпонентні (</w:t>
            </w:r>
            <w:r w:rsidRPr="00553281">
              <w:rPr>
                <w:rFonts w:ascii="Times New Roman" w:eastAsia="Times New Roman" w:hAnsi="Times New Roman" w:cs="Times New Roman"/>
                <w:sz w:val="28"/>
                <w:szCs w:val="28"/>
                <w:lang w:val="uk-UA" w:eastAsia="ru-RU"/>
              </w:rPr>
              <w:t xml:space="preserve">кількість та </w:t>
            </w:r>
            <w:r w:rsidRPr="00553281">
              <w:rPr>
                <w:rFonts w:ascii="Times New Roman" w:eastAsia="Times New Roman" w:hAnsi="Times New Roman" w:cs="Times New Roman"/>
                <w:sz w:val="28"/>
                <w:szCs w:val="28"/>
                <w:lang w:val="en-US"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9CDCD3" w14:textId="77777777" w:rsidR="00553281" w:rsidRPr="00553281" w:rsidRDefault="00553281" w:rsidP="00553281">
            <w:pPr>
              <w:spacing w:line="360" w:lineRule="auto"/>
              <w:jc w:val="center"/>
              <w:rPr>
                <w:rFonts w:ascii="Times New Roman" w:eastAsia="Times New Roman" w:hAnsi="Times New Roman" w:cs="Times New Roman"/>
                <w:sz w:val="28"/>
                <w:szCs w:val="28"/>
                <w:lang w:val="en-US" w:eastAsia="ru-RU"/>
              </w:rPr>
            </w:pPr>
            <w:r w:rsidRPr="00553281">
              <w:rPr>
                <w:rFonts w:ascii="Times New Roman" w:eastAsia="Times New Roman" w:hAnsi="Times New Roman" w:cs="Times New Roman"/>
                <w:sz w:val="28"/>
                <w:szCs w:val="28"/>
                <w:lang w:eastAsia="ru-RU"/>
              </w:rPr>
              <w:t>Двокомпонентні</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eastAsia="ru-RU"/>
              </w:rPr>
              <w:t>(</w:t>
            </w:r>
            <w:r w:rsidRPr="00553281">
              <w:rPr>
                <w:rFonts w:ascii="Times New Roman" w:eastAsia="Times New Roman" w:hAnsi="Times New Roman" w:cs="Times New Roman"/>
                <w:sz w:val="28"/>
                <w:szCs w:val="28"/>
                <w:lang w:val="uk-UA" w:eastAsia="ru-RU"/>
              </w:rPr>
              <w:t xml:space="preserve">кількість та </w:t>
            </w:r>
            <w:r w:rsidRPr="00553281">
              <w:rPr>
                <w:rFonts w:ascii="Times New Roman" w:eastAsia="Times New Roman" w:hAnsi="Times New Roman" w:cs="Times New Roman"/>
                <w:sz w:val="28"/>
                <w:szCs w:val="28"/>
                <w:lang w:val="en-US"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D06744" w14:textId="77777777" w:rsidR="00553281" w:rsidRPr="00553281" w:rsidRDefault="00553281" w:rsidP="00553281">
            <w:pPr>
              <w:spacing w:line="360" w:lineRule="auto"/>
              <w:jc w:val="center"/>
              <w:rPr>
                <w:rFonts w:ascii="Times New Roman" w:eastAsia="Times New Roman" w:hAnsi="Times New Roman" w:cs="Times New Roman"/>
                <w:sz w:val="28"/>
                <w:szCs w:val="28"/>
                <w:lang w:val="en-US" w:eastAsia="ru-RU"/>
              </w:rPr>
            </w:pPr>
            <w:r w:rsidRPr="00553281">
              <w:rPr>
                <w:rFonts w:ascii="Times New Roman" w:eastAsia="Times New Roman" w:hAnsi="Times New Roman" w:cs="Times New Roman"/>
                <w:sz w:val="28"/>
                <w:szCs w:val="28"/>
                <w:lang w:eastAsia="ru-RU"/>
              </w:rPr>
              <w:t>Трьохкомпонентні</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eastAsia="ru-RU"/>
              </w:rPr>
              <w:t>(</w:t>
            </w:r>
            <w:r w:rsidRPr="00553281">
              <w:rPr>
                <w:rFonts w:ascii="Times New Roman" w:eastAsia="Times New Roman" w:hAnsi="Times New Roman" w:cs="Times New Roman"/>
                <w:sz w:val="28"/>
                <w:szCs w:val="28"/>
                <w:lang w:val="uk-UA" w:eastAsia="ru-RU"/>
              </w:rPr>
              <w:t xml:space="preserve">кількість та </w:t>
            </w:r>
            <w:r w:rsidRPr="00553281">
              <w:rPr>
                <w:rFonts w:ascii="Times New Roman" w:eastAsia="Times New Roman" w:hAnsi="Times New Roman" w:cs="Times New Roman"/>
                <w:sz w:val="28"/>
                <w:szCs w:val="28"/>
                <w:lang w:val="en-US"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1662AA" w14:textId="77777777" w:rsidR="00553281" w:rsidRPr="00553281" w:rsidRDefault="00553281" w:rsidP="00553281">
            <w:pPr>
              <w:spacing w:line="360" w:lineRule="auto"/>
              <w:jc w:val="center"/>
              <w:rPr>
                <w:rFonts w:ascii="Times New Roman" w:eastAsia="Times New Roman" w:hAnsi="Times New Roman" w:cs="Times New Roman"/>
                <w:sz w:val="28"/>
                <w:szCs w:val="28"/>
                <w:lang w:val="en-US" w:eastAsia="ru-RU"/>
              </w:rPr>
            </w:pPr>
            <w:r w:rsidRPr="00553281">
              <w:rPr>
                <w:rFonts w:ascii="Times New Roman" w:eastAsia="Times New Roman" w:hAnsi="Times New Roman" w:cs="Times New Roman"/>
                <w:sz w:val="28"/>
                <w:szCs w:val="28"/>
                <w:lang w:eastAsia="ru-RU"/>
              </w:rPr>
              <w:t>Чотирьох</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eastAsia="ru-RU"/>
              </w:rPr>
              <w:t>та</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eastAsia="ru-RU"/>
              </w:rPr>
              <w:t>більш</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eastAsia="ru-RU"/>
              </w:rPr>
              <w:t>компонентні</w:t>
            </w:r>
            <w:r w:rsidRPr="00553281">
              <w:rPr>
                <w:rFonts w:ascii="Times New Roman" w:eastAsia="Times New Roman" w:hAnsi="Times New Roman" w:cs="Times New Roman"/>
                <w:sz w:val="28"/>
                <w:szCs w:val="28"/>
                <w:lang w:val="en-US" w:eastAsia="ru-RU"/>
              </w:rPr>
              <w:t xml:space="preserve"> (</w:t>
            </w:r>
            <w:r w:rsidRPr="00553281">
              <w:rPr>
                <w:rFonts w:ascii="Times New Roman" w:eastAsia="Times New Roman" w:hAnsi="Times New Roman" w:cs="Times New Roman"/>
                <w:sz w:val="28"/>
                <w:szCs w:val="28"/>
                <w:lang w:val="uk-UA" w:eastAsia="ru-RU"/>
              </w:rPr>
              <w:t xml:space="preserve">кількість та </w:t>
            </w:r>
            <w:r w:rsidRPr="00553281">
              <w:rPr>
                <w:rFonts w:ascii="Times New Roman" w:eastAsia="Times New Roman" w:hAnsi="Times New Roman" w:cs="Times New Roman"/>
                <w:sz w:val="28"/>
                <w:szCs w:val="28"/>
                <w:lang w:val="en-US" w:eastAsia="ru-RU"/>
              </w:rPr>
              <w:t>%)</w:t>
            </w:r>
          </w:p>
        </w:tc>
      </w:tr>
      <w:tr w:rsidR="00553281" w:rsidRPr="00553281" w14:paraId="11253E01"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2A33990"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 xml:space="preserve">Еквівалент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E42C39" w14:textId="70E772FD" w:rsidR="00553281" w:rsidRPr="00553281" w:rsidRDefault="008A785D"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uk-UA" w:eastAsia="ru-RU"/>
              </w:rPr>
              <w:t>11</w:t>
            </w:r>
            <w:r w:rsidRPr="00553281">
              <w:rPr>
                <w:rFonts w:ascii="Times New Roman" w:eastAsia="Times New Roman" w:hAnsi="Times New Roman" w:cs="Times New Roman"/>
                <w:sz w:val="28"/>
                <w:szCs w:val="28"/>
                <w:lang w:eastAsia="ru-RU"/>
              </w:rPr>
              <w:t xml:space="preserve"> (5</w:t>
            </w:r>
            <w:r>
              <w:rPr>
                <w:rFonts w:ascii="Times New Roman" w:eastAsia="Times New Roman" w:hAnsi="Times New Roman" w:cs="Times New Roman"/>
                <w:sz w:val="28"/>
                <w:szCs w:val="28"/>
                <w:lang w:val="uk-UA" w:eastAsia="ru-RU"/>
              </w:rPr>
              <w:t>4</w:t>
            </w:r>
            <w:r w:rsidRPr="0055328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uk-UA" w:eastAsia="ru-RU"/>
              </w:rPr>
              <w:t>41</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E813130" w14:textId="55358528" w:rsidR="00553281" w:rsidRPr="00553281" w:rsidRDefault="008A785D" w:rsidP="005532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88</w:t>
            </w:r>
            <w:r w:rsidRPr="00553281">
              <w:rPr>
                <w:rFonts w:ascii="Times New Roman" w:eastAsia="Times New Roman" w:hAnsi="Times New Roman" w:cs="Times New Roman"/>
                <w:sz w:val="28"/>
                <w:szCs w:val="28"/>
                <w:lang w:eastAsia="ru-RU"/>
              </w:rPr>
              <w:t xml:space="preserve"> (</w:t>
            </w:r>
            <w:r w:rsidRPr="000450CE">
              <w:rPr>
                <w:rFonts w:ascii="Times New Roman" w:eastAsia="Times New Roman" w:hAnsi="Times New Roman" w:cs="Times New Roman"/>
                <w:sz w:val="28"/>
                <w:szCs w:val="28"/>
                <w:lang w:eastAsia="ru-RU"/>
              </w:rPr>
              <w:t>43.14</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48FE43" w14:textId="797F4AC7" w:rsidR="00553281" w:rsidRPr="00553281" w:rsidRDefault="008A785D" w:rsidP="00553281">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5</w:t>
            </w:r>
            <w:r w:rsidRPr="00553281">
              <w:rPr>
                <w:rFonts w:ascii="Times New Roman" w:eastAsia="Times New Roman" w:hAnsi="Times New Roman" w:cs="Times New Roman"/>
                <w:sz w:val="28"/>
                <w:szCs w:val="28"/>
                <w:lang w:eastAsia="ru-RU"/>
              </w:rPr>
              <w:t xml:space="preserve"> (</w:t>
            </w:r>
            <w:r w:rsidRPr="008A785D">
              <w:rPr>
                <w:rFonts w:ascii="Times New Roman" w:eastAsia="Times New Roman" w:hAnsi="Times New Roman" w:cs="Times New Roman"/>
                <w:sz w:val="28"/>
                <w:szCs w:val="28"/>
                <w:lang w:eastAsia="ru-RU"/>
              </w:rPr>
              <w:t>2.45</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44F4C0C"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r>
      <w:tr w:rsidR="00553281" w:rsidRPr="00553281" w14:paraId="3A34FD95"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C87771"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Транскодування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9B040B"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25 (100%)</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F6D33F"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12C2AC"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C30F76"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r>
      <w:tr w:rsidR="00553281" w:rsidRPr="00553281" w14:paraId="6D9270C8"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F0FD32"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Калькування</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2E2641"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7E6335" w14:textId="6C036083" w:rsidR="00553281" w:rsidRPr="00553281" w:rsidRDefault="008A785D"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val="uk-UA" w:eastAsia="ru-RU"/>
              </w:rPr>
              <w:t>4</w:t>
            </w:r>
            <w:r w:rsidRPr="00553281">
              <w:rPr>
                <w:rFonts w:ascii="Times New Roman" w:eastAsia="Times New Roman" w:hAnsi="Times New Roman" w:cs="Times New Roman"/>
                <w:sz w:val="28"/>
                <w:szCs w:val="28"/>
                <w:lang w:eastAsia="ru-RU"/>
              </w:rPr>
              <w:t xml:space="preserve"> (</w:t>
            </w:r>
            <w:r w:rsidRPr="00EF65FF">
              <w:rPr>
                <w:rFonts w:ascii="Times New Roman" w:eastAsia="Times New Roman" w:hAnsi="Times New Roman" w:cs="Times New Roman"/>
                <w:sz w:val="28"/>
                <w:szCs w:val="28"/>
                <w:lang w:eastAsia="ru-RU"/>
              </w:rPr>
              <w:t>95.52</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B0A8B1" w14:textId="42E9CBFF" w:rsidR="00553281" w:rsidRPr="00553281" w:rsidRDefault="008A785D"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3 (</w:t>
            </w:r>
            <w:r w:rsidRPr="00EF65FF">
              <w:rPr>
                <w:rFonts w:ascii="Times New Roman" w:eastAsia="Times New Roman" w:hAnsi="Times New Roman" w:cs="Times New Roman"/>
                <w:sz w:val="28"/>
                <w:szCs w:val="28"/>
                <w:lang w:eastAsia="ru-RU"/>
              </w:rPr>
              <w:t>4.48</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544703B"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r>
      <w:tr w:rsidR="008A785D" w:rsidRPr="00553281" w14:paraId="2BF07F4C"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FD9155" w14:textId="77777777" w:rsidR="008A785D" w:rsidRPr="00553281" w:rsidRDefault="008A785D" w:rsidP="008A785D">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Описовий переклад</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BD3A48" w14:textId="062B497C" w:rsidR="008A785D" w:rsidRPr="00553281" w:rsidRDefault="008A785D" w:rsidP="008A785D">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36 (</w:t>
            </w:r>
            <w:r w:rsidRPr="00193533">
              <w:rPr>
                <w:rFonts w:ascii="Times New Roman" w:eastAsia="Times New Roman" w:hAnsi="Times New Roman" w:cs="Times New Roman"/>
                <w:sz w:val="28"/>
                <w:szCs w:val="28"/>
                <w:lang w:eastAsia="ru-RU"/>
              </w:rPr>
              <w:t>38.71</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718BCF" w14:textId="04E6E481" w:rsidR="008A785D" w:rsidRPr="00553281" w:rsidRDefault="008A785D" w:rsidP="008A785D">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48 (51.</w:t>
            </w:r>
            <w:r>
              <w:rPr>
                <w:rFonts w:ascii="Times New Roman" w:eastAsia="Times New Roman" w:hAnsi="Times New Roman" w:cs="Times New Roman"/>
                <w:sz w:val="28"/>
                <w:szCs w:val="28"/>
                <w:lang w:val="uk-UA" w:eastAsia="ru-RU"/>
              </w:rPr>
              <w:t>61</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0D721F" w14:textId="66EAD5C7" w:rsidR="008A785D" w:rsidRPr="00553281" w:rsidRDefault="008A785D" w:rsidP="008A785D">
            <w:pPr>
              <w:spacing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w:t>
            </w:r>
            <w:r w:rsidRPr="00553281">
              <w:rPr>
                <w:rFonts w:ascii="Times New Roman" w:eastAsia="Times New Roman" w:hAnsi="Times New Roman" w:cs="Times New Roman"/>
                <w:sz w:val="28"/>
                <w:szCs w:val="28"/>
                <w:lang w:eastAsia="ru-RU"/>
              </w:rPr>
              <w:t xml:space="preserve"> (</w:t>
            </w:r>
            <w:r w:rsidRPr="00193533">
              <w:rPr>
                <w:rFonts w:ascii="Times New Roman" w:eastAsia="Times New Roman" w:hAnsi="Times New Roman" w:cs="Times New Roman"/>
                <w:sz w:val="28"/>
                <w:szCs w:val="28"/>
                <w:lang w:eastAsia="ru-RU"/>
              </w:rPr>
              <w:t>8.60</w:t>
            </w: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EDFD4B8" w14:textId="36EF0163" w:rsidR="008A785D" w:rsidRPr="00553281" w:rsidRDefault="008A785D" w:rsidP="008A785D">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1 (1.0</w:t>
            </w:r>
            <w:r>
              <w:rPr>
                <w:rFonts w:ascii="Times New Roman" w:eastAsia="Times New Roman" w:hAnsi="Times New Roman" w:cs="Times New Roman"/>
                <w:sz w:val="28"/>
                <w:szCs w:val="28"/>
                <w:lang w:val="uk-UA" w:eastAsia="ru-RU"/>
              </w:rPr>
              <w:t>8</w:t>
            </w:r>
            <w:r w:rsidRPr="00553281">
              <w:rPr>
                <w:rFonts w:ascii="Times New Roman" w:eastAsia="Times New Roman" w:hAnsi="Times New Roman" w:cs="Times New Roman"/>
                <w:sz w:val="28"/>
                <w:szCs w:val="28"/>
                <w:lang w:eastAsia="ru-RU"/>
              </w:rPr>
              <w:t>%)</w:t>
            </w:r>
          </w:p>
        </w:tc>
      </w:tr>
      <w:tr w:rsidR="00553281" w:rsidRPr="00553281" w14:paraId="11959775" w14:textId="77777777" w:rsidTr="008A785D">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504207" w14:textId="77777777" w:rsidR="00553281" w:rsidRPr="00553281" w:rsidRDefault="00553281" w:rsidP="00553281">
            <w:pPr>
              <w:spacing w:line="360" w:lineRule="auto"/>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 xml:space="preserve">Комбінований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01E1F4"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9 (81.82%)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463E8F"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2 (18.18%)</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DAC387"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8BC1C6" w14:textId="77777777" w:rsidR="00553281" w:rsidRPr="00553281" w:rsidRDefault="00553281" w:rsidP="00553281">
            <w:pPr>
              <w:spacing w:line="360" w:lineRule="auto"/>
              <w:jc w:val="center"/>
              <w:rPr>
                <w:rFonts w:ascii="Times New Roman" w:eastAsia="Times New Roman" w:hAnsi="Times New Roman" w:cs="Times New Roman"/>
                <w:sz w:val="28"/>
                <w:szCs w:val="28"/>
                <w:lang w:eastAsia="ru-RU"/>
              </w:rPr>
            </w:pPr>
            <w:r w:rsidRPr="00553281">
              <w:rPr>
                <w:rFonts w:ascii="Times New Roman" w:eastAsia="Times New Roman" w:hAnsi="Times New Roman" w:cs="Times New Roman"/>
                <w:sz w:val="28"/>
                <w:szCs w:val="28"/>
                <w:lang w:eastAsia="ru-RU"/>
              </w:rPr>
              <w:t>-</w:t>
            </w:r>
          </w:p>
        </w:tc>
      </w:tr>
    </w:tbl>
    <w:p w14:paraId="56FF5D98" w14:textId="480DBD1F" w:rsidR="00F858A7" w:rsidRDefault="00F858A7" w:rsidP="00553281">
      <w:pPr>
        <w:pStyle w:val="LO-normal"/>
        <w:spacing w:line="360" w:lineRule="auto"/>
        <w:ind w:right="290"/>
        <w:jc w:val="both"/>
        <w:rPr>
          <w:rFonts w:ascii="Times New Roman" w:eastAsia="Times New Roman" w:hAnsi="Times New Roman" w:cs="Times New Roman"/>
          <w:color w:val="000000"/>
          <w:sz w:val="28"/>
          <w:szCs w:val="28"/>
        </w:rPr>
      </w:pPr>
    </w:p>
    <w:p w14:paraId="0B6C4E17" w14:textId="026862B8" w:rsidR="00553281" w:rsidRPr="00553281" w:rsidRDefault="00553281" w:rsidP="00553281">
      <w:pPr>
        <w:pStyle w:val="LO-normal"/>
        <w:spacing w:line="360" w:lineRule="auto"/>
        <w:ind w:right="290" w:firstLine="72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Основою для аналізу способів перекладу термінологічних одиниць слугує класифікація представлена у роботов Карабана В.</w:t>
      </w:r>
      <w:r w:rsidR="00EF65FF">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І., Білозерської Л. П.</w:t>
      </w:r>
      <w:r w:rsidRPr="00553281">
        <w:rPr>
          <w:rFonts w:ascii="Times New Roman" w:eastAsia="Times New Roman" w:hAnsi="Times New Roman" w:cs="Times New Roman"/>
          <w:color w:val="000000"/>
          <w:sz w:val="28"/>
          <w:szCs w:val="28"/>
        </w:rPr>
        <w:t>, Корунц</w:t>
      </w:r>
      <w:r>
        <w:rPr>
          <w:rFonts w:ascii="Times New Roman" w:eastAsia="Times New Roman" w:hAnsi="Times New Roman" w:cs="Times New Roman"/>
          <w:color w:val="000000"/>
          <w:sz w:val="28"/>
          <w:szCs w:val="28"/>
          <w:lang w:val="uk-UA"/>
        </w:rPr>
        <w:t>я</w:t>
      </w:r>
      <w:r w:rsidRPr="00553281">
        <w:rPr>
          <w:rFonts w:ascii="Times New Roman" w:eastAsia="Times New Roman" w:hAnsi="Times New Roman" w:cs="Times New Roman"/>
          <w:color w:val="000000"/>
          <w:sz w:val="28"/>
          <w:szCs w:val="28"/>
        </w:rPr>
        <w:t xml:space="preserve"> І.</w:t>
      </w:r>
      <w:r w:rsidR="00EF65FF">
        <w:rPr>
          <w:rFonts w:ascii="Times New Roman" w:eastAsia="Times New Roman" w:hAnsi="Times New Roman" w:cs="Times New Roman"/>
          <w:color w:val="000000"/>
          <w:sz w:val="28"/>
          <w:szCs w:val="28"/>
          <w:lang w:val="uk-UA"/>
        </w:rPr>
        <w:t xml:space="preserve"> </w:t>
      </w:r>
      <w:r w:rsidRPr="00553281">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lang w:val="uk-UA"/>
        </w:rPr>
        <w:t>., а</w:t>
      </w:r>
      <w:r w:rsidRPr="00553281">
        <w:rPr>
          <w:rFonts w:ascii="Times New Roman" w:eastAsia="Times New Roman" w:hAnsi="Times New Roman" w:cs="Times New Roman"/>
          <w:color w:val="000000"/>
          <w:sz w:val="28"/>
          <w:szCs w:val="28"/>
        </w:rPr>
        <w:t xml:space="preserve">дже єдиної класифікації перекладу у сучасному науковому перекладацькому дискурсі не існує. </w:t>
      </w:r>
    </w:p>
    <w:p w14:paraId="54FC880B"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76FBF6F8" w14:textId="0829B538"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Е</w:t>
      </w:r>
      <w:r w:rsidRPr="00553281">
        <w:rPr>
          <w:rFonts w:ascii="Times New Roman" w:eastAsia="Times New Roman" w:hAnsi="Times New Roman" w:cs="Times New Roman"/>
          <w:color w:val="000000"/>
          <w:sz w:val="28"/>
          <w:szCs w:val="28"/>
        </w:rPr>
        <w:t>квівалент або словниковий відповідник</w:t>
      </w:r>
    </w:p>
    <w:p w14:paraId="3B3E744A"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66001FCF" w14:textId="026A683A"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Першим способом перекладу представленої класифікації є еквівалент або словниковий відповідник. згідно таблиці</w:t>
      </w:r>
      <w:r w:rsidR="004A3BDF">
        <w:rPr>
          <w:rFonts w:ascii="Times New Roman" w:eastAsia="Times New Roman" w:hAnsi="Times New Roman" w:cs="Times New Roman"/>
          <w:color w:val="000000"/>
          <w:sz w:val="28"/>
          <w:szCs w:val="28"/>
          <w:lang w:val="uk-UA"/>
        </w:rPr>
        <w:t xml:space="preserve"> 2.3</w:t>
      </w:r>
      <w:r>
        <w:rPr>
          <w:rFonts w:ascii="Times New Roman" w:eastAsia="Times New Roman" w:hAnsi="Times New Roman" w:cs="Times New Roman"/>
          <w:color w:val="000000"/>
          <w:sz w:val="28"/>
          <w:szCs w:val="28"/>
          <w:lang w:val="uk-UA"/>
        </w:rPr>
        <w:t xml:space="preserve"> </w:t>
      </w:r>
      <w:r w:rsidRPr="00553281">
        <w:rPr>
          <w:rFonts w:ascii="Times New Roman" w:eastAsia="Times New Roman" w:hAnsi="Times New Roman" w:cs="Times New Roman"/>
          <w:color w:val="000000"/>
          <w:sz w:val="28"/>
          <w:szCs w:val="28"/>
        </w:rPr>
        <w:t>такий спосіб перекладу є найбільш розповсюдженим серед категорії однокомпонентних одиниць, так як був застосований при перекладі 1</w:t>
      </w:r>
      <w:r w:rsidR="008A785D">
        <w:rPr>
          <w:rFonts w:ascii="Times New Roman" w:eastAsia="Times New Roman" w:hAnsi="Times New Roman" w:cs="Times New Roman"/>
          <w:color w:val="000000"/>
          <w:sz w:val="28"/>
          <w:szCs w:val="28"/>
          <w:lang w:val="uk-UA"/>
        </w:rPr>
        <w:t>11</w:t>
      </w:r>
      <w:r w:rsidRPr="00553281">
        <w:rPr>
          <w:rFonts w:ascii="Times New Roman" w:eastAsia="Times New Roman" w:hAnsi="Times New Roman" w:cs="Times New Roman"/>
          <w:color w:val="000000"/>
          <w:sz w:val="28"/>
          <w:szCs w:val="28"/>
        </w:rPr>
        <w:t xml:space="preserve"> </w:t>
      </w:r>
      <w:r w:rsidR="00802F83">
        <w:rPr>
          <w:rFonts w:ascii="Times New Roman" w:eastAsia="Times New Roman" w:hAnsi="Times New Roman" w:cs="Times New Roman"/>
          <w:color w:val="000000"/>
          <w:sz w:val="28"/>
          <w:szCs w:val="28"/>
          <w:lang w:val="uk-UA"/>
        </w:rPr>
        <w:t>ТО</w:t>
      </w:r>
      <w:r w:rsidRPr="00553281">
        <w:rPr>
          <w:rFonts w:ascii="Times New Roman" w:eastAsia="Times New Roman" w:hAnsi="Times New Roman" w:cs="Times New Roman"/>
          <w:color w:val="000000"/>
          <w:sz w:val="28"/>
          <w:szCs w:val="28"/>
        </w:rPr>
        <w:t>, що становить 5</w:t>
      </w:r>
      <w:r w:rsidR="008A785D">
        <w:rPr>
          <w:rFonts w:ascii="Times New Roman" w:eastAsia="Times New Roman" w:hAnsi="Times New Roman" w:cs="Times New Roman"/>
          <w:color w:val="000000"/>
          <w:sz w:val="28"/>
          <w:szCs w:val="28"/>
          <w:lang w:val="uk-UA"/>
        </w:rPr>
        <w:t>4,41</w:t>
      </w:r>
      <w:r w:rsidRPr="00553281">
        <w:rPr>
          <w:rFonts w:ascii="Times New Roman" w:eastAsia="Times New Roman" w:hAnsi="Times New Roman" w:cs="Times New Roman"/>
          <w:color w:val="000000"/>
          <w:sz w:val="28"/>
          <w:szCs w:val="28"/>
        </w:rPr>
        <w:t>%</w:t>
      </w:r>
      <w:r w:rsidR="0031073D">
        <w:rPr>
          <w:rFonts w:ascii="Times New Roman" w:eastAsia="Times New Roman" w:hAnsi="Times New Roman" w:cs="Times New Roman"/>
          <w:color w:val="000000"/>
          <w:sz w:val="28"/>
          <w:szCs w:val="28"/>
          <w:lang w:val="uk-UA"/>
        </w:rPr>
        <w:t xml:space="preserve"> від загальної кількості </w:t>
      </w:r>
      <w:r w:rsidR="00802F83">
        <w:rPr>
          <w:rFonts w:ascii="Times New Roman" w:eastAsia="Times New Roman" w:hAnsi="Times New Roman" w:cs="Times New Roman"/>
          <w:color w:val="000000"/>
          <w:sz w:val="28"/>
          <w:szCs w:val="28"/>
          <w:lang w:val="uk-UA"/>
        </w:rPr>
        <w:t>прикладів</w:t>
      </w:r>
      <w:r w:rsidRPr="00553281">
        <w:rPr>
          <w:rFonts w:ascii="Times New Roman" w:eastAsia="Times New Roman" w:hAnsi="Times New Roman" w:cs="Times New Roman"/>
          <w:color w:val="000000"/>
          <w:sz w:val="28"/>
          <w:szCs w:val="28"/>
        </w:rPr>
        <w:t xml:space="preserve">. </w:t>
      </w:r>
    </w:p>
    <w:p w14:paraId="2DD13BBD"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4EED9EF2" w14:textId="2132805D" w:rsidR="00553281" w:rsidRPr="00553281" w:rsidRDefault="00553281" w:rsidP="00B96F1A">
      <w:pPr>
        <w:pStyle w:val="LO-normal"/>
        <w:numPr>
          <w:ilvl w:val="0"/>
          <w:numId w:val="40"/>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lastRenderedPageBreak/>
        <w:t xml:space="preserve">elementwise </w:t>
      </w:r>
      <w:r>
        <w:rPr>
          <w:rFonts w:ascii="Times New Roman" w:eastAsia="Times New Roman" w:hAnsi="Times New Roman" w:cs="Times New Roman"/>
          <w:i/>
          <w:iCs/>
          <w:color w:val="000000"/>
          <w:sz w:val="28"/>
          <w:szCs w:val="28"/>
        </w:rPr>
        <w:t>–</w:t>
      </w:r>
      <w:r w:rsidRPr="00553281">
        <w:rPr>
          <w:rFonts w:ascii="Times New Roman" w:eastAsia="Times New Roman" w:hAnsi="Times New Roman" w:cs="Times New Roman"/>
          <w:i/>
          <w:iCs/>
          <w:color w:val="000000"/>
          <w:sz w:val="28"/>
          <w:szCs w:val="28"/>
        </w:rPr>
        <w:t xml:space="preserve"> поелементний</w:t>
      </w:r>
      <w:r>
        <w:rPr>
          <w:rFonts w:ascii="Times New Roman" w:eastAsia="Times New Roman" w:hAnsi="Times New Roman" w:cs="Times New Roman"/>
          <w:i/>
          <w:iCs/>
          <w:color w:val="000000"/>
          <w:sz w:val="28"/>
          <w:szCs w:val="28"/>
          <w:lang w:val="en-US"/>
        </w:rPr>
        <w:t>;</w:t>
      </w:r>
    </w:p>
    <w:p w14:paraId="0CF7893A" w14:textId="2973438F" w:rsidR="00553281" w:rsidRPr="00553281" w:rsidRDefault="00553281" w:rsidP="00B96F1A">
      <w:pPr>
        <w:pStyle w:val="LO-normal"/>
        <w:numPr>
          <w:ilvl w:val="0"/>
          <w:numId w:val="40"/>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t>mandatory - обов'язковий</w:t>
      </w:r>
      <w:r>
        <w:rPr>
          <w:rFonts w:ascii="Times New Roman" w:eastAsia="Times New Roman" w:hAnsi="Times New Roman" w:cs="Times New Roman"/>
          <w:i/>
          <w:iCs/>
          <w:color w:val="000000"/>
          <w:sz w:val="28"/>
          <w:szCs w:val="28"/>
          <w:lang w:val="en-US"/>
        </w:rPr>
        <w:t>;</w:t>
      </w:r>
    </w:p>
    <w:p w14:paraId="0F582B59" w14:textId="5AAD4B4D" w:rsidR="00553281" w:rsidRPr="00553281" w:rsidRDefault="00553281" w:rsidP="00B96F1A">
      <w:pPr>
        <w:pStyle w:val="LO-normal"/>
        <w:numPr>
          <w:ilvl w:val="0"/>
          <w:numId w:val="40"/>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t xml:space="preserve">bar </w:t>
      </w:r>
      <w:r>
        <w:rPr>
          <w:rFonts w:ascii="Times New Roman" w:eastAsia="Times New Roman" w:hAnsi="Times New Roman" w:cs="Times New Roman"/>
          <w:i/>
          <w:iCs/>
          <w:color w:val="000000"/>
          <w:sz w:val="28"/>
          <w:szCs w:val="28"/>
        </w:rPr>
        <w:t>–</w:t>
      </w:r>
      <w:r w:rsidRPr="00553281">
        <w:rPr>
          <w:rFonts w:ascii="Times New Roman" w:eastAsia="Times New Roman" w:hAnsi="Times New Roman" w:cs="Times New Roman"/>
          <w:i/>
          <w:iCs/>
          <w:color w:val="000000"/>
          <w:sz w:val="28"/>
          <w:szCs w:val="28"/>
        </w:rPr>
        <w:t xml:space="preserve"> штрих</w:t>
      </w:r>
      <w:r>
        <w:rPr>
          <w:rFonts w:ascii="Times New Roman" w:eastAsia="Times New Roman" w:hAnsi="Times New Roman" w:cs="Times New Roman"/>
          <w:i/>
          <w:iCs/>
          <w:color w:val="000000"/>
          <w:sz w:val="28"/>
          <w:szCs w:val="28"/>
          <w:lang w:val="en-US"/>
        </w:rPr>
        <w:t>;</w:t>
      </w:r>
    </w:p>
    <w:p w14:paraId="4483AE6D" w14:textId="452EA56F" w:rsidR="00553281" w:rsidRPr="00553281" w:rsidRDefault="00553281" w:rsidP="00B96F1A">
      <w:pPr>
        <w:pStyle w:val="LO-normal"/>
        <w:numPr>
          <w:ilvl w:val="0"/>
          <w:numId w:val="40"/>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t>chatline - розмовний канал</w:t>
      </w:r>
      <w:r>
        <w:rPr>
          <w:rFonts w:ascii="Times New Roman" w:eastAsia="Times New Roman" w:hAnsi="Times New Roman" w:cs="Times New Roman"/>
          <w:i/>
          <w:iCs/>
          <w:color w:val="000000"/>
          <w:sz w:val="28"/>
          <w:szCs w:val="28"/>
          <w:lang w:val="en-US"/>
        </w:rPr>
        <w:t>;</w:t>
      </w:r>
    </w:p>
    <w:p w14:paraId="0AC7752D"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699BED9" w14:textId="43BDA15D" w:rsidR="00553281" w:rsidRPr="00553281" w:rsidRDefault="00553281" w:rsidP="00553281">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Другої групи яка використовує еквівалентний спосіб перекладу є група двохкомпонентних одиниць.</w:t>
      </w:r>
      <w:r w:rsidRPr="00553281">
        <w:rPr>
          <w:rFonts w:ascii="Times New Roman" w:eastAsia="Times New Roman" w:hAnsi="Times New Roman" w:cs="Times New Roman"/>
          <w:color w:val="000000"/>
          <w:sz w:val="28"/>
          <w:szCs w:val="28"/>
          <w:lang w:val="ru-RU"/>
        </w:rPr>
        <w:t xml:space="preserve"> </w:t>
      </w:r>
      <w:r w:rsidR="008A785D">
        <w:rPr>
          <w:rFonts w:ascii="Times New Roman" w:eastAsia="Times New Roman" w:hAnsi="Times New Roman" w:cs="Times New Roman"/>
          <w:sz w:val="28"/>
          <w:szCs w:val="28"/>
          <w:lang w:val="uk-UA" w:eastAsia="ru-RU"/>
        </w:rPr>
        <w:t xml:space="preserve">88 </w:t>
      </w:r>
      <w:r w:rsidR="00802F83">
        <w:rPr>
          <w:rFonts w:ascii="Times New Roman" w:eastAsia="Times New Roman" w:hAnsi="Times New Roman" w:cs="Times New Roman"/>
          <w:color w:val="000000"/>
          <w:sz w:val="28"/>
          <w:szCs w:val="28"/>
          <w:lang w:val="uk-UA"/>
        </w:rPr>
        <w:t>ТО</w:t>
      </w:r>
      <w:r w:rsidRPr="00553281">
        <w:rPr>
          <w:rFonts w:ascii="Times New Roman" w:eastAsia="Times New Roman" w:hAnsi="Times New Roman" w:cs="Times New Roman"/>
          <w:color w:val="000000"/>
          <w:sz w:val="28"/>
          <w:szCs w:val="28"/>
        </w:rPr>
        <w:t xml:space="preserve"> цієї групи були перекладені використовуючи саме </w:t>
      </w:r>
      <w:r>
        <w:rPr>
          <w:rFonts w:ascii="Times New Roman" w:eastAsia="Times New Roman" w:hAnsi="Times New Roman" w:cs="Times New Roman"/>
          <w:color w:val="000000"/>
          <w:sz w:val="28"/>
          <w:szCs w:val="28"/>
          <w:lang w:val="uk-UA"/>
        </w:rPr>
        <w:t>ц</w:t>
      </w:r>
      <w:r w:rsidRPr="00553281">
        <w:rPr>
          <w:rFonts w:ascii="Times New Roman" w:eastAsia="Times New Roman" w:hAnsi="Times New Roman" w:cs="Times New Roman"/>
          <w:color w:val="000000"/>
          <w:sz w:val="28"/>
          <w:szCs w:val="28"/>
        </w:rPr>
        <w:t xml:space="preserve">ей спосіб.   </w:t>
      </w:r>
      <w:r>
        <w:rPr>
          <w:rFonts w:ascii="Times New Roman" w:eastAsia="Times New Roman" w:hAnsi="Times New Roman" w:cs="Times New Roman"/>
          <w:color w:val="000000"/>
          <w:sz w:val="28"/>
          <w:szCs w:val="28"/>
          <w:lang w:val="uk-UA"/>
        </w:rPr>
        <w:t xml:space="preserve">У </w:t>
      </w:r>
      <w:r w:rsidRPr="00553281">
        <w:rPr>
          <w:rFonts w:ascii="Times New Roman" w:eastAsia="Times New Roman" w:hAnsi="Times New Roman" w:cs="Times New Roman"/>
          <w:color w:val="000000"/>
          <w:sz w:val="28"/>
          <w:szCs w:val="28"/>
        </w:rPr>
        <w:t xml:space="preserve">відсотковому значенні </w:t>
      </w:r>
      <w:r w:rsidR="008A785D">
        <w:rPr>
          <w:rFonts w:ascii="Times New Roman" w:eastAsia="Times New Roman" w:hAnsi="Times New Roman" w:cs="Times New Roman"/>
          <w:color w:val="000000"/>
          <w:sz w:val="28"/>
          <w:szCs w:val="28"/>
          <w:lang w:val="uk-UA"/>
        </w:rPr>
        <w:t>ц</w:t>
      </w:r>
      <w:r w:rsidRPr="00553281">
        <w:rPr>
          <w:rFonts w:ascii="Times New Roman" w:eastAsia="Times New Roman" w:hAnsi="Times New Roman" w:cs="Times New Roman"/>
          <w:color w:val="000000"/>
          <w:sz w:val="28"/>
          <w:szCs w:val="28"/>
        </w:rPr>
        <w:t xml:space="preserve">е становить </w:t>
      </w:r>
      <w:r w:rsidR="008A785D" w:rsidRPr="000450CE">
        <w:rPr>
          <w:rFonts w:ascii="Times New Roman" w:eastAsia="Times New Roman" w:hAnsi="Times New Roman" w:cs="Times New Roman"/>
          <w:sz w:val="28"/>
          <w:szCs w:val="28"/>
          <w:lang w:eastAsia="ru-RU"/>
        </w:rPr>
        <w:t>43.14</w:t>
      </w:r>
      <w:r w:rsidRPr="00553281">
        <w:rPr>
          <w:rFonts w:ascii="Times New Roman" w:eastAsia="Times New Roman" w:hAnsi="Times New Roman" w:cs="Times New Roman"/>
          <w:color w:val="000000"/>
          <w:sz w:val="28"/>
          <w:szCs w:val="28"/>
        </w:rPr>
        <w:t>%.</w:t>
      </w:r>
    </w:p>
    <w:p w14:paraId="633B815E" w14:textId="6BE228B9" w:rsidR="00553281" w:rsidRPr="00553281" w:rsidRDefault="00553281" w:rsidP="00B96F1A">
      <w:pPr>
        <w:pStyle w:val="LO-normal"/>
        <w:numPr>
          <w:ilvl w:val="0"/>
          <w:numId w:val="41"/>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t>double spacing -подвійний інтервал</w:t>
      </w:r>
      <w:r w:rsidR="00A264A2">
        <w:rPr>
          <w:rFonts w:ascii="Times New Roman" w:eastAsia="Times New Roman" w:hAnsi="Times New Roman" w:cs="Times New Roman"/>
          <w:i/>
          <w:iCs/>
          <w:color w:val="000000"/>
          <w:sz w:val="28"/>
          <w:szCs w:val="28"/>
          <w:lang w:val="uk-UA"/>
        </w:rPr>
        <w:t>;</w:t>
      </w:r>
    </w:p>
    <w:p w14:paraId="7CDEDA9F" w14:textId="43985FDD" w:rsidR="00553281" w:rsidRPr="00A264A2" w:rsidRDefault="00553281" w:rsidP="00B96F1A">
      <w:pPr>
        <w:pStyle w:val="LO-normal"/>
        <w:numPr>
          <w:ilvl w:val="0"/>
          <w:numId w:val="41"/>
        </w:numPr>
        <w:spacing w:line="360" w:lineRule="auto"/>
        <w:ind w:right="290"/>
        <w:jc w:val="both"/>
        <w:rPr>
          <w:rFonts w:ascii="Times New Roman" w:eastAsia="Times New Roman" w:hAnsi="Times New Roman" w:cs="Times New Roman"/>
          <w:i/>
          <w:iCs/>
          <w:color w:val="000000"/>
          <w:sz w:val="28"/>
          <w:szCs w:val="28"/>
        </w:rPr>
      </w:pPr>
      <w:r w:rsidRPr="00553281">
        <w:rPr>
          <w:rFonts w:ascii="Times New Roman" w:eastAsia="Times New Roman" w:hAnsi="Times New Roman" w:cs="Times New Roman"/>
          <w:i/>
          <w:iCs/>
          <w:color w:val="000000"/>
          <w:sz w:val="28"/>
          <w:szCs w:val="28"/>
        </w:rPr>
        <w:t>embedded memory - вбудована пам'ять</w:t>
      </w:r>
      <w:r w:rsidR="00A264A2">
        <w:rPr>
          <w:rFonts w:ascii="Times New Roman" w:eastAsia="Times New Roman" w:hAnsi="Times New Roman" w:cs="Times New Roman"/>
          <w:i/>
          <w:iCs/>
          <w:color w:val="000000"/>
          <w:sz w:val="28"/>
          <w:szCs w:val="28"/>
          <w:lang w:val="uk-UA"/>
        </w:rPr>
        <w:t>;</w:t>
      </w:r>
    </w:p>
    <w:p w14:paraId="47A28311" w14:textId="77777777" w:rsidR="00A264A2" w:rsidRPr="00553281" w:rsidRDefault="00A264A2" w:rsidP="00A264A2">
      <w:pPr>
        <w:pStyle w:val="LO-normal"/>
        <w:spacing w:line="360" w:lineRule="auto"/>
        <w:ind w:right="290"/>
        <w:jc w:val="both"/>
        <w:rPr>
          <w:rFonts w:ascii="Times New Roman" w:eastAsia="Times New Roman" w:hAnsi="Times New Roman" w:cs="Times New Roman"/>
          <w:i/>
          <w:iCs/>
          <w:color w:val="000000"/>
          <w:sz w:val="28"/>
          <w:szCs w:val="28"/>
        </w:rPr>
      </w:pPr>
    </w:p>
    <w:p w14:paraId="25EC909F" w14:textId="675F68D1" w:rsidR="00553281" w:rsidRPr="008A785D"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lang w:val="uk-UA"/>
        </w:rPr>
      </w:pPr>
      <w:r w:rsidRPr="00553281">
        <w:rPr>
          <w:rFonts w:ascii="Times New Roman" w:eastAsia="Times New Roman" w:hAnsi="Times New Roman" w:cs="Times New Roman"/>
          <w:color w:val="000000"/>
          <w:sz w:val="28"/>
          <w:szCs w:val="28"/>
        </w:rPr>
        <w:t xml:space="preserve">Найменшою групою застосування словникового відповідника є група трьохкомпонентних одиниць. Тільки </w:t>
      </w:r>
      <w:r w:rsidR="008A785D">
        <w:rPr>
          <w:rFonts w:ascii="Times New Roman" w:eastAsia="Times New Roman" w:hAnsi="Times New Roman" w:cs="Times New Roman"/>
          <w:color w:val="000000"/>
          <w:sz w:val="28"/>
          <w:szCs w:val="28"/>
          <w:lang w:val="uk-UA"/>
        </w:rPr>
        <w:t>п’ять</w:t>
      </w:r>
      <w:r w:rsidRPr="00553281">
        <w:rPr>
          <w:rFonts w:ascii="Times New Roman" w:eastAsia="Times New Roman" w:hAnsi="Times New Roman" w:cs="Times New Roman"/>
          <w:color w:val="000000"/>
          <w:sz w:val="28"/>
          <w:szCs w:val="28"/>
        </w:rPr>
        <w:t xml:space="preserve"> </w:t>
      </w:r>
      <w:r w:rsidR="00802F83">
        <w:rPr>
          <w:rFonts w:ascii="Times New Roman" w:eastAsia="Times New Roman" w:hAnsi="Times New Roman" w:cs="Times New Roman"/>
          <w:color w:val="000000"/>
          <w:sz w:val="28"/>
          <w:szCs w:val="28"/>
          <w:lang w:val="uk-UA"/>
        </w:rPr>
        <w:t xml:space="preserve">ТО </w:t>
      </w:r>
      <w:r w:rsidRPr="00553281">
        <w:rPr>
          <w:rFonts w:ascii="Times New Roman" w:eastAsia="Times New Roman" w:hAnsi="Times New Roman" w:cs="Times New Roman"/>
          <w:color w:val="000000"/>
          <w:sz w:val="28"/>
          <w:szCs w:val="28"/>
        </w:rPr>
        <w:t xml:space="preserve"> дослідження були перекладені цим </w:t>
      </w:r>
      <w:r w:rsidR="00A264A2" w:rsidRPr="00553281">
        <w:rPr>
          <w:rFonts w:ascii="Times New Roman" w:eastAsia="Times New Roman" w:hAnsi="Times New Roman" w:cs="Times New Roman"/>
          <w:color w:val="000000"/>
          <w:sz w:val="28"/>
          <w:szCs w:val="28"/>
        </w:rPr>
        <w:t>способом, що</w:t>
      </w:r>
      <w:r w:rsidRPr="00553281">
        <w:rPr>
          <w:rFonts w:ascii="Times New Roman" w:eastAsia="Times New Roman" w:hAnsi="Times New Roman" w:cs="Times New Roman"/>
          <w:color w:val="000000"/>
          <w:sz w:val="28"/>
          <w:szCs w:val="28"/>
        </w:rPr>
        <w:t xml:space="preserve"> становить </w:t>
      </w:r>
      <w:r w:rsidR="008A785D" w:rsidRPr="008A785D">
        <w:rPr>
          <w:rFonts w:ascii="Times New Roman" w:eastAsia="Times New Roman" w:hAnsi="Times New Roman" w:cs="Times New Roman"/>
          <w:sz w:val="28"/>
          <w:szCs w:val="28"/>
          <w:lang w:eastAsia="ru-RU"/>
        </w:rPr>
        <w:t>2.45</w:t>
      </w:r>
      <w:r w:rsidR="008A785D" w:rsidRPr="00553281">
        <w:rPr>
          <w:rFonts w:ascii="Times New Roman" w:eastAsia="Times New Roman" w:hAnsi="Times New Roman" w:cs="Times New Roman"/>
          <w:sz w:val="28"/>
          <w:szCs w:val="28"/>
          <w:lang w:eastAsia="ru-RU"/>
        </w:rPr>
        <w:t>%</w:t>
      </w:r>
      <w:r w:rsidR="008A785D">
        <w:rPr>
          <w:rFonts w:ascii="Times New Roman" w:eastAsia="Times New Roman" w:hAnsi="Times New Roman" w:cs="Times New Roman"/>
          <w:sz w:val="28"/>
          <w:szCs w:val="28"/>
          <w:lang w:val="uk-UA" w:eastAsia="ru-RU"/>
        </w:rPr>
        <w:t>.</w:t>
      </w:r>
    </w:p>
    <w:p w14:paraId="7F74E971"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432C9168" w14:textId="751D2963" w:rsidR="00553281" w:rsidRPr="00A264A2" w:rsidRDefault="00A264A2" w:rsidP="00B96F1A">
      <w:pPr>
        <w:pStyle w:val="LO-normal"/>
        <w:numPr>
          <w:ilvl w:val="0"/>
          <w:numId w:val="42"/>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digital data storage - цифрове збереження даних</w:t>
      </w:r>
      <w:r>
        <w:rPr>
          <w:rFonts w:ascii="Times New Roman" w:eastAsia="Times New Roman" w:hAnsi="Times New Roman" w:cs="Times New Roman"/>
          <w:i/>
          <w:iCs/>
          <w:color w:val="000000"/>
          <w:sz w:val="28"/>
          <w:szCs w:val="28"/>
          <w:lang w:val="uk-UA"/>
        </w:rPr>
        <w:t>;</w:t>
      </w:r>
    </w:p>
    <w:p w14:paraId="22C0C0E2" w14:textId="7AC9A9C8" w:rsidR="00A264A2" w:rsidRPr="00A264A2" w:rsidRDefault="00A264A2" w:rsidP="00B96F1A">
      <w:pPr>
        <w:pStyle w:val="LO-normal"/>
        <w:numPr>
          <w:ilvl w:val="0"/>
          <w:numId w:val="42"/>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t>common mode faults</w:t>
      </w:r>
      <w:r>
        <w:rPr>
          <w:rFonts w:ascii="Times New Roman" w:eastAsia="Times New Roman" w:hAnsi="Times New Roman" w:cs="Times New Roman"/>
          <w:i/>
          <w:iCs/>
          <w:color w:val="000000"/>
          <w:sz w:val="28"/>
          <w:szCs w:val="28"/>
          <w:lang w:val="uk-UA"/>
        </w:rPr>
        <w:t xml:space="preserve"> - </w:t>
      </w:r>
      <w:r w:rsidRPr="00A264A2">
        <w:rPr>
          <w:rFonts w:ascii="Times New Roman" w:eastAsia="Times New Roman" w:hAnsi="Times New Roman" w:cs="Times New Roman"/>
          <w:i/>
          <w:iCs/>
          <w:color w:val="000000"/>
          <w:sz w:val="28"/>
          <w:szCs w:val="28"/>
        </w:rPr>
        <w:t>відмови</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групового</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типу</w:t>
      </w:r>
      <w:r>
        <w:rPr>
          <w:rFonts w:ascii="Times New Roman" w:eastAsia="Times New Roman" w:hAnsi="Times New Roman" w:cs="Times New Roman"/>
          <w:i/>
          <w:iCs/>
          <w:color w:val="000000"/>
          <w:sz w:val="28"/>
          <w:szCs w:val="28"/>
          <w:lang w:val="uk-UA"/>
        </w:rPr>
        <w:t>;</w:t>
      </w:r>
    </w:p>
    <w:p w14:paraId="4204D957" w14:textId="2583674D" w:rsidR="00A264A2" w:rsidRPr="00A264A2" w:rsidRDefault="00A264A2" w:rsidP="00B96F1A">
      <w:pPr>
        <w:pStyle w:val="LO-normal"/>
        <w:numPr>
          <w:ilvl w:val="0"/>
          <w:numId w:val="42"/>
        </w:numPr>
        <w:spacing w:line="360" w:lineRule="auto"/>
        <w:ind w:right="290"/>
        <w:jc w:val="both"/>
        <w:rPr>
          <w:rFonts w:ascii="Times New Roman" w:eastAsia="Times New Roman" w:hAnsi="Times New Roman" w:cs="Times New Roman"/>
          <w:i/>
          <w:iCs/>
          <w:color w:val="000000"/>
          <w:sz w:val="28"/>
          <w:szCs w:val="28"/>
          <w:lang w:val="ru-RU"/>
        </w:rPr>
      </w:pPr>
      <w:r w:rsidRPr="00A264A2">
        <w:rPr>
          <w:rFonts w:ascii="Times New Roman" w:eastAsia="Times New Roman" w:hAnsi="Times New Roman" w:cs="Times New Roman"/>
          <w:i/>
          <w:iCs/>
          <w:color w:val="000000"/>
          <w:sz w:val="28"/>
          <w:szCs w:val="28"/>
          <w:lang w:val="en-US"/>
        </w:rPr>
        <w:t>advanced</w:t>
      </w:r>
      <w:r w:rsidRPr="00A264A2">
        <w:rPr>
          <w:rFonts w:ascii="Times New Roman" w:eastAsia="Times New Roman" w:hAnsi="Times New Roman" w:cs="Times New Roman"/>
          <w:i/>
          <w:iCs/>
          <w:color w:val="000000"/>
          <w:sz w:val="28"/>
          <w:szCs w:val="28"/>
          <w:lang w:val="ru-RU"/>
        </w:rPr>
        <w:t xml:space="preserve"> </w:t>
      </w:r>
      <w:r w:rsidRPr="00A264A2">
        <w:rPr>
          <w:rFonts w:ascii="Times New Roman" w:eastAsia="Times New Roman" w:hAnsi="Times New Roman" w:cs="Times New Roman"/>
          <w:i/>
          <w:iCs/>
          <w:color w:val="000000"/>
          <w:sz w:val="28"/>
          <w:szCs w:val="28"/>
          <w:lang w:val="en-US"/>
        </w:rPr>
        <w:t>programmable</w:t>
      </w:r>
      <w:r w:rsidRPr="00A264A2">
        <w:rPr>
          <w:rFonts w:ascii="Times New Roman" w:eastAsia="Times New Roman" w:hAnsi="Times New Roman" w:cs="Times New Roman"/>
          <w:i/>
          <w:iCs/>
          <w:color w:val="000000"/>
          <w:sz w:val="28"/>
          <w:szCs w:val="28"/>
          <w:lang w:val="ru-RU"/>
        </w:rPr>
        <w:t xml:space="preserve"> </w:t>
      </w:r>
      <w:r w:rsidRPr="00A264A2">
        <w:rPr>
          <w:rFonts w:ascii="Times New Roman" w:eastAsia="Times New Roman" w:hAnsi="Times New Roman" w:cs="Times New Roman"/>
          <w:i/>
          <w:iCs/>
          <w:color w:val="000000"/>
          <w:sz w:val="28"/>
          <w:szCs w:val="28"/>
          <w:lang w:val="en-US"/>
        </w:rPr>
        <w:t>interrupt</w:t>
      </w:r>
      <w:r>
        <w:rPr>
          <w:rFonts w:ascii="Times New Roman" w:eastAsia="Times New Roman" w:hAnsi="Times New Roman" w:cs="Times New Roman"/>
          <w:i/>
          <w:iCs/>
          <w:color w:val="000000"/>
          <w:sz w:val="28"/>
          <w:szCs w:val="28"/>
          <w:lang w:val="ru-RU"/>
        </w:rPr>
        <w:t xml:space="preserve"> - </w:t>
      </w:r>
      <w:r w:rsidRPr="00A264A2">
        <w:rPr>
          <w:rFonts w:ascii="Times New Roman" w:eastAsia="Times New Roman" w:hAnsi="Times New Roman" w:cs="Times New Roman"/>
          <w:i/>
          <w:iCs/>
          <w:color w:val="000000"/>
          <w:sz w:val="28"/>
          <w:szCs w:val="28"/>
          <w:lang w:val="ru-RU"/>
        </w:rPr>
        <w:t>удосконалений програмований контролер переривань</w:t>
      </w:r>
      <w:r>
        <w:rPr>
          <w:rFonts w:ascii="Times New Roman" w:eastAsia="Times New Roman" w:hAnsi="Times New Roman" w:cs="Times New Roman"/>
          <w:i/>
          <w:iCs/>
          <w:color w:val="000000"/>
          <w:sz w:val="28"/>
          <w:szCs w:val="28"/>
          <w:lang w:val="ru-RU"/>
        </w:rPr>
        <w:t>;</w:t>
      </w:r>
    </w:p>
    <w:p w14:paraId="2F4E3797" w14:textId="3D1EC260" w:rsidR="00A264A2" w:rsidRPr="00A264A2" w:rsidRDefault="00A264A2" w:rsidP="00B96F1A">
      <w:pPr>
        <w:pStyle w:val="LO-normal"/>
        <w:numPr>
          <w:ilvl w:val="0"/>
          <w:numId w:val="42"/>
        </w:numPr>
        <w:spacing w:line="360" w:lineRule="auto"/>
        <w:ind w:right="290"/>
        <w:jc w:val="both"/>
        <w:rPr>
          <w:rFonts w:ascii="Times New Roman" w:eastAsia="Times New Roman" w:hAnsi="Times New Roman" w:cs="Times New Roman"/>
          <w:i/>
          <w:iCs/>
          <w:color w:val="000000"/>
          <w:sz w:val="28"/>
          <w:szCs w:val="28"/>
          <w:lang w:val="ru-RU"/>
        </w:rPr>
      </w:pPr>
      <w:r w:rsidRPr="00A264A2">
        <w:rPr>
          <w:rFonts w:ascii="Times New Roman" w:eastAsia="Times New Roman" w:hAnsi="Times New Roman" w:cs="Times New Roman"/>
          <w:i/>
          <w:iCs/>
          <w:color w:val="000000"/>
          <w:sz w:val="28"/>
          <w:szCs w:val="28"/>
          <w:lang w:val="ru-RU"/>
        </w:rPr>
        <w:t>scheme of database</w:t>
      </w:r>
      <w:r>
        <w:rPr>
          <w:rFonts w:ascii="Times New Roman" w:eastAsia="Times New Roman" w:hAnsi="Times New Roman" w:cs="Times New Roman"/>
          <w:i/>
          <w:iCs/>
          <w:color w:val="000000"/>
          <w:sz w:val="28"/>
          <w:szCs w:val="28"/>
          <w:lang w:val="ru-RU"/>
        </w:rPr>
        <w:t xml:space="preserve"> - </w:t>
      </w:r>
      <w:r w:rsidRPr="00A264A2">
        <w:rPr>
          <w:rFonts w:ascii="Times New Roman" w:eastAsia="Times New Roman" w:hAnsi="Times New Roman" w:cs="Times New Roman"/>
          <w:i/>
          <w:iCs/>
          <w:color w:val="000000"/>
          <w:sz w:val="28"/>
          <w:szCs w:val="28"/>
          <w:lang w:val="ru-RU"/>
        </w:rPr>
        <w:t>схема даних, логічна структура даних</w:t>
      </w:r>
      <w:r>
        <w:rPr>
          <w:rFonts w:ascii="Times New Roman" w:eastAsia="Times New Roman" w:hAnsi="Times New Roman" w:cs="Times New Roman"/>
          <w:i/>
          <w:iCs/>
          <w:color w:val="000000"/>
          <w:sz w:val="28"/>
          <w:szCs w:val="28"/>
          <w:lang w:val="ru-RU"/>
        </w:rPr>
        <w:t>;</w:t>
      </w:r>
    </w:p>
    <w:p w14:paraId="1FD31847" w14:textId="77777777" w:rsidR="00553281" w:rsidRPr="00A264A2" w:rsidRDefault="00553281" w:rsidP="00553281">
      <w:pPr>
        <w:pStyle w:val="LO-normal"/>
        <w:spacing w:line="360" w:lineRule="auto"/>
        <w:ind w:right="290"/>
        <w:jc w:val="both"/>
        <w:rPr>
          <w:rFonts w:ascii="Times New Roman" w:eastAsia="Times New Roman" w:hAnsi="Times New Roman" w:cs="Times New Roman"/>
          <w:color w:val="000000"/>
          <w:sz w:val="28"/>
          <w:szCs w:val="28"/>
          <w:lang w:val="ru-RU"/>
        </w:rPr>
      </w:pPr>
    </w:p>
    <w:p w14:paraId="005718F0" w14:textId="4769C13E"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Переклад чотирьох та більш компонентн</w:t>
      </w:r>
      <w:r w:rsidR="00802F83">
        <w:rPr>
          <w:rFonts w:ascii="Times New Roman" w:eastAsia="Times New Roman" w:hAnsi="Times New Roman" w:cs="Times New Roman"/>
          <w:color w:val="000000"/>
          <w:sz w:val="28"/>
          <w:szCs w:val="28"/>
          <w:lang w:val="uk-UA"/>
        </w:rPr>
        <w:t>их</w:t>
      </w:r>
      <w:r w:rsidRPr="00553281">
        <w:rPr>
          <w:rFonts w:ascii="Times New Roman" w:eastAsia="Times New Roman" w:hAnsi="Times New Roman" w:cs="Times New Roman"/>
          <w:color w:val="000000"/>
          <w:sz w:val="28"/>
          <w:szCs w:val="28"/>
        </w:rPr>
        <w:t xml:space="preserve"> </w:t>
      </w:r>
      <w:r w:rsidR="00802F83">
        <w:rPr>
          <w:rFonts w:ascii="Times New Roman" w:eastAsia="Times New Roman" w:hAnsi="Times New Roman" w:cs="Times New Roman"/>
          <w:color w:val="000000"/>
          <w:sz w:val="28"/>
          <w:szCs w:val="28"/>
          <w:lang w:val="uk-UA"/>
        </w:rPr>
        <w:t>прикладів ТО</w:t>
      </w:r>
      <w:r w:rsidRPr="00553281">
        <w:rPr>
          <w:rFonts w:ascii="Times New Roman" w:eastAsia="Times New Roman" w:hAnsi="Times New Roman" w:cs="Times New Roman"/>
          <w:color w:val="000000"/>
          <w:sz w:val="28"/>
          <w:szCs w:val="28"/>
        </w:rPr>
        <w:t xml:space="preserve"> не представлений. </w:t>
      </w:r>
    </w:p>
    <w:p w14:paraId="28646B0F"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721E87D"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Транскодування </w:t>
      </w:r>
    </w:p>
    <w:p w14:paraId="4AE0F6CD"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3368E5D3" w14:textId="67F9A533" w:rsidR="00553281" w:rsidRPr="00553281" w:rsidRDefault="00553281" w:rsidP="00A264A2">
      <w:pPr>
        <w:pStyle w:val="LO-normal"/>
        <w:spacing w:line="360" w:lineRule="auto"/>
        <w:ind w:right="290" w:firstLine="72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Наступним способом перекладу термінологічних одиниць є транскодування. Поняття транскодування також може мати кілька підтипів, серед яких є </w:t>
      </w:r>
      <w:r w:rsidR="00A264A2" w:rsidRPr="00553281">
        <w:rPr>
          <w:rFonts w:ascii="Times New Roman" w:eastAsia="Times New Roman" w:hAnsi="Times New Roman" w:cs="Times New Roman"/>
          <w:color w:val="000000"/>
          <w:sz w:val="28"/>
          <w:szCs w:val="28"/>
        </w:rPr>
        <w:t>транслітерація, транскрибування</w:t>
      </w:r>
      <w:r w:rsidRPr="00553281">
        <w:rPr>
          <w:rFonts w:ascii="Times New Roman" w:eastAsia="Times New Roman" w:hAnsi="Times New Roman" w:cs="Times New Roman"/>
          <w:color w:val="000000"/>
          <w:sz w:val="28"/>
          <w:szCs w:val="28"/>
        </w:rPr>
        <w:t xml:space="preserve"> та інш. </w:t>
      </w:r>
      <w:r w:rsidR="00A264A2" w:rsidRPr="00553281">
        <w:rPr>
          <w:rFonts w:ascii="Times New Roman" w:eastAsia="Times New Roman" w:hAnsi="Times New Roman" w:cs="Times New Roman"/>
          <w:color w:val="000000"/>
          <w:sz w:val="28"/>
          <w:szCs w:val="28"/>
        </w:rPr>
        <w:t xml:space="preserve">В </w:t>
      </w:r>
      <w:r w:rsidRPr="00553281">
        <w:rPr>
          <w:rFonts w:ascii="Times New Roman" w:eastAsia="Times New Roman" w:hAnsi="Times New Roman" w:cs="Times New Roman"/>
          <w:color w:val="000000"/>
          <w:sz w:val="28"/>
          <w:szCs w:val="28"/>
        </w:rPr>
        <w:t xml:space="preserve">таблиці класифікації </w:t>
      </w:r>
      <w:r w:rsidRPr="00553281">
        <w:rPr>
          <w:rFonts w:ascii="Times New Roman" w:eastAsia="Times New Roman" w:hAnsi="Times New Roman" w:cs="Times New Roman"/>
          <w:color w:val="000000"/>
          <w:sz w:val="28"/>
          <w:szCs w:val="28"/>
        </w:rPr>
        <w:lastRenderedPageBreak/>
        <w:t xml:space="preserve">представлена збірна категорія яка включає такі підтипи. За допомогою </w:t>
      </w:r>
      <w:r w:rsidR="00266A1C">
        <w:rPr>
          <w:rFonts w:ascii="Times New Roman" w:eastAsia="Times New Roman" w:hAnsi="Times New Roman" w:cs="Times New Roman"/>
          <w:color w:val="000000"/>
          <w:sz w:val="28"/>
          <w:szCs w:val="28"/>
          <w:lang w:val="uk-UA"/>
        </w:rPr>
        <w:t>транскодування</w:t>
      </w:r>
      <w:r w:rsidRPr="00553281">
        <w:rPr>
          <w:rFonts w:ascii="Times New Roman" w:eastAsia="Times New Roman" w:hAnsi="Times New Roman" w:cs="Times New Roman"/>
          <w:color w:val="000000"/>
          <w:sz w:val="28"/>
          <w:szCs w:val="28"/>
        </w:rPr>
        <w:t xml:space="preserve"> були перекладені 25 </w:t>
      </w:r>
      <w:r w:rsidR="00802F83">
        <w:rPr>
          <w:rFonts w:ascii="Times New Roman" w:eastAsia="Times New Roman" w:hAnsi="Times New Roman" w:cs="Times New Roman"/>
          <w:color w:val="000000"/>
          <w:sz w:val="28"/>
          <w:szCs w:val="28"/>
          <w:lang w:val="uk-UA"/>
        </w:rPr>
        <w:t>ТО</w:t>
      </w:r>
      <w:r w:rsidRPr="00553281">
        <w:rPr>
          <w:rFonts w:ascii="Times New Roman" w:eastAsia="Times New Roman" w:hAnsi="Times New Roman" w:cs="Times New Roman"/>
          <w:color w:val="000000"/>
          <w:sz w:val="28"/>
          <w:szCs w:val="28"/>
        </w:rPr>
        <w:t xml:space="preserve"> </w:t>
      </w:r>
      <w:r w:rsidR="00A264A2" w:rsidRPr="00553281">
        <w:rPr>
          <w:rFonts w:ascii="Times New Roman" w:eastAsia="Times New Roman" w:hAnsi="Times New Roman" w:cs="Times New Roman"/>
          <w:color w:val="000000"/>
          <w:sz w:val="28"/>
          <w:szCs w:val="28"/>
        </w:rPr>
        <w:t>дослідження, які</w:t>
      </w:r>
      <w:r w:rsidRPr="00553281">
        <w:rPr>
          <w:rFonts w:ascii="Times New Roman" w:eastAsia="Times New Roman" w:hAnsi="Times New Roman" w:cs="Times New Roman"/>
          <w:color w:val="000000"/>
          <w:sz w:val="28"/>
          <w:szCs w:val="28"/>
        </w:rPr>
        <w:t xml:space="preserve"> є представниками однокомпонентних одиниць.  відсоткова характеристика категорії </w:t>
      </w:r>
      <w:r w:rsidR="00A264A2" w:rsidRPr="00553281">
        <w:rPr>
          <w:rFonts w:ascii="Times New Roman" w:eastAsia="Times New Roman" w:hAnsi="Times New Roman" w:cs="Times New Roman"/>
          <w:color w:val="000000"/>
          <w:sz w:val="28"/>
          <w:szCs w:val="28"/>
        </w:rPr>
        <w:t>представлена стовідсотковим</w:t>
      </w:r>
      <w:r w:rsidRPr="00553281">
        <w:rPr>
          <w:rFonts w:ascii="Times New Roman" w:eastAsia="Times New Roman" w:hAnsi="Times New Roman" w:cs="Times New Roman"/>
          <w:color w:val="000000"/>
          <w:sz w:val="28"/>
          <w:szCs w:val="28"/>
        </w:rPr>
        <w:t xml:space="preserve"> </w:t>
      </w:r>
      <w:r w:rsidR="00A264A2" w:rsidRPr="00553281">
        <w:rPr>
          <w:rFonts w:ascii="Times New Roman" w:eastAsia="Times New Roman" w:hAnsi="Times New Roman" w:cs="Times New Roman"/>
          <w:color w:val="000000"/>
          <w:sz w:val="28"/>
          <w:szCs w:val="28"/>
        </w:rPr>
        <w:t>значенням, адже</w:t>
      </w:r>
      <w:r w:rsidRPr="00553281">
        <w:rPr>
          <w:rFonts w:ascii="Times New Roman" w:eastAsia="Times New Roman" w:hAnsi="Times New Roman" w:cs="Times New Roman"/>
          <w:color w:val="000000"/>
          <w:sz w:val="28"/>
          <w:szCs w:val="28"/>
        </w:rPr>
        <w:t xml:space="preserve"> двокомпонентні,  трьохкомпонентні,  чотирьох та більш компонентні одиниці  не перекладаються,  використовуючи транскодування. </w:t>
      </w:r>
    </w:p>
    <w:p w14:paraId="5A4590D7"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39D262FF" w14:textId="43F83209"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animation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анімація</w:t>
      </w:r>
      <w:r>
        <w:rPr>
          <w:rFonts w:ascii="Times New Roman" w:eastAsia="Times New Roman" w:hAnsi="Times New Roman" w:cs="Times New Roman"/>
          <w:i/>
          <w:iCs/>
          <w:color w:val="000000"/>
          <w:sz w:val="28"/>
          <w:szCs w:val="28"/>
          <w:lang w:val="uk-UA"/>
        </w:rPr>
        <w:t>;</w:t>
      </w:r>
    </w:p>
    <w:p w14:paraId="572C90C6" w14:textId="2CBB8CE7"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algorithm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алгоритм</w:t>
      </w:r>
      <w:r>
        <w:rPr>
          <w:rFonts w:ascii="Times New Roman" w:eastAsia="Times New Roman" w:hAnsi="Times New Roman" w:cs="Times New Roman"/>
          <w:i/>
          <w:iCs/>
          <w:color w:val="000000"/>
          <w:sz w:val="28"/>
          <w:szCs w:val="28"/>
          <w:lang w:val="uk-UA"/>
        </w:rPr>
        <w:t>;</w:t>
      </w:r>
    </w:p>
    <w:p w14:paraId="63BAE859" w14:textId="65965260"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authenticator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аутентифікатор</w:t>
      </w:r>
      <w:r>
        <w:rPr>
          <w:rFonts w:ascii="Times New Roman" w:eastAsia="Times New Roman" w:hAnsi="Times New Roman" w:cs="Times New Roman"/>
          <w:i/>
          <w:iCs/>
          <w:color w:val="000000"/>
          <w:sz w:val="28"/>
          <w:szCs w:val="28"/>
          <w:lang w:val="uk-UA"/>
        </w:rPr>
        <w:t>;</w:t>
      </w:r>
    </w:p>
    <w:p w14:paraId="1470982B" w14:textId="0CFDCDAC"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blog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блог</w:t>
      </w:r>
      <w:r>
        <w:rPr>
          <w:rFonts w:ascii="Times New Roman" w:eastAsia="Times New Roman" w:hAnsi="Times New Roman" w:cs="Times New Roman"/>
          <w:i/>
          <w:iCs/>
          <w:color w:val="000000"/>
          <w:sz w:val="28"/>
          <w:szCs w:val="28"/>
          <w:lang w:val="uk-UA"/>
        </w:rPr>
        <w:t>;</w:t>
      </w:r>
    </w:p>
    <w:p w14:paraId="3E8A6A6F" w14:textId="7FC7F49B"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cache - кеш, кеш пам'ять</w:t>
      </w:r>
      <w:r>
        <w:rPr>
          <w:rFonts w:ascii="Times New Roman" w:eastAsia="Times New Roman" w:hAnsi="Times New Roman" w:cs="Times New Roman"/>
          <w:i/>
          <w:iCs/>
          <w:color w:val="000000"/>
          <w:sz w:val="28"/>
          <w:szCs w:val="28"/>
          <w:lang w:val="uk-UA"/>
        </w:rPr>
        <w:t>;</w:t>
      </w:r>
    </w:p>
    <w:p w14:paraId="5F2202BB" w14:textId="1C360EDE" w:rsidR="00553281" w:rsidRPr="00A264A2" w:rsidRDefault="00A264A2" w:rsidP="00B96F1A">
      <w:pPr>
        <w:pStyle w:val="LO-normal"/>
        <w:numPr>
          <w:ilvl w:val="0"/>
          <w:numId w:val="43"/>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cathode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катод</w:t>
      </w:r>
      <w:r>
        <w:rPr>
          <w:rFonts w:ascii="Times New Roman" w:eastAsia="Times New Roman" w:hAnsi="Times New Roman" w:cs="Times New Roman"/>
          <w:i/>
          <w:iCs/>
          <w:color w:val="000000"/>
          <w:sz w:val="28"/>
          <w:szCs w:val="28"/>
          <w:lang w:val="uk-UA"/>
        </w:rPr>
        <w:t>;</w:t>
      </w:r>
    </w:p>
    <w:p w14:paraId="36CFBB0B"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A47592E"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Калькування </w:t>
      </w:r>
    </w:p>
    <w:p w14:paraId="7E351EC9"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6EB067F" w14:textId="6A8F06FB" w:rsidR="00553281" w:rsidRPr="00553281" w:rsidRDefault="00553281" w:rsidP="00A264A2">
      <w:pPr>
        <w:pStyle w:val="LO-normal"/>
        <w:spacing w:line="360" w:lineRule="auto"/>
        <w:ind w:right="290" w:firstLine="72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Аналізуючи матеріал </w:t>
      </w:r>
      <w:r w:rsidR="00A264A2" w:rsidRPr="00553281">
        <w:rPr>
          <w:rFonts w:ascii="Times New Roman" w:eastAsia="Times New Roman" w:hAnsi="Times New Roman" w:cs="Times New Roman"/>
          <w:color w:val="000000"/>
          <w:sz w:val="28"/>
          <w:szCs w:val="28"/>
        </w:rPr>
        <w:t>дослідження, були</w:t>
      </w:r>
      <w:r w:rsidRPr="00553281">
        <w:rPr>
          <w:rFonts w:ascii="Times New Roman" w:eastAsia="Times New Roman" w:hAnsi="Times New Roman" w:cs="Times New Roman"/>
          <w:color w:val="000000"/>
          <w:sz w:val="28"/>
          <w:szCs w:val="28"/>
        </w:rPr>
        <w:t xml:space="preserve"> </w:t>
      </w:r>
      <w:r w:rsidR="00A264A2" w:rsidRPr="00553281">
        <w:rPr>
          <w:rFonts w:ascii="Times New Roman" w:eastAsia="Times New Roman" w:hAnsi="Times New Roman" w:cs="Times New Roman"/>
          <w:color w:val="000000"/>
          <w:sz w:val="28"/>
          <w:szCs w:val="28"/>
        </w:rPr>
        <w:t>виявлені повні</w:t>
      </w:r>
      <w:r w:rsidRPr="00553281">
        <w:rPr>
          <w:rFonts w:ascii="Times New Roman" w:eastAsia="Times New Roman" w:hAnsi="Times New Roman" w:cs="Times New Roman"/>
          <w:color w:val="000000"/>
          <w:sz w:val="28"/>
          <w:szCs w:val="28"/>
        </w:rPr>
        <w:t xml:space="preserve"> семантичні </w:t>
      </w:r>
      <w:r w:rsidR="00A264A2" w:rsidRPr="00553281">
        <w:rPr>
          <w:rFonts w:ascii="Times New Roman" w:eastAsia="Times New Roman" w:hAnsi="Times New Roman" w:cs="Times New Roman"/>
          <w:color w:val="000000"/>
          <w:sz w:val="28"/>
          <w:szCs w:val="28"/>
        </w:rPr>
        <w:t>кальки, такі у</w:t>
      </w:r>
      <w:r w:rsidRPr="00553281">
        <w:rPr>
          <w:rFonts w:ascii="Times New Roman" w:eastAsia="Times New Roman" w:hAnsi="Times New Roman" w:cs="Times New Roman"/>
          <w:color w:val="000000"/>
          <w:sz w:val="28"/>
          <w:szCs w:val="28"/>
        </w:rPr>
        <w:t xml:space="preserve"> яких елементи вихідної мови послівно або по морфемно </w:t>
      </w:r>
      <w:r w:rsidR="00A264A2" w:rsidRPr="00553281">
        <w:rPr>
          <w:rFonts w:ascii="Times New Roman" w:eastAsia="Times New Roman" w:hAnsi="Times New Roman" w:cs="Times New Roman"/>
          <w:color w:val="000000"/>
          <w:sz w:val="28"/>
          <w:szCs w:val="28"/>
        </w:rPr>
        <w:t>передані елементами</w:t>
      </w:r>
      <w:r w:rsidRPr="00553281">
        <w:rPr>
          <w:rFonts w:ascii="Times New Roman" w:eastAsia="Times New Roman" w:hAnsi="Times New Roman" w:cs="Times New Roman"/>
          <w:color w:val="000000"/>
          <w:sz w:val="28"/>
          <w:szCs w:val="28"/>
        </w:rPr>
        <w:t xml:space="preserve"> української мови. </w:t>
      </w:r>
      <w:r w:rsidR="00A264A2" w:rsidRPr="00553281">
        <w:rPr>
          <w:rFonts w:ascii="Times New Roman" w:eastAsia="Times New Roman" w:hAnsi="Times New Roman" w:cs="Times New Roman"/>
          <w:color w:val="000000"/>
          <w:sz w:val="28"/>
          <w:szCs w:val="28"/>
        </w:rPr>
        <w:t>Так, тільки</w:t>
      </w:r>
      <w:r w:rsidRPr="00553281">
        <w:rPr>
          <w:rFonts w:ascii="Times New Roman" w:eastAsia="Times New Roman" w:hAnsi="Times New Roman" w:cs="Times New Roman"/>
          <w:color w:val="000000"/>
          <w:sz w:val="28"/>
          <w:szCs w:val="28"/>
        </w:rPr>
        <w:t xml:space="preserve"> дві групи досліджуваних термінологічних одиниць були перекладені цим способом </w:t>
      </w:r>
      <w:r w:rsidR="00A264A2">
        <w:rPr>
          <w:rFonts w:ascii="Times New Roman" w:eastAsia="Times New Roman" w:hAnsi="Times New Roman" w:cs="Times New Roman"/>
          <w:color w:val="000000"/>
          <w:sz w:val="28"/>
          <w:szCs w:val="28"/>
        </w:rPr>
        <w:t>–</w:t>
      </w:r>
      <w:r w:rsidR="00A264A2" w:rsidRPr="00553281">
        <w:rPr>
          <w:rFonts w:ascii="Times New Roman" w:eastAsia="Times New Roman" w:hAnsi="Times New Roman" w:cs="Times New Roman"/>
          <w:color w:val="000000"/>
          <w:sz w:val="28"/>
          <w:szCs w:val="28"/>
        </w:rPr>
        <w:t xml:space="preserve"> це</w:t>
      </w:r>
      <w:r w:rsidR="00A264A2">
        <w:rPr>
          <w:rFonts w:ascii="Times New Roman" w:eastAsia="Times New Roman" w:hAnsi="Times New Roman" w:cs="Times New Roman"/>
          <w:color w:val="000000"/>
          <w:sz w:val="28"/>
          <w:szCs w:val="28"/>
          <w:lang w:val="uk-UA"/>
        </w:rPr>
        <w:t xml:space="preserve"> </w:t>
      </w:r>
      <w:r w:rsidRPr="00553281">
        <w:rPr>
          <w:rFonts w:ascii="Times New Roman" w:eastAsia="Times New Roman" w:hAnsi="Times New Roman" w:cs="Times New Roman"/>
          <w:color w:val="000000"/>
          <w:sz w:val="28"/>
          <w:szCs w:val="28"/>
        </w:rPr>
        <w:t xml:space="preserve">група двокомпонентних одиниць - </w:t>
      </w:r>
      <w:r w:rsidR="00802F83" w:rsidRPr="00553281">
        <w:rPr>
          <w:rFonts w:ascii="Times New Roman" w:eastAsia="Times New Roman" w:hAnsi="Times New Roman" w:cs="Times New Roman"/>
          <w:color w:val="000000"/>
          <w:sz w:val="28"/>
          <w:szCs w:val="28"/>
        </w:rPr>
        <w:t>6</w:t>
      </w:r>
      <w:r w:rsidR="00802F83">
        <w:rPr>
          <w:rFonts w:ascii="Times New Roman" w:eastAsia="Times New Roman" w:hAnsi="Times New Roman" w:cs="Times New Roman"/>
          <w:color w:val="000000"/>
          <w:sz w:val="28"/>
          <w:szCs w:val="28"/>
          <w:lang w:val="uk-UA"/>
        </w:rPr>
        <w:t>4</w:t>
      </w:r>
      <w:r w:rsidR="00802F83" w:rsidRPr="00553281">
        <w:rPr>
          <w:rFonts w:ascii="Times New Roman" w:eastAsia="Times New Roman" w:hAnsi="Times New Roman" w:cs="Times New Roman"/>
          <w:color w:val="000000"/>
          <w:sz w:val="28"/>
          <w:szCs w:val="28"/>
        </w:rPr>
        <w:t xml:space="preserve"> ТО</w:t>
      </w:r>
      <w:r w:rsidRPr="00553281">
        <w:rPr>
          <w:rFonts w:ascii="Times New Roman" w:eastAsia="Times New Roman" w:hAnsi="Times New Roman" w:cs="Times New Roman"/>
          <w:color w:val="000000"/>
          <w:sz w:val="28"/>
          <w:szCs w:val="28"/>
        </w:rPr>
        <w:t xml:space="preserve"> (</w:t>
      </w:r>
      <w:r w:rsidR="008A785D" w:rsidRPr="00EF65FF">
        <w:rPr>
          <w:rFonts w:ascii="Times New Roman" w:eastAsia="Times New Roman" w:hAnsi="Times New Roman" w:cs="Times New Roman"/>
          <w:sz w:val="28"/>
          <w:szCs w:val="28"/>
          <w:lang w:eastAsia="ru-RU"/>
        </w:rPr>
        <w:t>95.52</w:t>
      </w:r>
      <w:r w:rsidR="00802F83" w:rsidRPr="00553281">
        <w:rPr>
          <w:rFonts w:ascii="Times New Roman" w:eastAsia="Times New Roman" w:hAnsi="Times New Roman" w:cs="Times New Roman"/>
          <w:color w:val="000000"/>
          <w:sz w:val="28"/>
          <w:szCs w:val="28"/>
        </w:rPr>
        <w:t>%) та</w:t>
      </w:r>
      <w:r w:rsidRPr="00553281">
        <w:rPr>
          <w:rFonts w:ascii="Times New Roman" w:eastAsia="Times New Roman" w:hAnsi="Times New Roman" w:cs="Times New Roman"/>
          <w:color w:val="000000"/>
          <w:sz w:val="28"/>
          <w:szCs w:val="28"/>
        </w:rPr>
        <w:t xml:space="preserve"> трьох компонентних 3 (</w:t>
      </w:r>
      <w:r w:rsidR="008A785D" w:rsidRPr="00EF65FF">
        <w:rPr>
          <w:rFonts w:ascii="Times New Roman" w:eastAsia="Times New Roman" w:hAnsi="Times New Roman" w:cs="Times New Roman"/>
          <w:sz w:val="28"/>
          <w:szCs w:val="28"/>
          <w:lang w:eastAsia="ru-RU"/>
        </w:rPr>
        <w:t>4.48</w:t>
      </w:r>
      <w:r w:rsidRPr="00553281">
        <w:rPr>
          <w:rFonts w:ascii="Times New Roman" w:eastAsia="Times New Roman" w:hAnsi="Times New Roman" w:cs="Times New Roman"/>
          <w:color w:val="000000"/>
          <w:sz w:val="28"/>
          <w:szCs w:val="28"/>
        </w:rPr>
        <w:t xml:space="preserve">%). </w:t>
      </w:r>
    </w:p>
    <w:p w14:paraId="11650B2F"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6C6AC3C4" w14:textId="38DCCCD5" w:rsidR="00553281" w:rsidRPr="00A264A2" w:rsidRDefault="00A264A2" w:rsidP="00B96F1A">
      <w:pPr>
        <w:pStyle w:val="LO-normal"/>
        <w:numPr>
          <w:ilvl w:val="0"/>
          <w:numId w:val="44"/>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coding theory - теорія кодування</w:t>
      </w:r>
      <w:r>
        <w:rPr>
          <w:rFonts w:ascii="Times New Roman" w:eastAsia="Times New Roman" w:hAnsi="Times New Roman" w:cs="Times New Roman"/>
          <w:i/>
          <w:iCs/>
          <w:color w:val="000000"/>
          <w:sz w:val="28"/>
          <w:szCs w:val="28"/>
          <w:lang w:val="uk-UA"/>
        </w:rPr>
        <w:t>;</w:t>
      </w:r>
    </w:p>
    <w:p w14:paraId="56E53129" w14:textId="09AACB91" w:rsidR="00553281" w:rsidRPr="00A264A2" w:rsidRDefault="00A264A2" w:rsidP="00B96F1A">
      <w:pPr>
        <w:pStyle w:val="LO-normal"/>
        <w:numPr>
          <w:ilvl w:val="0"/>
          <w:numId w:val="44"/>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global identifier - глобальний ідентифікатор</w:t>
      </w:r>
      <w:r>
        <w:rPr>
          <w:rFonts w:ascii="Times New Roman" w:eastAsia="Times New Roman" w:hAnsi="Times New Roman" w:cs="Times New Roman"/>
          <w:i/>
          <w:iCs/>
          <w:color w:val="000000"/>
          <w:sz w:val="28"/>
          <w:szCs w:val="28"/>
          <w:lang w:val="uk-UA"/>
        </w:rPr>
        <w:t>;</w:t>
      </w:r>
    </w:p>
    <w:p w14:paraId="319BCE95" w14:textId="38902F71" w:rsidR="00553281" w:rsidRPr="00A264A2" w:rsidRDefault="00A264A2" w:rsidP="00B96F1A">
      <w:pPr>
        <w:pStyle w:val="LO-normal"/>
        <w:numPr>
          <w:ilvl w:val="0"/>
          <w:numId w:val="44"/>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t xml:space="preserve">optical computer - </w:t>
      </w:r>
      <w:r w:rsidRPr="00A264A2">
        <w:rPr>
          <w:rFonts w:ascii="Times New Roman" w:eastAsia="Times New Roman" w:hAnsi="Times New Roman" w:cs="Times New Roman"/>
          <w:i/>
          <w:iCs/>
          <w:color w:val="000000"/>
          <w:sz w:val="28"/>
          <w:szCs w:val="28"/>
        </w:rPr>
        <w:t>оптичний</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комп</w:t>
      </w:r>
      <w:r w:rsidRPr="00A264A2">
        <w:rPr>
          <w:rFonts w:ascii="Times New Roman" w:eastAsia="Times New Roman" w:hAnsi="Times New Roman" w:cs="Times New Roman"/>
          <w:i/>
          <w:iCs/>
          <w:color w:val="000000"/>
          <w:sz w:val="28"/>
          <w:szCs w:val="28"/>
          <w:lang w:val="en-US"/>
        </w:rPr>
        <w:t>'</w:t>
      </w:r>
      <w:r w:rsidRPr="00A264A2">
        <w:rPr>
          <w:rFonts w:ascii="Times New Roman" w:eastAsia="Times New Roman" w:hAnsi="Times New Roman" w:cs="Times New Roman"/>
          <w:i/>
          <w:iCs/>
          <w:color w:val="000000"/>
          <w:sz w:val="28"/>
          <w:szCs w:val="28"/>
        </w:rPr>
        <w:t>ютер</w:t>
      </w:r>
      <w:r>
        <w:rPr>
          <w:rFonts w:ascii="Times New Roman" w:eastAsia="Times New Roman" w:hAnsi="Times New Roman" w:cs="Times New Roman"/>
          <w:i/>
          <w:iCs/>
          <w:color w:val="000000"/>
          <w:sz w:val="28"/>
          <w:szCs w:val="28"/>
          <w:lang w:val="uk-UA"/>
        </w:rPr>
        <w:t>;</w:t>
      </w:r>
    </w:p>
    <w:p w14:paraId="4150F80E" w14:textId="0E78D719" w:rsidR="00553281" w:rsidRPr="00A264A2" w:rsidRDefault="00A264A2" w:rsidP="00B96F1A">
      <w:pPr>
        <w:pStyle w:val="LO-normal"/>
        <w:numPr>
          <w:ilvl w:val="0"/>
          <w:numId w:val="44"/>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t>all-in-one - “</w:t>
      </w:r>
      <w:r w:rsidRPr="00A264A2">
        <w:rPr>
          <w:rFonts w:ascii="Times New Roman" w:eastAsia="Times New Roman" w:hAnsi="Times New Roman" w:cs="Times New Roman"/>
          <w:i/>
          <w:iCs/>
          <w:color w:val="000000"/>
          <w:sz w:val="28"/>
          <w:szCs w:val="28"/>
        </w:rPr>
        <w:t>все</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в</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одному</w:t>
      </w:r>
      <w:r w:rsidRPr="00A264A2">
        <w:rPr>
          <w:rFonts w:ascii="Times New Roman" w:eastAsia="Times New Roman" w:hAnsi="Times New Roman" w:cs="Times New Roman"/>
          <w:i/>
          <w:iCs/>
          <w:color w:val="000000"/>
          <w:sz w:val="28"/>
          <w:szCs w:val="28"/>
          <w:lang w:val="en-US"/>
        </w:rPr>
        <w:t>”</w:t>
      </w:r>
      <w:r>
        <w:rPr>
          <w:rFonts w:ascii="Times New Roman" w:eastAsia="Times New Roman" w:hAnsi="Times New Roman" w:cs="Times New Roman"/>
          <w:i/>
          <w:iCs/>
          <w:color w:val="000000"/>
          <w:sz w:val="28"/>
          <w:szCs w:val="28"/>
          <w:lang w:val="uk-UA"/>
        </w:rPr>
        <w:t>;</w:t>
      </w:r>
    </w:p>
    <w:p w14:paraId="5A490754" w14:textId="4CE093C7" w:rsidR="00553281" w:rsidRPr="00A264A2" w:rsidRDefault="00A264A2" w:rsidP="00B96F1A">
      <w:pPr>
        <w:pStyle w:val="LO-normal"/>
        <w:numPr>
          <w:ilvl w:val="0"/>
          <w:numId w:val="44"/>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t xml:space="preserve">request for comment - </w:t>
      </w:r>
      <w:r w:rsidRPr="00A264A2">
        <w:rPr>
          <w:rFonts w:ascii="Times New Roman" w:eastAsia="Times New Roman" w:hAnsi="Times New Roman" w:cs="Times New Roman"/>
          <w:i/>
          <w:iCs/>
          <w:color w:val="000000"/>
          <w:sz w:val="28"/>
          <w:szCs w:val="28"/>
        </w:rPr>
        <w:t>запит</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на</w:t>
      </w:r>
      <w:r w:rsidRPr="00A264A2">
        <w:rPr>
          <w:rFonts w:ascii="Times New Roman" w:eastAsia="Times New Roman" w:hAnsi="Times New Roman" w:cs="Times New Roman"/>
          <w:i/>
          <w:iCs/>
          <w:color w:val="000000"/>
          <w:sz w:val="28"/>
          <w:szCs w:val="28"/>
          <w:lang w:val="en-US"/>
        </w:rPr>
        <w:t xml:space="preserve"> </w:t>
      </w:r>
      <w:r w:rsidRPr="00A264A2">
        <w:rPr>
          <w:rFonts w:ascii="Times New Roman" w:eastAsia="Times New Roman" w:hAnsi="Times New Roman" w:cs="Times New Roman"/>
          <w:i/>
          <w:iCs/>
          <w:color w:val="000000"/>
          <w:sz w:val="28"/>
          <w:szCs w:val="28"/>
        </w:rPr>
        <w:t>коментар</w:t>
      </w:r>
      <w:r>
        <w:rPr>
          <w:rFonts w:ascii="Times New Roman" w:eastAsia="Times New Roman" w:hAnsi="Times New Roman" w:cs="Times New Roman"/>
          <w:i/>
          <w:iCs/>
          <w:color w:val="000000"/>
          <w:sz w:val="28"/>
          <w:szCs w:val="28"/>
          <w:lang w:val="uk-UA"/>
        </w:rPr>
        <w:t>;</w:t>
      </w:r>
    </w:p>
    <w:p w14:paraId="40DE3F34"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lang w:val="en-US"/>
        </w:rPr>
      </w:pPr>
    </w:p>
    <w:p w14:paraId="292B907F"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Описовий переклад </w:t>
      </w:r>
    </w:p>
    <w:p w14:paraId="0753337A"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1DEA92E8" w14:textId="3BE9057B"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48 </w:t>
      </w:r>
      <w:r w:rsidR="00802F83">
        <w:rPr>
          <w:rFonts w:ascii="Times New Roman" w:eastAsia="Times New Roman" w:hAnsi="Times New Roman" w:cs="Times New Roman"/>
          <w:color w:val="000000"/>
          <w:sz w:val="28"/>
          <w:szCs w:val="28"/>
          <w:lang w:val="uk-UA"/>
        </w:rPr>
        <w:t>ТО</w:t>
      </w:r>
      <w:r w:rsidRPr="00553281">
        <w:rPr>
          <w:rFonts w:ascii="Times New Roman" w:eastAsia="Times New Roman" w:hAnsi="Times New Roman" w:cs="Times New Roman"/>
          <w:color w:val="000000"/>
          <w:sz w:val="28"/>
          <w:szCs w:val="28"/>
        </w:rPr>
        <w:t xml:space="preserve"> двокомпонентної групи були перекладені за допомогою описового перекладу </w:t>
      </w:r>
      <w:r w:rsidR="00A264A2" w:rsidRPr="00553281">
        <w:rPr>
          <w:rFonts w:ascii="Times New Roman" w:eastAsia="Times New Roman" w:hAnsi="Times New Roman" w:cs="Times New Roman"/>
          <w:color w:val="000000"/>
          <w:sz w:val="28"/>
          <w:szCs w:val="28"/>
        </w:rPr>
        <w:t>(51</w:t>
      </w:r>
      <w:r w:rsidRPr="00553281">
        <w:rPr>
          <w:rFonts w:ascii="Times New Roman" w:eastAsia="Times New Roman" w:hAnsi="Times New Roman" w:cs="Times New Roman"/>
          <w:color w:val="000000"/>
          <w:sz w:val="28"/>
          <w:szCs w:val="28"/>
        </w:rPr>
        <w:t xml:space="preserve">,61%). Це найбільший показник цієї категорії перекладу. </w:t>
      </w:r>
    </w:p>
    <w:p w14:paraId="4B12A1FA"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24DCC98A" w14:textId="0C1E33B2" w:rsidR="00553281" w:rsidRPr="00A264A2" w:rsidRDefault="00A264A2" w:rsidP="00B96F1A">
      <w:pPr>
        <w:pStyle w:val="LO-normal"/>
        <w:numPr>
          <w:ilvl w:val="0"/>
          <w:numId w:val="45"/>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compiled query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запит, що компілюється</w:t>
      </w:r>
      <w:r>
        <w:rPr>
          <w:rFonts w:ascii="Times New Roman" w:eastAsia="Times New Roman" w:hAnsi="Times New Roman" w:cs="Times New Roman"/>
          <w:i/>
          <w:iCs/>
          <w:color w:val="000000"/>
          <w:sz w:val="28"/>
          <w:szCs w:val="28"/>
          <w:lang w:val="uk-UA"/>
        </w:rPr>
        <w:t>;</w:t>
      </w:r>
    </w:p>
    <w:p w14:paraId="452C852E" w14:textId="07E6708F" w:rsidR="00553281" w:rsidRPr="00A264A2" w:rsidRDefault="00A264A2" w:rsidP="00B96F1A">
      <w:pPr>
        <w:pStyle w:val="LO-normal"/>
        <w:numPr>
          <w:ilvl w:val="0"/>
          <w:numId w:val="45"/>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downstream function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функціональні підрозділи нижнього рівня</w:t>
      </w:r>
      <w:r>
        <w:rPr>
          <w:rFonts w:ascii="Times New Roman" w:eastAsia="Times New Roman" w:hAnsi="Times New Roman" w:cs="Times New Roman"/>
          <w:i/>
          <w:iCs/>
          <w:color w:val="000000"/>
          <w:sz w:val="28"/>
          <w:szCs w:val="28"/>
          <w:lang w:val="uk-UA"/>
        </w:rPr>
        <w:t>;</w:t>
      </w:r>
    </w:p>
    <w:p w14:paraId="57FE0B94" w14:textId="59DFA656" w:rsidR="00553281" w:rsidRPr="00A264A2" w:rsidRDefault="00A264A2" w:rsidP="00B96F1A">
      <w:pPr>
        <w:pStyle w:val="LO-normal"/>
        <w:numPr>
          <w:ilvl w:val="0"/>
          <w:numId w:val="45"/>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inconclusive test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тест</w:t>
      </w:r>
      <w:r>
        <w:rPr>
          <w:rFonts w:ascii="Times New Roman" w:eastAsia="Times New Roman" w:hAnsi="Times New Roman" w:cs="Times New Roman"/>
          <w:i/>
          <w:iCs/>
          <w:color w:val="000000"/>
          <w:sz w:val="28"/>
          <w:szCs w:val="28"/>
          <w:lang w:val="uk-UA"/>
        </w:rPr>
        <w:t>,</w:t>
      </w:r>
      <w:r w:rsidRPr="00A264A2">
        <w:rPr>
          <w:rFonts w:ascii="Times New Roman" w:eastAsia="Times New Roman" w:hAnsi="Times New Roman" w:cs="Times New Roman"/>
          <w:i/>
          <w:iCs/>
          <w:color w:val="000000"/>
          <w:sz w:val="28"/>
          <w:szCs w:val="28"/>
        </w:rPr>
        <w:t xml:space="preserve"> що не дав визначеного результату</w:t>
      </w:r>
      <w:r>
        <w:rPr>
          <w:rFonts w:ascii="Times New Roman" w:eastAsia="Times New Roman" w:hAnsi="Times New Roman" w:cs="Times New Roman"/>
          <w:i/>
          <w:iCs/>
          <w:color w:val="000000"/>
          <w:sz w:val="28"/>
          <w:szCs w:val="28"/>
          <w:lang w:val="uk-UA"/>
        </w:rPr>
        <w:t>;</w:t>
      </w:r>
    </w:p>
    <w:p w14:paraId="480F0CC0" w14:textId="48DCCE35" w:rsidR="00553281" w:rsidRPr="00A264A2" w:rsidRDefault="00A264A2" w:rsidP="00B96F1A">
      <w:pPr>
        <w:pStyle w:val="LO-normal"/>
        <w:numPr>
          <w:ilvl w:val="0"/>
          <w:numId w:val="45"/>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offline backup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автономне страхове копіювання</w:t>
      </w:r>
      <w:r>
        <w:rPr>
          <w:rFonts w:ascii="Times New Roman" w:eastAsia="Times New Roman" w:hAnsi="Times New Roman" w:cs="Times New Roman"/>
          <w:i/>
          <w:iCs/>
          <w:color w:val="000000"/>
          <w:sz w:val="28"/>
          <w:szCs w:val="28"/>
          <w:lang w:val="uk-UA"/>
        </w:rPr>
        <w:t>;</w:t>
      </w:r>
    </w:p>
    <w:p w14:paraId="0468EF61"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48B4169B" w14:textId="67E15781" w:rsidR="00553281" w:rsidRPr="00553281"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Другою групою чних одиниць за частотою використання описового перекладу є однокомпонентна </w:t>
      </w:r>
      <w:r w:rsidR="00A264A2" w:rsidRPr="00553281">
        <w:rPr>
          <w:rFonts w:ascii="Times New Roman" w:eastAsia="Times New Roman" w:hAnsi="Times New Roman" w:cs="Times New Roman"/>
          <w:color w:val="000000"/>
          <w:sz w:val="28"/>
          <w:szCs w:val="28"/>
        </w:rPr>
        <w:t>група, так</w:t>
      </w:r>
      <w:r w:rsidRPr="00553281">
        <w:rPr>
          <w:rFonts w:ascii="Times New Roman" w:eastAsia="Times New Roman" w:hAnsi="Times New Roman" w:cs="Times New Roman"/>
          <w:color w:val="000000"/>
          <w:sz w:val="28"/>
          <w:szCs w:val="28"/>
        </w:rPr>
        <w:t xml:space="preserve"> як 36 </w:t>
      </w:r>
      <w:r w:rsidR="00802F83">
        <w:rPr>
          <w:rFonts w:ascii="Times New Roman" w:eastAsia="Times New Roman" w:hAnsi="Times New Roman" w:cs="Times New Roman"/>
          <w:color w:val="000000"/>
          <w:sz w:val="28"/>
          <w:szCs w:val="28"/>
          <w:lang w:val="uk-UA"/>
        </w:rPr>
        <w:t xml:space="preserve">ТО </w:t>
      </w:r>
      <w:r w:rsidRPr="00553281">
        <w:rPr>
          <w:rFonts w:ascii="Times New Roman" w:eastAsia="Times New Roman" w:hAnsi="Times New Roman" w:cs="Times New Roman"/>
          <w:color w:val="000000"/>
          <w:sz w:val="28"/>
          <w:szCs w:val="28"/>
        </w:rPr>
        <w:t xml:space="preserve">дослідження  були перекладені за допомогою цього способу (38,71%). </w:t>
      </w:r>
    </w:p>
    <w:p w14:paraId="3FD42541"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48A60C80" w14:textId="1691551E" w:rsidR="00553281" w:rsidRPr="00A264A2" w:rsidRDefault="00A264A2" w:rsidP="00B96F1A">
      <w:pPr>
        <w:pStyle w:val="LO-normal"/>
        <w:numPr>
          <w:ilvl w:val="0"/>
          <w:numId w:val="46"/>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dimmed - недоступний для вибору</w:t>
      </w:r>
      <w:r>
        <w:rPr>
          <w:rFonts w:ascii="Times New Roman" w:eastAsia="Times New Roman" w:hAnsi="Times New Roman" w:cs="Times New Roman"/>
          <w:i/>
          <w:iCs/>
          <w:color w:val="000000"/>
          <w:sz w:val="28"/>
          <w:szCs w:val="28"/>
          <w:lang w:val="uk-UA"/>
        </w:rPr>
        <w:t>;</w:t>
      </w:r>
    </w:p>
    <w:p w14:paraId="253A54D5" w14:textId="607B1BB1" w:rsidR="00553281" w:rsidRPr="00A264A2" w:rsidRDefault="00A264A2" w:rsidP="00B96F1A">
      <w:pPr>
        <w:pStyle w:val="LO-normal"/>
        <w:numPr>
          <w:ilvl w:val="0"/>
          <w:numId w:val="46"/>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anonimizer - програма збереження анонімності під час роботи в інтернеті</w:t>
      </w:r>
      <w:r>
        <w:rPr>
          <w:rFonts w:ascii="Times New Roman" w:eastAsia="Times New Roman" w:hAnsi="Times New Roman" w:cs="Times New Roman"/>
          <w:i/>
          <w:iCs/>
          <w:color w:val="000000"/>
          <w:sz w:val="28"/>
          <w:szCs w:val="28"/>
          <w:lang w:val="uk-UA"/>
        </w:rPr>
        <w:t>;</w:t>
      </w:r>
    </w:p>
    <w:p w14:paraId="49D52A0C" w14:textId="6DE22D30" w:rsidR="00553281" w:rsidRPr="00A264A2" w:rsidRDefault="00A264A2" w:rsidP="00B96F1A">
      <w:pPr>
        <w:pStyle w:val="LO-normal"/>
        <w:numPr>
          <w:ilvl w:val="0"/>
          <w:numId w:val="46"/>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fatware - функціонально надлишкове або ресурсомістке програмне забезпечення</w:t>
      </w:r>
      <w:r>
        <w:rPr>
          <w:rFonts w:ascii="Times New Roman" w:eastAsia="Times New Roman" w:hAnsi="Times New Roman" w:cs="Times New Roman"/>
          <w:i/>
          <w:iCs/>
          <w:color w:val="000000"/>
          <w:sz w:val="28"/>
          <w:szCs w:val="28"/>
          <w:lang w:val="uk-UA"/>
        </w:rPr>
        <w:t>;</w:t>
      </w:r>
    </w:p>
    <w:p w14:paraId="11BAF0D1" w14:textId="18EC8D1D" w:rsidR="00553281" w:rsidRPr="00A264A2" w:rsidRDefault="00A264A2" w:rsidP="00B96F1A">
      <w:pPr>
        <w:pStyle w:val="LO-normal"/>
        <w:numPr>
          <w:ilvl w:val="0"/>
          <w:numId w:val="46"/>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mapping - відображення чогось в іншій системі, побудова відповідностей</w:t>
      </w:r>
      <w:r>
        <w:rPr>
          <w:rFonts w:ascii="Times New Roman" w:eastAsia="Times New Roman" w:hAnsi="Times New Roman" w:cs="Times New Roman"/>
          <w:i/>
          <w:iCs/>
          <w:color w:val="000000"/>
          <w:sz w:val="28"/>
          <w:szCs w:val="28"/>
          <w:lang w:val="uk-UA"/>
        </w:rPr>
        <w:t>;</w:t>
      </w:r>
    </w:p>
    <w:p w14:paraId="4BB54F54"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05B11559" w14:textId="518F9746" w:rsidR="00553281" w:rsidRPr="00553281"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Найменш чисельними групами з використання цього способу перекладу є трьох компонентні чотирьох та більш компонентні групи термінологічних одиниць </w:t>
      </w:r>
      <w:r w:rsidR="00A264A2" w:rsidRPr="00553281">
        <w:rPr>
          <w:rFonts w:ascii="Times New Roman" w:eastAsia="Times New Roman" w:hAnsi="Times New Roman" w:cs="Times New Roman"/>
          <w:color w:val="000000"/>
          <w:sz w:val="28"/>
          <w:szCs w:val="28"/>
        </w:rPr>
        <w:t>- вісім</w:t>
      </w:r>
      <w:r w:rsidRPr="00553281">
        <w:rPr>
          <w:rFonts w:ascii="Times New Roman" w:eastAsia="Times New Roman" w:hAnsi="Times New Roman" w:cs="Times New Roman"/>
          <w:color w:val="000000"/>
          <w:sz w:val="28"/>
          <w:szCs w:val="28"/>
        </w:rPr>
        <w:t xml:space="preserve"> та один </w:t>
      </w:r>
      <w:r w:rsidR="00802F83">
        <w:rPr>
          <w:rFonts w:ascii="Times New Roman" w:eastAsia="Times New Roman" w:hAnsi="Times New Roman" w:cs="Times New Roman"/>
          <w:color w:val="000000"/>
          <w:sz w:val="28"/>
          <w:szCs w:val="28"/>
          <w:lang w:val="uk-UA"/>
        </w:rPr>
        <w:t>ТО</w:t>
      </w:r>
      <w:r w:rsidR="00A264A2" w:rsidRPr="00553281">
        <w:rPr>
          <w:rFonts w:ascii="Times New Roman" w:eastAsia="Times New Roman" w:hAnsi="Times New Roman" w:cs="Times New Roman"/>
          <w:color w:val="000000"/>
          <w:sz w:val="28"/>
          <w:szCs w:val="28"/>
        </w:rPr>
        <w:t>, 8</w:t>
      </w:r>
      <w:r w:rsidRPr="00553281">
        <w:rPr>
          <w:rFonts w:ascii="Times New Roman" w:eastAsia="Times New Roman" w:hAnsi="Times New Roman" w:cs="Times New Roman"/>
          <w:color w:val="000000"/>
          <w:sz w:val="28"/>
          <w:szCs w:val="28"/>
        </w:rPr>
        <w:t xml:space="preserve">,6% </w:t>
      </w:r>
      <w:r w:rsidR="00A264A2" w:rsidRPr="00553281">
        <w:rPr>
          <w:rFonts w:ascii="Times New Roman" w:eastAsia="Times New Roman" w:hAnsi="Times New Roman" w:cs="Times New Roman"/>
          <w:color w:val="000000"/>
          <w:sz w:val="28"/>
          <w:szCs w:val="28"/>
        </w:rPr>
        <w:t xml:space="preserve">та </w:t>
      </w:r>
      <w:r w:rsidRPr="00553281">
        <w:rPr>
          <w:rFonts w:ascii="Times New Roman" w:eastAsia="Times New Roman" w:hAnsi="Times New Roman" w:cs="Times New Roman"/>
          <w:color w:val="000000"/>
          <w:sz w:val="28"/>
          <w:szCs w:val="28"/>
        </w:rPr>
        <w:t>1,08% відповідно.</w:t>
      </w:r>
    </w:p>
    <w:p w14:paraId="758CA3E9"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2F7924C5" w14:textId="49008CA6" w:rsidR="00553281" w:rsidRPr="00A264A2" w:rsidRDefault="00A264A2" w:rsidP="00B96F1A">
      <w:pPr>
        <w:pStyle w:val="LO-normal"/>
        <w:numPr>
          <w:ilvl w:val="0"/>
          <w:numId w:val="47"/>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maximum transmission unit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максимальний розмір передаваного блоку даних</w:t>
      </w:r>
      <w:r>
        <w:rPr>
          <w:rFonts w:ascii="Times New Roman" w:eastAsia="Times New Roman" w:hAnsi="Times New Roman" w:cs="Times New Roman"/>
          <w:i/>
          <w:iCs/>
          <w:color w:val="000000"/>
          <w:sz w:val="28"/>
          <w:szCs w:val="28"/>
          <w:lang w:val="uk-UA"/>
        </w:rPr>
        <w:t>;</w:t>
      </w:r>
    </w:p>
    <w:p w14:paraId="55846E9C" w14:textId="5D4F31BB" w:rsidR="00553281" w:rsidRPr="00A264A2" w:rsidRDefault="00A264A2" w:rsidP="00B96F1A">
      <w:pPr>
        <w:pStyle w:val="LO-normal"/>
        <w:numPr>
          <w:ilvl w:val="0"/>
          <w:numId w:val="47"/>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 xml:space="preserve">end-to-end path </w:t>
      </w:r>
      <w:r>
        <w:rPr>
          <w:rFonts w:ascii="Times New Roman" w:eastAsia="Times New Roman" w:hAnsi="Times New Roman" w:cs="Times New Roman"/>
          <w:i/>
          <w:iCs/>
          <w:color w:val="000000"/>
          <w:sz w:val="28"/>
          <w:szCs w:val="28"/>
        </w:rPr>
        <w:t>–</w:t>
      </w:r>
      <w:r w:rsidRPr="00A264A2">
        <w:rPr>
          <w:rFonts w:ascii="Times New Roman" w:eastAsia="Times New Roman" w:hAnsi="Times New Roman" w:cs="Times New Roman"/>
          <w:i/>
          <w:iCs/>
          <w:color w:val="000000"/>
          <w:sz w:val="28"/>
          <w:szCs w:val="28"/>
        </w:rPr>
        <w:t xml:space="preserve"> шлях позначення кінцевими точками</w:t>
      </w:r>
      <w:r>
        <w:rPr>
          <w:rFonts w:ascii="Times New Roman" w:eastAsia="Times New Roman" w:hAnsi="Times New Roman" w:cs="Times New Roman"/>
          <w:i/>
          <w:iCs/>
          <w:color w:val="000000"/>
          <w:sz w:val="28"/>
          <w:szCs w:val="28"/>
          <w:lang w:val="uk-UA"/>
        </w:rPr>
        <w:t xml:space="preserve"> </w:t>
      </w:r>
      <w:r w:rsidRPr="00A264A2">
        <w:rPr>
          <w:rFonts w:ascii="Times New Roman" w:eastAsia="Times New Roman" w:hAnsi="Times New Roman" w:cs="Times New Roman"/>
          <w:i/>
          <w:iCs/>
          <w:color w:val="000000"/>
          <w:sz w:val="28"/>
          <w:szCs w:val="28"/>
        </w:rPr>
        <w:t>(без проміжних)</w:t>
      </w:r>
      <w:r>
        <w:rPr>
          <w:rFonts w:ascii="Times New Roman" w:eastAsia="Times New Roman" w:hAnsi="Times New Roman" w:cs="Times New Roman"/>
          <w:i/>
          <w:iCs/>
          <w:color w:val="000000"/>
          <w:sz w:val="28"/>
          <w:szCs w:val="28"/>
          <w:lang w:val="uk-UA"/>
        </w:rPr>
        <w:t>;</w:t>
      </w:r>
    </w:p>
    <w:p w14:paraId="549436BB"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5047887" w14:textId="2397FB0D" w:rsidR="00553281" w:rsidRPr="00553281"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lastRenderedPageBreak/>
        <w:t xml:space="preserve">Окрім </w:t>
      </w:r>
      <w:r w:rsidR="00A264A2" w:rsidRPr="00553281">
        <w:rPr>
          <w:rFonts w:ascii="Times New Roman" w:eastAsia="Times New Roman" w:hAnsi="Times New Roman" w:cs="Times New Roman"/>
          <w:color w:val="000000"/>
          <w:sz w:val="28"/>
          <w:szCs w:val="28"/>
        </w:rPr>
        <w:t xml:space="preserve">цього, </w:t>
      </w:r>
      <w:r w:rsidR="00A264A2">
        <w:rPr>
          <w:rFonts w:ascii="Times New Roman" w:eastAsia="Times New Roman" w:hAnsi="Times New Roman" w:cs="Times New Roman"/>
          <w:color w:val="000000"/>
          <w:sz w:val="28"/>
          <w:szCs w:val="28"/>
          <w:lang w:val="uk-UA"/>
        </w:rPr>
        <w:t>к</w:t>
      </w:r>
      <w:r w:rsidR="00A264A2" w:rsidRPr="00553281">
        <w:rPr>
          <w:rFonts w:ascii="Times New Roman" w:eastAsia="Times New Roman" w:hAnsi="Times New Roman" w:cs="Times New Roman"/>
          <w:color w:val="000000"/>
          <w:sz w:val="28"/>
          <w:szCs w:val="28"/>
        </w:rPr>
        <w:t>ожна</w:t>
      </w:r>
      <w:r w:rsidRPr="00553281">
        <w:rPr>
          <w:rFonts w:ascii="Times New Roman" w:eastAsia="Times New Roman" w:hAnsi="Times New Roman" w:cs="Times New Roman"/>
          <w:color w:val="000000"/>
          <w:sz w:val="28"/>
          <w:szCs w:val="28"/>
        </w:rPr>
        <w:t xml:space="preserve"> група має представників перекладу з розгорнутим </w:t>
      </w:r>
      <w:r w:rsidR="00A264A2" w:rsidRPr="00553281">
        <w:rPr>
          <w:rFonts w:ascii="Times New Roman" w:eastAsia="Times New Roman" w:hAnsi="Times New Roman" w:cs="Times New Roman"/>
          <w:color w:val="000000"/>
          <w:sz w:val="28"/>
          <w:szCs w:val="28"/>
        </w:rPr>
        <w:t>поясненням, яке</w:t>
      </w:r>
      <w:r w:rsidRPr="00553281">
        <w:rPr>
          <w:rFonts w:ascii="Times New Roman" w:eastAsia="Times New Roman" w:hAnsi="Times New Roman" w:cs="Times New Roman"/>
          <w:color w:val="000000"/>
          <w:sz w:val="28"/>
          <w:szCs w:val="28"/>
        </w:rPr>
        <w:t xml:space="preserve"> надається в дужках або виділяється авторським способом, але у будь-якому </w:t>
      </w:r>
      <w:r w:rsidR="00A264A2">
        <w:rPr>
          <w:rFonts w:ascii="Times New Roman" w:eastAsia="Times New Roman" w:hAnsi="Times New Roman" w:cs="Times New Roman"/>
          <w:color w:val="000000"/>
          <w:sz w:val="28"/>
          <w:szCs w:val="28"/>
          <w:lang w:val="uk-UA"/>
        </w:rPr>
        <w:t>випадку</w:t>
      </w:r>
      <w:r w:rsidRPr="00553281">
        <w:rPr>
          <w:rFonts w:ascii="Times New Roman" w:eastAsia="Times New Roman" w:hAnsi="Times New Roman" w:cs="Times New Roman"/>
          <w:color w:val="000000"/>
          <w:sz w:val="28"/>
          <w:szCs w:val="28"/>
        </w:rPr>
        <w:t xml:space="preserve"> після першого перекладу. Таке своєрідне доповнення слугує для </w:t>
      </w:r>
      <w:r w:rsidR="00A264A2" w:rsidRPr="00553281">
        <w:rPr>
          <w:rFonts w:ascii="Times New Roman" w:eastAsia="Times New Roman" w:hAnsi="Times New Roman" w:cs="Times New Roman"/>
          <w:color w:val="000000"/>
          <w:sz w:val="28"/>
          <w:szCs w:val="28"/>
        </w:rPr>
        <w:t>більш точної</w:t>
      </w:r>
      <w:r w:rsidRPr="00553281">
        <w:rPr>
          <w:rFonts w:ascii="Times New Roman" w:eastAsia="Times New Roman" w:hAnsi="Times New Roman" w:cs="Times New Roman"/>
          <w:color w:val="000000"/>
          <w:sz w:val="28"/>
          <w:szCs w:val="28"/>
        </w:rPr>
        <w:t xml:space="preserve"> передачі семантичного значення. </w:t>
      </w:r>
    </w:p>
    <w:p w14:paraId="2790AFA8"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74AF86FC" w14:textId="6BF3507B" w:rsidR="00553281" w:rsidRPr="00A264A2" w:rsidRDefault="00A264A2" w:rsidP="00B96F1A">
      <w:pPr>
        <w:pStyle w:val="LO-normal"/>
        <w:numPr>
          <w:ilvl w:val="0"/>
          <w:numId w:val="48"/>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pull - "витягування інформації # технологія оперативної доставки інформації пока користувача за запитом"</w:t>
      </w:r>
      <w:r>
        <w:rPr>
          <w:rFonts w:ascii="Times New Roman" w:eastAsia="Times New Roman" w:hAnsi="Times New Roman" w:cs="Times New Roman"/>
          <w:i/>
          <w:iCs/>
          <w:color w:val="000000"/>
          <w:sz w:val="28"/>
          <w:szCs w:val="28"/>
          <w:lang w:val="uk-UA"/>
        </w:rPr>
        <w:t>;</w:t>
      </w:r>
    </w:p>
    <w:p w14:paraId="0CDA7247" w14:textId="70635EF7" w:rsidR="00553281" w:rsidRPr="00A264A2" w:rsidRDefault="00A264A2" w:rsidP="00B96F1A">
      <w:pPr>
        <w:pStyle w:val="LO-normal"/>
        <w:numPr>
          <w:ilvl w:val="0"/>
          <w:numId w:val="48"/>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paper skip - прогін паперу # переміщення листа без друкування на кілька рядків вгору</w:t>
      </w:r>
      <w:r>
        <w:rPr>
          <w:rFonts w:ascii="Times New Roman" w:eastAsia="Times New Roman" w:hAnsi="Times New Roman" w:cs="Times New Roman"/>
          <w:i/>
          <w:iCs/>
          <w:color w:val="000000"/>
          <w:sz w:val="28"/>
          <w:szCs w:val="28"/>
          <w:lang w:val="uk-UA"/>
        </w:rPr>
        <w:t>;</w:t>
      </w:r>
    </w:p>
    <w:p w14:paraId="335EC3AB" w14:textId="2F3F134E" w:rsidR="00553281" w:rsidRPr="00A264A2" w:rsidRDefault="00A264A2" w:rsidP="00B96F1A">
      <w:pPr>
        <w:pStyle w:val="LO-normal"/>
        <w:numPr>
          <w:ilvl w:val="0"/>
          <w:numId w:val="48"/>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sampler - семплер, синтезатор вибірок # пристрій який синтезує звук за звуковою таблицею</w:t>
      </w:r>
      <w:r>
        <w:rPr>
          <w:rFonts w:ascii="Times New Roman" w:eastAsia="Times New Roman" w:hAnsi="Times New Roman" w:cs="Times New Roman"/>
          <w:i/>
          <w:iCs/>
          <w:color w:val="000000"/>
          <w:sz w:val="28"/>
          <w:szCs w:val="28"/>
          <w:lang w:val="uk-UA"/>
        </w:rPr>
        <w:t>;</w:t>
      </w:r>
    </w:p>
    <w:p w14:paraId="55854199"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15E2F8FA" w14:textId="03BB1FA3" w:rsidR="00A264A2" w:rsidRPr="00553281"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Таким чином, описовий переклад як категорія способу переклад</w:t>
      </w:r>
      <w:r w:rsidR="00680F37">
        <w:rPr>
          <w:rFonts w:ascii="Times New Roman" w:eastAsia="Times New Roman" w:hAnsi="Times New Roman" w:cs="Times New Roman"/>
          <w:color w:val="000000"/>
          <w:sz w:val="28"/>
          <w:szCs w:val="28"/>
          <w:lang w:val="uk-UA"/>
        </w:rPr>
        <w:t>у</w:t>
      </w:r>
      <w:r w:rsidRPr="00553281">
        <w:rPr>
          <w:rFonts w:ascii="Times New Roman" w:eastAsia="Times New Roman" w:hAnsi="Times New Roman" w:cs="Times New Roman"/>
          <w:color w:val="000000"/>
          <w:sz w:val="28"/>
          <w:szCs w:val="28"/>
        </w:rPr>
        <w:t xml:space="preserve"> термінологічних одиниць був використаний </w:t>
      </w:r>
      <w:r w:rsidR="00A264A2" w:rsidRPr="00553281">
        <w:rPr>
          <w:rFonts w:ascii="Times New Roman" w:eastAsia="Times New Roman" w:hAnsi="Times New Roman" w:cs="Times New Roman"/>
          <w:color w:val="000000"/>
          <w:sz w:val="28"/>
          <w:szCs w:val="28"/>
        </w:rPr>
        <w:t>для переклад</w:t>
      </w:r>
      <w:r w:rsidR="00A264A2">
        <w:rPr>
          <w:rFonts w:ascii="Times New Roman" w:eastAsia="Times New Roman" w:hAnsi="Times New Roman" w:cs="Times New Roman"/>
          <w:color w:val="000000"/>
          <w:sz w:val="28"/>
          <w:szCs w:val="28"/>
          <w:lang w:val="uk-UA"/>
        </w:rPr>
        <w:t>у</w:t>
      </w:r>
      <w:r w:rsidRPr="00553281">
        <w:rPr>
          <w:rFonts w:ascii="Times New Roman" w:eastAsia="Times New Roman" w:hAnsi="Times New Roman" w:cs="Times New Roman"/>
          <w:color w:val="000000"/>
          <w:sz w:val="28"/>
          <w:szCs w:val="28"/>
        </w:rPr>
        <w:t xml:space="preserve"> усіх груп досліджуваного матеріалу. Однак, з точки зору ефективності </w:t>
      </w:r>
      <w:r w:rsidR="00A264A2" w:rsidRPr="00553281">
        <w:rPr>
          <w:rFonts w:ascii="Times New Roman" w:eastAsia="Times New Roman" w:hAnsi="Times New Roman" w:cs="Times New Roman"/>
          <w:color w:val="000000"/>
          <w:sz w:val="28"/>
          <w:szCs w:val="28"/>
        </w:rPr>
        <w:t>перекладу, багатослівність</w:t>
      </w:r>
      <w:r w:rsidRPr="00553281">
        <w:rPr>
          <w:rFonts w:ascii="Times New Roman" w:eastAsia="Times New Roman" w:hAnsi="Times New Roman" w:cs="Times New Roman"/>
          <w:color w:val="000000"/>
          <w:sz w:val="28"/>
          <w:szCs w:val="28"/>
        </w:rPr>
        <w:t xml:space="preserve"> способу </w:t>
      </w:r>
      <w:r w:rsidR="00A264A2">
        <w:rPr>
          <w:rFonts w:ascii="Times New Roman" w:eastAsia="Times New Roman" w:hAnsi="Times New Roman" w:cs="Times New Roman"/>
          <w:color w:val="000000"/>
          <w:sz w:val="28"/>
          <w:szCs w:val="28"/>
          <w:lang w:val="uk-UA"/>
        </w:rPr>
        <w:t>н</w:t>
      </w:r>
      <w:r w:rsidRPr="00553281">
        <w:rPr>
          <w:rFonts w:ascii="Times New Roman" w:eastAsia="Times New Roman" w:hAnsi="Times New Roman" w:cs="Times New Roman"/>
          <w:color w:val="000000"/>
          <w:sz w:val="28"/>
          <w:szCs w:val="28"/>
        </w:rPr>
        <w:t xml:space="preserve">е є найбільш ефективним </w:t>
      </w:r>
      <w:r w:rsidR="00A264A2" w:rsidRPr="00553281">
        <w:rPr>
          <w:rFonts w:ascii="Times New Roman" w:eastAsia="Times New Roman" w:hAnsi="Times New Roman" w:cs="Times New Roman"/>
          <w:color w:val="000000"/>
          <w:sz w:val="28"/>
          <w:szCs w:val="28"/>
        </w:rPr>
        <w:t>способом, але</w:t>
      </w:r>
      <w:r w:rsidRPr="00553281">
        <w:rPr>
          <w:rFonts w:ascii="Times New Roman" w:eastAsia="Times New Roman" w:hAnsi="Times New Roman" w:cs="Times New Roman"/>
          <w:color w:val="000000"/>
          <w:sz w:val="28"/>
          <w:szCs w:val="28"/>
        </w:rPr>
        <w:t xml:space="preserve"> він є найбільш </w:t>
      </w:r>
      <w:r w:rsidR="00A264A2" w:rsidRPr="00553281">
        <w:rPr>
          <w:rFonts w:ascii="Times New Roman" w:eastAsia="Times New Roman" w:hAnsi="Times New Roman" w:cs="Times New Roman"/>
          <w:color w:val="000000"/>
          <w:sz w:val="28"/>
          <w:szCs w:val="28"/>
        </w:rPr>
        <w:t>доречним, якщо</w:t>
      </w:r>
      <w:r w:rsidRPr="00553281">
        <w:rPr>
          <w:rFonts w:ascii="Times New Roman" w:eastAsia="Times New Roman" w:hAnsi="Times New Roman" w:cs="Times New Roman"/>
          <w:color w:val="000000"/>
          <w:sz w:val="28"/>
          <w:szCs w:val="28"/>
        </w:rPr>
        <w:t xml:space="preserve"> на меті є повна передача семантичного значення в українській мові у відповідному перекладі. </w:t>
      </w:r>
    </w:p>
    <w:p w14:paraId="70B1EAE3" w14:textId="77777777" w:rsidR="00553281" w:rsidRPr="00553281" w:rsidRDefault="00553281" w:rsidP="00A264A2">
      <w:pPr>
        <w:pStyle w:val="LO-normal"/>
        <w:spacing w:line="360" w:lineRule="auto"/>
        <w:ind w:right="290" w:firstLine="36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Крім вищезазначених груп класифікації перекладу, можна виділити такі позастатистичні групи як переклад за допомогою родового відмінка іменників:</w:t>
      </w:r>
    </w:p>
    <w:p w14:paraId="748CFCEC"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5FCFF0AE" w14:textId="222AC80B" w:rsidR="00553281" w:rsidRPr="00A264A2" w:rsidRDefault="00A264A2" w:rsidP="00B96F1A">
      <w:pPr>
        <w:pStyle w:val="LO-normal"/>
        <w:numPr>
          <w:ilvl w:val="0"/>
          <w:numId w:val="49"/>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lang w:val="en-US"/>
        </w:rPr>
        <w:t>end</w:t>
      </w:r>
      <w:r w:rsidRPr="00A264A2">
        <w:rPr>
          <w:rFonts w:ascii="Times New Roman" w:eastAsia="Times New Roman" w:hAnsi="Times New Roman" w:cs="Times New Roman"/>
          <w:i/>
          <w:iCs/>
          <w:color w:val="000000"/>
          <w:sz w:val="28"/>
          <w:szCs w:val="28"/>
        </w:rPr>
        <w:t xml:space="preserve"> </w:t>
      </w:r>
      <w:r w:rsidRPr="00A264A2">
        <w:rPr>
          <w:rFonts w:ascii="Times New Roman" w:eastAsia="Times New Roman" w:hAnsi="Times New Roman" w:cs="Times New Roman"/>
          <w:i/>
          <w:iCs/>
          <w:color w:val="000000"/>
          <w:sz w:val="28"/>
          <w:szCs w:val="28"/>
          <w:lang w:val="en-US"/>
        </w:rPr>
        <w:t>of</w:t>
      </w:r>
      <w:r w:rsidRPr="00A264A2">
        <w:rPr>
          <w:rFonts w:ascii="Times New Roman" w:eastAsia="Times New Roman" w:hAnsi="Times New Roman" w:cs="Times New Roman"/>
          <w:i/>
          <w:iCs/>
          <w:color w:val="000000"/>
          <w:sz w:val="28"/>
          <w:szCs w:val="28"/>
        </w:rPr>
        <w:t xml:space="preserve"> </w:t>
      </w:r>
      <w:r w:rsidRPr="00A264A2">
        <w:rPr>
          <w:rFonts w:ascii="Times New Roman" w:eastAsia="Times New Roman" w:hAnsi="Times New Roman" w:cs="Times New Roman"/>
          <w:i/>
          <w:iCs/>
          <w:color w:val="000000"/>
          <w:sz w:val="28"/>
          <w:szCs w:val="28"/>
          <w:lang w:val="en-US"/>
        </w:rPr>
        <w:t>file</w:t>
      </w:r>
      <w:r w:rsidRPr="00A264A2">
        <w:rPr>
          <w:rFonts w:ascii="Times New Roman" w:eastAsia="Times New Roman" w:hAnsi="Times New Roman" w:cs="Times New Roman"/>
          <w:i/>
          <w:iCs/>
          <w:color w:val="000000"/>
          <w:sz w:val="28"/>
          <w:szCs w:val="28"/>
        </w:rPr>
        <w:t xml:space="preserve"> - кінець файлу. мітка кінця файлу</w:t>
      </w:r>
      <w:r>
        <w:rPr>
          <w:rFonts w:ascii="Times New Roman" w:eastAsia="Times New Roman" w:hAnsi="Times New Roman" w:cs="Times New Roman"/>
          <w:i/>
          <w:iCs/>
          <w:color w:val="000000"/>
          <w:sz w:val="28"/>
          <w:szCs w:val="28"/>
          <w:lang w:val="uk-UA"/>
        </w:rPr>
        <w:t>;</w:t>
      </w:r>
    </w:p>
    <w:p w14:paraId="4751224B" w14:textId="1876B515" w:rsidR="00553281" w:rsidRPr="00A264A2" w:rsidRDefault="00A264A2" w:rsidP="00B96F1A">
      <w:pPr>
        <w:pStyle w:val="LO-normal"/>
        <w:numPr>
          <w:ilvl w:val="0"/>
          <w:numId w:val="49"/>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scheme of database</w:t>
      </w:r>
      <w:r>
        <w:rPr>
          <w:rFonts w:ascii="Times New Roman" w:eastAsia="Times New Roman" w:hAnsi="Times New Roman" w:cs="Times New Roman"/>
          <w:i/>
          <w:iCs/>
          <w:color w:val="000000"/>
          <w:sz w:val="28"/>
          <w:szCs w:val="28"/>
          <w:lang w:val="uk-UA"/>
        </w:rPr>
        <w:t xml:space="preserve"> - </w:t>
      </w:r>
      <w:r w:rsidRPr="00A264A2">
        <w:rPr>
          <w:rFonts w:ascii="Times New Roman" w:eastAsia="Times New Roman" w:hAnsi="Times New Roman" w:cs="Times New Roman"/>
          <w:i/>
          <w:iCs/>
          <w:color w:val="000000"/>
          <w:sz w:val="28"/>
          <w:szCs w:val="28"/>
        </w:rPr>
        <w:t>схема даних, логічна структура даних</w:t>
      </w:r>
      <w:r>
        <w:rPr>
          <w:rFonts w:ascii="Times New Roman" w:eastAsia="Times New Roman" w:hAnsi="Times New Roman" w:cs="Times New Roman"/>
          <w:i/>
          <w:iCs/>
          <w:color w:val="000000"/>
          <w:sz w:val="28"/>
          <w:szCs w:val="28"/>
          <w:lang w:val="uk-UA"/>
        </w:rPr>
        <w:t>;</w:t>
      </w:r>
    </w:p>
    <w:p w14:paraId="0E9D8458"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4BEAE96D" w14:textId="30846600" w:rsidR="00553281" w:rsidRPr="00553281" w:rsidRDefault="00553281" w:rsidP="00B4096E">
      <w:pPr>
        <w:pStyle w:val="LO-normal"/>
        <w:spacing w:line="360" w:lineRule="auto"/>
        <w:ind w:right="290" w:firstLine="720"/>
        <w:jc w:val="both"/>
        <w:rPr>
          <w:rFonts w:ascii="Times New Roman" w:eastAsia="Times New Roman" w:hAnsi="Times New Roman" w:cs="Times New Roman"/>
          <w:color w:val="000000"/>
          <w:sz w:val="28"/>
          <w:szCs w:val="28"/>
        </w:rPr>
      </w:pPr>
      <w:r w:rsidRPr="00553281">
        <w:rPr>
          <w:rFonts w:ascii="Times New Roman" w:eastAsia="Times New Roman" w:hAnsi="Times New Roman" w:cs="Times New Roman"/>
          <w:color w:val="000000"/>
          <w:sz w:val="28"/>
          <w:szCs w:val="28"/>
        </w:rPr>
        <w:t xml:space="preserve">Та безеквівалентні одиниці, які характеризуються тим, що не мають відповідника в мові перекладу. Прикладом такого явище виступають наступні </w:t>
      </w:r>
      <w:r w:rsidR="00802F83">
        <w:rPr>
          <w:rFonts w:ascii="Times New Roman" w:eastAsia="Times New Roman" w:hAnsi="Times New Roman" w:cs="Times New Roman"/>
          <w:color w:val="000000"/>
          <w:sz w:val="28"/>
          <w:szCs w:val="28"/>
          <w:lang w:val="uk-UA"/>
        </w:rPr>
        <w:t>приклади ТО</w:t>
      </w:r>
      <w:r w:rsidRPr="00553281">
        <w:rPr>
          <w:rFonts w:ascii="Times New Roman" w:eastAsia="Times New Roman" w:hAnsi="Times New Roman" w:cs="Times New Roman"/>
          <w:color w:val="000000"/>
          <w:sz w:val="28"/>
          <w:szCs w:val="28"/>
        </w:rPr>
        <w:t xml:space="preserve">:   </w:t>
      </w:r>
    </w:p>
    <w:p w14:paraId="0E09E30D" w14:textId="77777777" w:rsidR="00553281" w:rsidRPr="00553281" w:rsidRDefault="00553281" w:rsidP="00553281">
      <w:pPr>
        <w:pStyle w:val="LO-normal"/>
        <w:spacing w:line="360" w:lineRule="auto"/>
        <w:ind w:right="290"/>
        <w:jc w:val="both"/>
        <w:rPr>
          <w:rFonts w:ascii="Times New Roman" w:eastAsia="Times New Roman" w:hAnsi="Times New Roman" w:cs="Times New Roman"/>
          <w:color w:val="000000"/>
          <w:sz w:val="28"/>
          <w:szCs w:val="28"/>
        </w:rPr>
      </w:pPr>
    </w:p>
    <w:p w14:paraId="2C582524" w14:textId="71E26FCF" w:rsidR="00553281" w:rsidRPr="00A264A2" w:rsidRDefault="00A264A2" w:rsidP="00B96F1A">
      <w:pPr>
        <w:pStyle w:val="LO-normal"/>
        <w:numPr>
          <w:ilvl w:val="0"/>
          <w:numId w:val="50"/>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flame</w:t>
      </w:r>
      <w:r>
        <w:rPr>
          <w:rFonts w:ascii="Times New Roman" w:eastAsia="Times New Roman" w:hAnsi="Times New Roman" w:cs="Times New Roman"/>
          <w:i/>
          <w:iCs/>
          <w:color w:val="000000"/>
          <w:sz w:val="28"/>
          <w:szCs w:val="28"/>
          <w:lang w:val="uk-UA"/>
        </w:rPr>
        <w:t xml:space="preserve"> – </w:t>
      </w:r>
      <w:r w:rsidRPr="00A264A2">
        <w:rPr>
          <w:rFonts w:ascii="Times New Roman" w:eastAsia="Times New Roman" w:hAnsi="Times New Roman" w:cs="Times New Roman"/>
          <w:i/>
          <w:iCs/>
          <w:color w:val="000000"/>
          <w:sz w:val="28"/>
          <w:szCs w:val="28"/>
        </w:rPr>
        <w:t>перепалка скандал сварка</w:t>
      </w:r>
      <w:r>
        <w:rPr>
          <w:rFonts w:ascii="Times New Roman" w:eastAsia="Times New Roman" w:hAnsi="Times New Roman" w:cs="Times New Roman"/>
          <w:i/>
          <w:iCs/>
          <w:color w:val="000000"/>
          <w:sz w:val="28"/>
          <w:szCs w:val="28"/>
          <w:lang w:val="uk-UA"/>
        </w:rPr>
        <w:t>;</w:t>
      </w:r>
    </w:p>
    <w:p w14:paraId="79B0B763" w14:textId="5CD13626" w:rsidR="00F858A7" w:rsidRPr="00A264A2" w:rsidRDefault="00A264A2" w:rsidP="00B96F1A">
      <w:pPr>
        <w:pStyle w:val="LO-normal"/>
        <w:numPr>
          <w:ilvl w:val="0"/>
          <w:numId w:val="50"/>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lastRenderedPageBreak/>
        <w:t>netiquette</w:t>
      </w:r>
      <w:r>
        <w:rPr>
          <w:rFonts w:ascii="Times New Roman" w:eastAsia="Times New Roman" w:hAnsi="Times New Roman" w:cs="Times New Roman"/>
          <w:i/>
          <w:iCs/>
          <w:color w:val="000000"/>
          <w:sz w:val="28"/>
          <w:szCs w:val="28"/>
          <w:lang w:val="uk-UA"/>
        </w:rPr>
        <w:t xml:space="preserve"> – </w:t>
      </w:r>
      <w:r w:rsidRPr="00A264A2">
        <w:rPr>
          <w:rFonts w:ascii="Times New Roman" w:eastAsia="Times New Roman" w:hAnsi="Times New Roman" w:cs="Times New Roman"/>
          <w:i/>
          <w:iCs/>
          <w:color w:val="000000"/>
          <w:sz w:val="28"/>
          <w:szCs w:val="28"/>
        </w:rPr>
        <w:t>мережевий етикет</w:t>
      </w:r>
      <w:r>
        <w:rPr>
          <w:rFonts w:ascii="Times New Roman" w:eastAsia="Times New Roman" w:hAnsi="Times New Roman" w:cs="Times New Roman"/>
          <w:i/>
          <w:iCs/>
          <w:color w:val="000000"/>
          <w:sz w:val="28"/>
          <w:szCs w:val="28"/>
          <w:lang w:val="uk-UA"/>
        </w:rPr>
        <w:t>;</w:t>
      </w:r>
    </w:p>
    <w:p w14:paraId="62628A1B" w14:textId="77777777" w:rsidR="00553281" w:rsidRDefault="00553281" w:rsidP="00B4096E">
      <w:pPr>
        <w:pStyle w:val="LO-normal"/>
        <w:spacing w:line="360" w:lineRule="auto"/>
        <w:ind w:right="290"/>
        <w:jc w:val="both"/>
        <w:rPr>
          <w:rFonts w:ascii="Times New Roman" w:eastAsia="Times New Roman" w:hAnsi="Times New Roman" w:cs="Times New Roman"/>
          <w:color w:val="000000"/>
          <w:sz w:val="28"/>
          <w:szCs w:val="28"/>
        </w:rPr>
      </w:pPr>
    </w:p>
    <w:p w14:paraId="5F8F056A" w14:textId="0CCFAF25" w:rsidR="00B4096E" w:rsidRPr="00B4096E" w:rsidRDefault="00A264A2" w:rsidP="00B4096E">
      <w:pPr>
        <w:pStyle w:val="LO-normal"/>
        <w:spacing w:line="360" w:lineRule="auto"/>
        <w:ind w:right="290"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Розглянемо більш детально, які саме способи перекладу застосовувалися для перекладу ТО конкретного структурного типу. Так, г</w:t>
      </w:r>
      <w:r w:rsidR="00B6441A">
        <w:rPr>
          <w:rFonts w:ascii="Times New Roman" w:eastAsia="Times New Roman" w:hAnsi="Times New Roman" w:cs="Times New Roman"/>
          <w:color w:val="000000"/>
          <w:sz w:val="28"/>
          <w:szCs w:val="28"/>
        </w:rPr>
        <w:t>рупа однослівних складних ТО відповідно до аналізованих матеріалів дослідження малочисл</w:t>
      </w:r>
      <w:r w:rsidR="00B6441A">
        <w:rPr>
          <w:rFonts w:ascii="Times New Roman" w:eastAsia="Times New Roman" w:hAnsi="Times New Roman" w:cs="Times New Roman"/>
          <w:sz w:val="28"/>
          <w:szCs w:val="28"/>
        </w:rPr>
        <w:t>ен</w:t>
      </w:r>
      <w:r w:rsidR="00B6441A">
        <w:rPr>
          <w:rFonts w:ascii="Times New Roman" w:eastAsia="Times New Roman" w:hAnsi="Times New Roman" w:cs="Times New Roman"/>
          <w:color w:val="000000"/>
          <w:sz w:val="28"/>
          <w:szCs w:val="28"/>
        </w:rPr>
        <w:t xml:space="preserve">на та представлена </w:t>
      </w:r>
      <w:r w:rsidR="00776E98">
        <w:rPr>
          <w:rFonts w:ascii="Times New Roman" w:eastAsia="Times New Roman" w:hAnsi="Times New Roman" w:cs="Times New Roman"/>
          <w:color w:val="000000"/>
          <w:sz w:val="28"/>
          <w:szCs w:val="28"/>
          <w:lang w:val="uk-UA"/>
        </w:rPr>
        <w:t>у кількості десяти</w:t>
      </w:r>
      <w:r w:rsidR="00B6441A">
        <w:rPr>
          <w:rFonts w:ascii="Times New Roman" w:eastAsia="Times New Roman" w:hAnsi="Times New Roman" w:cs="Times New Roman"/>
          <w:color w:val="000000"/>
          <w:sz w:val="28"/>
          <w:szCs w:val="28"/>
        </w:rPr>
        <w:t xml:space="preserve"> одиниц</w:t>
      </w:r>
      <w:r w:rsidR="00776E98">
        <w:rPr>
          <w:rFonts w:ascii="Times New Roman" w:eastAsia="Times New Roman" w:hAnsi="Times New Roman" w:cs="Times New Roman"/>
          <w:color w:val="000000"/>
          <w:sz w:val="28"/>
          <w:szCs w:val="28"/>
          <w:lang w:val="uk-UA"/>
        </w:rPr>
        <w:t>ь</w:t>
      </w:r>
      <w:r w:rsidR="00B6441A">
        <w:rPr>
          <w:rFonts w:ascii="Times New Roman" w:eastAsia="Times New Roman" w:hAnsi="Times New Roman" w:cs="Times New Roman"/>
          <w:color w:val="000000"/>
          <w:sz w:val="28"/>
          <w:szCs w:val="28"/>
        </w:rPr>
        <w:t>. Дана група представлена складними словами у складі яких 2 основи написання яких здійснюється через дефіс.</w:t>
      </w:r>
    </w:p>
    <w:p w14:paraId="216BAA1F" w14:textId="0D4E2361" w:rsidR="00F858A7" w:rsidRDefault="00F858A7" w:rsidP="00B6441A">
      <w:pPr>
        <w:pStyle w:val="LO-normal"/>
        <w:spacing w:line="360" w:lineRule="auto"/>
        <w:ind w:right="290" w:firstLine="708"/>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eastAsia="ru-RU" w:bidi="ar-SA"/>
        </w:rPr>
        <w:drawing>
          <wp:inline distT="0" distB="0" distL="0" distR="0" wp14:anchorId="09AFFEA8" wp14:editId="447B047B">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9156BC5" w14:textId="77777777" w:rsidR="00F858A7" w:rsidRDefault="00F858A7" w:rsidP="00F858A7">
      <w:pPr>
        <w:pStyle w:val="LO-normal"/>
        <w:spacing w:line="360" w:lineRule="auto"/>
        <w:ind w:right="290"/>
        <w:rPr>
          <w:rFonts w:ascii="Times New Roman" w:eastAsia="Times New Roman" w:hAnsi="Times New Roman" w:cs="Times New Roman"/>
          <w:sz w:val="28"/>
          <w:szCs w:val="28"/>
        </w:rPr>
      </w:pPr>
    </w:p>
    <w:p w14:paraId="434CFE8C" w14:textId="03A56154" w:rsidR="00776E98" w:rsidRPr="00B4096E" w:rsidRDefault="00B6441A" w:rsidP="00B4096E">
      <w:pPr>
        <w:pStyle w:val="LO-normal"/>
        <w:spacing w:line="360" w:lineRule="auto"/>
        <w:ind w:right="290"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w:t>
      </w:r>
      <w:r w:rsidR="004A3BDF">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w:t>
      </w:r>
      <w:r w:rsidR="006F04AF">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w:t>
      </w:r>
      <w:r w:rsidR="00F858A7">
        <w:rPr>
          <w:rFonts w:ascii="Times New Roman" w:eastAsia="Times New Roman" w:hAnsi="Times New Roman" w:cs="Times New Roman"/>
          <w:sz w:val="28"/>
          <w:szCs w:val="28"/>
          <w:lang w:val="uk-UA"/>
        </w:rPr>
        <w:t>Кількісне</w:t>
      </w:r>
      <w:r>
        <w:rPr>
          <w:rFonts w:ascii="Times New Roman" w:eastAsia="Times New Roman" w:hAnsi="Times New Roman" w:cs="Times New Roman"/>
          <w:sz w:val="28"/>
          <w:szCs w:val="28"/>
        </w:rPr>
        <w:t xml:space="preserve"> співвідношення частоти застосування способів перекладу аналізованих </w:t>
      </w:r>
      <w:r w:rsidR="00F858A7">
        <w:rPr>
          <w:rFonts w:ascii="Times New Roman" w:eastAsia="Times New Roman" w:hAnsi="Times New Roman" w:cs="Times New Roman"/>
          <w:sz w:val="28"/>
          <w:szCs w:val="28"/>
        </w:rPr>
        <w:t>англом</w:t>
      </w:r>
      <w:r w:rsidR="00B4096E">
        <w:rPr>
          <w:rFonts w:ascii="Times New Roman" w:eastAsia="Times New Roman" w:hAnsi="Times New Roman" w:cs="Times New Roman"/>
          <w:sz w:val="28"/>
          <w:szCs w:val="28"/>
          <w:lang w:val="uk-UA"/>
        </w:rPr>
        <w:t>ов</w:t>
      </w:r>
      <w:r w:rsidR="00F858A7">
        <w:rPr>
          <w:rFonts w:ascii="Times New Roman" w:eastAsia="Times New Roman" w:hAnsi="Times New Roman" w:cs="Times New Roman"/>
          <w:sz w:val="28"/>
          <w:szCs w:val="28"/>
        </w:rPr>
        <w:t>них однослівних</w:t>
      </w:r>
      <w:r>
        <w:rPr>
          <w:rFonts w:ascii="Times New Roman" w:eastAsia="Times New Roman" w:hAnsi="Times New Roman" w:cs="Times New Roman"/>
          <w:sz w:val="28"/>
          <w:szCs w:val="28"/>
        </w:rPr>
        <w:t xml:space="preserve"> складних ТО на українську мову за результатом аналізу матеріалів дослідження</w:t>
      </w:r>
      <w:r>
        <w:rPr>
          <w:noProof/>
          <w:lang w:val="ru-RU" w:eastAsia="ru-RU" w:bidi="ar-SA"/>
        </w:rPr>
        <w:drawing>
          <wp:anchor distT="0" distB="0" distL="0" distR="0" simplePos="0" relativeHeight="251672576" behindDoc="0" locked="0" layoutInCell="1" hidden="0" allowOverlap="1" wp14:anchorId="5D462D0B" wp14:editId="48E5C277">
            <wp:simplePos x="0" y="0"/>
            <wp:positionH relativeFrom="column">
              <wp:posOffset>-633</wp:posOffset>
            </wp:positionH>
            <wp:positionV relativeFrom="paragraph">
              <wp:posOffset>3961130</wp:posOffset>
            </wp:positionV>
            <wp:extent cx="15840" cy="1800"/>
            <wp:effectExtent l="0" t="0" r="0" b="0"/>
            <wp:wrapTopAndBottom distT="0" distB="0"/>
            <wp:docPr id="7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l="18934" t="44941" r="12353" b="29964"/>
                    <a:stretch>
                      <a:fillRect/>
                    </a:stretch>
                  </pic:blipFill>
                  <pic:spPr>
                    <a:xfrm rot="10800000">
                      <a:off x="0" y="0"/>
                      <a:ext cx="15840" cy="1800"/>
                    </a:xfrm>
                    <a:prstGeom prst="rect">
                      <a:avLst/>
                    </a:prstGeom>
                    <a:ln/>
                  </pic:spPr>
                </pic:pic>
              </a:graphicData>
            </a:graphic>
          </wp:anchor>
        </w:drawing>
      </w:r>
    </w:p>
    <w:p w14:paraId="252DA1EE" w14:textId="4E9B27F6" w:rsidR="00F858A7" w:rsidRDefault="00A264A2" w:rsidP="00F858A7">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uk-UA"/>
        </w:rPr>
        <w:t>А</w:t>
      </w:r>
      <w:r w:rsidR="00776E98">
        <w:rPr>
          <w:rFonts w:ascii="Times New Roman" w:eastAsia="Times New Roman" w:hAnsi="Times New Roman" w:cs="Times New Roman"/>
          <w:color w:val="000000"/>
          <w:sz w:val="28"/>
          <w:szCs w:val="28"/>
        </w:rPr>
        <w:t xml:space="preserve">наліз показав, що </w:t>
      </w:r>
      <w:r w:rsidR="00F858A7">
        <w:rPr>
          <w:rFonts w:ascii="Times New Roman" w:eastAsia="Times New Roman" w:hAnsi="Times New Roman" w:cs="Times New Roman"/>
          <w:color w:val="000000"/>
          <w:sz w:val="28"/>
          <w:szCs w:val="28"/>
          <w:lang w:val="uk-UA"/>
        </w:rPr>
        <w:t xml:space="preserve">більшість </w:t>
      </w:r>
      <w:r w:rsidR="00776E98">
        <w:rPr>
          <w:rFonts w:ascii="Times New Roman" w:eastAsia="Times New Roman" w:hAnsi="Times New Roman" w:cs="Times New Roman"/>
          <w:color w:val="000000"/>
          <w:sz w:val="28"/>
          <w:szCs w:val="28"/>
        </w:rPr>
        <w:t>опрацьованих англомовних ТО з матеріалів дослідження перекладаються українською мовою за допомогою використання словникових відповідників,</w:t>
      </w:r>
      <w:r w:rsidR="00F858A7">
        <w:rPr>
          <w:rFonts w:ascii="Times New Roman" w:eastAsia="Times New Roman" w:hAnsi="Times New Roman" w:cs="Times New Roman"/>
          <w:color w:val="000000"/>
          <w:sz w:val="28"/>
          <w:szCs w:val="28"/>
          <w:lang w:val="uk-UA"/>
        </w:rPr>
        <w:t xml:space="preserve"> еквівалентів, як </w:t>
      </w:r>
      <w:r w:rsidR="00776E98">
        <w:rPr>
          <w:rFonts w:ascii="Times New Roman" w:eastAsia="Times New Roman" w:hAnsi="Times New Roman" w:cs="Times New Roman"/>
          <w:color w:val="000000"/>
          <w:sz w:val="28"/>
          <w:szCs w:val="28"/>
        </w:rPr>
        <w:t>наприклад, в наступних одиницях [</w:t>
      </w:r>
      <w:r w:rsidR="00F22B16" w:rsidRPr="00F22B16">
        <w:rPr>
          <w:rFonts w:ascii="Times New Roman" w:eastAsia="Times New Roman" w:hAnsi="Times New Roman" w:cs="Times New Roman"/>
          <w:color w:val="000000"/>
          <w:sz w:val="28"/>
          <w:szCs w:val="28"/>
          <w:lang w:val="ru-RU"/>
        </w:rPr>
        <w:t>74</w:t>
      </w:r>
      <w:r w:rsidR="00776E98">
        <w:rPr>
          <w:rFonts w:ascii="Times New Roman" w:eastAsia="Times New Roman" w:hAnsi="Times New Roman" w:cs="Times New Roman"/>
          <w:color w:val="000000"/>
          <w:sz w:val="28"/>
          <w:szCs w:val="28"/>
        </w:rPr>
        <w:t>]:</w:t>
      </w:r>
    </w:p>
    <w:p w14:paraId="508F60B4" w14:textId="72E275E0" w:rsidR="00A264A2" w:rsidRDefault="00A264A2" w:rsidP="00A264A2">
      <w:pPr>
        <w:pStyle w:val="LO-normal"/>
        <w:spacing w:line="360" w:lineRule="auto"/>
        <w:ind w:right="290"/>
        <w:jc w:val="both"/>
        <w:rPr>
          <w:rFonts w:ascii="Times New Roman" w:eastAsia="Times New Roman" w:hAnsi="Times New Roman" w:cs="Times New Roman"/>
          <w:i/>
          <w:iCs/>
          <w:color w:val="000000"/>
          <w:sz w:val="28"/>
          <w:szCs w:val="28"/>
        </w:rPr>
      </w:pPr>
    </w:p>
    <w:p w14:paraId="7B12235B" w14:textId="73D1A784" w:rsidR="00A264A2" w:rsidRPr="00A264A2" w:rsidRDefault="00A264A2" w:rsidP="00B96F1A">
      <w:pPr>
        <w:pStyle w:val="LO-normal"/>
        <w:numPr>
          <w:ilvl w:val="0"/>
          <w:numId w:val="51"/>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built-in - вбудований, вмонтований;</w:t>
      </w:r>
    </w:p>
    <w:p w14:paraId="01E350AD" w14:textId="673B20B8" w:rsidR="00A264A2" w:rsidRPr="00A264A2" w:rsidRDefault="00A264A2" w:rsidP="00B96F1A">
      <w:pPr>
        <w:pStyle w:val="LO-normal"/>
        <w:numPr>
          <w:ilvl w:val="0"/>
          <w:numId w:val="51"/>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t xml:space="preserve">line-by-line - </w:t>
      </w:r>
      <w:r w:rsidRPr="00A264A2">
        <w:rPr>
          <w:rFonts w:ascii="Times New Roman" w:eastAsia="Times New Roman" w:hAnsi="Times New Roman" w:cs="Times New Roman"/>
          <w:i/>
          <w:iCs/>
          <w:color w:val="000000"/>
          <w:sz w:val="28"/>
          <w:szCs w:val="28"/>
        </w:rPr>
        <w:t>порядковий</w:t>
      </w:r>
      <w:r w:rsidRPr="00A264A2">
        <w:rPr>
          <w:rFonts w:ascii="Times New Roman" w:eastAsia="Times New Roman" w:hAnsi="Times New Roman" w:cs="Times New Roman"/>
          <w:i/>
          <w:iCs/>
          <w:color w:val="000000"/>
          <w:sz w:val="28"/>
          <w:szCs w:val="28"/>
          <w:lang w:val="en-US"/>
        </w:rPr>
        <w:t>;</w:t>
      </w:r>
    </w:p>
    <w:p w14:paraId="089A9EA5" w14:textId="62631FA3" w:rsidR="00A264A2" w:rsidRPr="00A264A2" w:rsidRDefault="00A264A2" w:rsidP="00B96F1A">
      <w:pPr>
        <w:pStyle w:val="LO-normal"/>
        <w:numPr>
          <w:ilvl w:val="0"/>
          <w:numId w:val="51"/>
        </w:numPr>
        <w:spacing w:line="360" w:lineRule="auto"/>
        <w:ind w:right="290"/>
        <w:jc w:val="both"/>
        <w:rPr>
          <w:rFonts w:ascii="Times New Roman" w:eastAsia="Times New Roman" w:hAnsi="Times New Roman" w:cs="Times New Roman"/>
          <w:i/>
          <w:iCs/>
          <w:color w:val="000000"/>
          <w:sz w:val="28"/>
          <w:szCs w:val="28"/>
          <w:lang w:val="en-US"/>
        </w:rPr>
      </w:pPr>
      <w:r w:rsidRPr="00A264A2">
        <w:rPr>
          <w:rFonts w:ascii="Times New Roman" w:eastAsia="Times New Roman" w:hAnsi="Times New Roman" w:cs="Times New Roman"/>
          <w:i/>
          <w:iCs/>
          <w:color w:val="000000"/>
          <w:sz w:val="28"/>
          <w:szCs w:val="28"/>
          <w:lang w:val="en-US"/>
        </w:rPr>
        <w:lastRenderedPageBreak/>
        <w:t xml:space="preserve">non-invasive - </w:t>
      </w:r>
      <w:r w:rsidRPr="00A264A2">
        <w:rPr>
          <w:rFonts w:ascii="Times New Roman" w:eastAsia="Times New Roman" w:hAnsi="Times New Roman" w:cs="Times New Roman"/>
          <w:i/>
          <w:iCs/>
          <w:color w:val="000000"/>
          <w:sz w:val="28"/>
          <w:szCs w:val="28"/>
        </w:rPr>
        <w:t>безконтактний</w:t>
      </w:r>
      <w:r w:rsidRPr="00A264A2">
        <w:rPr>
          <w:rFonts w:ascii="Times New Roman" w:eastAsia="Times New Roman" w:hAnsi="Times New Roman" w:cs="Times New Roman"/>
          <w:i/>
          <w:iCs/>
          <w:color w:val="000000"/>
          <w:sz w:val="28"/>
          <w:szCs w:val="28"/>
          <w:lang w:val="en-US"/>
        </w:rPr>
        <w:t>;</w:t>
      </w:r>
    </w:p>
    <w:p w14:paraId="2EC4D059" w14:textId="733ABC8B" w:rsidR="00A264A2" w:rsidRPr="00A264A2" w:rsidRDefault="00A264A2" w:rsidP="00B96F1A">
      <w:pPr>
        <w:pStyle w:val="LO-normal"/>
        <w:numPr>
          <w:ilvl w:val="0"/>
          <w:numId w:val="51"/>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high-end - потужний, високопродуктивний, фаховий, високоякісний;</w:t>
      </w:r>
    </w:p>
    <w:p w14:paraId="74D11845" w14:textId="0A38475A" w:rsidR="00A264A2" w:rsidRPr="00A264A2" w:rsidRDefault="00A264A2" w:rsidP="00B96F1A">
      <w:pPr>
        <w:pStyle w:val="LO-normal"/>
        <w:numPr>
          <w:ilvl w:val="0"/>
          <w:numId w:val="51"/>
        </w:numPr>
        <w:spacing w:line="360" w:lineRule="auto"/>
        <w:ind w:right="290"/>
        <w:jc w:val="both"/>
        <w:rPr>
          <w:rFonts w:ascii="Times New Roman" w:eastAsia="Times New Roman" w:hAnsi="Times New Roman" w:cs="Times New Roman"/>
          <w:i/>
          <w:iCs/>
          <w:color w:val="000000"/>
          <w:sz w:val="28"/>
          <w:szCs w:val="28"/>
        </w:rPr>
      </w:pPr>
      <w:r w:rsidRPr="00A264A2">
        <w:rPr>
          <w:rFonts w:ascii="Times New Roman" w:eastAsia="Times New Roman" w:hAnsi="Times New Roman" w:cs="Times New Roman"/>
          <w:i/>
          <w:iCs/>
          <w:color w:val="000000"/>
          <w:sz w:val="28"/>
          <w:szCs w:val="28"/>
        </w:rPr>
        <w:t>after-image - залишкове зображення;</w:t>
      </w:r>
    </w:p>
    <w:p w14:paraId="2C160D88" w14:textId="77777777" w:rsidR="00A264A2" w:rsidRPr="00A264A2" w:rsidRDefault="00A264A2" w:rsidP="00A264A2">
      <w:pPr>
        <w:pStyle w:val="LO-normal"/>
        <w:spacing w:line="360" w:lineRule="auto"/>
        <w:ind w:right="290"/>
        <w:jc w:val="both"/>
        <w:rPr>
          <w:rFonts w:ascii="Times New Roman" w:eastAsia="Times New Roman" w:hAnsi="Times New Roman" w:cs="Times New Roman"/>
          <w:color w:val="000000"/>
          <w:sz w:val="28"/>
          <w:szCs w:val="28"/>
        </w:rPr>
      </w:pPr>
    </w:p>
    <w:p w14:paraId="31D10CA8" w14:textId="0C96FF86" w:rsidR="00F858A7" w:rsidRDefault="00F858A7" w:rsidP="00F858A7">
      <w:pPr>
        <w:pStyle w:val="LO-normal"/>
        <w:spacing w:line="360" w:lineRule="auto"/>
        <w:ind w:right="290"/>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Рідше, як спосіб перекладу до таких ТО застосовувалися описовий переклад та калькування, ще рідше транскодування: </w:t>
      </w:r>
    </w:p>
    <w:p w14:paraId="17D5805D" w14:textId="74AA2A9A" w:rsidR="00F858A7" w:rsidRDefault="00F858A7" w:rsidP="00F858A7">
      <w:pPr>
        <w:pStyle w:val="LO-normal"/>
        <w:spacing w:line="360" w:lineRule="auto"/>
        <w:ind w:right="290"/>
        <w:jc w:val="both"/>
        <w:rPr>
          <w:rFonts w:ascii="Times New Roman" w:eastAsia="Times New Roman" w:hAnsi="Times New Roman" w:cs="Times New Roman"/>
          <w:color w:val="000000"/>
          <w:sz w:val="28"/>
          <w:szCs w:val="28"/>
          <w:lang w:val="uk-UA"/>
        </w:rPr>
      </w:pPr>
    </w:p>
    <w:p w14:paraId="76A9A34F" w14:textId="243B82F2" w:rsidR="00F858A7" w:rsidRPr="00F858A7" w:rsidRDefault="00F858A7" w:rsidP="00B96F1A">
      <w:pPr>
        <w:pStyle w:val="LO-normal"/>
        <w:numPr>
          <w:ilvl w:val="0"/>
          <w:numId w:val="39"/>
        </w:numPr>
        <w:spacing w:line="360" w:lineRule="auto"/>
        <w:ind w:right="290"/>
        <w:jc w:val="both"/>
        <w:rPr>
          <w:rFonts w:ascii="Times New Roman" w:eastAsia="Times New Roman" w:hAnsi="Times New Roman" w:cs="Times New Roman"/>
          <w:i/>
          <w:iCs/>
          <w:color w:val="000000"/>
          <w:sz w:val="28"/>
          <w:szCs w:val="28"/>
          <w:lang w:val="uk-UA"/>
        </w:rPr>
      </w:pPr>
      <w:r w:rsidRPr="00F858A7">
        <w:rPr>
          <w:rFonts w:ascii="Times New Roman" w:eastAsia="Times New Roman" w:hAnsi="Times New Roman" w:cs="Times New Roman"/>
          <w:i/>
          <w:iCs/>
          <w:color w:val="000000"/>
          <w:sz w:val="28"/>
          <w:szCs w:val="28"/>
          <w:lang w:val="uk-UA"/>
        </w:rPr>
        <w:t>electro-optical</w:t>
      </w:r>
      <w:r>
        <w:rPr>
          <w:rFonts w:ascii="Times New Roman" w:eastAsia="Times New Roman" w:hAnsi="Times New Roman" w:cs="Times New Roman"/>
          <w:i/>
          <w:iCs/>
          <w:color w:val="000000"/>
          <w:sz w:val="28"/>
          <w:szCs w:val="28"/>
          <w:lang w:val="uk-UA"/>
        </w:rPr>
        <w:t xml:space="preserve"> – </w:t>
      </w:r>
      <w:r w:rsidRPr="00F858A7">
        <w:rPr>
          <w:rFonts w:ascii="Times New Roman" w:eastAsia="Times New Roman" w:hAnsi="Times New Roman" w:cs="Times New Roman"/>
          <w:i/>
          <w:iCs/>
          <w:color w:val="000000"/>
          <w:sz w:val="28"/>
          <w:szCs w:val="28"/>
          <w:lang w:val="uk-UA"/>
        </w:rPr>
        <w:t>електрооптичний</w:t>
      </w:r>
      <w:r>
        <w:rPr>
          <w:rFonts w:ascii="Times New Roman" w:eastAsia="Times New Roman" w:hAnsi="Times New Roman" w:cs="Times New Roman"/>
          <w:i/>
          <w:iCs/>
          <w:color w:val="000000"/>
          <w:sz w:val="28"/>
          <w:szCs w:val="28"/>
          <w:lang w:val="en-US"/>
        </w:rPr>
        <w:t>;</w:t>
      </w:r>
    </w:p>
    <w:p w14:paraId="64EB0A61" w14:textId="376BD3E1" w:rsidR="00F858A7" w:rsidRPr="00F858A7" w:rsidRDefault="00F858A7" w:rsidP="00B96F1A">
      <w:pPr>
        <w:pStyle w:val="LO-normal"/>
        <w:numPr>
          <w:ilvl w:val="0"/>
          <w:numId w:val="39"/>
        </w:numPr>
        <w:spacing w:line="360" w:lineRule="auto"/>
        <w:ind w:right="290"/>
        <w:jc w:val="both"/>
        <w:rPr>
          <w:rFonts w:ascii="Times New Roman" w:eastAsia="Times New Roman" w:hAnsi="Times New Roman" w:cs="Times New Roman"/>
          <w:i/>
          <w:iCs/>
          <w:color w:val="000000"/>
          <w:sz w:val="28"/>
          <w:szCs w:val="28"/>
          <w:lang w:val="uk-UA"/>
        </w:rPr>
      </w:pPr>
      <w:r w:rsidRPr="00F858A7">
        <w:rPr>
          <w:rFonts w:ascii="Times New Roman" w:eastAsia="Times New Roman" w:hAnsi="Times New Roman" w:cs="Times New Roman"/>
          <w:i/>
          <w:iCs/>
          <w:color w:val="000000"/>
          <w:sz w:val="28"/>
          <w:szCs w:val="28"/>
          <w:lang w:val="uk-UA"/>
        </w:rPr>
        <w:t>in-house</w:t>
      </w:r>
      <w:r>
        <w:rPr>
          <w:rFonts w:ascii="Times New Roman" w:eastAsia="Times New Roman" w:hAnsi="Times New Roman" w:cs="Times New Roman"/>
          <w:i/>
          <w:iCs/>
          <w:color w:val="000000"/>
          <w:sz w:val="28"/>
          <w:szCs w:val="28"/>
          <w:lang w:val="uk-UA"/>
        </w:rPr>
        <w:t xml:space="preserve"> - </w:t>
      </w:r>
      <w:r w:rsidRPr="00F858A7">
        <w:rPr>
          <w:rFonts w:ascii="Times New Roman" w:eastAsia="Times New Roman" w:hAnsi="Times New Roman" w:cs="Times New Roman"/>
          <w:i/>
          <w:iCs/>
          <w:color w:val="000000"/>
          <w:sz w:val="28"/>
          <w:szCs w:val="28"/>
          <w:lang w:val="uk-UA"/>
        </w:rPr>
        <w:t>внутрішній, місцевий, доморослий, власного виробництва</w:t>
      </w:r>
      <w:r w:rsidRPr="00F858A7">
        <w:rPr>
          <w:rFonts w:ascii="Times New Roman" w:eastAsia="Times New Roman" w:hAnsi="Times New Roman" w:cs="Times New Roman"/>
          <w:i/>
          <w:iCs/>
          <w:color w:val="000000"/>
          <w:sz w:val="28"/>
          <w:szCs w:val="28"/>
          <w:lang w:val="ru-RU"/>
        </w:rPr>
        <w:t>;</w:t>
      </w:r>
    </w:p>
    <w:p w14:paraId="27FA0EAB" w14:textId="25A1489F" w:rsidR="00F858A7" w:rsidRPr="00F858A7" w:rsidRDefault="00F858A7" w:rsidP="00B96F1A">
      <w:pPr>
        <w:pStyle w:val="LO-normal"/>
        <w:numPr>
          <w:ilvl w:val="0"/>
          <w:numId w:val="39"/>
        </w:numPr>
        <w:spacing w:line="360" w:lineRule="auto"/>
        <w:ind w:right="290"/>
        <w:jc w:val="both"/>
        <w:rPr>
          <w:rFonts w:ascii="Times New Roman" w:eastAsia="Times New Roman" w:hAnsi="Times New Roman" w:cs="Times New Roman"/>
          <w:i/>
          <w:iCs/>
          <w:color w:val="000000"/>
          <w:sz w:val="28"/>
          <w:szCs w:val="28"/>
          <w:lang w:val="uk-UA"/>
        </w:rPr>
      </w:pPr>
      <w:r w:rsidRPr="00F858A7">
        <w:rPr>
          <w:rFonts w:ascii="Times New Roman" w:eastAsia="Times New Roman" w:hAnsi="Times New Roman" w:cs="Times New Roman"/>
          <w:i/>
          <w:iCs/>
          <w:color w:val="000000"/>
          <w:sz w:val="28"/>
          <w:szCs w:val="28"/>
          <w:lang w:val="uk-UA"/>
        </w:rPr>
        <w:t>on-chip</w:t>
      </w:r>
      <w:r>
        <w:rPr>
          <w:rFonts w:ascii="Times New Roman" w:eastAsia="Times New Roman" w:hAnsi="Times New Roman" w:cs="Times New Roman"/>
          <w:i/>
          <w:iCs/>
          <w:color w:val="000000"/>
          <w:sz w:val="28"/>
          <w:szCs w:val="28"/>
          <w:lang w:val="uk-UA"/>
        </w:rPr>
        <w:t xml:space="preserve"> - </w:t>
      </w:r>
      <w:r w:rsidRPr="00F858A7">
        <w:rPr>
          <w:rFonts w:ascii="Times New Roman" w:eastAsia="Times New Roman" w:hAnsi="Times New Roman" w:cs="Times New Roman"/>
          <w:i/>
          <w:iCs/>
          <w:color w:val="000000"/>
          <w:sz w:val="28"/>
          <w:szCs w:val="28"/>
          <w:lang w:val="uk-UA"/>
        </w:rPr>
        <w:t>розташований в мікросхемі</w:t>
      </w:r>
      <w:r w:rsidRPr="00F858A7">
        <w:rPr>
          <w:rFonts w:ascii="Times New Roman" w:eastAsia="Times New Roman" w:hAnsi="Times New Roman" w:cs="Times New Roman"/>
          <w:i/>
          <w:iCs/>
          <w:color w:val="000000"/>
          <w:sz w:val="28"/>
          <w:szCs w:val="28"/>
          <w:lang w:val="ru-RU"/>
        </w:rPr>
        <w:t>;</w:t>
      </w:r>
    </w:p>
    <w:p w14:paraId="3F119162" w14:textId="498F9DB0" w:rsidR="00F858A7" w:rsidRPr="00F858A7" w:rsidRDefault="00F858A7" w:rsidP="00B96F1A">
      <w:pPr>
        <w:pStyle w:val="LO-normal"/>
        <w:numPr>
          <w:ilvl w:val="0"/>
          <w:numId w:val="39"/>
        </w:numPr>
        <w:spacing w:line="360" w:lineRule="auto"/>
        <w:ind w:right="290"/>
        <w:jc w:val="both"/>
        <w:rPr>
          <w:rFonts w:ascii="Times New Roman" w:eastAsia="Times New Roman" w:hAnsi="Times New Roman" w:cs="Times New Roman"/>
          <w:i/>
          <w:iCs/>
          <w:color w:val="000000"/>
          <w:sz w:val="28"/>
          <w:szCs w:val="28"/>
          <w:lang w:val="uk-UA"/>
        </w:rPr>
      </w:pPr>
      <w:r w:rsidRPr="00F858A7">
        <w:rPr>
          <w:rFonts w:ascii="Times New Roman" w:eastAsia="Times New Roman" w:hAnsi="Times New Roman" w:cs="Times New Roman"/>
          <w:i/>
          <w:iCs/>
          <w:color w:val="000000"/>
          <w:sz w:val="28"/>
          <w:szCs w:val="28"/>
          <w:lang w:val="uk-UA"/>
        </w:rPr>
        <w:t>computer -generated</w:t>
      </w:r>
      <w:r>
        <w:rPr>
          <w:rFonts w:ascii="Times New Roman" w:eastAsia="Times New Roman" w:hAnsi="Times New Roman" w:cs="Times New Roman"/>
          <w:i/>
          <w:iCs/>
          <w:color w:val="000000"/>
          <w:sz w:val="28"/>
          <w:szCs w:val="28"/>
          <w:lang w:val="uk-UA"/>
        </w:rPr>
        <w:t xml:space="preserve"> - </w:t>
      </w:r>
      <w:r w:rsidRPr="00F858A7">
        <w:rPr>
          <w:rFonts w:ascii="Times New Roman" w:eastAsia="Times New Roman" w:hAnsi="Times New Roman" w:cs="Times New Roman"/>
          <w:i/>
          <w:iCs/>
          <w:color w:val="000000"/>
          <w:sz w:val="28"/>
          <w:szCs w:val="28"/>
          <w:lang w:val="uk-UA"/>
        </w:rPr>
        <w:t>генерований комп'ютером</w:t>
      </w:r>
      <w:r>
        <w:rPr>
          <w:rFonts w:ascii="Times New Roman" w:eastAsia="Times New Roman" w:hAnsi="Times New Roman" w:cs="Times New Roman"/>
          <w:i/>
          <w:iCs/>
          <w:color w:val="000000"/>
          <w:sz w:val="28"/>
          <w:szCs w:val="28"/>
          <w:lang w:val="en-US"/>
        </w:rPr>
        <w:t>;</w:t>
      </w:r>
    </w:p>
    <w:p w14:paraId="3D47EEFD" w14:textId="19CD1F50" w:rsidR="00776E98" w:rsidRPr="00F858A7" w:rsidRDefault="00F858A7" w:rsidP="00B96F1A">
      <w:pPr>
        <w:pStyle w:val="LO-normal"/>
        <w:numPr>
          <w:ilvl w:val="0"/>
          <w:numId w:val="39"/>
        </w:numPr>
        <w:spacing w:line="360" w:lineRule="auto"/>
        <w:ind w:right="290"/>
        <w:jc w:val="both"/>
        <w:rPr>
          <w:rFonts w:ascii="Times New Roman" w:eastAsia="Times New Roman" w:hAnsi="Times New Roman" w:cs="Times New Roman"/>
          <w:i/>
          <w:iCs/>
          <w:color w:val="000000"/>
          <w:sz w:val="28"/>
          <w:szCs w:val="28"/>
          <w:lang w:val="uk-UA"/>
        </w:rPr>
      </w:pPr>
      <w:r w:rsidRPr="00F858A7">
        <w:rPr>
          <w:rFonts w:ascii="Times New Roman" w:eastAsia="Times New Roman" w:hAnsi="Times New Roman" w:cs="Times New Roman"/>
          <w:i/>
          <w:iCs/>
          <w:color w:val="000000"/>
          <w:sz w:val="28"/>
          <w:szCs w:val="28"/>
          <w:lang w:val="uk-UA"/>
        </w:rPr>
        <w:t>rule-based</w:t>
      </w:r>
      <w:r>
        <w:rPr>
          <w:rFonts w:ascii="Times New Roman" w:eastAsia="Times New Roman" w:hAnsi="Times New Roman" w:cs="Times New Roman"/>
          <w:i/>
          <w:iCs/>
          <w:color w:val="000000"/>
          <w:sz w:val="28"/>
          <w:szCs w:val="28"/>
          <w:lang w:val="uk-UA"/>
        </w:rPr>
        <w:t xml:space="preserve"> - </w:t>
      </w:r>
      <w:r w:rsidRPr="00F858A7">
        <w:rPr>
          <w:rFonts w:ascii="Times New Roman" w:eastAsia="Times New Roman" w:hAnsi="Times New Roman" w:cs="Times New Roman"/>
          <w:i/>
          <w:iCs/>
          <w:color w:val="000000"/>
          <w:sz w:val="28"/>
          <w:szCs w:val="28"/>
          <w:lang w:val="uk-UA"/>
        </w:rPr>
        <w:t>на основі правил, керований за допомогою правил</w:t>
      </w:r>
      <w:r w:rsidRPr="00F858A7">
        <w:rPr>
          <w:rFonts w:ascii="Times New Roman" w:eastAsia="Times New Roman" w:hAnsi="Times New Roman" w:cs="Times New Roman"/>
          <w:i/>
          <w:iCs/>
          <w:color w:val="000000"/>
          <w:sz w:val="28"/>
          <w:szCs w:val="28"/>
          <w:lang w:val="ru-RU"/>
        </w:rPr>
        <w:t>;</w:t>
      </w:r>
    </w:p>
    <w:p w14:paraId="4FD06B84" w14:textId="77777777" w:rsidR="00776E98" w:rsidRDefault="00776E98" w:rsidP="00B6441A">
      <w:pPr>
        <w:pStyle w:val="LO-normal"/>
        <w:spacing w:line="360" w:lineRule="auto"/>
        <w:ind w:right="290" w:firstLine="708"/>
        <w:jc w:val="both"/>
        <w:rPr>
          <w:rFonts w:ascii="Times New Roman" w:eastAsia="Times New Roman" w:hAnsi="Times New Roman" w:cs="Times New Roman"/>
          <w:sz w:val="28"/>
          <w:szCs w:val="28"/>
        </w:rPr>
      </w:pPr>
    </w:p>
    <w:p w14:paraId="1DB5C0E6" w14:textId="3A0E2C3B" w:rsidR="00A05CF4" w:rsidRDefault="00A05CF4"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r w:rsidRPr="00A05CF4">
        <w:rPr>
          <w:rFonts w:ascii="Times New Roman" w:eastAsia="Times New Roman" w:hAnsi="Times New Roman" w:cs="Times New Roman"/>
          <w:color w:val="000000"/>
          <w:sz w:val="28"/>
          <w:szCs w:val="28"/>
        </w:rPr>
        <w:t xml:space="preserve">Розглядаючи більш детально способи перекладу </w:t>
      </w:r>
      <w:r w:rsidR="009530C4" w:rsidRPr="00A05CF4">
        <w:rPr>
          <w:rFonts w:ascii="Times New Roman" w:eastAsia="Times New Roman" w:hAnsi="Times New Roman" w:cs="Times New Roman"/>
          <w:color w:val="000000"/>
          <w:sz w:val="28"/>
          <w:szCs w:val="28"/>
        </w:rPr>
        <w:t>простих однокомпонентних</w:t>
      </w:r>
      <w:r w:rsidRPr="00A05CF4">
        <w:rPr>
          <w:rFonts w:ascii="Times New Roman" w:eastAsia="Times New Roman" w:hAnsi="Times New Roman" w:cs="Times New Roman"/>
          <w:color w:val="000000"/>
          <w:sz w:val="28"/>
          <w:szCs w:val="28"/>
        </w:rPr>
        <w:t xml:space="preserve"> термінологічних одиниць прикметникового </w:t>
      </w:r>
      <w:r w:rsidR="00573B5F">
        <w:rPr>
          <w:rFonts w:ascii="Times New Roman" w:eastAsia="Times New Roman" w:hAnsi="Times New Roman" w:cs="Times New Roman"/>
          <w:color w:val="000000"/>
          <w:sz w:val="28"/>
          <w:szCs w:val="28"/>
          <w:lang w:val="uk-UA"/>
        </w:rPr>
        <w:t>т</w:t>
      </w:r>
      <w:r w:rsidRPr="00A05CF4">
        <w:rPr>
          <w:rFonts w:ascii="Times New Roman" w:eastAsia="Times New Roman" w:hAnsi="Times New Roman" w:cs="Times New Roman"/>
          <w:color w:val="000000"/>
          <w:sz w:val="28"/>
          <w:szCs w:val="28"/>
        </w:rPr>
        <w:t xml:space="preserve">а іменникового </w:t>
      </w:r>
      <w:r w:rsidR="009530C4" w:rsidRPr="00A05CF4">
        <w:rPr>
          <w:rFonts w:ascii="Times New Roman" w:eastAsia="Times New Roman" w:hAnsi="Times New Roman" w:cs="Times New Roman"/>
          <w:color w:val="000000"/>
          <w:sz w:val="28"/>
          <w:szCs w:val="28"/>
        </w:rPr>
        <w:t>типу, можна</w:t>
      </w:r>
      <w:r w:rsidRPr="00A05CF4">
        <w:rPr>
          <w:rFonts w:ascii="Times New Roman" w:eastAsia="Times New Roman" w:hAnsi="Times New Roman" w:cs="Times New Roman"/>
          <w:color w:val="000000"/>
          <w:sz w:val="28"/>
          <w:szCs w:val="28"/>
        </w:rPr>
        <w:t xml:space="preserve"> визначити наступні закономірності.  </w:t>
      </w:r>
      <w:r w:rsidR="009530C4">
        <w:rPr>
          <w:rFonts w:ascii="Times New Roman" w:eastAsia="Times New Roman" w:hAnsi="Times New Roman" w:cs="Times New Roman"/>
          <w:color w:val="000000"/>
          <w:sz w:val="28"/>
          <w:szCs w:val="28"/>
          <w:lang w:val="uk-UA"/>
        </w:rPr>
        <w:t>Н</w:t>
      </w:r>
      <w:r w:rsidRPr="00A05CF4">
        <w:rPr>
          <w:rFonts w:ascii="Times New Roman" w:eastAsia="Times New Roman" w:hAnsi="Times New Roman" w:cs="Times New Roman"/>
          <w:color w:val="000000"/>
          <w:sz w:val="28"/>
          <w:szCs w:val="28"/>
        </w:rPr>
        <w:t>айбільш зручним способом для переклад</w:t>
      </w:r>
      <w:r>
        <w:rPr>
          <w:rFonts w:ascii="Times New Roman" w:eastAsia="Times New Roman" w:hAnsi="Times New Roman" w:cs="Times New Roman"/>
          <w:color w:val="000000"/>
          <w:sz w:val="28"/>
          <w:szCs w:val="28"/>
          <w:lang w:val="uk-UA"/>
        </w:rPr>
        <w:t>у</w:t>
      </w:r>
      <w:r w:rsidRPr="00A05CF4">
        <w:rPr>
          <w:rFonts w:ascii="Times New Roman" w:eastAsia="Times New Roman" w:hAnsi="Times New Roman" w:cs="Times New Roman"/>
          <w:color w:val="000000"/>
          <w:sz w:val="28"/>
          <w:szCs w:val="28"/>
        </w:rPr>
        <w:t xml:space="preserve"> зазначених термінологічних одиниць виступає саме еквівалент. Такий спосіб перекладу не руйнує структурну форму одиниці у мові перекладу, а його смислова термінологічна </w:t>
      </w:r>
      <w:r w:rsidR="00573B5F" w:rsidRPr="00A05CF4">
        <w:rPr>
          <w:rFonts w:ascii="Times New Roman" w:eastAsia="Times New Roman" w:hAnsi="Times New Roman" w:cs="Times New Roman"/>
          <w:color w:val="000000"/>
          <w:sz w:val="28"/>
          <w:szCs w:val="28"/>
        </w:rPr>
        <w:t>навантаженість залишається</w:t>
      </w:r>
      <w:r w:rsidRPr="00A05CF4">
        <w:rPr>
          <w:rFonts w:ascii="Times New Roman" w:eastAsia="Times New Roman" w:hAnsi="Times New Roman" w:cs="Times New Roman"/>
          <w:color w:val="000000"/>
          <w:sz w:val="28"/>
          <w:szCs w:val="28"/>
        </w:rPr>
        <w:t xml:space="preserve"> відповідною до одиниці мови оригіналу.</w:t>
      </w:r>
      <w:r>
        <w:rPr>
          <w:rFonts w:ascii="Times New Roman" w:eastAsia="Times New Roman" w:hAnsi="Times New Roman" w:cs="Times New Roman"/>
          <w:color w:val="000000"/>
          <w:sz w:val="28"/>
          <w:szCs w:val="28"/>
          <w:lang w:val="uk-UA"/>
        </w:rPr>
        <w:t xml:space="preserve"> </w:t>
      </w:r>
      <w:r w:rsidR="00573B5F">
        <w:rPr>
          <w:rFonts w:ascii="Times New Roman" w:eastAsia="Times New Roman" w:hAnsi="Times New Roman" w:cs="Times New Roman"/>
          <w:color w:val="000000"/>
          <w:sz w:val="28"/>
          <w:szCs w:val="28"/>
          <w:lang w:val="uk-UA"/>
        </w:rPr>
        <w:t xml:space="preserve">Наприклад: </w:t>
      </w:r>
    </w:p>
    <w:p w14:paraId="17018F33" w14:textId="27A57BF4"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bidirectional</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двонаправлений, двобічний, реверсивний</w:t>
      </w:r>
      <w:r>
        <w:rPr>
          <w:rFonts w:ascii="Times New Roman" w:eastAsia="Times New Roman" w:hAnsi="Times New Roman" w:cs="Times New Roman"/>
          <w:i/>
          <w:iCs/>
          <w:color w:val="000000"/>
          <w:sz w:val="28"/>
          <w:szCs w:val="28"/>
          <w:lang w:val="uk-UA"/>
        </w:rPr>
        <w:t>;</w:t>
      </w:r>
    </w:p>
    <w:p w14:paraId="31DF568B" w14:textId="12911643"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collateral</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спільний</w:t>
      </w:r>
      <w:r>
        <w:rPr>
          <w:rFonts w:ascii="Times New Roman" w:eastAsia="Times New Roman" w:hAnsi="Times New Roman" w:cs="Times New Roman"/>
          <w:i/>
          <w:iCs/>
          <w:color w:val="000000"/>
          <w:sz w:val="28"/>
          <w:szCs w:val="28"/>
          <w:lang w:val="uk-UA"/>
        </w:rPr>
        <w:t>;</w:t>
      </w:r>
    </w:p>
    <w:p w14:paraId="6007E31E" w14:textId="630FBAEA"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dockable</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приєднуваний,. з можливістю приєднання</w:t>
      </w:r>
      <w:r>
        <w:rPr>
          <w:rFonts w:ascii="Times New Roman" w:eastAsia="Times New Roman" w:hAnsi="Times New Roman" w:cs="Times New Roman"/>
          <w:i/>
          <w:iCs/>
          <w:color w:val="000000"/>
          <w:sz w:val="28"/>
          <w:szCs w:val="28"/>
          <w:lang w:val="uk-UA"/>
        </w:rPr>
        <w:t>;</w:t>
      </w:r>
    </w:p>
    <w:p w14:paraId="29A0E0D3" w14:textId="6D829426"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in-house</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внутрішній, місцевий, доморослий, власного виробництва</w:t>
      </w:r>
      <w:r>
        <w:rPr>
          <w:rFonts w:ascii="Times New Roman" w:eastAsia="Times New Roman" w:hAnsi="Times New Roman" w:cs="Times New Roman"/>
          <w:i/>
          <w:iCs/>
          <w:color w:val="000000"/>
          <w:sz w:val="28"/>
          <w:szCs w:val="28"/>
          <w:lang w:val="uk-UA"/>
        </w:rPr>
        <w:t>;</w:t>
      </w:r>
    </w:p>
    <w:p w14:paraId="1BDDB9D9" w14:textId="457A5A49"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mandatory</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обов'язковий</w:t>
      </w:r>
      <w:r>
        <w:rPr>
          <w:rFonts w:ascii="Times New Roman" w:eastAsia="Times New Roman" w:hAnsi="Times New Roman" w:cs="Times New Roman"/>
          <w:i/>
          <w:iCs/>
          <w:color w:val="000000"/>
          <w:sz w:val="28"/>
          <w:szCs w:val="28"/>
          <w:lang w:val="uk-UA"/>
        </w:rPr>
        <w:t>;</w:t>
      </w:r>
    </w:p>
    <w:p w14:paraId="27A715EE" w14:textId="01E66C54" w:rsidR="00573B5F" w:rsidRPr="00573B5F" w:rsidRDefault="00573B5F" w:rsidP="00B96F1A">
      <w:pPr>
        <w:pStyle w:val="LO-normal"/>
        <w:numPr>
          <w:ilvl w:val="0"/>
          <w:numId w:val="52"/>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portable</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портативний</w:t>
      </w:r>
      <w:r>
        <w:rPr>
          <w:rFonts w:ascii="Times New Roman" w:eastAsia="Times New Roman" w:hAnsi="Times New Roman" w:cs="Times New Roman"/>
          <w:i/>
          <w:iCs/>
          <w:color w:val="000000"/>
          <w:sz w:val="28"/>
          <w:szCs w:val="28"/>
          <w:lang w:val="uk-UA"/>
        </w:rPr>
        <w:t>;</w:t>
      </w:r>
    </w:p>
    <w:p w14:paraId="57068C62" w14:textId="77777777" w:rsidR="00573B5F" w:rsidRDefault="00573B5F"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6AE8976D" w14:textId="1480B255" w:rsidR="00573B5F" w:rsidRDefault="00573B5F"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r w:rsidRPr="00573B5F">
        <w:rPr>
          <w:rFonts w:ascii="Times New Roman" w:eastAsia="Times New Roman" w:hAnsi="Times New Roman" w:cs="Times New Roman"/>
          <w:color w:val="000000"/>
          <w:sz w:val="28"/>
          <w:szCs w:val="28"/>
          <w:lang w:val="uk-UA"/>
        </w:rPr>
        <w:lastRenderedPageBreak/>
        <w:t>Використання інших способів  для перекладу однокомпонентних термінологічних одиниць Залишається вимушеним кроком,  адже представлені англомовні термінологічні одиниці можуть вважатися безеквівалентними, у першому випадку,  та технологічними неологізмами,  у другому. За таких обставин все ж доречно буде використати такий спосіб перекладу, який  хоч і не збереже оригінальну структуру одиниці,  але найбільш вдало передасть значення</w:t>
      </w:r>
      <w:r>
        <w:rPr>
          <w:rFonts w:ascii="Times New Roman" w:eastAsia="Times New Roman" w:hAnsi="Times New Roman" w:cs="Times New Roman"/>
          <w:color w:val="000000"/>
          <w:sz w:val="28"/>
          <w:szCs w:val="28"/>
          <w:lang w:val="uk-UA"/>
        </w:rPr>
        <w:t>. До таких прикладів можна віднести наступні одиниці:</w:t>
      </w:r>
    </w:p>
    <w:p w14:paraId="284635A2" w14:textId="28844EA9" w:rsidR="00573B5F" w:rsidRDefault="00573B5F"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42F0577F" w14:textId="2BB73861"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dimmed</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недоступний для вибору</w:t>
      </w:r>
      <w:r>
        <w:rPr>
          <w:rFonts w:ascii="Times New Roman" w:eastAsia="Times New Roman" w:hAnsi="Times New Roman" w:cs="Times New Roman"/>
          <w:i/>
          <w:iCs/>
          <w:color w:val="000000"/>
          <w:sz w:val="28"/>
          <w:szCs w:val="28"/>
          <w:lang w:val="uk-UA"/>
        </w:rPr>
        <w:t>;</w:t>
      </w:r>
    </w:p>
    <w:p w14:paraId="19597EED" w14:textId="2EFAA4C0"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radial</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радіальний</w:t>
      </w:r>
      <w:r>
        <w:rPr>
          <w:rFonts w:ascii="Times New Roman" w:eastAsia="Times New Roman" w:hAnsi="Times New Roman" w:cs="Times New Roman"/>
          <w:i/>
          <w:iCs/>
          <w:color w:val="000000"/>
          <w:sz w:val="28"/>
          <w:szCs w:val="28"/>
          <w:lang w:val="uk-UA"/>
        </w:rPr>
        <w:t>;</w:t>
      </w:r>
    </w:p>
    <w:p w14:paraId="19671122" w14:textId="608F267A"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adapter</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адаптер, перехідний пристрій</w:t>
      </w:r>
      <w:r>
        <w:rPr>
          <w:rFonts w:ascii="Times New Roman" w:eastAsia="Times New Roman" w:hAnsi="Times New Roman" w:cs="Times New Roman"/>
          <w:i/>
          <w:iCs/>
          <w:color w:val="000000"/>
          <w:sz w:val="28"/>
          <w:szCs w:val="28"/>
          <w:lang w:val="uk-UA"/>
        </w:rPr>
        <w:t>;</w:t>
      </w:r>
    </w:p>
    <w:p w14:paraId="22090053" w14:textId="6EC3F028"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arity</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арність. число аргументів у програмуванні</w:t>
      </w:r>
      <w:r>
        <w:rPr>
          <w:rFonts w:ascii="Times New Roman" w:eastAsia="Times New Roman" w:hAnsi="Times New Roman" w:cs="Times New Roman"/>
          <w:i/>
          <w:iCs/>
          <w:color w:val="000000"/>
          <w:sz w:val="28"/>
          <w:szCs w:val="28"/>
          <w:lang w:val="uk-UA"/>
        </w:rPr>
        <w:t>;</w:t>
      </w:r>
    </w:p>
    <w:p w14:paraId="4E5E21C1" w14:textId="6DE12690"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bot</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агент робот, програма що автономно вирішує те чи інше завдання</w:t>
      </w:r>
      <w:r>
        <w:rPr>
          <w:rFonts w:ascii="Times New Roman" w:eastAsia="Times New Roman" w:hAnsi="Times New Roman" w:cs="Times New Roman"/>
          <w:i/>
          <w:iCs/>
          <w:color w:val="000000"/>
          <w:sz w:val="28"/>
          <w:szCs w:val="28"/>
          <w:lang w:val="uk-UA"/>
        </w:rPr>
        <w:t>;</w:t>
      </w:r>
    </w:p>
    <w:p w14:paraId="0C41CC66" w14:textId="71916236"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cache</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кеш, кеш пам'ять</w:t>
      </w:r>
      <w:r>
        <w:rPr>
          <w:rFonts w:ascii="Times New Roman" w:eastAsia="Times New Roman" w:hAnsi="Times New Roman" w:cs="Times New Roman"/>
          <w:i/>
          <w:iCs/>
          <w:color w:val="000000"/>
          <w:sz w:val="28"/>
          <w:szCs w:val="28"/>
          <w:lang w:val="uk-UA"/>
        </w:rPr>
        <w:t>;</w:t>
      </w:r>
    </w:p>
    <w:p w14:paraId="534B0C04" w14:textId="7171B437"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fallback</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система відновлення, повернення у вихідний режим</w:t>
      </w:r>
      <w:r>
        <w:rPr>
          <w:rFonts w:ascii="Times New Roman" w:eastAsia="Times New Roman" w:hAnsi="Times New Roman" w:cs="Times New Roman"/>
          <w:i/>
          <w:iCs/>
          <w:color w:val="000000"/>
          <w:sz w:val="28"/>
          <w:szCs w:val="28"/>
          <w:lang w:val="uk-UA"/>
        </w:rPr>
        <w:t>;</w:t>
      </w:r>
    </w:p>
    <w:p w14:paraId="0118E0AE" w14:textId="321B92E6" w:rsidR="00573B5F" w:rsidRP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hotkey</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”гаряча” швидка клавіша</w:t>
      </w:r>
      <w:r>
        <w:rPr>
          <w:rFonts w:ascii="Times New Roman" w:eastAsia="Times New Roman" w:hAnsi="Times New Roman" w:cs="Times New Roman"/>
          <w:i/>
          <w:iCs/>
          <w:color w:val="000000"/>
          <w:sz w:val="28"/>
          <w:szCs w:val="28"/>
          <w:lang w:val="uk-UA"/>
        </w:rPr>
        <w:t>;</w:t>
      </w:r>
    </w:p>
    <w:p w14:paraId="76CA75D2" w14:textId="7385BDF4" w:rsidR="00573B5F" w:rsidRDefault="00573B5F" w:rsidP="00B96F1A">
      <w:pPr>
        <w:pStyle w:val="LO-normal"/>
        <w:numPr>
          <w:ilvl w:val="0"/>
          <w:numId w:val="53"/>
        </w:numPr>
        <w:spacing w:line="360" w:lineRule="auto"/>
        <w:ind w:right="290"/>
        <w:jc w:val="both"/>
        <w:rPr>
          <w:rFonts w:ascii="Times New Roman" w:eastAsia="Times New Roman" w:hAnsi="Times New Roman" w:cs="Times New Roman"/>
          <w:i/>
          <w:iCs/>
          <w:color w:val="000000"/>
          <w:sz w:val="28"/>
          <w:szCs w:val="28"/>
          <w:lang w:val="uk-UA"/>
        </w:rPr>
      </w:pPr>
      <w:r w:rsidRPr="00573B5F">
        <w:rPr>
          <w:rFonts w:ascii="Times New Roman" w:eastAsia="Times New Roman" w:hAnsi="Times New Roman" w:cs="Times New Roman"/>
          <w:i/>
          <w:iCs/>
          <w:color w:val="000000"/>
          <w:sz w:val="28"/>
          <w:szCs w:val="28"/>
          <w:lang w:val="uk-UA"/>
        </w:rPr>
        <w:t>jock</w:t>
      </w:r>
      <w:r>
        <w:rPr>
          <w:rFonts w:ascii="Times New Roman" w:eastAsia="Times New Roman" w:hAnsi="Times New Roman" w:cs="Times New Roman"/>
          <w:i/>
          <w:iCs/>
          <w:color w:val="000000"/>
          <w:sz w:val="28"/>
          <w:szCs w:val="28"/>
          <w:lang w:val="uk-UA"/>
        </w:rPr>
        <w:t xml:space="preserve"> – </w:t>
      </w:r>
      <w:r w:rsidRPr="00573B5F">
        <w:rPr>
          <w:rFonts w:ascii="Times New Roman" w:eastAsia="Times New Roman" w:hAnsi="Times New Roman" w:cs="Times New Roman"/>
          <w:i/>
          <w:iCs/>
          <w:color w:val="000000"/>
          <w:sz w:val="28"/>
          <w:szCs w:val="28"/>
          <w:lang w:val="uk-UA"/>
        </w:rPr>
        <w:t>переміщення на потрібний кадр</w:t>
      </w:r>
      <w:r>
        <w:rPr>
          <w:rFonts w:ascii="Times New Roman" w:eastAsia="Times New Roman" w:hAnsi="Times New Roman" w:cs="Times New Roman"/>
          <w:i/>
          <w:iCs/>
          <w:color w:val="000000"/>
          <w:sz w:val="28"/>
          <w:szCs w:val="28"/>
          <w:lang w:val="uk-UA"/>
        </w:rPr>
        <w:t>;</w:t>
      </w:r>
    </w:p>
    <w:p w14:paraId="6CD5393E" w14:textId="77777777" w:rsidR="00D92298" w:rsidRPr="00573B5F" w:rsidRDefault="00D92298" w:rsidP="00D92298">
      <w:pPr>
        <w:pStyle w:val="LO-normal"/>
        <w:spacing w:line="360" w:lineRule="auto"/>
        <w:ind w:right="290"/>
        <w:jc w:val="both"/>
        <w:rPr>
          <w:rFonts w:ascii="Times New Roman" w:eastAsia="Times New Roman" w:hAnsi="Times New Roman" w:cs="Times New Roman"/>
          <w:i/>
          <w:iCs/>
          <w:color w:val="000000"/>
          <w:sz w:val="28"/>
          <w:szCs w:val="28"/>
          <w:lang w:val="uk-UA"/>
        </w:rPr>
      </w:pPr>
    </w:p>
    <w:p w14:paraId="35E62FF2" w14:textId="315C4D73" w:rsidR="00A05CF4" w:rsidRPr="00573B5F" w:rsidRDefault="00D92298" w:rsidP="00D92298">
      <w:pPr>
        <w:pStyle w:val="LO-normal"/>
        <w:spacing w:line="360" w:lineRule="auto"/>
        <w:ind w:right="290" w:firstLine="708"/>
        <w:jc w:val="both"/>
        <w:rPr>
          <w:rFonts w:ascii="Times New Roman" w:eastAsia="Times New Roman" w:hAnsi="Times New Roman" w:cs="Times New Roman"/>
          <w:color w:val="000000"/>
          <w:sz w:val="28"/>
          <w:szCs w:val="28"/>
          <w:lang w:val="uk-UA"/>
        </w:rPr>
      </w:pPr>
      <w:r w:rsidRPr="00D92298">
        <w:rPr>
          <w:rFonts w:ascii="Times New Roman" w:eastAsia="Times New Roman" w:hAnsi="Times New Roman" w:cs="Times New Roman"/>
          <w:color w:val="000000"/>
          <w:sz w:val="28"/>
          <w:szCs w:val="28"/>
          <w:lang w:val="uk-UA"/>
        </w:rPr>
        <w:t xml:space="preserve">Окрім зазначених способів перекладу односкладних термінологічних одиниць,  для перекладу дев'яти </w:t>
      </w:r>
      <w:r w:rsidR="00802F83">
        <w:rPr>
          <w:rFonts w:ascii="Times New Roman" w:eastAsia="Times New Roman" w:hAnsi="Times New Roman" w:cs="Times New Roman"/>
          <w:color w:val="000000"/>
          <w:sz w:val="28"/>
          <w:szCs w:val="28"/>
          <w:lang w:val="uk-UA"/>
        </w:rPr>
        <w:t>ТО</w:t>
      </w:r>
      <w:r w:rsidRPr="00D92298">
        <w:rPr>
          <w:rFonts w:ascii="Times New Roman" w:eastAsia="Times New Roman" w:hAnsi="Times New Roman" w:cs="Times New Roman"/>
          <w:color w:val="000000"/>
          <w:sz w:val="28"/>
          <w:szCs w:val="28"/>
          <w:lang w:val="uk-UA"/>
        </w:rPr>
        <w:t xml:space="preserve"> був використаний саме комбінований переклад. Комбінація включала в себе поєднання калькування,  транскодування </w:t>
      </w:r>
      <w:r>
        <w:rPr>
          <w:rFonts w:ascii="Times New Roman" w:eastAsia="Times New Roman" w:hAnsi="Times New Roman" w:cs="Times New Roman"/>
          <w:color w:val="000000"/>
          <w:sz w:val="28"/>
          <w:szCs w:val="28"/>
          <w:lang w:val="uk-UA"/>
        </w:rPr>
        <w:t>з</w:t>
      </w:r>
      <w:r w:rsidRPr="00D92298">
        <w:rPr>
          <w:rFonts w:ascii="Times New Roman" w:eastAsia="Times New Roman" w:hAnsi="Times New Roman" w:cs="Times New Roman"/>
          <w:color w:val="000000"/>
          <w:sz w:val="28"/>
          <w:szCs w:val="28"/>
          <w:lang w:val="uk-UA"/>
        </w:rPr>
        <w:t xml:space="preserve"> описовим перекладом.</w:t>
      </w:r>
      <w:r>
        <w:rPr>
          <w:rFonts w:ascii="Times New Roman" w:eastAsia="Times New Roman" w:hAnsi="Times New Roman" w:cs="Times New Roman"/>
          <w:color w:val="000000"/>
          <w:sz w:val="28"/>
          <w:szCs w:val="28"/>
          <w:lang w:val="uk-UA"/>
        </w:rPr>
        <w:t xml:space="preserve"> Н</w:t>
      </w:r>
      <w:r w:rsidRPr="00D92298">
        <w:rPr>
          <w:rFonts w:ascii="Times New Roman" w:eastAsia="Times New Roman" w:hAnsi="Times New Roman" w:cs="Times New Roman"/>
          <w:color w:val="000000"/>
          <w:sz w:val="28"/>
          <w:szCs w:val="28"/>
          <w:lang w:val="uk-UA"/>
        </w:rPr>
        <w:t>еобхідність включати комбінований переклад в окрему групу пояснюється тим, що  автор власною  методологією  доповнює поняття описового перекладу, додаючи ще більше  слів задля пояснення англійської  термінологічної одиниці.</w:t>
      </w:r>
      <w:r>
        <w:rPr>
          <w:rFonts w:ascii="Times New Roman" w:eastAsia="Times New Roman" w:hAnsi="Times New Roman" w:cs="Times New Roman"/>
          <w:color w:val="000000"/>
          <w:sz w:val="28"/>
          <w:szCs w:val="28"/>
          <w:lang w:val="uk-UA"/>
        </w:rPr>
        <w:t xml:space="preserve"> </w:t>
      </w:r>
      <w:r w:rsidR="009530C4">
        <w:rPr>
          <w:rFonts w:ascii="Times New Roman" w:eastAsia="Times New Roman" w:hAnsi="Times New Roman" w:cs="Times New Roman"/>
          <w:color w:val="000000"/>
          <w:sz w:val="28"/>
          <w:szCs w:val="28"/>
          <w:lang w:val="uk-UA"/>
        </w:rPr>
        <w:t xml:space="preserve">Усі кількісні та відсоткові дані зібрані та представлені у таблиці </w:t>
      </w:r>
      <w:r w:rsidR="00867900">
        <w:rPr>
          <w:rFonts w:ascii="Times New Roman" w:eastAsia="Times New Roman" w:hAnsi="Times New Roman" w:cs="Times New Roman"/>
          <w:color w:val="000000"/>
          <w:sz w:val="28"/>
          <w:szCs w:val="28"/>
          <w:lang w:val="uk-UA"/>
        </w:rPr>
        <w:t>2.3</w:t>
      </w:r>
      <w:r w:rsidR="009530C4">
        <w:rPr>
          <w:rFonts w:ascii="Times New Roman" w:eastAsia="Times New Roman" w:hAnsi="Times New Roman" w:cs="Times New Roman"/>
          <w:color w:val="000000"/>
          <w:sz w:val="28"/>
          <w:szCs w:val="28"/>
          <w:lang w:val="uk-UA"/>
        </w:rPr>
        <w:t>.</w:t>
      </w:r>
    </w:p>
    <w:p w14:paraId="60B43B08" w14:textId="46FFCC3E" w:rsidR="00B6441A" w:rsidRPr="009530C4" w:rsidRDefault="009530C4" w:rsidP="009530C4">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lastRenderedPageBreak/>
        <w:t>Д</w:t>
      </w:r>
      <w:r w:rsidR="00B6441A">
        <w:rPr>
          <w:rFonts w:ascii="Times New Roman" w:eastAsia="Times New Roman" w:hAnsi="Times New Roman" w:cs="Times New Roman"/>
          <w:color w:val="000000"/>
          <w:sz w:val="28"/>
          <w:szCs w:val="28"/>
        </w:rPr>
        <w:t>руг</w:t>
      </w:r>
      <w:r>
        <w:rPr>
          <w:rFonts w:ascii="Times New Roman" w:eastAsia="Times New Roman" w:hAnsi="Times New Roman" w:cs="Times New Roman"/>
          <w:color w:val="000000"/>
          <w:sz w:val="28"/>
          <w:szCs w:val="28"/>
          <w:lang w:val="uk-UA"/>
        </w:rPr>
        <w:t>а</w:t>
      </w:r>
      <w:r w:rsidR="00B6441A">
        <w:rPr>
          <w:rFonts w:ascii="Times New Roman" w:eastAsia="Times New Roman" w:hAnsi="Times New Roman" w:cs="Times New Roman"/>
          <w:color w:val="000000"/>
          <w:sz w:val="28"/>
          <w:szCs w:val="28"/>
        </w:rPr>
        <w:t xml:space="preserve"> груп</w:t>
      </w:r>
      <w:r>
        <w:rPr>
          <w:rFonts w:ascii="Times New Roman" w:eastAsia="Times New Roman" w:hAnsi="Times New Roman" w:cs="Times New Roman"/>
          <w:color w:val="000000"/>
          <w:sz w:val="28"/>
          <w:szCs w:val="28"/>
          <w:lang w:val="uk-UA"/>
        </w:rPr>
        <w:t>а</w:t>
      </w:r>
      <w:r w:rsidR="00B6441A">
        <w:rPr>
          <w:rFonts w:ascii="Times New Roman" w:eastAsia="Times New Roman" w:hAnsi="Times New Roman" w:cs="Times New Roman"/>
          <w:color w:val="000000"/>
          <w:sz w:val="28"/>
          <w:szCs w:val="28"/>
        </w:rPr>
        <w:t xml:space="preserve"> складних ТОС</w:t>
      </w:r>
      <w:r>
        <w:rPr>
          <w:rFonts w:ascii="Times New Roman" w:eastAsia="Times New Roman" w:hAnsi="Times New Roman" w:cs="Times New Roman"/>
          <w:color w:val="000000"/>
          <w:sz w:val="28"/>
          <w:szCs w:val="28"/>
          <w:lang w:val="uk-UA"/>
        </w:rPr>
        <w:t xml:space="preserve"> </w:t>
      </w:r>
      <w:r w:rsidR="00B6441A">
        <w:rPr>
          <w:rFonts w:ascii="Times New Roman" w:eastAsia="Times New Roman" w:hAnsi="Times New Roman" w:cs="Times New Roman"/>
          <w:color w:val="000000"/>
          <w:sz w:val="28"/>
          <w:szCs w:val="28"/>
        </w:rPr>
        <w:t>була деталізована категоріями на основі приналежності першого елемента ТО до частини мови, як вже зазначалось в попередн</w:t>
      </w:r>
      <w:r w:rsidR="00A264A2">
        <w:rPr>
          <w:rFonts w:ascii="Times New Roman" w:eastAsia="Times New Roman" w:hAnsi="Times New Roman" w:cs="Times New Roman"/>
          <w:color w:val="000000"/>
          <w:sz w:val="28"/>
          <w:szCs w:val="28"/>
          <w:lang w:val="uk-UA"/>
        </w:rPr>
        <w:t>іх</w:t>
      </w:r>
      <w:r w:rsidR="00B6441A">
        <w:rPr>
          <w:rFonts w:ascii="Times New Roman" w:eastAsia="Times New Roman" w:hAnsi="Times New Roman" w:cs="Times New Roman"/>
          <w:color w:val="000000"/>
          <w:sz w:val="28"/>
          <w:szCs w:val="28"/>
        </w:rPr>
        <w:t xml:space="preserve"> пункт</w:t>
      </w:r>
      <w:r w:rsidR="00A264A2">
        <w:rPr>
          <w:rFonts w:ascii="Times New Roman" w:eastAsia="Times New Roman" w:hAnsi="Times New Roman" w:cs="Times New Roman"/>
          <w:color w:val="000000"/>
          <w:sz w:val="28"/>
          <w:szCs w:val="28"/>
          <w:lang w:val="uk-UA"/>
        </w:rPr>
        <w:t>ах</w:t>
      </w:r>
      <w:r w:rsidR="00B6441A">
        <w:rPr>
          <w:rFonts w:ascii="Times New Roman" w:eastAsia="Times New Roman" w:hAnsi="Times New Roman" w:cs="Times New Roman"/>
          <w:color w:val="000000"/>
          <w:sz w:val="28"/>
          <w:szCs w:val="28"/>
        </w:rPr>
        <w:t xml:space="preserve"> дослідження</w:t>
      </w:r>
      <w:r>
        <w:rPr>
          <w:rFonts w:ascii="Times New Roman" w:eastAsia="Times New Roman" w:hAnsi="Times New Roman" w:cs="Times New Roman"/>
          <w:color w:val="000000"/>
          <w:sz w:val="28"/>
          <w:szCs w:val="28"/>
          <w:lang w:val="uk-UA"/>
        </w:rPr>
        <w:t xml:space="preserve">, також має власні особливості в перекоадацькому напрямку. </w:t>
      </w:r>
      <w:r w:rsidR="00B6441A" w:rsidRPr="009530C4">
        <w:rPr>
          <w:rFonts w:ascii="Times New Roman" w:eastAsia="Times New Roman" w:hAnsi="Times New Roman" w:cs="Times New Roman"/>
          <w:color w:val="000000"/>
          <w:sz w:val="28"/>
          <w:szCs w:val="28"/>
          <w:lang w:val="uk-UA"/>
        </w:rPr>
        <w:t>Відповідно до такої деталізації група включа</w:t>
      </w:r>
      <w:r>
        <w:rPr>
          <w:rFonts w:ascii="Times New Roman" w:eastAsia="Times New Roman" w:hAnsi="Times New Roman" w:cs="Times New Roman"/>
          <w:color w:val="000000"/>
          <w:sz w:val="28"/>
          <w:szCs w:val="28"/>
          <w:lang w:val="uk-UA"/>
        </w:rPr>
        <w:t xml:space="preserve">є вісім </w:t>
      </w:r>
      <w:r w:rsidR="00B6441A" w:rsidRPr="009530C4">
        <w:rPr>
          <w:rFonts w:ascii="Times New Roman" w:eastAsia="Times New Roman" w:hAnsi="Times New Roman" w:cs="Times New Roman"/>
          <w:color w:val="000000"/>
          <w:sz w:val="28"/>
          <w:szCs w:val="28"/>
          <w:lang w:val="uk-UA"/>
        </w:rPr>
        <w:t>категорій в рамках кожної з яких були виділені структури з умовними позначеннями</w:t>
      </w:r>
      <w:r>
        <w:rPr>
          <w:rFonts w:ascii="Times New Roman" w:eastAsia="Times New Roman" w:hAnsi="Times New Roman" w:cs="Times New Roman"/>
          <w:color w:val="000000"/>
          <w:sz w:val="28"/>
          <w:szCs w:val="28"/>
          <w:lang w:val="uk-UA"/>
        </w:rPr>
        <w:t xml:space="preserve">. </w:t>
      </w:r>
      <w:r w:rsidR="00B6441A" w:rsidRPr="009530C4">
        <w:rPr>
          <w:rFonts w:ascii="Times New Roman" w:eastAsia="Times New Roman" w:hAnsi="Times New Roman" w:cs="Times New Roman"/>
          <w:sz w:val="28"/>
          <w:szCs w:val="28"/>
          <w:lang w:val="uk-UA"/>
        </w:rPr>
        <w:t>А</w:t>
      </w:r>
      <w:r w:rsidR="00B6441A" w:rsidRPr="009530C4">
        <w:rPr>
          <w:rFonts w:ascii="Times New Roman" w:eastAsia="Times New Roman" w:hAnsi="Times New Roman" w:cs="Times New Roman"/>
          <w:color w:val="000000"/>
          <w:sz w:val="28"/>
          <w:szCs w:val="28"/>
          <w:lang w:val="uk-UA"/>
        </w:rPr>
        <w:t xml:space="preserve">наліз таких категорій та структур поданий </w:t>
      </w:r>
      <w:r w:rsidR="00B6441A" w:rsidRPr="009530C4">
        <w:rPr>
          <w:rFonts w:ascii="Times New Roman" w:eastAsia="Times New Roman" w:hAnsi="Times New Roman" w:cs="Times New Roman"/>
          <w:sz w:val="28"/>
          <w:szCs w:val="28"/>
          <w:lang w:val="uk-UA"/>
        </w:rPr>
        <w:t>в попередньому пункті дослідження</w:t>
      </w:r>
      <w:r w:rsidR="00B6441A" w:rsidRPr="009530C4">
        <w:rPr>
          <w:rFonts w:ascii="Times New Roman" w:eastAsia="Times New Roman" w:hAnsi="Times New Roman" w:cs="Times New Roman"/>
          <w:color w:val="000000"/>
          <w:sz w:val="28"/>
          <w:szCs w:val="28"/>
          <w:lang w:val="uk-UA"/>
        </w:rPr>
        <w:t>.</w:t>
      </w:r>
    </w:p>
    <w:p w14:paraId="7D498170" w14:textId="407A6775" w:rsidR="00B6441A" w:rsidRPr="009530C4" w:rsidRDefault="00B6441A" w:rsidP="00B6441A">
      <w:pPr>
        <w:pStyle w:val="LO-normal"/>
        <w:spacing w:line="360" w:lineRule="auto"/>
        <w:ind w:right="290" w:firstLine="708"/>
        <w:jc w:val="both"/>
        <w:rPr>
          <w:rFonts w:ascii="Times New Roman" w:eastAsia="Times New Roman" w:hAnsi="Times New Roman" w:cs="Times New Roman"/>
          <w:sz w:val="28"/>
          <w:szCs w:val="28"/>
          <w:lang w:val="uk-UA"/>
        </w:rPr>
      </w:pPr>
      <w:r w:rsidRPr="009530C4">
        <w:rPr>
          <w:rFonts w:ascii="Times New Roman" w:eastAsia="Times New Roman" w:hAnsi="Times New Roman" w:cs="Times New Roman"/>
          <w:sz w:val="28"/>
          <w:szCs w:val="28"/>
          <w:lang w:val="uk-UA"/>
        </w:rPr>
        <w:t>Головни</w:t>
      </w:r>
      <w:r w:rsidR="009530C4">
        <w:rPr>
          <w:rFonts w:ascii="Times New Roman" w:eastAsia="Times New Roman" w:hAnsi="Times New Roman" w:cs="Times New Roman"/>
          <w:sz w:val="28"/>
          <w:szCs w:val="28"/>
          <w:lang w:val="uk-UA"/>
        </w:rPr>
        <w:t>ми</w:t>
      </w:r>
      <w:r w:rsidRPr="009530C4">
        <w:rPr>
          <w:rFonts w:ascii="Times New Roman" w:eastAsia="Times New Roman" w:hAnsi="Times New Roman" w:cs="Times New Roman"/>
          <w:sz w:val="28"/>
          <w:szCs w:val="28"/>
          <w:lang w:val="uk-UA"/>
        </w:rPr>
        <w:t xml:space="preserve"> спос</w:t>
      </w:r>
      <w:r w:rsidR="009530C4">
        <w:rPr>
          <w:rFonts w:ascii="Times New Roman" w:eastAsia="Times New Roman" w:hAnsi="Times New Roman" w:cs="Times New Roman"/>
          <w:sz w:val="28"/>
          <w:szCs w:val="28"/>
          <w:lang w:val="uk-UA"/>
        </w:rPr>
        <w:t>о</w:t>
      </w:r>
      <w:r w:rsidRPr="009530C4">
        <w:rPr>
          <w:rFonts w:ascii="Times New Roman" w:eastAsia="Times New Roman" w:hAnsi="Times New Roman" w:cs="Times New Roman"/>
          <w:sz w:val="28"/>
          <w:szCs w:val="28"/>
          <w:lang w:val="uk-UA"/>
        </w:rPr>
        <w:t>б</w:t>
      </w:r>
      <w:r w:rsidR="009530C4">
        <w:rPr>
          <w:rFonts w:ascii="Times New Roman" w:eastAsia="Times New Roman" w:hAnsi="Times New Roman" w:cs="Times New Roman"/>
          <w:sz w:val="28"/>
          <w:szCs w:val="28"/>
          <w:lang w:val="uk-UA"/>
        </w:rPr>
        <w:t>ами</w:t>
      </w:r>
      <w:r w:rsidRPr="009530C4">
        <w:rPr>
          <w:rFonts w:ascii="Times New Roman" w:eastAsia="Times New Roman" w:hAnsi="Times New Roman" w:cs="Times New Roman"/>
          <w:sz w:val="28"/>
          <w:szCs w:val="28"/>
          <w:lang w:val="uk-UA"/>
        </w:rPr>
        <w:t xml:space="preserve"> перекладу аналізованих англомовних ТОС на українську мову категорії прикметникових одиниць, як виявилось в ході дослідження – це калькування – </w:t>
      </w:r>
      <w:r w:rsidR="009530C4">
        <w:rPr>
          <w:rFonts w:ascii="Times New Roman" w:eastAsia="Times New Roman" w:hAnsi="Times New Roman" w:cs="Times New Roman"/>
          <w:sz w:val="28"/>
          <w:szCs w:val="28"/>
          <w:lang w:val="uk-UA"/>
        </w:rPr>
        <w:t>6</w:t>
      </w:r>
      <w:r w:rsidR="00D45D72">
        <w:rPr>
          <w:rFonts w:ascii="Times New Roman" w:eastAsia="Times New Roman" w:hAnsi="Times New Roman" w:cs="Times New Roman"/>
          <w:sz w:val="28"/>
          <w:szCs w:val="28"/>
          <w:lang w:val="uk-UA"/>
        </w:rPr>
        <w:t>4</w:t>
      </w:r>
      <w:r w:rsidRPr="009530C4">
        <w:rPr>
          <w:rFonts w:ascii="Times New Roman" w:eastAsia="Times New Roman" w:hAnsi="Times New Roman" w:cs="Times New Roman"/>
          <w:sz w:val="28"/>
          <w:szCs w:val="28"/>
          <w:lang w:val="uk-UA"/>
        </w:rPr>
        <w:t xml:space="preserve"> випадків застосування, </w:t>
      </w:r>
      <w:r w:rsidR="009530C4">
        <w:rPr>
          <w:rFonts w:ascii="Times New Roman" w:eastAsia="Times New Roman" w:hAnsi="Times New Roman" w:cs="Times New Roman"/>
          <w:sz w:val="28"/>
          <w:szCs w:val="28"/>
          <w:lang w:val="uk-UA"/>
        </w:rPr>
        <w:t xml:space="preserve">та еквівалент – </w:t>
      </w:r>
      <w:r w:rsidR="006F04AF">
        <w:rPr>
          <w:rFonts w:ascii="Times New Roman" w:eastAsia="Times New Roman" w:hAnsi="Times New Roman" w:cs="Times New Roman"/>
          <w:sz w:val="28"/>
          <w:szCs w:val="28"/>
          <w:lang w:val="uk-UA"/>
        </w:rPr>
        <w:t>88</w:t>
      </w:r>
      <w:r w:rsidR="009530C4">
        <w:rPr>
          <w:rFonts w:ascii="Times New Roman" w:eastAsia="Times New Roman" w:hAnsi="Times New Roman" w:cs="Times New Roman"/>
          <w:sz w:val="28"/>
          <w:szCs w:val="28"/>
          <w:lang w:val="uk-UA"/>
        </w:rPr>
        <w:t xml:space="preserve"> випадків застосування </w:t>
      </w:r>
      <w:r w:rsidRPr="009530C4">
        <w:rPr>
          <w:rFonts w:ascii="Times New Roman" w:eastAsia="Times New Roman" w:hAnsi="Times New Roman" w:cs="Times New Roman"/>
          <w:sz w:val="28"/>
          <w:szCs w:val="28"/>
          <w:lang w:val="uk-UA"/>
        </w:rPr>
        <w:t xml:space="preserve">(див. </w:t>
      </w:r>
      <w:r w:rsidR="009530C4">
        <w:rPr>
          <w:rFonts w:ascii="Times New Roman" w:eastAsia="Times New Roman" w:hAnsi="Times New Roman" w:cs="Times New Roman"/>
          <w:sz w:val="28"/>
          <w:szCs w:val="28"/>
          <w:lang w:val="uk-UA"/>
        </w:rPr>
        <w:t>табл.</w:t>
      </w:r>
      <w:r w:rsidR="00867900">
        <w:rPr>
          <w:rFonts w:ascii="Times New Roman" w:eastAsia="Times New Roman" w:hAnsi="Times New Roman" w:cs="Times New Roman"/>
          <w:sz w:val="28"/>
          <w:szCs w:val="28"/>
          <w:lang w:val="uk-UA"/>
        </w:rPr>
        <w:t xml:space="preserve"> 2.3</w:t>
      </w:r>
      <w:r w:rsidRPr="009530C4">
        <w:rPr>
          <w:rFonts w:ascii="Times New Roman" w:eastAsia="Times New Roman" w:hAnsi="Times New Roman" w:cs="Times New Roman"/>
          <w:sz w:val="28"/>
          <w:szCs w:val="28"/>
          <w:lang w:val="uk-UA"/>
        </w:rPr>
        <w:t>)</w:t>
      </w:r>
      <w:r w:rsidR="009530C4">
        <w:rPr>
          <w:rFonts w:ascii="Times New Roman" w:eastAsia="Times New Roman" w:hAnsi="Times New Roman" w:cs="Times New Roman"/>
          <w:sz w:val="28"/>
          <w:szCs w:val="28"/>
          <w:lang w:val="uk-UA"/>
        </w:rPr>
        <w:t xml:space="preserve"> </w:t>
      </w:r>
      <w:r w:rsidRPr="009530C4">
        <w:rPr>
          <w:rFonts w:ascii="Times New Roman" w:eastAsia="Times New Roman" w:hAnsi="Times New Roman" w:cs="Times New Roman"/>
          <w:sz w:val="28"/>
          <w:szCs w:val="28"/>
          <w:lang w:val="uk-UA"/>
        </w:rPr>
        <w:t xml:space="preserve"> прикладів в межах структури </w:t>
      </w:r>
      <w:r>
        <w:rPr>
          <w:rFonts w:ascii="Times New Roman" w:eastAsia="Times New Roman" w:hAnsi="Times New Roman" w:cs="Times New Roman"/>
          <w:sz w:val="28"/>
          <w:szCs w:val="28"/>
        </w:rPr>
        <w:t>Adj</w:t>
      </w:r>
      <w:r w:rsidRPr="009530C4">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N</w:t>
      </w:r>
      <w:r w:rsidRPr="009530C4">
        <w:rPr>
          <w:rFonts w:ascii="Times New Roman" w:eastAsia="Times New Roman" w:hAnsi="Times New Roman" w:cs="Times New Roman"/>
          <w:sz w:val="28"/>
          <w:szCs w:val="28"/>
          <w:lang w:val="uk-UA"/>
        </w:rPr>
        <w:t>. Домінування ц</w:t>
      </w:r>
      <w:r w:rsidR="009530C4">
        <w:rPr>
          <w:rFonts w:ascii="Times New Roman" w:eastAsia="Times New Roman" w:hAnsi="Times New Roman" w:cs="Times New Roman"/>
          <w:sz w:val="28"/>
          <w:szCs w:val="28"/>
          <w:lang w:val="uk-UA"/>
        </w:rPr>
        <w:t>их</w:t>
      </w:r>
      <w:r w:rsidRPr="009530C4">
        <w:rPr>
          <w:rFonts w:ascii="Times New Roman" w:eastAsia="Times New Roman" w:hAnsi="Times New Roman" w:cs="Times New Roman"/>
          <w:sz w:val="28"/>
          <w:szCs w:val="28"/>
          <w:lang w:val="uk-UA"/>
        </w:rPr>
        <w:t xml:space="preserve"> способ</w:t>
      </w:r>
      <w:r w:rsidR="009530C4">
        <w:rPr>
          <w:rFonts w:ascii="Times New Roman" w:eastAsia="Times New Roman" w:hAnsi="Times New Roman" w:cs="Times New Roman"/>
          <w:sz w:val="28"/>
          <w:szCs w:val="28"/>
          <w:lang w:val="uk-UA"/>
        </w:rPr>
        <w:t>ів</w:t>
      </w:r>
      <w:r w:rsidRPr="009530C4">
        <w:rPr>
          <w:rFonts w:ascii="Times New Roman" w:eastAsia="Times New Roman" w:hAnsi="Times New Roman" w:cs="Times New Roman"/>
          <w:sz w:val="28"/>
          <w:szCs w:val="28"/>
          <w:lang w:val="uk-UA"/>
        </w:rPr>
        <w:t xml:space="preserve"> </w:t>
      </w:r>
      <w:r w:rsidR="009530C4">
        <w:rPr>
          <w:rFonts w:ascii="Times New Roman" w:eastAsia="Times New Roman" w:hAnsi="Times New Roman" w:cs="Times New Roman"/>
          <w:sz w:val="28"/>
          <w:szCs w:val="28"/>
          <w:lang w:val="uk-UA"/>
        </w:rPr>
        <w:t>з</w:t>
      </w:r>
      <w:r w:rsidRPr="009530C4">
        <w:rPr>
          <w:rFonts w:ascii="Times New Roman" w:eastAsia="Times New Roman" w:hAnsi="Times New Roman" w:cs="Times New Roman"/>
          <w:sz w:val="28"/>
          <w:szCs w:val="28"/>
          <w:lang w:val="uk-UA"/>
        </w:rPr>
        <w:t>акономірне, адже обумовлене подібністю оригінальної структури з відповідною в системі мови перекладу.</w:t>
      </w:r>
    </w:p>
    <w:p w14:paraId="5C112038" w14:textId="6136D581" w:rsidR="00BB26E2" w:rsidRDefault="00B6441A" w:rsidP="00BB26E2">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Таким чином на українську мову в категорії прикметникових </w:t>
      </w:r>
      <w:r w:rsidR="00D45D72">
        <w:rPr>
          <w:rFonts w:ascii="Times New Roman" w:eastAsia="Times New Roman" w:hAnsi="Times New Roman" w:cs="Times New Roman"/>
          <w:color w:val="000000"/>
          <w:sz w:val="28"/>
          <w:szCs w:val="28"/>
        </w:rPr>
        <w:t>одиниць ТОС</w:t>
      </w:r>
      <w:r>
        <w:rPr>
          <w:rFonts w:ascii="Times New Roman" w:eastAsia="Times New Roman" w:hAnsi="Times New Roman" w:cs="Times New Roman"/>
          <w:color w:val="000000"/>
          <w:sz w:val="28"/>
          <w:szCs w:val="28"/>
        </w:rPr>
        <w:t xml:space="preserve"> з огляду на отримані від аналізу дані перекладаються з використанням словосполучень складених прикметником в комбінації з іменником</w:t>
      </w:r>
      <w:r w:rsidR="00BB26E2">
        <w:rPr>
          <w:rFonts w:ascii="Times New Roman" w:eastAsia="Times New Roman" w:hAnsi="Times New Roman" w:cs="Times New Roman"/>
          <w:color w:val="000000"/>
          <w:sz w:val="28"/>
          <w:szCs w:val="28"/>
          <w:lang w:val="uk-UA"/>
        </w:rPr>
        <w:t xml:space="preserve"> та іменник + іменник</w:t>
      </w:r>
      <w:r>
        <w:rPr>
          <w:rFonts w:ascii="Times New Roman" w:eastAsia="Times New Roman" w:hAnsi="Times New Roman" w:cs="Times New Roman"/>
          <w:color w:val="000000"/>
          <w:sz w:val="28"/>
          <w:szCs w:val="28"/>
        </w:rPr>
        <w:t>.</w:t>
      </w:r>
    </w:p>
    <w:p w14:paraId="54EDCF54" w14:textId="440B9B50" w:rsidR="00BB26E2" w:rsidRDefault="00B6441A"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В рамках виділеної за результатами аналізу матеріалів дослідження </w:t>
      </w:r>
      <w:r w:rsidR="00BB26E2">
        <w:rPr>
          <w:rFonts w:ascii="Times New Roman" w:eastAsia="Times New Roman" w:hAnsi="Times New Roman" w:cs="Times New Roman"/>
          <w:color w:val="000000"/>
          <w:sz w:val="28"/>
          <w:szCs w:val="28"/>
          <w:lang w:val="uk-UA"/>
        </w:rPr>
        <w:t xml:space="preserve">двокомпонентних </w:t>
      </w:r>
      <w:r>
        <w:rPr>
          <w:rFonts w:ascii="Times New Roman" w:eastAsia="Times New Roman" w:hAnsi="Times New Roman" w:cs="Times New Roman"/>
          <w:color w:val="000000"/>
          <w:sz w:val="28"/>
          <w:szCs w:val="28"/>
        </w:rPr>
        <w:t>структур трап</w:t>
      </w:r>
      <w:r w:rsidR="00BB26E2">
        <w:rPr>
          <w:rFonts w:ascii="Times New Roman" w:eastAsia="Times New Roman" w:hAnsi="Times New Roman" w:cs="Times New Roman"/>
          <w:color w:val="000000"/>
          <w:sz w:val="28"/>
          <w:szCs w:val="28"/>
          <w:lang w:val="uk-UA"/>
        </w:rPr>
        <w:t>ляється</w:t>
      </w:r>
      <w:r>
        <w:rPr>
          <w:rFonts w:ascii="Times New Roman" w:eastAsia="Times New Roman" w:hAnsi="Times New Roman" w:cs="Times New Roman"/>
          <w:color w:val="000000"/>
          <w:sz w:val="28"/>
          <w:szCs w:val="28"/>
        </w:rPr>
        <w:t xml:space="preserve"> </w:t>
      </w:r>
      <w:r w:rsidR="00BB26E2">
        <w:rPr>
          <w:rFonts w:ascii="Times New Roman" w:eastAsia="Times New Roman" w:hAnsi="Times New Roman" w:cs="Times New Roman"/>
          <w:color w:val="000000"/>
          <w:sz w:val="28"/>
          <w:szCs w:val="28"/>
          <w:lang w:val="uk-UA"/>
        </w:rPr>
        <w:t>48</w:t>
      </w:r>
      <w:r>
        <w:rPr>
          <w:rFonts w:ascii="Times New Roman" w:eastAsia="Times New Roman" w:hAnsi="Times New Roman" w:cs="Times New Roman"/>
          <w:color w:val="000000"/>
          <w:sz w:val="28"/>
          <w:szCs w:val="28"/>
        </w:rPr>
        <w:t xml:space="preserve"> випадк</w:t>
      </w:r>
      <w:r w:rsidR="00BB26E2">
        <w:rPr>
          <w:rFonts w:ascii="Times New Roman" w:eastAsia="Times New Roman" w:hAnsi="Times New Roman" w:cs="Times New Roman"/>
          <w:color w:val="000000"/>
          <w:sz w:val="28"/>
          <w:szCs w:val="28"/>
          <w:lang w:val="uk-UA"/>
        </w:rPr>
        <w:t>ів</w:t>
      </w:r>
      <w:r>
        <w:rPr>
          <w:rFonts w:ascii="Times New Roman" w:eastAsia="Times New Roman" w:hAnsi="Times New Roman" w:cs="Times New Roman"/>
          <w:color w:val="000000"/>
          <w:sz w:val="28"/>
          <w:szCs w:val="28"/>
        </w:rPr>
        <w:t xml:space="preserve"> (</w:t>
      </w:r>
      <w:r w:rsidR="00867900">
        <w:rPr>
          <w:rFonts w:ascii="Times New Roman" w:eastAsia="Times New Roman" w:hAnsi="Times New Roman" w:cs="Times New Roman"/>
          <w:color w:val="000000"/>
          <w:sz w:val="28"/>
          <w:szCs w:val="28"/>
          <w:lang w:val="uk-UA"/>
        </w:rPr>
        <w:t>2.3</w:t>
      </w:r>
      <w:r>
        <w:rPr>
          <w:rFonts w:ascii="Times New Roman" w:eastAsia="Times New Roman" w:hAnsi="Times New Roman" w:cs="Times New Roman"/>
          <w:color w:val="000000"/>
          <w:sz w:val="28"/>
          <w:szCs w:val="28"/>
        </w:rPr>
        <w:t xml:space="preserve">) в </w:t>
      </w:r>
      <w:r w:rsidR="00BB26E2">
        <w:rPr>
          <w:rFonts w:ascii="Times New Roman" w:eastAsia="Times New Roman" w:hAnsi="Times New Roman" w:cs="Times New Roman"/>
          <w:color w:val="000000"/>
          <w:sz w:val="28"/>
          <w:szCs w:val="28"/>
          <w:lang w:val="uk-UA"/>
        </w:rPr>
        <w:t>якиз</w:t>
      </w:r>
      <w:r>
        <w:rPr>
          <w:rFonts w:ascii="Times New Roman" w:eastAsia="Times New Roman" w:hAnsi="Times New Roman" w:cs="Times New Roman"/>
          <w:color w:val="000000"/>
          <w:sz w:val="28"/>
          <w:szCs w:val="28"/>
        </w:rPr>
        <w:t xml:space="preserve"> був використаний описовий переклад. </w:t>
      </w:r>
      <w:r w:rsidR="00BB26E2">
        <w:rPr>
          <w:rFonts w:ascii="Times New Roman" w:eastAsia="Times New Roman" w:hAnsi="Times New Roman" w:cs="Times New Roman"/>
          <w:color w:val="000000"/>
          <w:sz w:val="28"/>
          <w:szCs w:val="28"/>
          <w:lang w:val="uk-UA"/>
        </w:rPr>
        <w:t>Наприклад:</w:t>
      </w:r>
    </w:p>
    <w:p w14:paraId="5E950682" w14:textId="77777777" w:rsidR="00BB26E2" w:rsidRDefault="00BB26E2"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70FFBE19" w14:textId="48EAF4BE"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advaced facilities</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засоби для досвідчених користувачів, розширені можливості</w:t>
      </w:r>
      <w:r>
        <w:rPr>
          <w:rFonts w:ascii="Times New Roman" w:eastAsia="Times New Roman" w:hAnsi="Times New Roman" w:cs="Times New Roman"/>
          <w:i/>
          <w:iCs/>
          <w:color w:val="000000"/>
          <w:sz w:val="28"/>
          <w:szCs w:val="28"/>
          <w:lang w:val="uk-UA"/>
        </w:rPr>
        <w:t>;</w:t>
      </w:r>
    </w:p>
    <w:p w14:paraId="1E2CC271" w14:textId="78BBE913"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cleaning disk</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диск який чистить, спеціальна дискета для чищення голівок дисководу</w:t>
      </w:r>
      <w:r>
        <w:rPr>
          <w:rFonts w:ascii="Times New Roman" w:eastAsia="Times New Roman" w:hAnsi="Times New Roman" w:cs="Times New Roman"/>
          <w:i/>
          <w:iCs/>
          <w:color w:val="000000"/>
          <w:sz w:val="28"/>
          <w:szCs w:val="28"/>
          <w:lang w:val="uk-UA"/>
        </w:rPr>
        <w:t>;</w:t>
      </w:r>
    </w:p>
    <w:p w14:paraId="362C182E" w14:textId="5BE965C0"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dangling referance</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”зависле” посилання на неіснуючий об'єкт</w:t>
      </w:r>
      <w:r>
        <w:rPr>
          <w:rFonts w:ascii="Times New Roman" w:eastAsia="Times New Roman" w:hAnsi="Times New Roman" w:cs="Times New Roman"/>
          <w:i/>
          <w:iCs/>
          <w:color w:val="000000"/>
          <w:sz w:val="28"/>
          <w:szCs w:val="28"/>
          <w:lang w:val="uk-UA"/>
        </w:rPr>
        <w:t>;</w:t>
      </w:r>
    </w:p>
    <w:p w14:paraId="54A88037" w14:textId="23F16DAA"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inconclusive test</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тест</w:t>
      </w:r>
      <w:r>
        <w:rPr>
          <w:rFonts w:ascii="Times New Roman" w:eastAsia="Times New Roman" w:hAnsi="Times New Roman" w:cs="Times New Roman"/>
          <w:i/>
          <w:iCs/>
          <w:color w:val="000000"/>
          <w:sz w:val="28"/>
          <w:szCs w:val="28"/>
          <w:lang w:val="uk-UA"/>
        </w:rPr>
        <w:t>,</w:t>
      </w:r>
      <w:r w:rsidRPr="00BB26E2">
        <w:rPr>
          <w:rFonts w:ascii="Times New Roman" w:eastAsia="Times New Roman" w:hAnsi="Times New Roman" w:cs="Times New Roman"/>
          <w:i/>
          <w:iCs/>
          <w:color w:val="000000"/>
          <w:sz w:val="28"/>
          <w:szCs w:val="28"/>
          <w:lang w:val="uk-UA"/>
        </w:rPr>
        <w:t xml:space="preserve"> що не дав визначеного результату</w:t>
      </w:r>
      <w:r>
        <w:rPr>
          <w:rFonts w:ascii="Times New Roman" w:eastAsia="Times New Roman" w:hAnsi="Times New Roman" w:cs="Times New Roman"/>
          <w:i/>
          <w:iCs/>
          <w:color w:val="000000"/>
          <w:sz w:val="28"/>
          <w:szCs w:val="28"/>
          <w:lang w:val="uk-UA"/>
        </w:rPr>
        <w:t>;</w:t>
      </w:r>
    </w:p>
    <w:p w14:paraId="5F4BA036" w14:textId="0008D05A"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offline backup</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автономне страхове копіювання</w:t>
      </w:r>
      <w:r>
        <w:rPr>
          <w:rFonts w:ascii="Times New Roman" w:eastAsia="Times New Roman" w:hAnsi="Times New Roman" w:cs="Times New Roman"/>
          <w:i/>
          <w:iCs/>
          <w:color w:val="000000"/>
          <w:sz w:val="28"/>
          <w:szCs w:val="28"/>
          <w:lang w:val="uk-UA"/>
        </w:rPr>
        <w:t>;</w:t>
      </w:r>
    </w:p>
    <w:p w14:paraId="734E1679" w14:textId="6D2DCC02"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t>keyboard template</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схема розташування клавіш</w:t>
      </w:r>
      <w:r>
        <w:rPr>
          <w:rFonts w:ascii="Times New Roman" w:eastAsia="Times New Roman" w:hAnsi="Times New Roman" w:cs="Times New Roman"/>
          <w:i/>
          <w:iCs/>
          <w:color w:val="000000"/>
          <w:sz w:val="28"/>
          <w:szCs w:val="28"/>
          <w:lang w:val="uk-UA"/>
        </w:rPr>
        <w:t>;</w:t>
      </w:r>
    </w:p>
    <w:p w14:paraId="183D18ED" w14:textId="10F8553A" w:rsidR="00BB26E2" w:rsidRPr="00BB26E2" w:rsidRDefault="00BB26E2" w:rsidP="00B96F1A">
      <w:pPr>
        <w:pStyle w:val="LO-normal"/>
        <w:numPr>
          <w:ilvl w:val="0"/>
          <w:numId w:val="54"/>
        </w:numPr>
        <w:spacing w:line="360" w:lineRule="auto"/>
        <w:ind w:right="290"/>
        <w:jc w:val="both"/>
        <w:rPr>
          <w:rFonts w:ascii="Times New Roman" w:eastAsia="Times New Roman" w:hAnsi="Times New Roman" w:cs="Times New Roman"/>
          <w:i/>
          <w:iCs/>
          <w:color w:val="000000"/>
          <w:sz w:val="28"/>
          <w:szCs w:val="28"/>
          <w:lang w:val="uk-UA"/>
        </w:rPr>
      </w:pPr>
      <w:r w:rsidRPr="00BB26E2">
        <w:rPr>
          <w:rFonts w:ascii="Times New Roman" w:eastAsia="Times New Roman" w:hAnsi="Times New Roman" w:cs="Times New Roman"/>
          <w:i/>
          <w:iCs/>
          <w:color w:val="000000"/>
          <w:sz w:val="28"/>
          <w:szCs w:val="28"/>
          <w:lang w:val="uk-UA"/>
        </w:rPr>
        <w:lastRenderedPageBreak/>
        <w:t>fall forward</w:t>
      </w:r>
      <w:r>
        <w:rPr>
          <w:rFonts w:ascii="Times New Roman" w:eastAsia="Times New Roman" w:hAnsi="Times New Roman" w:cs="Times New Roman"/>
          <w:i/>
          <w:iCs/>
          <w:color w:val="000000"/>
          <w:sz w:val="28"/>
          <w:szCs w:val="28"/>
          <w:lang w:val="uk-UA"/>
        </w:rPr>
        <w:t xml:space="preserve"> – </w:t>
      </w:r>
      <w:r w:rsidRPr="00BB26E2">
        <w:rPr>
          <w:rFonts w:ascii="Times New Roman" w:eastAsia="Times New Roman" w:hAnsi="Times New Roman" w:cs="Times New Roman"/>
          <w:i/>
          <w:iCs/>
          <w:color w:val="000000"/>
          <w:sz w:val="28"/>
          <w:szCs w:val="28"/>
          <w:lang w:val="uk-UA"/>
        </w:rPr>
        <w:t>повернення на верхній рівень, високу швидкість</w:t>
      </w:r>
      <w:r>
        <w:rPr>
          <w:rFonts w:ascii="Times New Roman" w:eastAsia="Times New Roman" w:hAnsi="Times New Roman" w:cs="Times New Roman"/>
          <w:i/>
          <w:iCs/>
          <w:color w:val="000000"/>
          <w:sz w:val="28"/>
          <w:szCs w:val="28"/>
          <w:lang w:val="uk-UA"/>
        </w:rPr>
        <w:t>;</w:t>
      </w:r>
    </w:p>
    <w:p w14:paraId="312CCD4C" w14:textId="77777777" w:rsidR="00BB26E2" w:rsidRPr="00BB26E2" w:rsidRDefault="00BB26E2" w:rsidP="00B6441A">
      <w:pPr>
        <w:pStyle w:val="LO-normal"/>
        <w:spacing w:line="360" w:lineRule="auto"/>
        <w:ind w:right="290" w:firstLine="708"/>
        <w:jc w:val="both"/>
        <w:rPr>
          <w:rFonts w:ascii="Times New Roman" w:eastAsia="Times New Roman" w:hAnsi="Times New Roman" w:cs="Times New Roman"/>
          <w:color w:val="000000"/>
          <w:sz w:val="28"/>
          <w:szCs w:val="28"/>
          <w:lang w:val="uk-UA"/>
        </w:rPr>
      </w:pPr>
    </w:p>
    <w:p w14:paraId="49F2ED88" w14:textId="4060EECE" w:rsidR="00B6441A" w:rsidRDefault="00BB26E2"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Очевидно,</w:t>
      </w:r>
      <w:r w:rsidR="00B6441A">
        <w:rPr>
          <w:rFonts w:ascii="Times New Roman" w:eastAsia="Times New Roman" w:hAnsi="Times New Roman" w:cs="Times New Roman"/>
          <w:color w:val="000000"/>
          <w:sz w:val="28"/>
          <w:szCs w:val="28"/>
        </w:rPr>
        <w:t xml:space="preserve"> вибір такого способу передачі англомовної ТОС зумовлений наступними факторами:</w:t>
      </w:r>
    </w:p>
    <w:p w14:paraId="078F4F9A" w14:textId="77777777" w:rsidR="00B6441A" w:rsidRDefault="00B6441A" w:rsidP="00B96F1A">
      <w:pPr>
        <w:pStyle w:val="LO-normal"/>
        <w:numPr>
          <w:ilvl w:val="0"/>
          <w:numId w:val="3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відсутність адекватного і точного відповідника в системі української мови;</w:t>
      </w:r>
    </w:p>
    <w:p w14:paraId="1FED8E94" w14:textId="2EF80B26" w:rsidR="00B6441A" w:rsidRPr="009530C4" w:rsidRDefault="00B6441A" w:rsidP="00B96F1A">
      <w:pPr>
        <w:pStyle w:val="LO-normal"/>
        <w:numPr>
          <w:ilvl w:val="0"/>
          <w:numId w:val="30"/>
        </w:numPr>
        <w:spacing w:line="360" w:lineRule="auto"/>
        <w:ind w:right="290"/>
        <w:jc w:val="both"/>
        <w:rPr>
          <w:rFonts w:ascii="Times New Roman" w:eastAsia="Times New Roman" w:hAnsi="Times New Roman" w:cs="Times New Roman"/>
        </w:rPr>
      </w:pPr>
      <w:r>
        <w:rPr>
          <w:rFonts w:ascii="Times New Roman" w:eastAsia="Times New Roman" w:hAnsi="Times New Roman" w:cs="Times New Roman"/>
          <w:color w:val="000000"/>
          <w:sz w:val="28"/>
          <w:szCs w:val="28"/>
        </w:rPr>
        <w:t>необхідністю коректно розтлумачити значення оригінального поняття мовою перекладу.</w:t>
      </w:r>
    </w:p>
    <w:p w14:paraId="7CD08937" w14:textId="672D1012" w:rsidR="009530C4" w:rsidRDefault="009530C4" w:rsidP="009530C4">
      <w:pPr>
        <w:pStyle w:val="LO-normal"/>
        <w:spacing w:line="360" w:lineRule="auto"/>
        <w:ind w:right="290"/>
        <w:jc w:val="both"/>
        <w:rPr>
          <w:rFonts w:ascii="Times New Roman" w:eastAsia="Times New Roman" w:hAnsi="Times New Roman" w:cs="Times New Roman"/>
          <w:color w:val="000000"/>
          <w:sz w:val="28"/>
          <w:szCs w:val="28"/>
        </w:rPr>
      </w:pPr>
    </w:p>
    <w:p w14:paraId="4B972F14" w14:textId="50E5CB33" w:rsidR="005053E8" w:rsidRDefault="005053E8" w:rsidP="005053E8">
      <w:pPr>
        <w:pStyle w:val="LO-normal"/>
        <w:spacing w:line="360" w:lineRule="auto"/>
        <w:ind w:right="290" w:firstLine="720"/>
        <w:jc w:val="both"/>
        <w:rPr>
          <w:rFonts w:ascii="Times New Roman" w:eastAsia="Times New Roman" w:hAnsi="Times New Roman" w:cs="Times New Roman"/>
          <w:color w:val="000000"/>
          <w:sz w:val="28"/>
          <w:szCs w:val="28"/>
          <w:lang w:val="uk-UA"/>
        </w:rPr>
      </w:pPr>
      <w:r w:rsidRPr="005053E8">
        <w:rPr>
          <w:rFonts w:ascii="Times New Roman" w:eastAsia="Times New Roman" w:hAnsi="Times New Roman" w:cs="Times New Roman"/>
          <w:color w:val="000000"/>
          <w:sz w:val="28"/>
          <w:szCs w:val="28"/>
        </w:rPr>
        <w:t xml:space="preserve">Трьохкомпонентні, чотирьох та більш компонентні термінологічні одиниці є найменшими за кількістю ТОС серед досліджуваних. Однак, саме в цих групах найбільш продуктивним способом перекладу виступає описовий переклад. З його допомогою були перекладені найбільша кількість ТОС. </w:t>
      </w:r>
      <w:r>
        <w:rPr>
          <w:rFonts w:ascii="Times New Roman" w:eastAsia="Times New Roman" w:hAnsi="Times New Roman" w:cs="Times New Roman"/>
          <w:color w:val="000000"/>
          <w:sz w:val="28"/>
          <w:szCs w:val="28"/>
          <w:lang w:val="uk-UA"/>
        </w:rPr>
        <w:t>Так, наприклад:</w:t>
      </w:r>
    </w:p>
    <w:p w14:paraId="7C169AE3" w14:textId="6F196071" w:rsidR="005053E8" w:rsidRPr="005053E8" w:rsidRDefault="005053E8" w:rsidP="00B96F1A">
      <w:pPr>
        <w:pStyle w:val="LO-normal"/>
        <w:numPr>
          <w:ilvl w:val="0"/>
          <w:numId w:val="55"/>
        </w:numPr>
        <w:spacing w:line="360" w:lineRule="auto"/>
        <w:ind w:right="290"/>
        <w:jc w:val="both"/>
        <w:rPr>
          <w:rFonts w:ascii="Times New Roman" w:eastAsia="Times New Roman" w:hAnsi="Times New Roman" w:cs="Times New Roman"/>
          <w:i/>
          <w:iCs/>
          <w:color w:val="000000"/>
          <w:sz w:val="28"/>
          <w:szCs w:val="28"/>
          <w:lang w:val="uk-UA"/>
        </w:rPr>
      </w:pPr>
      <w:r w:rsidRPr="005053E8">
        <w:rPr>
          <w:rFonts w:ascii="Times New Roman" w:eastAsia="Times New Roman" w:hAnsi="Times New Roman" w:cs="Times New Roman"/>
          <w:i/>
          <w:iCs/>
          <w:color w:val="000000"/>
          <w:sz w:val="28"/>
          <w:szCs w:val="28"/>
        </w:rPr>
        <w:t>asynchronous</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transfer</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mode</w:t>
      </w:r>
      <w:r>
        <w:rPr>
          <w:rFonts w:ascii="Times New Roman" w:eastAsia="Times New Roman" w:hAnsi="Times New Roman" w:cs="Times New Roman"/>
          <w:i/>
          <w:iCs/>
          <w:color w:val="000000"/>
          <w:sz w:val="28"/>
          <w:szCs w:val="28"/>
          <w:lang w:val="uk-UA"/>
        </w:rPr>
        <w:t xml:space="preserve"> – </w:t>
      </w:r>
      <w:r w:rsidRPr="005053E8">
        <w:rPr>
          <w:rFonts w:ascii="Times New Roman" w:eastAsia="Times New Roman" w:hAnsi="Times New Roman" w:cs="Times New Roman"/>
          <w:i/>
          <w:iCs/>
          <w:color w:val="000000"/>
          <w:sz w:val="28"/>
          <w:szCs w:val="28"/>
          <w:lang w:val="uk-UA"/>
        </w:rPr>
        <w:t>асинхронний режим передавання даних</w:t>
      </w:r>
      <w:r>
        <w:rPr>
          <w:rFonts w:ascii="Times New Roman" w:eastAsia="Times New Roman" w:hAnsi="Times New Roman" w:cs="Times New Roman"/>
          <w:i/>
          <w:iCs/>
          <w:color w:val="000000"/>
          <w:sz w:val="28"/>
          <w:szCs w:val="28"/>
          <w:lang w:val="uk-UA"/>
        </w:rPr>
        <w:t>;</w:t>
      </w:r>
    </w:p>
    <w:p w14:paraId="0A40F360" w14:textId="3820DC97" w:rsidR="005053E8" w:rsidRPr="005053E8" w:rsidRDefault="005053E8" w:rsidP="00B96F1A">
      <w:pPr>
        <w:pStyle w:val="LO-normal"/>
        <w:numPr>
          <w:ilvl w:val="0"/>
          <w:numId w:val="55"/>
        </w:numPr>
        <w:spacing w:line="360" w:lineRule="auto"/>
        <w:ind w:right="290"/>
        <w:jc w:val="both"/>
        <w:rPr>
          <w:rFonts w:ascii="Times New Roman" w:eastAsia="Times New Roman" w:hAnsi="Times New Roman" w:cs="Times New Roman"/>
          <w:i/>
          <w:iCs/>
          <w:color w:val="000000"/>
          <w:sz w:val="28"/>
          <w:szCs w:val="28"/>
          <w:lang w:val="uk-UA"/>
        </w:rPr>
      </w:pPr>
      <w:r w:rsidRPr="005053E8">
        <w:rPr>
          <w:rFonts w:ascii="Times New Roman" w:eastAsia="Times New Roman" w:hAnsi="Times New Roman" w:cs="Times New Roman"/>
          <w:i/>
          <w:iCs/>
          <w:color w:val="000000"/>
          <w:sz w:val="28"/>
          <w:szCs w:val="28"/>
        </w:rPr>
        <w:t>error</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diffusion</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dither</w:t>
      </w:r>
      <w:r>
        <w:rPr>
          <w:rFonts w:ascii="Times New Roman" w:eastAsia="Times New Roman" w:hAnsi="Times New Roman" w:cs="Times New Roman"/>
          <w:i/>
          <w:iCs/>
          <w:color w:val="000000"/>
          <w:sz w:val="28"/>
          <w:szCs w:val="28"/>
          <w:lang w:val="uk-UA"/>
        </w:rPr>
        <w:t xml:space="preserve"> – </w:t>
      </w:r>
      <w:r w:rsidRPr="005053E8">
        <w:rPr>
          <w:rFonts w:ascii="Times New Roman" w:eastAsia="Times New Roman" w:hAnsi="Times New Roman" w:cs="Times New Roman"/>
          <w:i/>
          <w:iCs/>
          <w:color w:val="000000"/>
          <w:sz w:val="28"/>
          <w:szCs w:val="28"/>
          <w:lang w:val="uk-UA"/>
        </w:rPr>
        <w:t>випадковий псевдозмішування кольорів</w:t>
      </w:r>
      <w:r>
        <w:rPr>
          <w:rFonts w:ascii="Times New Roman" w:eastAsia="Times New Roman" w:hAnsi="Times New Roman" w:cs="Times New Roman"/>
          <w:i/>
          <w:iCs/>
          <w:color w:val="000000"/>
          <w:sz w:val="28"/>
          <w:szCs w:val="28"/>
          <w:lang w:val="uk-UA"/>
        </w:rPr>
        <w:t>;</w:t>
      </w:r>
    </w:p>
    <w:p w14:paraId="78C5558E" w14:textId="34BB0CFC" w:rsidR="005053E8" w:rsidRPr="005053E8" w:rsidRDefault="005053E8" w:rsidP="00B96F1A">
      <w:pPr>
        <w:pStyle w:val="LO-normal"/>
        <w:numPr>
          <w:ilvl w:val="0"/>
          <w:numId w:val="55"/>
        </w:numPr>
        <w:spacing w:line="360" w:lineRule="auto"/>
        <w:ind w:right="290"/>
        <w:jc w:val="both"/>
        <w:rPr>
          <w:rFonts w:ascii="Times New Roman" w:eastAsia="Times New Roman" w:hAnsi="Times New Roman" w:cs="Times New Roman"/>
          <w:i/>
          <w:iCs/>
          <w:color w:val="000000"/>
          <w:sz w:val="28"/>
          <w:szCs w:val="28"/>
          <w:lang w:val="uk-UA"/>
        </w:rPr>
      </w:pPr>
      <w:r w:rsidRPr="005053E8">
        <w:rPr>
          <w:rFonts w:ascii="Times New Roman" w:eastAsia="Times New Roman" w:hAnsi="Times New Roman" w:cs="Times New Roman"/>
          <w:i/>
          <w:iCs/>
          <w:color w:val="000000"/>
          <w:sz w:val="28"/>
          <w:szCs w:val="28"/>
        </w:rPr>
        <w:t>maximum</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transmission</w:t>
      </w:r>
      <w:r w:rsidRPr="005053E8">
        <w:rPr>
          <w:rFonts w:ascii="Times New Roman" w:eastAsia="Times New Roman" w:hAnsi="Times New Roman" w:cs="Times New Roman"/>
          <w:i/>
          <w:iCs/>
          <w:color w:val="000000"/>
          <w:sz w:val="28"/>
          <w:szCs w:val="28"/>
          <w:lang w:val="uk-UA"/>
        </w:rPr>
        <w:t xml:space="preserve"> </w:t>
      </w:r>
      <w:r w:rsidRPr="005053E8">
        <w:rPr>
          <w:rFonts w:ascii="Times New Roman" w:eastAsia="Times New Roman" w:hAnsi="Times New Roman" w:cs="Times New Roman"/>
          <w:i/>
          <w:iCs/>
          <w:color w:val="000000"/>
          <w:sz w:val="28"/>
          <w:szCs w:val="28"/>
        </w:rPr>
        <w:t>unit</w:t>
      </w:r>
      <w:r>
        <w:rPr>
          <w:rFonts w:ascii="Times New Roman" w:eastAsia="Times New Roman" w:hAnsi="Times New Roman" w:cs="Times New Roman"/>
          <w:i/>
          <w:iCs/>
          <w:color w:val="000000"/>
          <w:sz w:val="28"/>
          <w:szCs w:val="28"/>
          <w:lang w:val="uk-UA"/>
        </w:rPr>
        <w:t xml:space="preserve"> – </w:t>
      </w:r>
      <w:r w:rsidRPr="005053E8">
        <w:rPr>
          <w:rFonts w:ascii="Times New Roman" w:eastAsia="Times New Roman" w:hAnsi="Times New Roman" w:cs="Times New Roman"/>
          <w:i/>
          <w:iCs/>
          <w:color w:val="000000"/>
          <w:sz w:val="28"/>
          <w:szCs w:val="28"/>
          <w:lang w:val="uk-UA"/>
        </w:rPr>
        <w:t>максимальний розмір передаваного блоку даних</w:t>
      </w:r>
      <w:r>
        <w:rPr>
          <w:rFonts w:ascii="Times New Roman" w:eastAsia="Times New Roman" w:hAnsi="Times New Roman" w:cs="Times New Roman"/>
          <w:i/>
          <w:iCs/>
          <w:color w:val="000000"/>
          <w:sz w:val="28"/>
          <w:szCs w:val="28"/>
          <w:lang w:val="uk-UA"/>
        </w:rPr>
        <w:t>;</w:t>
      </w:r>
    </w:p>
    <w:p w14:paraId="46CE5D94" w14:textId="658F8853" w:rsidR="009530C4" w:rsidRDefault="005053E8" w:rsidP="00B96F1A">
      <w:pPr>
        <w:pStyle w:val="LO-normal"/>
        <w:numPr>
          <w:ilvl w:val="0"/>
          <w:numId w:val="55"/>
        </w:numPr>
        <w:spacing w:line="360" w:lineRule="auto"/>
        <w:ind w:right="290"/>
        <w:jc w:val="both"/>
        <w:rPr>
          <w:rFonts w:ascii="Times New Roman" w:eastAsia="Times New Roman" w:hAnsi="Times New Roman" w:cs="Times New Roman"/>
          <w:i/>
          <w:iCs/>
          <w:color w:val="000000"/>
          <w:sz w:val="28"/>
          <w:szCs w:val="28"/>
          <w:lang w:val="uk-UA"/>
        </w:rPr>
      </w:pPr>
      <w:r w:rsidRPr="005053E8">
        <w:rPr>
          <w:rFonts w:ascii="Times New Roman" w:eastAsia="Times New Roman" w:hAnsi="Times New Roman" w:cs="Times New Roman"/>
          <w:i/>
          <w:iCs/>
          <w:color w:val="000000"/>
          <w:sz w:val="28"/>
          <w:szCs w:val="28"/>
        </w:rPr>
        <w:t>look</w:t>
      </w:r>
      <w:r w:rsidRPr="005053E8">
        <w:rPr>
          <w:rFonts w:ascii="Times New Roman" w:eastAsia="Times New Roman" w:hAnsi="Times New Roman" w:cs="Times New Roman"/>
          <w:i/>
          <w:iCs/>
          <w:color w:val="000000"/>
          <w:sz w:val="28"/>
          <w:szCs w:val="28"/>
          <w:lang w:val="uk-UA"/>
        </w:rPr>
        <w:t>-</w:t>
      </w:r>
      <w:r w:rsidRPr="005053E8">
        <w:rPr>
          <w:rFonts w:ascii="Times New Roman" w:eastAsia="Times New Roman" w:hAnsi="Times New Roman" w:cs="Times New Roman"/>
          <w:i/>
          <w:iCs/>
          <w:color w:val="000000"/>
          <w:sz w:val="28"/>
          <w:szCs w:val="28"/>
        </w:rPr>
        <w:t>and</w:t>
      </w:r>
      <w:r w:rsidRPr="005053E8">
        <w:rPr>
          <w:rFonts w:ascii="Times New Roman" w:eastAsia="Times New Roman" w:hAnsi="Times New Roman" w:cs="Times New Roman"/>
          <w:i/>
          <w:iCs/>
          <w:color w:val="000000"/>
          <w:sz w:val="28"/>
          <w:szCs w:val="28"/>
          <w:lang w:val="uk-UA"/>
        </w:rPr>
        <w:t>-</w:t>
      </w:r>
      <w:r w:rsidRPr="005053E8">
        <w:rPr>
          <w:rFonts w:ascii="Times New Roman" w:eastAsia="Times New Roman" w:hAnsi="Times New Roman" w:cs="Times New Roman"/>
          <w:i/>
          <w:iCs/>
          <w:color w:val="000000"/>
          <w:sz w:val="28"/>
          <w:szCs w:val="28"/>
        </w:rPr>
        <w:t>feel</w:t>
      </w:r>
      <w:r>
        <w:rPr>
          <w:rFonts w:ascii="Times New Roman" w:eastAsia="Times New Roman" w:hAnsi="Times New Roman" w:cs="Times New Roman"/>
          <w:i/>
          <w:iCs/>
          <w:color w:val="000000"/>
          <w:sz w:val="28"/>
          <w:szCs w:val="28"/>
          <w:lang w:val="uk-UA"/>
        </w:rPr>
        <w:t xml:space="preserve"> – </w:t>
      </w:r>
      <w:r w:rsidRPr="005053E8">
        <w:rPr>
          <w:rFonts w:ascii="Times New Roman" w:eastAsia="Times New Roman" w:hAnsi="Times New Roman" w:cs="Times New Roman"/>
          <w:i/>
          <w:iCs/>
          <w:color w:val="000000"/>
          <w:sz w:val="28"/>
          <w:szCs w:val="28"/>
          <w:lang w:val="uk-UA"/>
        </w:rPr>
        <w:t>сценарій діалогу з користувачем</w:t>
      </w:r>
      <w:r>
        <w:rPr>
          <w:rFonts w:ascii="Times New Roman" w:eastAsia="Times New Roman" w:hAnsi="Times New Roman" w:cs="Times New Roman"/>
          <w:i/>
          <w:iCs/>
          <w:color w:val="000000"/>
          <w:sz w:val="28"/>
          <w:szCs w:val="28"/>
          <w:lang w:val="uk-UA"/>
        </w:rPr>
        <w:t>;</w:t>
      </w:r>
    </w:p>
    <w:p w14:paraId="4C3E72FE" w14:textId="2ED5B3A6" w:rsidR="00680F37" w:rsidRPr="00680F37" w:rsidRDefault="00680F37" w:rsidP="00B96F1A">
      <w:pPr>
        <w:pStyle w:val="LO-normal"/>
        <w:numPr>
          <w:ilvl w:val="0"/>
          <w:numId w:val="55"/>
        </w:numPr>
        <w:spacing w:line="360" w:lineRule="auto"/>
        <w:ind w:right="290"/>
        <w:jc w:val="both"/>
        <w:rPr>
          <w:rFonts w:ascii="Times New Roman" w:eastAsia="Times New Roman" w:hAnsi="Times New Roman" w:cs="Times New Roman"/>
          <w:i/>
          <w:iCs/>
          <w:color w:val="000000"/>
          <w:sz w:val="28"/>
          <w:szCs w:val="28"/>
          <w:lang w:val="uk-UA"/>
        </w:rPr>
      </w:pPr>
      <w:r w:rsidRPr="00680F37">
        <w:rPr>
          <w:rFonts w:ascii="Times New Roman" w:eastAsia="Times New Roman" w:hAnsi="Times New Roman" w:cs="Times New Roman"/>
          <w:i/>
          <w:iCs/>
          <w:color w:val="000000"/>
          <w:sz w:val="28"/>
          <w:szCs w:val="28"/>
          <w:lang w:val="uk-UA"/>
        </w:rPr>
        <w:t>end-to-end path</w:t>
      </w:r>
      <w:r>
        <w:rPr>
          <w:rFonts w:ascii="Times New Roman" w:eastAsia="Times New Roman" w:hAnsi="Times New Roman" w:cs="Times New Roman"/>
          <w:i/>
          <w:iCs/>
          <w:color w:val="000000"/>
          <w:sz w:val="28"/>
          <w:szCs w:val="28"/>
          <w:lang w:val="uk-UA"/>
        </w:rPr>
        <w:t xml:space="preserve"> – ш</w:t>
      </w:r>
      <w:r w:rsidRPr="00680F37">
        <w:rPr>
          <w:rFonts w:ascii="Times New Roman" w:eastAsia="Times New Roman" w:hAnsi="Times New Roman" w:cs="Times New Roman"/>
          <w:i/>
          <w:iCs/>
          <w:color w:val="000000"/>
          <w:sz w:val="28"/>
          <w:szCs w:val="28"/>
          <w:lang w:val="uk-UA"/>
        </w:rPr>
        <w:t>лях позначення кінцевими точками</w:t>
      </w:r>
      <w:r>
        <w:rPr>
          <w:rFonts w:ascii="Times New Roman" w:eastAsia="Times New Roman" w:hAnsi="Times New Roman" w:cs="Times New Roman"/>
          <w:i/>
          <w:iCs/>
          <w:color w:val="000000"/>
          <w:sz w:val="28"/>
          <w:szCs w:val="28"/>
          <w:lang w:val="uk-UA"/>
        </w:rPr>
        <w:t xml:space="preserve"> </w:t>
      </w:r>
      <w:r w:rsidRPr="00680F37">
        <w:rPr>
          <w:rFonts w:ascii="Times New Roman" w:eastAsia="Times New Roman" w:hAnsi="Times New Roman" w:cs="Times New Roman"/>
          <w:i/>
          <w:iCs/>
          <w:color w:val="000000"/>
          <w:sz w:val="28"/>
          <w:szCs w:val="28"/>
          <w:lang w:val="uk-UA"/>
        </w:rPr>
        <w:t>(без проміжних)</w:t>
      </w:r>
      <w:r>
        <w:rPr>
          <w:rFonts w:ascii="Times New Roman" w:eastAsia="Times New Roman" w:hAnsi="Times New Roman" w:cs="Times New Roman"/>
          <w:i/>
          <w:iCs/>
          <w:color w:val="000000"/>
          <w:sz w:val="28"/>
          <w:szCs w:val="28"/>
          <w:lang w:val="uk-UA"/>
        </w:rPr>
        <w:t>;</w:t>
      </w:r>
    </w:p>
    <w:p w14:paraId="37BB4BB9" w14:textId="1082D520" w:rsidR="00B6441A" w:rsidRPr="00645982" w:rsidRDefault="00680F37" w:rsidP="00645982">
      <w:pPr>
        <w:pStyle w:val="LO-normal"/>
        <w:spacing w:line="360" w:lineRule="auto"/>
        <w:ind w:right="290" w:firstLine="708"/>
        <w:jc w:val="both"/>
        <w:rPr>
          <w:rFonts w:ascii="Times New Roman" w:eastAsia="Times New Roman" w:hAnsi="Times New Roman" w:cs="Times New Roman"/>
          <w:color w:val="000000"/>
          <w:sz w:val="28"/>
          <w:szCs w:val="28"/>
          <w:lang w:val="uk-UA"/>
        </w:rPr>
      </w:pPr>
      <w:r w:rsidRPr="00680F37">
        <w:rPr>
          <w:rFonts w:ascii="Times New Roman" w:eastAsia="Times New Roman" w:hAnsi="Times New Roman" w:cs="Times New Roman"/>
          <w:color w:val="000000"/>
          <w:sz w:val="28"/>
          <w:szCs w:val="28"/>
          <w:lang w:val="uk-UA"/>
        </w:rPr>
        <w:t xml:space="preserve">Таким чином можна зробити висновок, що описовим способом перекладу англомовних ТО сфери </w:t>
      </w:r>
      <w:r w:rsidR="00AF6387">
        <w:rPr>
          <w:rFonts w:ascii="Times New Roman" w:eastAsia="Times New Roman" w:hAnsi="Times New Roman" w:cs="Times New Roman"/>
          <w:color w:val="000000"/>
          <w:sz w:val="28"/>
          <w:szCs w:val="28"/>
          <w:lang w:val="uk-UA"/>
        </w:rPr>
        <w:t>програмування</w:t>
      </w:r>
      <w:r w:rsidRPr="00680F37">
        <w:rPr>
          <w:rFonts w:ascii="Times New Roman" w:eastAsia="Times New Roman" w:hAnsi="Times New Roman" w:cs="Times New Roman"/>
          <w:color w:val="000000"/>
          <w:sz w:val="28"/>
          <w:szCs w:val="28"/>
          <w:lang w:val="uk-UA"/>
        </w:rPr>
        <w:t xml:space="preserve"> здебільшого послуговуються при передачі мовою перекладу складних структур з двома, трьома чи більшою кількістю компонентів</w:t>
      </w:r>
    </w:p>
    <w:p w14:paraId="2754C8E8" w14:textId="50499CAC" w:rsidR="00B6441A" w:rsidRPr="00F2630D" w:rsidRDefault="00B6441A" w:rsidP="00B6441A">
      <w:pPr>
        <w:pStyle w:val="LO-normal"/>
        <w:spacing w:line="360" w:lineRule="auto"/>
        <w:ind w:right="290" w:firstLine="708"/>
        <w:jc w:val="both"/>
        <w:rPr>
          <w:rFonts w:ascii="Times New Roman" w:eastAsia="Times New Roman" w:hAnsi="Times New Roman" w:cs="Times New Roman"/>
          <w:sz w:val="28"/>
          <w:szCs w:val="28"/>
          <w:lang w:val="uk-UA"/>
        </w:rPr>
      </w:pPr>
      <w:r w:rsidRPr="00645982">
        <w:rPr>
          <w:rFonts w:ascii="Times New Roman" w:eastAsia="Times New Roman" w:hAnsi="Times New Roman" w:cs="Times New Roman"/>
          <w:sz w:val="28"/>
          <w:szCs w:val="28"/>
          <w:lang w:val="uk-UA"/>
        </w:rPr>
        <w:t>Додатково для кращого розуміння особливостей англомовної термінологічної лексики сфери кібернетики окремо розглян</w:t>
      </w:r>
      <w:r w:rsidR="00680F37">
        <w:rPr>
          <w:rFonts w:ascii="Times New Roman" w:eastAsia="Times New Roman" w:hAnsi="Times New Roman" w:cs="Times New Roman"/>
          <w:sz w:val="28"/>
          <w:szCs w:val="28"/>
          <w:lang w:val="uk-UA"/>
        </w:rPr>
        <w:t>уто</w:t>
      </w:r>
      <w:r w:rsidRPr="00645982">
        <w:rPr>
          <w:rFonts w:ascii="Times New Roman" w:eastAsia="Times New Roman" w:hAnsi="Times New Roman" w:cs="Times New Roman"/>
          <w:sz w:val="28"/>
          <w:szCs w:val="28"/>
          <w:lang w:val="uk-UA"/>
        </w:rPr>
        <w:t xml:space="preserve"> </w:t>
      </w:r>
      <w:r w:rsidR="00680F37">
        <w:rPr>
          <w:rFonts w:ascii="Times New Roman" w:eastAsia="Times New Roman" w:hAnsi="Times New Roman" w:cs="Times New Roman"/>
          <w:sz w:val="28"/>
          <w:szCs w:val="28"/>
          <w:lang w:val="uk-UA"/>
        </w:rPr>
        <w:t xml:space="preserve">відібрані </w:t>
      </w:r>
      <w:r w:rsidR="00680F37">
        <w:rPr>
          <w:rFonts w:ascii="Times New Roman" w:eastAsia="Times New Roman" w:hAnsi="Times New Roman" w:cs="Times New Roman"/>
          <w:sz w:val="28"/>
          <w:szCs w:val="28"/>
          <w:lang w:val="uk-UA"/>
        </w:rPr>
        <w:lastRenderedPageBreak/>
        <w:t xml:space="preserve">найпрезентативніші </w:t>
      </w:r>
      <w:r w:rsidR="00680F37" w:rsidRPr="00645982">
        <w:rPr>
          <w:rFonts w:ascii="Times New Roman" w:eastAsia="Times New Roman" w:hAnsi="Times New Roman" w:cs="Times New Roman"/>
          <w:sz w:val="28"/>
          <w:szCs w:val="28"/>
          <w:lang w:val="uk-UA"/>
        </w:rPr>
        <w:t>приклади</w:t>
      </w:r>
      <w:r w:rsidRPr="00645982">
        <w:rPr>
          <w:rFonts w:ascii="Times New Roman" w:eastAsia="Times New Roman" w:hAnsi="Times New Roman" w:cs="Times New Roman"/>
          <w:sz w:val="28"/>
          <w:szCs w:val="28"/>
          <w:lang w:val="uk-UA"/>
        </w:rPr>
        <w:t xml:space="preserve"> з Англо-українського тлумачного словника з обчислювальної техніки, Інтернету і програмування [</w:t>
      </w:r>
      <w:r w:rsidR="00F22B16" w:rsidRPr="00F22B16">
        <w:rPr>
          <w:rFonts w:ascii="Times New Roman" w:eastAsia="Times New Roman" w:hAnsi="Times New Roman" w:cs="Times New Roman"/>
          <w:sz w:val="28"/>
          <w:szCs w:val="28"/>
          <w:lang w:val="uk-UA"/>
        </w:rPr>
        <w:t>74</w:t>
      </w:r>
      <w:r w:rsidRPr="00645982">
        <w:rPr>
          <w:rFonts w:ascii="Times New Roman" w:eastAsia="Times New Roman" w:hAnsi="Times New Roman" w:cs="Times New Roman"/>
          <w:sz w:val="28"/>
          <w:szCs w:val="28"/>
          <w:lang w:val="uk-UA"/>
        </w:rPr>
        <w:t>]</w:t>
      </w:r>
      <w:r w:rsidR="00F2630D" w:rsidRPr="00F2630D">
        <w:rPr>
          <w:rFonts w:ascii="Times New Roman" w:eastAsia="Times New Roman" w:hAnsi="Times New Roman" w:cs="Times New Roman"/>
          <w:sz w:val="28"/>
          <w:szCs w:val="28"/>
          <w:lang w:val="uk-UA"/>
        </w:rPr>
        <w:t>:</w:t>
      </w:r>
    </w:p>
    <w:p w14:paraId="7AAC37CE" w14:textId="77777777" w:rsidR="00B6441A" w:rsidRPr="00F2630D" w:rsidRDefault="00B6441A" w:rsidP="00B96F1A">
      <w:pPr>
        <w:pStyle w:val="LO-normal"/>
        <w:numPr>
          <w:ilvl w:val="0"/>
          <w:numId w:val="21"/>
        </w:numPr>
        <w:spacing w:line="360" w:lineRule="auto"/>
        <w:ind w:right="290"/>
        <w:jc w:val="both"/>
        <w:rPr>
          <w:lang w:val="uk-UA"/>
        </w:rPr>
      </w:pPr>
      <w:r w:rsidRPr="00F2630D">
        <w:rPr>
          <w:rFonts w:ascii="Times New Roman" w:eastAsia="Times New Roman" w:hAnsi="Times New Roman" w:cs="Times New Roman"/>
          <w:sz w:val="28"/>
          <w:szCs w:val="28"/>
          <w:lang w:val="uk-UA"/>
        </w:rPr>
        <w:t xml:space="preserve">однокомпонентний зі структурою </w:t>
      </w:r>
      <w:r>
        <w:rPr>
          <w:rFonts w:ascii="Times New Roman" w:eastAsia="Times New Roman" w:hAnsi="Times New Roman" w:cs="Times New Roman"/>
          <w:sz w:val="28"/>
          <w:szCs w:val="28"/>
        </w:rPr>
        <w:t>Adj</w:t>
      </w:r>
      <w:r w:rsidRPr="00F2630D">
        <w:rPr>
          <w:rFonts w:ascii="Times New Roman" w:eastAsia="Times New Roman" w:hAnsi="Times New Roman" w:cs="Times New Roman"/>
          <w:sz w:val="28"/>
          <w:szCs w:val="28"/>
          <w:lang w:val="uk-UA"/>
        </w:rPr>
        <w:t>:</w:t>
      </w:r>
      <w:r w:rsidRPr="00F2630D">
        <w:rPr>
          <w:rFonts w:ascii="Times New Roman" w:eastAsia="Times New Roman" w:hAnsi="Times New Roman" w:cs="Times New Roman"/>
          <w:sz w:val="28"/>
          <w:szCs w:val="28"/>
          <w:lang w:val="uk-UA"/>
        </w:rPr>
        <w:br/>
        <w:t>- “</w:t>
      </w:r>
      <w:r>
        <w:rPr>
          <w:rFonts w:ascii="Times New Roman" w:eastAsia="Times New Roman" w:hAnsi="Times New Roman" w:cs="Times New Roman"/>
          <w:sz w:val="28"/>
          <w:szCs w:val="28"/>
        </w:rPr>
        <w:t>on</w:t>
      </w:r>
      <w:r w:rsidRPr="00F2630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chip</w:t>
      </w:r>
      <w:r w:rsidRPr="00F2630D">
        <w:rPr>
          <w:rFonts w:ascii="Times New Roman" w:eastAsia="Times New Roman" w:hAnsi="Times New Roman" w:cs="Times New Roman"/>
          <w:sz w:val="28"/>
          <w:szCs w:val="28"/>
          <w:lang w:val="uk-UA"/>
        </w:rPr>
        <w:t>” перекладене засобом описового перекладу на українську мову, як “розташований в мікросхемі” через відсутність точного та влучного відповідника та задля коректної передачі оригінального змісту;</w:t>
      </w:r>
    </w:p>
    <w:p w14:paraId="3BE5DDA3" w14:textId="77777777" w:rsidR="00B6441A" w:rsidRDefault="00B6441A" w:rsidP="00B96F1A">
      <w:pPr>
        <w:pStyle w:val="LO-normal"/>
        <w:numPr>
          <w:ilvl w:val="0"/>
          <w:numId w:val="21"/>
        </w:numPr>
        <w:spacing w:line="360" w:lineRule="auto"/>
        <w:ind w:right="290"/>
        <w:jc w:val="both"/>
      </w:pPr>
      <w:r>
        <w:rPr>
          <w:rFonts w:ascii="Times New Roman" w:eastAsia="Times New Roman" w:hAnsi="Times New Roman" w:cs="Times New Roman"/>
          <w:sz w:val="28"/>
          <w:szCs w:val="28"/>
        </w:rPr>
        <w:t>однокомпонентні зі структурою Adj перекладені за допомогою використання еквівалента:</w:t>
      </w:r>
      <w:r>
        <w:rPr>
          <w:rFonts w:ascii="Times New Roman" w:eastAsia="Times New Roman" w:hAnsi="Times New Roman" w:cs="Times New Roman"/>
          <w:sz w:val="28"/>
          <w:szCs w:val="28"/>
        </w:rPr>
        <w:br/>
        <w:t>- “elementwise” – “поелементний”;</w:t>
      </w:r>
    </w:p>
    <w:p w14:paraId="1BF2DB5A" w14:textId="77777777" w:rsidR="00B6441A" w:rsidRDefault="00B6441A" w:rsidP="00B96F1A">
      <w:pPr>
        <w:pStyle w:val="LO-normal"/>
        <w:numPr>
          <w:ilvl w:val="0"/>
          <w:numId w:val="27"/>
        </w:numPr>
        <w:spacing w:line="360" w:lineRule="auto"/>
        <w:ind w:left="850" w:right="290" w:hanging="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“innocuous” – “нешкідливий, необразливий, безпечний”;</w:t>
      </w:r>
    </w:p>
    <w:p w14:paraId="506C5EEC" w14:textId="7A5D2111" w:rsidR="00B6441A" w:rsidRDefault="00B6441A" w:rsidP="00B96F1A">
      <w:pPr>
        <w:pStyle w:val="LO-normal"/>
        <w:numPr>
          <w:ilvl w:val="0"/>
          <w:numId w:val="27"/>
        </w:numPr>
        <w:spacing w:line="360" w:lineRule="auto"/>
        <w:ind w:left="850" w:right="290" w:hanging="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“recoverable” – “самовідновний (після збоїв)”;</w:t>
      </w:r>
    </w:p>
    <w:p w14:paraId="61CA8AB0" w14:textId="209D35B9" w:rsidR="00D73DBA" w:rsidRDefault="00D73DBA" w:rsidP="00B96F1A">
      <w:pPr>
        <w:pStyle w:val="LO-normal"/>
        <w:numPr>
          <w:ilvl w:val="0"/>
          <w:numId w:val="27"/>
        </w:numPr>
        <w:spacing w:line="360" w:lineRule="auto"/>
        <w:ind w:left="850" w:right="290" w:hanging="1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“line-by-line” – “порядковий”;</w:t>
      </w:r>
    </w:p>
    <w:p w14:paraId="689907A2" w14:textId="1091D40F" w:rsidR="00B6441A" w:rsidRDefault="00B6441A" w:rsidP="00B96F1A">
      <w:pPr>
        <w:pStyle w:val="LO-normal"/>
        <w:numPr>
          <w:ilvl w:val="0"/>
          <w:numId w:val="21"/>
        </w:numPr>
        <w:spacing w:line="360" w:lineRule="auto"/>
        <w:ind w:right="290"/>
        <w:jc w:val="both"/>
      </w:pPr>
      <w:r>
        <w:rPr>
          <w:rFonts w:ascii="Times New Roman" w:eastAsia="Times New Roman" w:hAnsi="Times New Roman" w:cs="Times New Roman"/>
          <w:sz w:val="28"/>
          <w:szCs w:val="28"/>
        </w:rPr>
        <w:t>двокомпонентні зі структурою Adj + N перекладені за допомогою використання еквівалента:</w:t>
      </w:r>
      <w:r>
        <w:rPr>
          <w:rFonts w:ascii="Times New Roman" w:eastAsia="Times New Roman" w:hAnsi="Times New Roman" w:cs="Times New Roman"/>
          <w:sz w:val="28"/>
          <w:szCs w:val="28"/>
        </w:rPr>
        <w:br/>
        <w:t>- “add-on card” – “плата розширення”;</w:t>
      </w:r>
      <w:r>
        <w:rPr>
          <w:rFonts w:ascii="Times New Roman" w:eastAsia="Times New Roman" w:hAnsi="Times New Roman" w:cs="Times New Roman"/>
          <w:sz w:val="28"/>
          <w:szCs w:val="28"/>
        </w:rPr>
        <w:br/>
        <w:t>- “back face” – “невидима поверхня”;</w:t>
      </w:r>
      <w:r>
        <w:rPr>
          <w:rFonts w:ascii="Times New Roman" w:eastAsia="Times New Roman" w:hAnsi="Times New Roman" w:cs="Times New Roman"/>
          <w:sz w:val="28"/>
          <w:szCs w:val="28"/>
        </w:rPr>
        <w:br/>
        <w:t>- “pop-up menu” – “спливаюче меню”;</w:t>
      </w:r>
    </w:p>
    <w:p w14:paraId="51C6C8C3" w14:textId="77777777"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двокомпонентне ТОС зі структурою Adj + N перекладене способом калькування на українську мову:</w:t>
      </w:r>
      <w:r>
        <w:rPr>
          <w:rFonts w:ascii="Times New Roman" w:eastAsia="Times New Roman" w:hAnsi="Times New Roman" w:cs="Times New Roman"/>
          <w:sz w:val="28"/>
          <w:szCs w:val="28"/>
        </w:rPr>
        <w:br/>
        <w:t>- “binary tree” – “бінарне дерево”;</w:t>
      </w:r>
    </w:p>
    <w:p w14:paraId="5210C4CB" w14:textId="35D598F9"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двокомпонентні зі структурою Adj + N перекладені описовим перекладом:</w:t>
      </w:r>
      <w:r>
        <w:rPr>
          <w:rFonts w:ascii="Times New Roman" w:eastAsia="Times New Roman" w:hAnsi="Times New Roman" w:cs="Times New Roman"/>
          <w:sz w:val="28"/>
          <w:szCs w:val="28"/>
        </w:rPr>
        <w:br/>
        <w:t>- “dead halt” – “глибоке зависання / зависання єдиний вихід з якого перезапустити комп'ютер”;</w:t>
      </w:r>
    </w:p>
    <w:p w14:paraId="5E5A5A81" w14:textId="459328DA" w:rsidR="00D73DBA" w:rsidRPr="00D73DBA" w:rsidRDefault="00D73DBA" w:rsidP="00D73DBA">
      <w:pPr>
        <w:pStyle w:val="LO-normal"/>
        <w:spacing w:line="360" w:lineRule="auto"/>
        <w:ind w:left="720" w:right="29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“fly-through mod” – “режим спостереження “З висоти пташиного польоту “</w:t>
      </w:r>
    </w:p>
    <w:p w14:paraId="685A856C" w14:textId="12847FC2"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та двокомпонентні зі структурою Adj + Adj перекладені за допомогою використання еквівалента:</w:t>
      </w:r>
      <w:r>
        <w:rPr>
          <w:rFonts w:ascii="Times New Roman" w:eastAsia="Times New Roman" w:hAnsi="Times New Roman" w:cs="Times New Roman"/>
          <w:sz w:val="28"/>
          <w:szCs w:val="28"/>
        </w:rPr>
        <w:br/>
        <w:t>- “digispeak” – “цифрова мова”;</w:t>
      </w:r>
    </w:p>
    <w:p w14:paraId="45011C5F" w14:textId="2D257EF6"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одно та двокомпонентні зі структурою Adj + Adj перекладені за допомогою описового перекладу:</w:t>
      </w:r>
      <w:r>
        <w:rPr>
          <w:rFonts w:ascii="Times New Roman" w:eastAsia="Times New Roman" w:hAnsi="Times New Roman" w:cs="Times New Roman"/>
          <w:sz w:val="28"/>
          <w:szCs w:val="28"/>
        </w:rPr>
        <w:br/>
        <w:t>- “false negative” – “помилкова відмова у доступі”;</w:t>
      </w:r>
      <w:r>
        <w:rPr>
          <w:rFonts w:ascii="Times New Roman" w:eastAsia="Times New Roman" w:hAnsi="Times New Roman" w:cs="Times New Roman"/>
          <w:sz w:val="28"/>
          <w:szCs w:val="28"/>
        </w:rPr>
        <w:br/>
        <w:t>- “false positive” – “помилковий допуск до системи”;</w:t>
      </w:r>
      <w:r>
        <w:rPr>
          <w:rFonts w:ascii="Times New Roman" w:eastAsia="Times New Roman" w:hAnsi="Times New Roman" w:cs="Times New Roman"/>
          <w:sz w:val="28"/>
          <w:szCs w:val="28"/>
        </w:rPr>
        <w:br/>
        <w:t>- “careware” – “доброчинне умовно безоплатне програмне забезпечення”;</w:t>
      </w:r>
      <w:r>
        <w:rPr>
          <w:rFonts w:ascii="Times New Roman" w:eastAsia="Times New Roman" w:hAnsi="Times New Roman" w:cs="Times New Roman"/>
          <w:sz w:val="28"/>
          <w:szCs w:val="28"/>
        </w:rPr>
        <w:br/>
        <w:t>- “failback” – “відновлення після відмови”;</w:t>
      </w:r>
      <w:r>
        <w:rPr>
          <w:rFonts w:ascii="Times New Roman" w:eastAsia="Times New Roman" w:hAnsi="Times New Roman" w:cs="Times New Roman"/>
          <w:sz w:val="28"/>
          <w:szCs w:val="28"/>
        </w:rPr>
        <w:br/>
      </w:r>
    </w:p>
    <w:p w14:paraId="56AA4BA4" w14:textId="275B82E7"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та двокомпонентні зі структурою N + N перекладені за допомогою використання українськомовного еквівалента:</w:t>
      </w:r>
      <w:r>
        <w:rPr>
          <w:rFonts w:ascii="Times New Roman" w:eastAsia="Times New Roman" w:hAnsi="Times New Roman" w:cs="Times New Roman"/>
          <w:sz w:val="28"/>
          <w:szCs w:val="28"/>
        </w:rPr>
        <w:br/>
        <w:t>- “benchmark testing” – “оцінні випробування”;</w:t>
      </w:r>
    </w:p>
    <w:p w14:paraId="5E24B854" w14:textId="68409E88"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та двокомпонентні зі структурою N + N перекладені засобом описового перекладу:</w:t>
      </w:r>
      <w:r>
        <w:rPr>
          <w:rFonts w:ascii="Times New Roman" w:eastAsia="Times New Roman" w:hAnsi="Times New Roman" w:cs="Times New Roman"/>
          <w:sz w:val="28"/>
          <w:szCs w:val="28"/>
        </w:rPr>
        <w:br/>
        <w:t>- “cookie buster” – “програма блокування кукі файлів”;</w:t>
      </w:r>
    </w:p>
    <w:p w14:paraId="41C061FB" w14:textId="2D6D570F"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 та двокомпонентні зі структурою N + N+ N через підбір україномовного еквівалента:</w:t>
      </w:r>
      <w:r>
        <w:rPr>
          <w:rFonts w:ascii="Times New Roman" w:eastAsia="Times New Roman" w:hAnsi="Times New Roman" w:cs="Times New Roman"/>
          <w:sz w:val="28"/>
          <w:szCs w:val="28"/>
        </w:rPr>
        <w:br/>
        <w:t>- “scheme of database” – “схема даних, логічна структура даних”;</w:t>
      </w:r>
    </w:p>
    <w:p w14:paraId="002F01EF" w14:textId="77777777"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трикомпонентна ТО зі структурою N + N+ N перекладена українською мовою за допомогою калькування:</w:t>
      </w:r>
      <w:r>
        <w:rPr>
          <w:rFonts w:ascii="Times New Roman" w:eastAsia="Times New Roman" w:hAnsi="Times New Roman" w:cs="Times New Roman"/>
          <w:sz w:val="28"/>
          <w:szCs w:val="28"/>
        </w:rPr>
        <w:br/>
        <w:t>- “Console Command Peocessor (CCP)” – “процесор консольних команд”;</w:t>
      </w:r>
    </w:p>
    <w:p w14:paraId="2669E2BA" w14:textId="77777777"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однокомпонентні ТО зі структурою V перекладена засобом описового перекладу (в наведених прикладах застосування, наприклад, дослівного перекладу було б не коректним для передачі змісту):</w:t>
      </w:r>
      <w:r>
        <w:rPr>
          <w:rFonts w:ascii="Times New Roman" w:eastAsia="Times New Roman" w:hAnsi="Times New Roman" w:cs="Times New Roman"/>
          <w:sz w:val="28"/>
          <w:szCs w:val="28"/>
        </w:rPr>
        <w:br/>
        <w:t>- “piggyback” – “розташовувати мікросхеми ярусами / монтувати дві мікросхеми впритул одна над одної для економії місця на платі”;</w:t>
      </w:r>
      <w:r>
        <w:rPr>
          <w:rFonts w:ascii="Times New Roman" w:eastAsia="Times New Roman" w:hAnsi="Times New Roman" w:cs="Times New Roman"/>
          <w:sz w:val="28"/>
          <w:szCs w:val="28"/>
        </w:rPr>
        <w:br/>
        <w:t>- “recompile” – “заново транслювати початкові тексти програми”;</w:t>
      </w:r>
    </w:p>
    <w:p w14:paraId="72F935A3" w14:textId="77777777" w:rsidR="00B6441A" w:rsidRDefault="00B6441A" w:rsidP="00B96F1A">
      <w:pPr>
        <w:pStyle w:val="LO-normal"/>
        <w:numPr>
          <w:ilvl w:val="0"/>
          <w:numId w:val="21"/>
        </w:numPr>
        <w:spacing w:line="360" w:lineRule="auto"/>
        <w:ind w:right="29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двокомпонентні ТО передані українською мовою засобом описового перекладу з наступними структурами:</w:t>
      </w:r>
      <w:r>
        <w:rPr>
          <w:rFonts w:ascii="Times New Roman" w:eastAsia="Times New Roman" w:hAnsi="Times New Roman" w:cs="Times New Roman"/>
          <w:sz w:val="28"/>
          <w:szCs w:val="28"/>
        </w:rPr>
        <w:br/>
        <w:t>- V + V: “merge purge” – “очищення злиттям”;</w:t>
      </w:r>
    </w:p>
    <w:p w14:paraId="16C1C286" w14:textId="7EA90945" w:rsidR="00856D4B" w:rsidRPr="002C186F" w:rsidRDefault="00B6441A" w:rsidP="00645982">
      <w:pPr>
        <w:pStyle w:val="LO-normal"/>
        <w:spacing w:line="360" w:lineRule="auto"/>
        <w:ind w:left="720" w:right="290"/>
        <w:jc w:val="both"/>
        <w:rPr>
          <w:rFonts w:ascii="Times New Roman" w:eastAsia="Times New Roman" w:hAnsi="Times New Roman" w:cs="Times New Roman"/>
          <w:sz w:val="28"/>
          <w:szCs w:val="28"/>
        </w:rPr>
      </w:pPr>
      <w:r w:rsidRPr="002C186F">
        <w:rPr>
          <w:rFonts w:ascii="Times New Roman" w:eastAsia="Times New Roman" w:hAnsi="Times New Roman" w:cs="Times New Roman"/>
          <w:sz w:val="28"/>
          <w:szCs w:val="28"/>
        </w:rPr>
        <w:t xml:space="preserve">- </w:t>
      </w:r>
      <w:r w:rsidRPr="005F03AD">
        <w:rPr>
          <w:rFonts w:ascii="Times New Roman" w:eastAsia="Times New Roman" w:hAnsi="Times New Roman" w:cs="Times New Roman"/>
          <w:sz w:val="28"/>
          <w:szCs w:val="28"/>
          <w:lang w:val="en-US"/>
        </w:rPr>
        <w:t>V</w:t>
      </w:r>
      <w:r w:rsidRPr="002C186F">
        <w:rPr>
          <w:rFonts w:ascii="Times New Roman" w:eastAsia="Times New Roman" w:hAnsi="Times New Roman" w:cs="Times New Roman"/>
          <w:sz w:val="28"/>
          <w:szCs w:val="28"/>
        </w:rPr>
        <w:t xml:space="preserve"> + </w:t>
      </w:r>
      <w:r w:rsidRPr="005F03AD">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w:t>
      </w:r>
      <w:r w:rsidRPr="005F03AD">
        <w:rPr>
          <w:rFonts w:ascii="Times New Roman" w:eastAsia="Times New Roman" w:hAnsi="Times New Roman" w:cs="Times New Roman"/>
          <w:sz w:val="28"/>
          <w:szCs w:val="28"/>
          <w:lang w:val="en-US"/>
        </w:rPr>
        <w:t>read</w:t>
      </w:r>
      <w:r w:rsidRPr="002C186F">
        <w:rPr>
          <w:rFonts w:ascii="Times New Roman" w:eastAsia="Times New Roman" w:hAnsi="Times New Roman" w:cs="Times New Roman"/>
          <w:sz w:val="28"/>
          <w:szCs w:val="28"/>
        </w:rPr>
        <w:t xml:space="preserve"> </w:t>
      </w:r>
      <w:r w:rsidRPr="005F03AD">
        <w:rPr>
          <w:rFonts w:ascii="Times New Roman" w:eastAsia="Times New Roman" w:hAnsi="Times New Roman" w:cs="Times New Roman"/>
          <w:sz w:val="28"/>
          <w:szCs w:val="28"/>
          <w:lang w:val="en-US"/>
        </w:rPr>
        <w:t>notification</w:t>
      </w:r>
      <w:r w:rsidRPr="002C186F">
        <w:rPr>
          <w:rFonts w:ascii="Times New Roman" w:eastAsia="Times New Roman" w:hAnsi="Times New Roman" w:cs="Times New Roman"/>
          <w:sz w:val="28"/>
          <w:szCs w:val="28"/>
        </w:rPr>
        <w:t>” – “</w:t>
      </w:r>
      <w:r>
        <w:rPr>
          <w:rFonts w:ascii="Times New Roman" w:eastAsia="Times New Roman" w:hAnsi="Times New Roman" w:cs="Times New Roman"/>
          <w:sz w:val="28"/>
          <w:szCs w:val="28"/>
        </w:rPr>
        <w:t>підтвердження</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прочитання</w:t>
      </w:r>
      <w:r w:rsidRPr="002C186F">
        <w:rPr>
          <w:rFonts w:ascii="Times New Roman" w:eastAsia="Times New Roman" w:hAnsi="Times New Roman" w:cs="Times New Roman"/>
          <w:sz w:val="28"/>
          <w:szCs w:val="28"/>
        </w:rPr>
        <w:t>”;</w:t>
      </w:r>
    </w:p>
    <w:p w14:paraId="0B91C40C" w14:textId="79400278" w:rsidR="00856D4B" w:rsidRPr="002C186F" w:rsidRDefault="00856D4B"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27ABB965" w14:textId="01F41EA7" w:rsidR="001F5CF9" w:rsidRPr="002C186F" w:rsidRDefault="001F5CF9"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0D48A0AC" w14:textId="36489C36" w:rsidR="001F5CF9" w:rsidRPr="002C186F" w:rsidRDefault="001F5CF9"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351A71D7" w14:textId="3B393E81" w:rsidR="001F5CF9" w:rsidRPr="002C186F" w:rsidRDefault="001F5CF9" w:rsidP="00D73DBA">
      <w:pPr>
        <w:pStyle w:val="LO-normal"/>
        <w:spacing w:line="360" w:lineRule="auto"/>
        <w:ind w:right="290"/>
        <w:jc w:val="both"/>
        <w:rPr>
          <w:rFonts w:ascii="Times New Roman" w:eastAsia="Times New Roman" w:hAnsi="Times New Roman" w:cs="Times New Roman"/>
          <w:color w:val="000000"/>
          <w:sz w:val="28"/>
          <w:szCs w:val="28"/>
        </w:rPr>
      </w:pPr>
    </w:p>
    <w:p w14:paraId="1E1FA306" w14:textId="3EBDCD95"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1284B402" w14:textId="07FA7344"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2E24B692" w14:textId="517CC1B9"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3A20C95F" w14:textId="16DA2252"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49637157" w14:textId="06FFF060"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23B53738" w14:textId="7A14167D"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6FAFAD9F" w14:textId="41A4A279"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63F9E395" w14:textId="049CACFD"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09A521EE" w14:textId="1F136DE5"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476BBA24" w14:textId="0AD0C9A7"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06D4C597" w14:textId="2BACF4FE"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253F8486" w14:textId="10CBD0C4"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761498A3" w14:textId="0F309037"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55195024" w14:textId="47245DD4"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5930654E" w14:textId="30AB52A1"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378DB68B" w14:textId="52A0B3FC"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7A259AF1" w14:textId="0FB60BEF"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55F49761" w14:textId="23604FFD"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40E95807" w14:textId="0209FEBB"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547DF54B" w14:textId="7F382246" w:rsidR="00802F83" w:rsidRPr="002C186F" w:rsidRDefault="00802F83" w:rsidP="00D73DBA">
      <w:pPr>
        <w:pStyle w:val="LO-normal"/>
        <w:spacing w:line="360" w:lineRule="auto"/>
        <w:ind w:right="290"/>
        <w:jc w:val="both"/>
        <w:rPr>
          <w:rFonts w:ascii="Times New Roman" w:eastAsia="Times New Roman" w:hAnsi="Times New Roman" w:cs="Times New Roman"/>
          <w:color w:val="000000"/>
          <w:sz w:val="28"/>
          <w:szCs w:val="28"/>
        </w:rPr>
      </w:pPr>
    </w:p>
    <w:p w14:paraId="2787DB15" w14:textId="21EC6DA7" w:rsidR="00802F83" w:rsidRPr="002C186F" w:rsidRDefault="00802F83" w:rsidP="00D73DBA">
      <w:pPr>
        <w:pStyle w:val="LO-normal"/>
        <w:spacing w:line="360" w:lineRule="auto"/>
        <w:ind w:right="290"/>
        <w:jc w:val="both"/>
        <w:rPr>
          <w:rFonts w:ascii="Times New Roman" w:eastAsia="Times New Roman" w:hAnsi="Times New Roman" w:cs="Times New Roman"/>
          <w:color w:val="000000"/>
          <w:sz w:val="28"/>
          <w:szCs w:val="28"/>
        </w:rPr>
      </w:pPr>
    </w:p>
    <w:p w14:paraId="06375BEA" w14:textId="14CDD4FC" w:rsidR="00802F83" w:rsidRPr="002C186F" w:rsidRDefault="00802F83" w:rsidP="00D73DBA">
      <w:pPr>
        <w:pStyle w:val="LO-normal"/>
        <w:spacing w:line="360" w:lineRule="auto"/>
        <w:ind w:right="290"/>
        <w:jc w:val="both"/>
        <w:rPr>
          <w:rFonts w:ascii="Times New Roman" w:eastAsia="Times New Roman" w:hAnsi="Times New Roman" w:cs="Times New Roman"/>
          <w:color w:val="000000"/>
          <w:sz w:val="28"/>
          <w:szCs w:val="28"/>
        </w:rPr>
      </w:pPr>
    </w:p>
    <w:p w14:paraId="37708B22" w14:textId="77777777" w:rsidR="00802F83" w:rsidRPr="002C186F" w:rsidRDefault="00802F83" w:rsidP="00D73DBA">
      <w:pPr>
        <w:pStyle w:val="LO-normal"/>
        <w:spacing w:line="360" w:lineRule="auto"/>
        <w:ind w:right="290"/>
        <w:jc w:val="both"/>
        <w:rPr>
          <w:rFonts w:ascii="Times New Roman" w:eastAsia="Times New Roman" w:hAnsi="Times New Roman" w:cs="Times New Roman"/>
          <w:color w:val="000000"/>
          <w:sz w:val="28"/>
          <w:szCs w:val="28"/>
        </w:rPr>
      </w:pPr>
    </w:p>
    <w:p w14:paraId="6648F273" w14:textId="77777777" w:rsidR="005D5F1B" w:rsidRPr="002C186F" w:rsidRDefault="005D5F1B" w:rsidP="00D73DBA">
      <w:pPr>
        <w:pStyle w:val="LO-normal"/>
        <w:spacing w:line="360" w:lineRule="auto"/>
        <w:ind w:right="290"/>
        <w:jc w:val="both"/>
        <w:rPr>
          <w:rFonts w:ascii="Times New Roman" w:eastAsia="Times New Roman" w:hAnsi="Times New Roman" w:cs="Times New Roman"/>
          <w:color w:val="000000"/>
          <w:sz w:val="28"/>
          <w:szCs w:val="28"/>
        </w:rPr>
      </w:pPr>
    </w:p>
    <w:p w14:paraId="5A33FAC2" w14:textId="77777777" w:rsidR="00D73DBA" w:rsidRPr="002C186F" w:rsidRDefault="00D73DBA" w:rsidP="00D73DBA">
      <w:pPr>
        <w:pStyle w:val="LO-normal"/>
        <w:spacing w:line="360" w:lineRule="auto"/>
        <w:ind w:right="290"/>
        <w:jc w:val="both"/>
        <w:rPr>
          <w:rFonts w:ascii="Times New Roman" w:eastAsia="Times New Roman" w:hAnsi="Times New Roman" w:cs="Times New Roman"/>
          <w:color w:val="000000"/>
          <w:sz w:val="28"/>
          <w:szCs w:val="28"/>
        </w:rPr>
      </w:pPr>
    </w:p>
    <w:p w14:paraId="30A2AF0A" w14:textId="77777777" w:rsidR="00856D4B" w:rsidRPr="002C186F" w:rsidRDefault="00856D4B"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1A4E4664" w14:textId="15143FA9" w:rsidR="00AF6387" w:rsidRPr="00AF6387" w:rsidRDefault="001F5CF9" w:rsidP="00AF6387">
      <w:pPr>
        <w:pStyle w:val="LO-normal"/>
        <w:spacing w:line="360" w:lineRule="auto"/>
        <w:ind w:right="290" w:firstLine="708"/>
        <w:jc w:val="both"/>
        <w:rPr>
          <w:rFonts w:ascii="Times New Roman" w:eastAsia="Times New Roman" w:hAnsi="Times New Roman" w:cs="Times New Roman"/>
          <w:b/>
          <w:sz w:val="28"/>
          <w:szCs w:val="28"/>
          <w:lang w:val="uk-UA"/>
        </w:rPr>
      </w:pPr>
      <w:bookmarkStart w:id="4" w:name="_Hlk151872208"/>
      <w:r>
        <w:rPr>
          <w:rFonts w:ascii="Times New Roman" w:eastAsia="Times New Roman" w:hAnsi="Times New Roman" w:cs="Times New Roman"/>
          <w:b/>
          <w:color w:val="000000"/>
          <w:sz w:val="28"/>
          <w:szCs w:val="28"/>
          <w:lang w:val="uk-UA"/>
        </w:rPr>
        <w:lastRenderedPageBreak/>
        <w:t>2</w:t>
      </w:r>
      <w:r w:rsidR="00AF6387" w:rsidRPr="002C186F">
        <w:rPr>
          <w:rFonts w:ascii="Times New Roman" w:eastAsia="Times New Roman" w:hAnsi="Times New Roman" w:cs="Times New Roman"/>
          <w:b/>
          <w:color w:val="000000"/>
          <w:sz w:val="28"/>
          <w:szCs w:val="28"/>
        </w:rPr>
        <w:t xml:space="preserve">.3.  </w:t>
      </w:r>
      <w:r w:rsidR="000A54BF">
        <w:rPr>
          <w:rFonts w:ascii="Times New Roman" w:eastAsia="Times New Roman" w:hAnsi="Times New Roman" w:cs="Times New Roman"/>
          <w:b/>
          <w:color w:val="000000"/>
          <w:sz w:val="28"/>
          <w:szCs w:val="28"/>
          <w:lang w:val="uk-UA"/>
        </w:rPr>
        <w:t>Описовий</w:t>
      </w:r>
      <w:r w:rsidR="00AF6387">
        <w:rPr>
          <w:rFonts w:ascii="Times New Roman" w:eastAsia="Times New Roman" w:hAnsi="Times New Roman" w:cs="Times New Roman"/>
          <w:b/>
          <w:color w:val="000000"/>
          <w:sz w:val="28"/>
          <w:szCs w:val="28"/>
          <w:lang w:val="uk-UA"/>
        </w:rPr>
        <w:t xml:space="preserve"> аналіз відібраної термінологічної лексики</w:t>
      </w:r>
    </w:p>
    <w:bookmarkEnd w:id="4"/>
    <w:p w14:paraId="21BFC70D" w14:textId="7A1D83C4" w:rsidR="00AF6387" w:rsidRPr="002C186F" w:rsidRDefault="00AF6387" w:rsidP="00AF6387">
      <w:pPr>
        <w:pStyle w:val="LO-normal"/>
        <w:spacing w:line="360" w:lineRule="auto"/>
        <w:ind w:right="290"/>
        <w:jc w:val="both"/>
        <w:rPr>
          <w:rFonts w:ascii="Times New Roman" w:eastAsia="Times New Roman" w:hAnsi="Times New Roman" w:cs="Times New Roman"/>
          <w:color w:val="000000"/>
          <w:sz w:val="28"/>
          <w:szCs w:val="28"/>
        </w:rPr>
      </w:pPr>
    </w:p>
    <w:p w14:paraId="68DA908B" w14:textId="3E85AE50" w:rsidR="00856D4B" w:rsidRPr="00C04BFF" w:rsidRDefault="00856D4B" w:rsidP="00856D4B">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Продовжуючи</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тематику</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програмування</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матеріалах</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опрацьованої</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джерельної</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бази</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були</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додатково </w:t>
      </w:r>
      <w:r>
        <w:rPr>
          <w:rFonts w:ascii="Times New Roman" w:eastAsia="Times New Roman" w:hAnsi="Times New Roman" w:cs="Times New Roman"/>
          <w:sz w:val="28"/>
          <w:szCs w:val="28"/>
        </w:rPr>
        <w:t>відібрані</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проаналізовані</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найрепрезентативніші</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тридцять </w:t>
      </w:r>
      <w:r w:rsidR="00802F83">
        <w:rPr>
          <w:rFonts w:ascii="Times New Roman" w:eastAsia="Times New Roman" w:hAnsi="Times New Roman" w:cs="Times New Roman"/>
          <w:sz w:val="28"/>
          <w:szCs w:val="28"/>
          <w:lang w:val="uk-UA"/>
        </w:rPr>
        <w:t>термінологічних одиниць</w:t>
      </w:r>
      <w:r w:rsidRPr="002C186F">
        <w:rPr>
          <w:rFonts w:ascii="Times New Roman" w:eastAsia="Times New Roman" w:hAnsi="Times New Roman" w:cs="Times New Roman"/>
          <w:sz w:val="28"/>
          <w:szCs w:val="28"/>
        </w:rPr>
        <w:t xml:space="preserve">. </w:t>
      </w:r>
      <w:r w:rsidRPr="004574EB">
        <w:rPr>
          <w:rFonts w:ascii="Times New Roman" w:eastAsia="Times New Roman" w:hAnsi="Times New Roman" w:cs="Times New Roman"/>
          <w:sz w:val="28"/>
          <w:szCs w:val="28"/>
          <w:lang w:val="uk-UA"/>
        </w:rPr>
        <w:t xml:space="preserve">Як видно з рисунка </w:t>
      </w:r>
      <w:r w:rsidRPr="002C186F">
        <w:rPr>
          <w:rFonts w:ascii="Times New Roman" w:eastAsia="Times New Roman" w:hAnsi="Times New Roman" w:cs="Times New Roman"/>
          <w:sz w:val="28"/>
          <w:szCs w:val="28"/>
        </w:rPr>
        <w:t>2</w:t>
      </w:r>
      <w:r w:rsidRPr="004574EB">
        <w:rPr>
          <w:rFonts w:ascii="Times New Roman" w:eastAsia="Times New Roman" w:hAnsi="Times New Roman" w:cs="Times New Roman"/>
          <w:sz w:val="28"/>
          <w:szCs w:val="28"/>
          <w:lang w:val="uk-UA"/>
        </w:rPr>
        <w:t>.</w:t>
      </w:r>
      <w:r w:rsidRPr="002C186F">
        <w:rPr>
          <w:rFonts w:ascii="Times New Roman" w:eastAsia="Times New Roman" w:hAnsi="Times New Roman" w:cs="Times New Roman"/>
          <w:sz w:val="28"/>
          <w:szCs w:val="28"/>
        </w:rPr>
        <w:t>5</w:t>
      </w:r>
      <w:r w:rsidRPr="004574E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технічні</w:t>
      </w:r>
      <w:r w:rsidRPr="004574EB">
        <w:rPr>
          <w:rFonts w:ascii="Times New Roman" w:eastAsia="Times New Roman" w:hAnsi="Times New Roman" w:cs="Times New Roman"/>
          <w:sz w:val="28"/>
          <w:szCs w:val="28"/>
          <w:lang w:val="uk-UA"/>
        </w:rPr>
        <w:t xml:space="preserve"> ТО вдалось згрупувати в дев’ять структур домінуючим з яких за чисельністю термінів є наступні – </w:t>
      </w:r>
      <w:r w:rsidRPr="00B73757">
        <w:rPr>
          <w:rFonts w:ascii="Times New Roman" w:eastAsia="Times New Roman" w:hAnsi="Times New Roman" w:cs="Times New Roman"/>
          <w:sz w:val="28"/>
          <w:szCs w:val="28"/>
          <w:lang w:val="en-US"/>
        </w:rPr>
        <w:t>Adj</w:t>
      </w:r>
      <w:r w:rsidRPr="004574EB">
        <w:rPr>
          <w:rFonts w:ascii="Times New Roman" w:eastAsia="Times New Roman" w:hAnsi="Times New Roman" w:cs="Times New Roman"/>
          <w:sz w:val="28"/>
          <w:szCs w:val="28"/>
          <w:lang w:val="uk-UA"/>
        </w:rPr>
        <w:t xml:space="preserve">, </w:t>
      </w:r>
      <w:r w:rsidRPr="00B73757">
        <w:rPr>
          <w:rFonts w:ascii="Times New Roman" w:eastAsia="Times New Roman" w:hAnsi="Times New Roman" w:cs="Times New Roman"/>
          <w:sz w:val="28"/>
          <w:szCs w:val="28"/>
          <w:lang w:val="en-US"/>
        </w:rPr>
        <w:t>Adj</w:t>
      </w:r>
      <w:r w:rsidRPr="004574EB">
        <w:rPr>
          <w:rFonts w:ascii="Times New Roman" w:eastAsia="Times New Roman" w:hAnsi="Times New Roman" w:cs="Times New Roman"/>
          <w:sz w:val="28"/>
          <w:szCs w:val="28"/>
          <w:lang w:val="uk-UA"/>
        </w:rPr>
        <w:t xml:space="preserve"> + </w:t>
      </w:r>
      <w:r w:rsidRPr="00B73757">
        <w:rPr>
          <w:rFonts w:ascii="Times New Roman" w:eastAsia="Times New Roman" w:hAnsi="Times New Roman" w:cs="Times New Roman"/>
          <w:sz w:val="28"/>
          <w:szCs w:val="28"/>
          <w:lang w:val="en-US"/>
        </w:rPr>
        <w:t>N</w:t>
      </w:r>
      <w:r w:rsidRPr="004574EB">
        <w:rPr>
          <w:rFonts w:ascii="Times New Roman" w:eastAsia="Times New Roman" w:hAnsi="Times New Roman" w:cs="Times New Roman"/>
          <w:sz w:val="28"/>
          <w:szCs w:val="28"/>
          <w:lang w:val="uk-UA"/>
        </w:rPr>
        <w:t xml:space="preserve">, </w:t>
      </w:r>
      <w:r w:rsidRPr="00B73757">
        <w:rPr>
          <w:rFonts w:ascii="Times New Roman" w:eastAsia="Times New Roman" w:hAnsi="Times New Roman" w:cs="Times New Roman"/>
          <w:sz w:val="28"/>
          <w:szCs w:val="28"/>
          <w:lang w:val="en-US"/>
        </w:rPr>
        <w:t>Adj</w:t>
      </w:r>
      <w:r w:rsidRPr="004574EB">
        <w:rPr>
          <w:rFonts w:ascii="Times New Roman" w:eastAsia="Times New Roman" w:hAnsi="Times New Roman" w:cs="Times New Roman"/>
          <w:sz w:val="28"/>
          <w:szCs w:val="28"/>
          <w:lang w:val="uk-UA"/>
        </w:rPr>
        <w:t xml:space="preserve"> + </w:t>
      </w:r>
      <w:r w:rsidRPr="00B73757">
        <w:rPr>
          <w:rFonts w:ascii="Times New Roman" w:eastAsia="Times New Roman" w:hAnsi="Times New Roman" w:cs="Times New Roman"/>
          <w:sz w:val="28"/>
          <w:szCs w:val="28"/>
          <w:lang w:val="en-US"/>
        </w:rPr>
        <w:t>Adj</w:t>
      </w:r>
      <w:r w:rsidRPr="004574EB">
        <w:rPr>
          <w:rFonts w:ascii="Times New Roman" w:eastAsia="Times New Roman" w:hAnsi="Times New Roman" w:cs="Times New Roman"/>
          <w:sz w:val="28"/>
          <w:szCs w:val="28"/>
          <w:lang w:val="uk-UA"/>
        </w:rPr>
        <w:t xml:space="preserve">, </w:t>
      </w:r>
      <w:r w:rsidRPr="00B73757">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w:t>
      </w:r>
      <w:r w:rsidRPr="004574EB">
        <w:rPr>
          <w:rFonts w:ascii="Times New Roman" w:eastAsia="Times New Roman" w:hAnsi="Times New Roman" w:cs="Times New Roman"/>
          <w:sz w:val="28"/>
          <w:szCs w:val="28"/>
          <w:lang w:val="uk-UA"/>
        </w:rPr>
        <w:t xml:space="preserve">+ </w:t>
      </w:r>
      <w:r w:rsidRPr="00B73757">
        <w:rPr>
          <w:rFonts w:ascii="Times New Roman" w:eastAsia="Times New Roman" w:hAnsi="Times New Roman" w:cs="Times New Roman"/>
          <w:sz w:val="28"/>
          <w:szCs w:val="28"/>
          <w:lang w:val="en-US"/>
        </w:rPr>
        <w:t>N</w:t>
      </w:r>
      <w:r w:rsidRPr="004574EB">
        <w:rPr>
          <w:rFonts w:ascii="Times New Roman" w:eastAsia="Times New Roman" w:hAnsi="Times New Roman" w:cs="Times New Roman"/>
          <w:sz w:val="28"/>
          <w:szCs w:val="28"/>
          <w:lang w:val="uk-UA"/>
        </w:rPr>
        <w:t xml:space="preserve">, </w:t>
      </w:r>
      <w:r w:rsidRPr="00B73757">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xml:space="preserve"> </w:t>
      </w:r>
      <w:r w:rsidRPr="004574EB">
        <w:rPr>
          <w:rFonts w:ascii="Times New Roman" w:eastAsia="Times New Roman" w:hAnsi="Times New Roman" w:cs="Times New Roman"/>
          <w:sz w:val="28"/>
          <w:szCs w:val="28"/>
          <w:lang w:val="uk-UA"/>
        </w:rPr>
        <w:t>+</w:t>
      </w:r>
      <w:r w:rsidRPr="002C186F">
        <w:rPr>
          <w:rFonts w:ascii="Times New Roman" w:eastAsia="Times New Roman" w:hAnsi="Times New Roman" w:cs="Times New Roman"/>
          <w:sz w:val="28"/>
          <w:szCs w:val="28"/>
        </w:rPr>
        <w:t xml:space="preserve"> </w:t>
      </w:r>
      <w:r w:rsidRPr="00B73757">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xml:space="preserve"> </w:t>
      </w:r>
      <w:r w:rsidRPr="004574EB">
        <w:rPr>
          <w:rFonts w:ascii="Times New Roman" w:eastAsia="Times New Roman" w:hAnsi="Times New Roman" w:cs="Times New Roman"/>
          <w:sz w:val="28"/>
          <w:szCs w:val="28"/>
          <w:lang w:val="uk-UA"/>
        </w:rPr>
        <w:t>+</w:t>
      </w:r>
      <w:r w:rsidRPr="002C186F">
        <w:rPr>
          <w:rFonts w:ascii="Times New Roman" w:eastAsia="Times New Roman" w:hAnsi="Times New Roman" w:cs="Times New Roman"/>
          <w:sz w:val="28"/>
          <w:szCs w:val="28"/>
        </w:rPr>
        <w:t xml:space="preserve"> </w:t>
      </w:r>
      <w:r w:rsidRPr="00B73757">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en-US"/>
        </w:rPr>
        <w:t>N</w:t>
      </w:r>
      <w:r w:rsidRPr="002C186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en-US"/>
        </w:rPr>
        <w:t>Prep</w:t>
      </w:r>
      <w:r w:rsidRPr="002C186F">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en-US"/>
        </w:rPr>
        <w:t>N</w:t>
      </w:r>
      <w:r>
        <w:rPr>
          <w:rFonts w:ascii="Times New Roman" w:eastAsia="Times New Roman" w:hAnsi="Times New Roman" w:cs="Times New Roman"/>
          <w:sz w:val="28"/>
          <w:szCs w:val="28"/>
          <w:lang w:val="uk-UA"/>
        </w:rPr>
        <w:t xml:space="preserve">. Серед найбільш численних груп ТО було відібрано по п’ять </w:t>
      </w:r>
      <w:r w:rsidR="00802F83">
        <w:rPr>
          <w:rFonts w:ascii="Times New Roman" w:eastAsia="Times New Roman" w:hAnsi="Times New Roman" w:cs="Times New Roman"/>
          <w:sz w:val="28"/>
          <w:szCs w:val="28"/>
          <w:lang w:val="uk-UA"/>
        </w:rPr>
        <w:t>ТО</w:t>
      </w:r>
      <w:r>
        <w:rPr>
          <w:rFonts w:ascii="Times New Roman" w:eastAsia="Times New Roman" w:hAnsi="Times New Roman" w:cs="Times New Roman"/>
          <w:sz w:val="28"/>
          <w:szCs w:val="28"/>
          <w:lang w:val="uk-UA"/>
        </w:rPr>
        <w:t xml:space="preserve"> для проведення подальшого структурного та семантичного аналізу. </w:t>
      </w:r>
      <w:r>
        <w:rPr>
          <w:rFonts w:ascii="Times New Roman" w:eastAsia="Times New Roman" w:hAnsi="Times New Roman" w:cs="Times New Roman"/>
          <w:sz w:val="28"/>
          <w:szCs w:val="28"/>
        </w:rPr>
        <w:t>Специфічно, що структур де ключовим структурним елементом є іменни</w:t>
      </w:r>
      <w:r>
        <w:rPr>
          <w:rFonts w:ascii="Times New Roman" w:eastAsia="Times New Roman" w:hAnsi="Times New Roman" w:cs="Times New Roman"/>
          <w:sz w:val="28"/>
          <w:szCs w:val="28"/>
          <w:lang w:val="uk-UA"/>
        </w:rPr>
        <w:t xml:space="preserve">к </w:t>
      </w:r>
      <w:r w:rsidR="00C04BFF">
        <w:rPr>
          <w:rFonts w:ascii="Times New Roman" w:eastAsia="Times New Roman" w:hAnsi="Times New Roman" w:cs="Times New Roman"/>
          <w:sz w:val="28"/>
          <w:szCs w:val="28"/>
          <w:lang w:val="uk-UA"/>
        </w:rPr>
        <w:t>- чотири</w:t>
      </w:r>
      <w:r>
        <w:rPr>
          <w:rFonts w:ascii="Times New Roman" w:eastAsia="Times New Roman" w:hAnsi="Times New Roman" w:cs="Times New Roman"/>
          <w:sz w:val="28"/>
          <w:szCs w:val="28"/>
        </w:rPr>
        <w:t xml:space="preserve"> (разом </w:t>
      </w:r>
      <w:r w:rsidR="00C04BFF">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од.)</w:t>
      </w:r>
      <w:r w:rsidR="00C04BFF">
        <w:rPr>
          <w:rFonts w:ascii="Times New Roman" w:eastAsia="Times New Roman" w:hAnsi="Times New Roman" w:cs="Times New Roman"/>
          <w:sz w:val="28"/>
          <w:szCs w:val="28"/>
          <w:lang w:val="uk-UA"/>
        </w:rPr>
        <w:t xml:space="preserve"> та</w:t>
      </w:r>
      <w:r>
        <w:rPr>
          <w:rFonts w:ascii="Times New Roman" w:eastAsia="Times New Roman" w:hAnsi="Times New Roman" w:cs="Times New Roman"/>
          <w:sz w:val="28"/>
          <w:szCs w:val="28"/>
        </w:rPr>
        <w:t xml:space="preserve"> структур з домінантним </w:t>
      </w:r>
      <w:r>
        <w:rPr>
          <w:rFonts w:ascii="Times New Roman" w:eastAsia="Times New Roman" w:hAnsi="Times New Roman" w:cs="Times New Roman"/>
          <w:sz w:val="28"/>
          <w:szCs w:val="28"/>
          <w:lang w:val="uk-UA"/>
        </w:rPr>
        <w:t>прикметником</w:t>
      </w:r>
      <w:r>
        <w:rPr>
          <w:rFonts w:ascii="Times New Roman" w:eastAsia="Times New Roman" w:hAnsi="Times New Roman" w:cs="Times New Roman"/>
          <w:sz w:val="28"/>
          <w:szCs w:val="28"/>
        </w:rPr>
        <w:t xml:space="preserve">– </w:t>
      </w:r>
      <w:r w:rsidR="00C04BFF">
        <w:rPr>
          <w:rFonts w:ascii="Times New Roman" w:eastAsia="Times New Roman" w:hAnsi="Times New Roman" w:cs="Times New Roman"/>
          <w:sz w:val="28"/>
          <w:szCs w:val="28"/>
          <w:lang w:val="uk-UA"/>
        </w:rPr>
        <w:t>три</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(разом </w:t>
      </w:r>
      <w:r w:rsidR="00C04BFF">
        <w:rPr>
          <w:rFonts w:ascii="Times New Roman" w:eastAsia="Times New Roman" w:hAnsi="Times New Roman" w:cs="Times New Roman"/>
          <w:sz w:val="28"/>
          <w:szCs w:val="28"/>
          <w:lang w:val="uk-UA"/>
        </w:rPr>
        <w:t>12</w:t>
      </w:r>
      <w:r>
        <w:rPr>
          <w:rFonts w:ascii="Times New Roman" w:eastAsia="Times New Roman" w:hAnsi="Times New Roman" w:cs="Times New Roman"/>
          <w:sz w:val="28"/>
          <w:szCs w:val="28"/>
        </w:rPr>
        <w:t xml:space="preserve"> од.)</w:t>
      </w:r>
      <w:r w:rsidR="00C04BFF">
        <w:rPr>
          <w:rFonts w:ascii="Times New Roman" w:eastAsia="Times New Roman" w:hAnsi="Times New Roman" w:cs="Times New Roman"/>
          <w:sz w:val="28"/>
          <w:szCs w:val="28"/>
          <w:lang w:val="uk-UA"/>
        </w:rPr>
        <w:t xml:space="preserve"> вийшло однакової кількості.</w:t>
      </w:r>
    </w:p>
    <w:p w14:paraId="23E80D9F" w14:textId="77777777" w:rsidR="00856D4B" w:rsidRPr="007E0D63" w:rsidRDefault="00856D4B" w:rsidP="00856D4B">
      <w:pPr>
        <w:pStyle w:val="LO-normal"/>
        <w:spacing w:line="360" w:lineRule="auto"/>
        <w:ind w:right="290" w:firstLine="708"/>
        <w:jc w:val="both"/>
        <w:rPr>
          <w:rFonts w:ascii="Times New Roman" w:eastAsia="Times New Roman" w:hAnsi="Times New Roman" w:cs="Times New Roman"/>
          <w:sz w:val="28"/>
          <w:szCs w:val="28"/>
          <w:lang w:val="uk-UA"/>
        </w:rPr>
      </w:pPr>
      <w:r w:rsidRPr="004574EB">
        <w:rPr>
          <w:rFonts w:ascii="Times New Roman" w:eastAsia="Times New Roman" w:hAnsi="Times New Roman" w:cs="Times New Roman"/>
          <w:sz w:val="28"/>
          <w:szCs w:val="28"/>
          <w:lang w:val="uk-UA"/>
        </w:rPr>
        <w:t xml:space="preserve">Відповідно при перекладі домінуючих (в рамках нашої вибірки) англомовних ТОС важливо підібрати такий варіант в українській мові, котрий би коректно та адекватно передавав специфіку </w:t>
      </w:r>
      <w:r>
        <w:rPr>
          <w:rFonts w:ascii="Times New Roman" w:eastAsia="Times New Roman" w:hAnsi="Times New Roman" w:cs="Times New Roman"/>
          <w:sz w:val="28"/>
          <w:szCs w:val="28"/>
          <w:lang w:val="uk-UA"/>
        </w:rPr>
        <w:t>головної частини</w:t>
      </w:r>
      <w:r w:rsidRPr="004574EB">
        <w:rPr>
          <w:rFonts w:ascii="Times New Roman" w:eastAsia="Times New Roman" w:hAnsi="Times New Roman" w:cs="Times New Roman"/>
          <w:sz w:val="28"/>
          <w:szCs w:val="28"/>
          <w:lang w:val="uk-UA"/>
        </w:rPr>
        <w:t xml:space="preserve"> у їх складі, адже в протилежному випадку оригінальне значення може бути спотворене.</w:t>
      </w:r>
    </w:p>
    <w:p w14:paraId="185F6089" w14:textId="77777777" w:rsidR="00856D4B" w:rsidRDefault="00856D4B" w:rsidP="00856D4B">
      <w:pPr>
        <w:pStyle w:val="LO-normal"/>
        <w:spacing w:line="360" w:lineRule="auto"/>
        <w:ind w:right="290" w:firstLine="708"/>
        <w:jc w:val="both"/>
        <w:rPr>
          <w:rFonts w:ascii="Times New Roman" w:eastAsia="Times New Roman" w:hAnsi="Times New Roman" w:cs="Times New Roman"/>
          <w:color w:val="000000"/>
          <w:sz w:val="28"/>
          <w:szCs w:val="28"/>
        </w:rPr>
      </w:pPr>
    </w:p>
    <w:p w14:paraId="1E071E18" w14:textId="77777777" w:rsidR="00856D4B" w:rsidRDefault="00856D4B" w:rsidP="00856D4B">
      <w:pPr>
        <w:pStyle w:val="LO-normal"/>
        <w:spacing w:line="360" w:lineRule="auto"/>
        <w:ind w:right="290"/>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lang w:val="ru-RU" w:eastAsia="ru-RU" w:bidi="ar-SA"/>
        </w:rPr>
        <w:drawing>
          <wp:inline distT="0" distB="0" distL="0" distR="0" wp14:anchorId="15FB2C30" wp14:editId="3372D7D5">
            <wp:extent cx="5486400" cy="3200400"/>
            <wp:effectExtent l="0" t="0" r="3810" b="38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954F787" w14:textId="061F2D6F" w:rsidR="00856D4B" w:rsidRDefault="00856D4B" w:rsidP="00856D4B">
      <w:pPr>
        <w:pStyle w:val="LO-normal"/>
        <w:spacing w:line="360" w:lineRule="auto"/>
        <w:ind w:right="290"/>
        <w:jc w:val="center"/>
        <w:rPr>
          <w:rFonts w:ascii="Times New Roman" w:eastAsia="Times New Roman" w:hAnsi="Times New Roman" w:cs="Times New Roman"/>
          <w:color w:val="000000"/>
          <w:sz w:val="28"/>
          <w:szCs w:val="28"/>
        </w:rPr>
      </w:pPr>
      <w:r w:rsidRPr="007E0D63">
        <w:rPr>
          <w:rFonts w:ascii="Times New Roman" w:eastAsia="Times New Roman" w:hAnsi="Times New Roman" w:cs="Times New Roman"/>
          <w:color w:val="000000"/>
          <w:sz w:val="28"/>
          <w:szCs w:val="28"/>
        </w:rPr>
        <w:t xml:space="preserve">Рис. </w:t>
      </w:r>
      <w:r>
        <w:rPr>
          <w:rFonts w:ascii="Times New Roman" w:eastAsia="Times New Roman" w:hAnsi="Times New Roman" w:cs="Times New Roman"/>
          <w:color w:val="000000"/>
          <w:sz w:val="28"/>
          <w:szCs w:val="28"/>
          <w:lang w:val="uk-UA"/>
        </w:rPr>
        <w:t>2</w:t>
      </w:r>
      <w:r w:rsidRPr="007E0D63">
        <w:rPr>
          <w:rFonts w:ascii="Times New Roman" w:eastAsia="Times New Roman" w:hAnsi="Times New Roman" w:cs="Times New Roman"/>
          <w:color w:val="000000"/>
          <w:sz w:val="28"/>
          <w:szCs w:val="28"/>
        </w:rPr>
        <w:t>.</w:t>
      </w:r>
      <w:r w:rsidR="006F04AF">
        <w:rPr>
          <w:rFonts w:ascii="Times New Roman" w:eastAsia="Times New Roman" w:hAnsi="Times New Roman" w:cs="Times New Roman"/>
          <w:color w:val="000000"/>
          <w:sz w:val="28"/>
          <w:szCs w:val="28"/>
          <w:lang w:val="uk-UA"/>
        </w:rPr>
        <w:t>6</w:t>
      </w:r>
      <w:r w:rsidRPr="007E0D63">
        <w:rPr>
          <w:rFonts w:ascii="Times New Roman" w:eastAsia="Times New Roman" w:hAnsi="Times New Roman" w:cs="Times New Roman"/>
          <w:color w:val="000000"/>
          <w:sz w:val="28"/>
          <w:szCs w:val="28"/>
        </w:rPr>
        <w:t>. Кількісне та відсоткове співвідношення виділених за аналізованими матеріалами дослідження категорій</w:t>
      </w:r>
    </w:p>
    <w:p w14:paraId="6C055621" w14:textId="2B3555B3" w:rsidR="00AF6387" w:rsidRPr="00AF6387" w:rsidRDefault="00AF6387" w:rsidP="00AF6387">
      <w:pPr>
        <w:pStyle w:val="LO-normal"/>
        <w:spacing w:line="360" w:lineRule="auto"/>
        <w:ind w:right="290" w:firstLine="708"/>
        <w:jc w:val="both"/>
        <w:rPr>
          <w:rFonts w:ascii="Times New Roman" w:eastAsia="Times New Roman" w:hAnsi="Times New Roman" w:cs="Times New Roman"/>
          <w:color w:val="000000"/>
          <w:sz w:val="28"/>
          <w:szCs w:val="28"/>
        </w:rPr>
      </w:pPr>
      <w:r w:rsidRPr="00AF6387">
        <w:rPr>
          <w:rFonts w:ascii="Times New Roman" w:eastAsia="Times New Roman" w:hAnsi="Times New Roman" w:cs="Times New Roman"/>
          <w:color w:val="000000"/>
          <w:sz w:val="28"/>
          <w:szCs w:val="28"/>
        </w:rPr>
        <w:lastRenderedPageBreak/>
        <w:t xml:space="preserve">Останнім етапом дослідження стане </w:t>
      </w:r>
      <w:r>
        <w:rPr>
          <w:rFonts w:ascii="Times New Roman" w:eastAsia="Times New Roman" w:hAnsi="Times New Roman" w:cs="Times New Roman"/>
          <w:color w:val="000000"/>
          <w:sz w:val="28"/>
          <w:szCs w:val="28"/>
          <w:lang w:val="uk-UA"/>
        </w:rPr>
        <w:t>п</w:t>
      </w:r>
      <w:r w:rsidRPr="00AF6387">
        <w:rPr>
          <w:rFonts w:ascii="Times New Roman" w:eastAsia="Times New Roman" w:hAnsi="Times New Roman" w:cs="Times New Roman"/>
          <w:color w:val="000000"/>
          <w:sz w:val="28"/>
          <w:szCs w:val="28"/>
        </w:rPr>
        <w:t xml:space="preserve">роведення структурного, семантичного та перекладацького аналізу раніше відібраних термінологічних одиниць. Загальна кількість вибірки складає </w:t>
      </w:r>
      <w:r w:rsidR="004A3BDF">
        <w:rPr>
          <w:rFonts w:ascii="Times New Roman" w:eastAsia="Times New Roman" w:hAnsi="Times New Roman" w:cs="Times New Roman"/>
          <w:color w:val="000000"/>
          <w:sz w:val="28"/>
          <w:szCs w:val="28"/>
          <w:lang w:val="uk-UA"/>
        </w:rPr>
        <w:t xml:space="preserve">тридцять </w:t>
      </w:r>
      <w:r w:rsidR="00802F83">
        <w:rPr>
          <w:rFonts w:ascii="Times New Roman" w:eastAsia="Times New Roman" w:hAnsi="Times New Roman" w:cs="Times New Roman"/>
          <w:color w:val="000000"/>
          <w:sz w:val="28"/>
          <w:szCs w:val="28"/>
          <w:lang w:val="uk-UA"/>
        </w:rPr>
        <w:t>ТО</w:t>
      </w:r>
      <w:r w:rsidRPr="00AF6387">
        <w:rPr>
          <w:rFonts w:ascii="Times New Roman" w:eastAsia="Times New Roman" w:hAnsi="Times New Roman" w:cs="Times New Roman"/>
          <w:color w:val="000000"/>
          <w:sz w:val="28"/>
          <w:szCs w:val="28"/>
        </w:rPr>
        <w:t>.</w:t>
      </w:r>
    </w:p>
    <w:p w14:paraId="28C270B6" w14:textId="72F61635" w:rsidR="00AF6387" w:rsidRDefault="00AF6387" w:rsidP="008D6E52">
      <w:pPr>
        <w:pStyle w:val="LO-normal"/>
        <w:spacing w:line="360" w:lineRule="auto"/>
        <w:ind w:right="290" w:firstLine="708"/>
        <w:jc w:val="both"/>
        <w:rPr>
          <w:rFonts w:ascii="Times New Roman" w:eastAsia="Times New Roman" w:hAnsi="Times New Roman" w:cs="Times New Roman"/>
          <w:color w:val="000000"/>
          <w:sz w:val="28"/>
          <w:szCs w:val="28"/>
        </w:rPr>
      </w:pPr>
      <w:r w:rsidRPr="00AF6387">
        <w:rPr>
          <w:rFonts w:ascii="Times New Roman" w:eastAsia="Times New Roman" w:hAnsi="Times New Roman" w:cs="Times New Roman"/>
          <w:color w:val="000000"/>
          <w:sz w:val="28"/>
          <w:szCs w:val="28"/>
        </w:rPr>
        <w:t xml:space="preserve">Аналіз буде проводитися у декілька етапів. Першим етапом індивідуального аналізу буде розбір словотвору одиниці. Другий етап характеризує структурну будову ТО. На третьому етапі аналізу буде визначено семантичні особливості термінологічної </w:t>
      </w:r>
      <w:r w:rsidR="00C04BFF" w:rsidRPr="00AF6387">
        <w:rPr>
          <w:rFonts w:ascii="Times New Roman" w:eastAsia="Times New Roman" w:hAnsi="Times New Roman" w:cs="Times New Roman"/>
          <w:color w:val="000000"/>
          <w:sz w:val="28"/>
          <w:szCs w:val="28"/>
        </w:rPr>
        <w:t>одиниці, в</w:t>
      </w:r>
      <w:r w:rsidRPr="00AF6387">
        <w:rPr>
          <w:rFonts w:ascii="Times New Roman" w:eastAsia="Times New Roman" w:hAnsi="Times New Roman" w:cs="Times New Roman"/>
          <w:color w:val="000000"/>
          <w:sz w:val="28"/>
          <w:szCs w:val="28"/>
        </w:rPr>
        <w:t xml:space="preserve"> той час як четвертий етап стане завершальним. В ході четвертого перекладацького аналізу буде визначений спосіб перекладу.</w:t>
      </w:r>
    </w:p>
    <w:p w14:paraId="7BFF9ECE" w14:textId="77777777" w:rsidR="008D6E52" w:rsidRPr="008D6E52" w:rsidRDefault="008D6E52" w:rsidP="00125AC6">
      <w:pPr>
        <w:pStyle w:val="LO-normal"/>
        <w:spacing w:line="360" w:lineRule="auto"/>
        <w:ind w:right="290"/>
        <w:jc w:val="both"/>
        <w:rPr>
          <w:rFonts w:ascii="Times New Roman" w:eastAsia="Times New Roman" w:hAnsi="Times New Roman" w:cs="Times New Roman"/>
          <w:color w:val="000000"/>
          <w:sz w:val="28"/>
          <w:szCs w:val="28"/>
        </w:rPr>
      </w:pPr>
    </w:p>
    <w:p w14:paraId="72E17D68" w14:textId="2E3E14E2" w:rsidR="008D6E52" w:rsidRPr="00A41ED2" w:rsidRDefault="00A41ED2" w:rsidP="008D6E5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elementwise</w:t>
      </w:r>
      <w:r w:rsidRPr="00A41ED2">
        <w:rPr>
          <w:rFonts w:ascii="Times New Roman" w:eastAsia="Times New Roman" w:hAnsi="Times New Roman" w:cs="Times New Roman"/>
          <w:i/>
          <w:iCs/>
          <w:color w:val="000000"/>
          <w:sz w:val="28"/>
          <w:szCs w:val="28"/>
        </w:rPr>
        <w:tab/>
      </w:r>
      <w:r>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поелементний</w:t>
      </w:r>
    </w:p>
    <w:p w14:paraId="4F950534" w14:textId="77777777"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22F570A3" w14:textId="1FA4F90D"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r w:rsidRPr="008D6E52">
        <w:rPr>
          <w:rFonts w:ascii="Times New Roman" w:eastAsia="Times New Roman" w:hAnsi="Times New Roman" w:cs="Times New Roman"/>
          <w:color w:val="000000"/>
          <w:sz w:val="28"/>
          <w:szCs w:val="28"/>
        </w:rPr>
        <w:t xml:space="preserve">Терміноелемент був створений, використовуючи суфіксацію. В його основі присутній </w:t>
      </w:r>
      <w:r w:rsidR="00802F83">
        <w:rPr>
          <w:rFonts w:ascii="Times New Roman" w:eastAsia="Times New Roman" w:hAnsi="Times New Roman" w:cs="Times New Roman"/>
          <w:color w:val="000000"/>
          <w:sz w:val="28"/>
          <w:szCs w:val="28"/>
          <w:lang w:val="uk-UA"/>
        </w:rPr>
        <w:t>ад</w:t>
      </w:r>
      <w:r w:rsidRPr="008D6E52">
        <w:rPr>
          <w:rFonts w:ascii="Times New Roman" w:eastAsia="Times New Roman" w:hAnsi="Times New Roman" w:cs="Times New Roman"/>
          <w:color w:val="000000"/>
          <w:sz w:val="28"/>
          <w:szCs w:val="28"/>
        </w:rPr>
        <w:t xml:space="preserve">'єктивний суфікс -wise. Термін відноситься до групи </w:t>
      </w:r>
      <w:r w:rsidR="00856D4B" w:rsidRPr="008D6E52">
        <w:rPr>
          <w:rFonts w:ascii="Times New Roman" w:eastAsia="Times New Roman" w:hAnsi="Times New Roman" w:cs="Times New Roman"/>
          <w:color w:val="000000"/>
          <w:sz w:val="28"/>
          <w:szCs w:val="28"/>
        </w:rPr>
        <w:t>однокомпонентних та</w:t>
      </w:r>
      <w:r w:rsidRPr="008D6E52">
        <w:rPr>
          <w:rFonts w:ascii="Times New Roman" w:eastAsia="Times New Roman" w:hAnsi="Times New Roman" w:cs="Times New Roman"/>
          <w:color w:val="000000"/>
          <w:sz w:val="28"/>
          <w:szCs w:val="28"/>
        </w:rPr>
        <w:t xml:space="preserve"> ад'єктивних ТО - Прикметник - </w:t>
      </w:r>
      <w:r w:rsidR="00856D4B" w:rsidRPr="008D6E52">
        <w:rPr>
          <w:rFonts w:ascii="Times New Roman" w:eastAsia="Times New Roman" w:hAnsi="Times New Roman" w:cs="Times New Roman"/>
          <w:color w:val="000000"/>
          <w:sz w:val="28"/>
          <w:szCs w:val="28"/>
        </w:rPr>
        <w:t>Adjective.</w:t>
      </w:r>
      <w:r w:rsidR="00856D4B">
        <w:rPr>
          <w:rFonts w:ascii="Times New Roman" w:eastAsia="Times New Roman" w:hAnsi="Times New Roman" w:cs="Times New Roman"/>
          <w:color w:val="000000"/>
          <w:sz w:val="28"/>
          <w:szCs w:val="28"/>
          <w:lang w:val="uk-UA"/>
        </w:rPr>
        <w:t xml:space="preserve"> </w:t>
      </w:r>
      <w:r w:rsidR="00856D4B" w:rsidRPr="008D6E52">
        <w:rPr>
          <w:rFonts w:ascii="Times New Roman" w:eastAsia="Times New Roman" w:hAnsi="Times New Roman" w:cs="Times New Roman"/>
          <w:color w:val="000000"/>
          <w:sz w:val="28"/>
          <w:szCs w:val="28"/>
        </w:rPr>
        <w:t>Термін вказує</w:t>
      </w:r>
      <w:r w:rsidRPr="008D6E52">
        <w:rPr>
          <w:rFonts w:ascii="Times New Roman" w:eastAsia="Times New Roman" w:hAnsi="Times New Roman" w:cs="Times New Roman"/>
          <w:color w:val="000000"/>
          <w:sz w:val="28"/>
          <w:szCs w:val="28"/>
        </w:rPr>
        <w:t xml:space="preserve"> на те, що якась операція або дія виконується над кожним окремим елементом структури даних, такою як масив чи вектор. Це поняття широко використовується у великому спектрі областей, таких як обробка сигналів, машинне навчання, обчислення та програмування загалом. Таким </w:t>
      </w:r>
      <w:r w:rsidR="00856D4B" w:rsidRPr="008D6E52">
        <w:rPr>
          <w:rFonts w:ascii="Times New Roman" w:eastAsia="Times New Roman" w:hAnsi="Times New Roman" w:cs="Times New Roman"/>
          <w:color w:val="000000"/>
          <w:sz w:val="28"/>
          <w:szCs w:val="28"/>
        </w:rPr>
        <w:t>чином, це</w:t>
      </w:r>
      <w:r w:rsidRPr="008D6E52">
        <w:rPr>
          <w:rFonts w:ascii="Times New Roman" w:eastAsia="Times New Roman" w:hAnsi="Times New Roman" w:cs="Times New Roman"/>
          <w:color w:val="000000"/>
          <w:sz w:val="28"/>
          <w:szCs w:val="28"/>
        </w:rPr>
        <w:t xml:space="preserve"> відносить його до категорії лексики пов'язаної з маніпуляцією з даними. Способом перекладу терміна виступає еквівалент.</w:t>
      </w:r>
    </w:p>
    <w:p w14:paraId="20158CC8" w14:textId="77777777" w:rsidR="008D6E52" w:rsidRPr="008D6E52" w:rsidRDefault="008D6E52" w:rsidP="008D6E52">
      <w:pPr>
        <w:pStyle w:val="LO-normal"/>
        <w:spacing w:line="360" w:lineRule="auto"/>
        <w:ind w:right="290"/>
        <w:jc w:val="both"/>
        <w:rPr>
          <w:rFonts w:ascii="Times New Roman" w:eastAsia="Times New Roman" w:hAnsi="Times New Roman" w:cs="Times New Roman"/>
          <w:color w:val="000000"/>
          <w:sz w:val="28"/>
          <w:szCs w:val="28"/>
        </w:rPr>
      </w:pPr>
    </w:p>
    <w:p w14:paraId="75C69FA8" w14:textId="4061EF8E" w:rsidR="008D6E52" w:rsidRPr="00A41ED2" w:rsidRDefault="00A41ED2" w:rsidP="008D6E5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innocuous</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нешкідливий</w:t>
      </w:r>
    </w:p>
    <w:p w14:paraId="5EF26B3C" w14:textId="77777777" w:rsidR="008D6E52" w:rsidRPr="008D6E52" w:rsidRDefault="008D6E52" w:rsidP="008D6E52">
      <w:pPr>
        <w:pStyle w:val="LO-normal"/>
        <w:spacing w:line="360" w:lineRule="auto"/>
        <w:ind w:right="290"/>
        <w:jc w:val="both"/>
        <w:rPr>
          <w:rFonts w:ascii="Times New Roman" w:eastAsia="Times New Roman" w:hAnsi="Times New Roman" w:cs="Times New Roman"/>
          <w:color w:val="000000"/>
          <w:sz w:val="28"/>
          <w:szCs w:val="28"/>
        </w:rPr>
      </w:pPr>
    </w:p>
    <w:p w14:paraId="755E104C" w14:textId="433F578B" w:rsidR="008D6E52" w:rsidRDefault="008D6E52"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8D6E52">
        <w:rPr>
          <w:rFonts w:ascii="Times New Roman" w:eastAsia="Times New Roman" w:hAnsi="Times New Roman" w:cs="Times New Roman"/>
          <w:color w:val="000000"/>
          <w:sz w:val="28"/>
          <w:szCs w:val="28"/>
        </w:rPr>
        <w:t>В даному випадку використовується комбінований спосіб творення, який включає в себе як префіксацію, так і суфіксацію. Присутній заперечний префікс -in. Структурно словотвірним виступає суфікс -</w:t>
      </w:r>
      <w:r w:rsidR="00856D4B" w:rsidRPr="008D6E52">
        <w:rPr>
          <w:rFonts w:ascii="Times New Roman" w:eastAsia="Times New Roman" w:hAnsi="Times New Roman" w:cs="Times New Roman"/>
          <w:color w:val="000000"/>
          <w:sz w:val="28"/>
          <w:szCs w:val="28"/>
        </w:rPr>
        <w:t>ous, що</w:t>
      </w:r>
      <w:r w:rsidRPr="008D6E52">
        <w:rPr>
          <w:rFonts w:ascii="Times New Roman" w:eastAsia="Times New Roman" w:hAnsi="Times New Roman" w:cs="Times New Roman"/>
          <w:color w:val="000000"/>
          <w:sz w:val="28"/>
          <w:szCs w:val="28"/>
        </w:rPr>
        <w:t xml:space="preserve"> вказує на структурну приналежність елемента до однокомпонентних </w:t>
      </w:r>
      <w:r w:rsidR="00802F83">
        <w:rPr>
          <w:rFonts w:ascii="Times New Roman" w:eastAsia="Times New Roman" w:hAnsi="Times New Roman" w:cs="Times New Roman"/>
          <w:color w:val="000000"/>
          <w:sz w:val="28"/>
          <w:szCs w:val="28"/>
          <w:lang w:val="uk-UA"/>
        </w:rPr>
        <w:t>ад</w:t>
      </w:r>
      <w:r w:rsidRPr="008D6E52">
        <w:rPr>
          <w:rFonts w:ascii="Times New Roman" w:eastAsia="Times New Roman" w:hAnsi="Times New Roman" w:cs="Times New Roman"/>
          <w:color w:val="000000"/>
          <w:sz w:val="28"/>
          <w:szCs w:val="28"/>
        </w:rPr>
        <w:t xml:space="preserve">'єктивних ТО. Термін означає відсутність шкідливого чи негативного впливу, і використовується для опису чогось, що є безпечним або невинним в контексті </w:t>
      </w:r>
      <w:r w:rsidRPr="008D6E52">
        <w:rPr>
          <w:rFonts w:ascii="Times New Roman" w:eastAsia="Times New Roman" w:hAnsi="Times New Roman" w:cs="Times New Roman"/>
          <w:color w:val="000000"/>
          <w:sz w:val="28"/>
          <w:szCs w:val="28"/>
        </w:rPr>
        <w:lastRenderedPageBreak/>
        <w:t xml:space="preserve">впливу чи наслідків, </w:t>
      </w:r>
      <w:r w:rsidR="00856D4B">
        <w:rPr>
          <w:rFonts w:ascii="Times New Roman" w:eastAsia="Times New Roman" w:hAnsi="Times New Roman" w:cs="Times New Roman"/>
          <w:color w:val="000000"/>
          <w:sz w:val="28"/>
          <w:szCs w:val="28"/>
          <w:lang w:val="uk-UA"/>
        </w:rPr>
        <w:t>щ</w:t>
      </w:r>
      <w:r w:rsidRPr="008D6E52">
        <w:rPr>
          <w:rFonts w:ascii="Times New Roman" w:eastAsia="Times New Roman" w:hAnsi="Times New Roman" w:cs="Times New Roman"/>
          <w:color w:val="000000"/>
          <w:sz w:val="28"/>
          <w:szCs w:val="28"/>
        </w:rPr>
        <w:t>о відносить його до категорії лексики пов'язаної з роботою за комп'ютером.Спосіб перекладу терміна є еквівалент.</w:t>
      </w:r>
    </w:p>
    <w:p w14:paraId="02C69828" w14:textId="77777777" w:rsidR="008D6E52" w:rsidRPr="008D6E52" w:rsidRDefault="008D6E52" w:rsidP="00125AC6">
      <w:pPr>
        <w:pStyle w:val="LO-normal"/>
        <w:spacing w:line="360" w:lineRule="auto"/>
        <w:ind w:right="290"/>
        <w:jc w:val="both"/>
        <w:rPr>
          <w:rFonts w:ascii="Times New Roman" w:eastAsia="Times New Roman" w:hAnsi="Times New Roman" w:cs="Times New Roman"/>
          <w:color w:val="000000"/>
          <w:sz w:val="28"/>
          <w:szCs w:val="28"/>
        </w:rPr>
      </w:pPr>
    </w:p>
    <w:p w14:paraId="17C7DE2C" w14:textId="7A6372D9" w:rsidR="008D6E52"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on-chip</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розташований в мікросхемі</w:t>
      </w:r>
    </w:p>
    <w:p w14:paraId="2B977EB9" w14:textId="77777777"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121D3877" w14:textId="5216B429"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r w:rsidRPr="008D6E52">
        <w:rPr>
          <w:rFonts w:ascii="Times New Roman" w:eastAsia="Times New Roman" w:hAnsi="Times New Roman" w:cs="Times New Roman"/>
          <w:color w:val="000000"/>
          <w:sz w:val="28"/>
          <w:szCs w:val="28"/>
        </w:rPr>
        <w:t xml:space="preserve">Способом творення у даному випадку можна вважати слово складання. Терміновий елемент цікавий </w:t>
      </w:r>
      <w:r w:rsidR="00856D4B" w:rsidRPr="008D6E52">
        <w:rPr>
          <w:rFonts w:ascii="Times New Roman" w:eastAsia="Times New Roman" w:hAnsi="Times New Roman" w:cs="Times New Roman"/>
          <w:color w:val="000000"/>
          <w:sz w:val="28"/>
          <w:szCs w:val="28"/>
        </w:rPr>
        <w:t>тим, що</w:t>
      </w:r>
      <w:r w:rsidRPr="008D6E52">
        <w:rPr>
          <w:rFonts w:ascii="Times New Roman" w:eastAsia="Times New Roman" w:hAnsi="Times New Roman" w:cs="Times New Roman"/>
          <w:color w:val="000000"/>
          <w:sz w:val="28"/>
          <w:szCs w:val="28"/>
        </w:rPr>
        <w:t xml:space="preserve"> структурно відноситься до категорії складних </w:t>
      </w:r>
      <w:r w:rsidR="00856D4B" w:rsidRPr="008D6E52">
        <w:rPr>
          <w:rFonts w:ascii="Times New Roman" w:eastAsia="Times New Roman" w:hAnsi="Times New Roman" w:cs="Times New Roman"/>
          <w:color w:val="000000"/>
          <w:sz w:val="28"/>
          <w:szCs w:val="28"/>
        </w:rPr>
        <w:t>прикметників, які, в</w:t>
      </w:r>
      <w:r w:rsidRPr="008D6E52">
        <w:rPr>
          <w:rFonts w:ascii="Times New Roman" w:eastAsia="Times New Roman" w:hAnsi="Times New Roman" w:cs="Times New Roman"/>
          <w:color w:val="000000"/>
          <w:sz w:val="28"/>
          <w:szCs w:val="28"/>
        </w:rPr>
        <w:t xml:space="preserve"> свою </w:t>
      </w:r>
      <w:r w:rsidR="000361C3" w:rsidRPr="008D6E52">
        <w:rPr>
          <w:rFonts w:ascii="Times New Roman" w:eastAsia="Times New Roman" w:hAnsi="Times New Roman" w:cs="Times New Roman"/>
          <w:color w:val="000000"/>
          <w:sz w:val="28"/>
          <w:szCs w:val="28"/>
        </w:rPr>
        <w:t>чергу, є</w:t>
      </w:r>
      <w:r w:rsidRPr="008D6E52">
        <w:rPr>
          <w:rFonts w:ascii="Times New Roman" w:eastAsia="Times New Roman" w:hAnsi="Times New Roman" w:cs="Times New Roman"/>
          <w:color w:val="000000"/>
          <w:sz w:val="28"/>
          <w:szCs w:val="28"/>
        </w:rPr>
        <w:t xml:space="preserve"> продуктом </w:t>
      </w:r>
      <w:r w:rsidR="000361C3" w:rsidRPr="008D6E52">
        <w:rPr>
          <w:rFonts w:ascii="Times New Roman" w:eastAsia="Times New Roman" w:hAnsi="Times New Roman" w:cs="Times New Roman"/>
          <w:color w:val="000000"/>
          <w:sz w:val="28"/>
          <w:szCs w:val="28"/>
        </w:rPr>
        <w:t>конверсії з</w:t>
      </w:r>
      <w:r w:rsidRPr="008D6E52">
        <w:rPr>
          <w:rFonts w:ascii="Times New Roman" w:eastAsia="Times New Roman" w:hAnsi="Times New Roman" w:cs="Times New Roman"/>
          <w:color w:val="000000"/>
          <w:sz w:val="28"/>
          <w:szCs w:val="28"/>
        </w:rPr>
        <w:t xml:space="preserve"> іменника на </w:t>
      </w:r>
      <w:r w:rsidR="000361C3" w:rsidRPr="008D6E52">
        <w:rPr>
          <w:rFonts w:ascii="Times New Roman" w:eastAsia="Times New Roman" w:hAnsi="Times New Roman" w:cs="Times New Roman"/>
          <w:color w:val="000000"/>
          <w:sz w:val="28"/>
          <w:szCs w:val="28"/>
        </w:rPr>
        <w:t>прикметник поєднанні</w:t>
      </w:r>
      <w:r w:rsidRPr="008D6E52">
        <w:rPr>
          <w:rFonts w:ascii="Times New Roman" w:eastAsia="Times New Roman" w:hAnsi="Times New Roman" w:cs="Times New Roman"/>
          <w:color w:val="000000"/>
          <w:sz w:val="28"/>
          <w:szCs w:val="28"/>
        </w:rPr>
        <w:t xml:space="preserve"> з прийменником. Таким </w:t>
      </w:r>
      <w:r w:rsidR="00856D4B" w:rsidRPr="008D6E52">
        <w:rPr>
          <w:rFonts w:ascii="Times New Roman" w:eastAsia="Times New Roman" w:hAnsi="Times New Roman" w:cs="Times New Roman"/>
          <w:color w:val="000000"/>
          <w:sz w:val="28"/>
          <w:szCs w:val="28"/>
        </w:rPr>
        <w:t>чином, кінцевий</w:t>
      </w:r>
      <w:r w:rsidRPr="008D6E52">
        <w:rPr>
          <w:rFonts w:ascii="Times New Roman" w:eastAsia="Times New Roman" w:hAnsi="Times New Roman" w:cs="Times New Roman"/>
          <w:color w:val="000000"/>
          <w:sz w:val="28"/>
          <w:szCs w:val="28"/>
        </w:rPr>
        <w:t xml:space="preserve"> структурний варіант терміну передбачає приналежність до однокомпонентних ад'єктивних ТО. Термін означає, що якийсь елемент, процес або функція розташована безпосередньо на поверхні або всередині мікросхеми. Часто використовується в контексті інтегрованих схем та мікропроцесорів, коли певні функції або компоненти вбудовуються безпосередньо в структуру мікросхеми для покращення продуктивності чи зменшення розмірів системи. Таке семантичне значення відносить його до категорії лексики пов'язаної з фізичними накопичувачами або деталями. На </w:t>
      </w:r>
      <w:r w:rsidR="000361C3" w:rsidRPr="008D6E52">
        <w:rPr>
          <w:rFonts w:ascii="Times New Roman" w:eastAsia="Times New Roman" w:hAnsi="Times New Roman" w:cs="Times New Roman"/>
          <w:color w:val="000000"/>
          <w:sz w:val="28"/>
          <w:szCs w:val="28"/>
        </w:rPr>
        <w:t>жаль, переклад</w:t>
      </w:r>
      <w:r w:rsidRPr="008D6E52">
        <w:rPr>
          <w:rFonts w:ascii="Times New Roman" w:eastAsia="Times New Roman" w:hAnsi="Times New Roman" w:cs="Times New Roman"/>
          <w:color w:val="000000"/>
          <w:sz w:val="28"/>
          <w:szCs w:val="28"/>
        </w:rPr>
        <w:t xml:space="preserve"> складного прикметника не передбачає використання еквівалента, адже як такого в українській мові не існує. Таким </w:t>
      </w:r>
      <w:r w:rsidR="000361C3" w:rsidRPr="008D6E52">
        <w:rPr>
          <w:rFonts w:ascii="Times New Roman" w:eastAsia="Times New Roman" w:hAnsi="Times New Roman" w:cs="Times New Roman"/>
          <w:color w:val="000000"/>
          <w:sz w:val="28"/>
          <w:szCs w:val="28"/>
        </w:rPr>
        <w:t>чином, був</w:t>
      </w:r>
      <w:r w:rsidRPr="008D6E52">
        <w:rPr>
          <w:rFonts w:ascii="Times New Roman" w:eastAsia="Times New Roman" w:hAnsi="Times New Roman" w:cs="Times New Roman"/>
          <w:color w:val="000000"/>
          <w:sz w:val="28"/>
          <w:szCs w:val="28"/>
        </w:rPr>
        <w:t xml:space="preserve"> використаний саме описовий переклад.</w:t>
      </w:r>
    </w:p>
    <w:p w14:paraId="060BF3E4" w14:textId="77777777"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13983052" w14:textId="706D54EF" w:rsidR="008D6E52" w:rsidRPr="00A41ED2" w:rsidRDefault="00A41ED2" w:rsidP="008D6E5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recoverable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самовідновний (після збоїв)</w:t>
      </w:r>
    </w:p>
    <w:p w14:paraId="39753B0B" w14:textId="77777777" w:rsidR="008D6E52" w:rsidRPr="008D6E52" w:rsidRDefault="008D6E52" w:rsidP="008D6E52">
      <w:pPr>
        <w:pStyle w:val="LO-normal"/>
        <w:spacing w:line="360" w:lineRule="auto"/>
        <w:ind w:right="290"/>
        <w:jc w:val="both"/>
        <w:rPr>
          <w:rFonts w:ascii="Times New Roman" w:eastAsia="Times New Roman" w:hAnsi="Times New Roman" w:cs="Times New Roman"/>
          <w:color w:val="000000"/>
          <w:sz w:val="28"/>
          <w:szCs w:val="28"/>
        </w:rPr>
      </w:pPr>
    </w:p>
    <w:p w14:paraId="6166F3EE" w14:textId="29B0E5FC"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r w:rsidRPr="008D6E52">
        <w:rPr>
          <w:rFonts w:ascii="Times New Roman" w:eastAsia="Times New Roman" w:hAnsi="Times New Roman" w:cs="Times New Roman"/>
          <w:color w:val="000000"/>
          <w:sz w:val="28"/>
          <w:szCs w:val="28"/>
        </w:rPr>
        <w:t xml:space="preserve">Термін був створений афіксальним </w:t>
      </w:r>
      <w:r w:rsidR="000361C3" w:rsidRPr="008D6E52">
        <w:rPr>
          <w:rFonts w:ascii="Times New Roman" w:eastAsia="Times New Roman" w:hAnsi="Times New Roman" w:cs="Times New Roman"/>
          <w:color w:val="000000"/>
          <w:sz w:val="28"/>
          <w:szCs w:val="28"/>
        </w:rPr>
        <w:t>методом, використовуючи</w:t>
      </w:r>
      <w:r w:rsidRPr="008D6E52">
        <w:rPr>
          <w:rFonts w:ascii="Times New Roman" w:eastAsia="Times New Roman" w:hAnsi="Times New Roman" w:cs="Times New Roman"/>
          <w:color w:val="000000"/>
          <w:sz w:val="28"/>
          <w:szCs w:val="28"/>
        </w:rPr>
        <w:t xml:space="preserve"> як префіксацію так і суфіксацію. Структурно-визначним творенням виступає саме суфіксація адже використовується </w:t>
      </w:r>
      <w:r w:rsidR="000361C3" w:rsidRPr="008D6E52">
        <w:rPr>
          <w:rFonts w:ascii="Times New Roman" w:eastAsia="Times New Roman" w:hAnsi="Times New Roman" w:cs="Times New Roman"/>
          <w:color w:val="000000"/>
          <w:sz w:val="28"/>
          <w:szCs w:val="28"/>
        </w:rPr>
        <w:t>ад’єктивний суфікс</w:t>
      </w:r>
      <w:r w:rsidRPr="008D6E52">
        <w:rPr>
          <w:rFonts w:ascii="Times New Roman" w:eastAsia="Times New Roman" w:hAnsi="Times New Roman" w:cs="Times New Roman"/>
          <w:color w:val="000000"/>
          <w:sz w:val="28"/>
          <w:szCs w:val="28"/>
        </w:rPr>
        <w:t xml:space="preserve"> -able. Окрім цього в слові </w:t>
      </w:r>
      <w:r w:rsidR="000361C3" w:rsidRPr="008D6E52">
        <w:rPr>
          <w:rFonts w:ascii="Times New Roman" w:eastAsia="Times New Roman" w:hAnsi="Times New Roman" w:cs="Times New Roman"/>
          <w:color w:val="000000"/>
          <w:sz w:val="28"/>
          <w:szCs w:val="28"/>
        </w:rPr>
        <w:t>також присутній</w:t>
      </w:r>
      <w:r w:rsidRPr="008D6E52">
        <w:rPr>
          <w:rFonts w:ascii="Times New Roman" w:eastAsia="Times New Roman" w:hAnsi="Times New Roman" w:cs="Times New Roman"/>
          <w:color w:val="000000"/>
          <w:sz w:val="28"/>
          <w:szCs w:val="28"/>
        </w:rPr>
        <w:t xml:space="preserve"> префікс -re. Як вже було визначено структурно термін відноситься до </w:t>
      </w:r>
      <w:r w:rsidR="000361C3" w:rsidRPr="008D6E52">
        <w:rPr>
          <w:rFonts w:ascii="Times New Roman" w:eastAsia="Times New Roman" w:hAnsi="Times New Roman" w:cs="Times New Roman"/>
          <w:color w:val="000000"/>
          <w:sz w:val="28"/>
          <w:szCs w:val="28"/>
        </w:rPr>
        <w:t>однокомпонентних ад’єктивних</w:t>
      </w:r>
      <w:r w:rsidRPr="008D6E52">
        <w:rPr>
          <w:rFonts w:ascii="Times New Roman" w:eastAsia="Times New Roman" w:hAnsi="Times New Roman" w:cs="Times New Roman"/>
          <w:color w:val="000000"/>
          <w:sz w:val="28"/>
          <w:szCs w:val="28"/>
        </w:rPr>
        <w:t xml:space="preserve"> ТО. Термін означає, що є можливість відновлення, вилікування або відшкодування чого-небудь після втрати, пошкодження або іншого негативного впливу. Це поняття може застосовуватися в різних контекстах, таких як дані, функції систем, файлові </w:t>
      </w:r>
      <w:r w:rsidRPr="008D6E52">
        <w:rPr>
          <w:rFonts w:ascii="Times New Roman" w:eastAsia="Times New Roman" w:hAnsi="Times New Roman" w:cs="Times New Roman"/>
          <w:color w:val="000000"/>
          <w:sz w:val="28"/>
          <w:szCs w:val="28"/>
        </w:rPr>
        <w:lastRenderedPageBreak/>
        <w:t xml:space="preserve">операції тощо. Таким </w:t>
      </w:r>
      <w:r w:rsidR="000361C3" w:rsidRPr="008D6E52">
        <w:rPr>
          <w:rFonts w:ascii="Times New Roman" w:eastAsia="Times New Roman" w:hAnsi="Times New Roman" w:cs="Times New Roman"/>
          <w:color w:val="000000"/>
          <w:sz w:val="28"/>
          <w:szCs w:val="28"/>
        </w:rPr>
        <w:t>чином, він</w:t>
      </w:r>
      <w:r w:rsidRPr="008D6E52">
        <w:rPr>
          <w:rFonts w:ascii="Times New Roman" w:eastAsia="Times New Roman" w:hAnsi="Times New Roman" w:cs="Times New Roman"/>
          <w:color w:val="000000"/>
          <w:sz w:val="28"/>
          <w:szCs w:val="28"/>
        </w:rPr>
        <w:t xml:space="preserve"> може відноситися до </w:t>
      </w:r>
      <w:r w:rsidR="000361C3" w:rsidRPr="008D6E52">
        <w:rPr>
          <w:rFonts w:ascii="Times New Roman" w:eastAsia="Times New Roman" w:hAnsi="Times New Roman" w:cs="Times New Roman"/>
          <w:color w:val="000000"/>
          <w:sz w:val="28"/>
          <w:szCs w:val="28"/>
        </w:rPr>
        <w:t>групи лексики</w:t>
      </w:r>
      <w:r w:rsidRPr="008D6E52">
        <w:rPr>
          <w:rFonts w:ascii="Times New Roman" w:eastAsia="Times New Roman" w:hAnsi="Times New Roman" w:cs="Times New Roman"/>
          <w:color w:val="000000"/>
          <w:sz w:val="28"/>
          <w:szCs w:val="28"/>
        </w:rPr>
        <w:t xml:space="preserve"> пов'язаною з маніпуляціями з даними. Способом перекладу виступає еквівалент.</w:t>
      </w:r>
    </w:p>
    <w:p w14:paraId="45A8D09F" w14:textId="77777777"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6A6E6391" w14:textId="737C49AC" w:rsidR="008D6E52" w:rsidRPr="00A41ED2" w:rsidRDefault="00A41ED2" w:rsidP="008D6E5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line-by-line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порядковий</w:t>
      </w:r>
    </w:p>
    <w:p w14:paraId="07A9FEC3" w14:textId="77777777" w:rsidR="008D6E52" w:rsidRP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6E013F4C" w14:textId="387142F5" w:rsidR="008D6E52" w:rsidRDefault="008D6E52"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8D6E52">
        <w:rPr>
          <w:rFonts w:ascii="Times New Roman" w:eastAsia="Times New Roman" w:hAnsi="Times New Roman" w:cs="Times New Roman"/>
          <w:color w:val="000000"/>
          <w:sz w:val="28"/>
          <w:szCs w:val="28"/>
        </w:rPr>
        <w:t xml:space="preserve">Даний термін елемент був створений завдяки використанню слово складання. Він також відноситься до категорії складних прикметників. Структурно елемент складається з іменників та прийменника, </w:t>
      </w:r>
      <w:r w:rsidR="000361C3" w:rsidRPr="008D6E52">
        <w:rPr>
          <w:rFonts w:ascii="Times New Roman" w:eastAsia="Times New Roman" w:hAnsi="Times New Roman" w:cs="Times New Roman"/>
          <w:color w:val="000000"/>
          <w:sz w:val="28"/>
          <w:szCs w:val="28"/>
        </w:rPr>
        <w:t xml:space="preserve">однак, </w:t>
      </w:r>
      <w:r w:rsidR="000361C3">
        <w:rPr>
          <w:rFonts w:ascii="Times New Roman" w:eastAsia="Times New Roman" w:hAnsi="Times New Roman" w:cs="Times New Roman"/>
          <w:color w:val="000000"/>
          <w:sz w:val="28"/>
          <w:szCs w:val="28"/>
          <w:lang w:val="uk-UA"/>
        </w:rPr>
        <w:t>н</w:t>
      </w:r>
      <w:r w:rsidR="000361C3" w:rsidRPr="008D6E52">
        <w:rPr>
          <w:rFonts w:ascii="Times New Roman" w:eastAsia="Times New Roman" w:hAnsi="Times New Roman" w:cs="Times New Roman"/>
          <w:color w:val="000000"/>
          <w:sz w:val="28"/>
          <w:szCs w:val="28"/>
        </w:rPr>
        <w:t>е</w:t>
      </w:r>
      <w:r w:rsidRPr="008D6E52">
        <w:rPr>
          <w:rFonts w:ascii="Times New Roman" w:eastAsia="Times New Roman" w:hAnsi="Times New Roman" w:cs="Times New Roman"/>
          <w:color w:val="000000"/>
          <w:sz w:val="28"/>
          <w:szCs w:val="28"/>
        </w:rPr>
        <w:t xml:space="preserve"> дивлячись на те,  що елемент складний,  він також відноситься до категорії однокомпонентних ТО. Вказує на те, що якась операція або аналіз виконується по одному рядку тексту за один раз. Це поняття може використовуватися у програмуванні, редагуванні текстових даних, перевірці документів чи будь-якому іншому контексті, де робота виконується послідовно, рядково. Для його перекладу був використаний еквівалент.</w:t>
      </w:r>
    </w:p>
    <w:p w14:paraId="58F8DC31" w14:textId="7247B2AB" w:rsidR="008D6E52" w:rsidRDefault="008D6E52" w:rsidP="008D6E52">
      <w:pPr>
        <w:pStyle w:val="LO-normal"/>
        <w:spacing w:line="360" w:lineRule="auto"/>
        <w:ind w:right="290" w:firstLine="708"/>
        <w:jc w:val="both"/>
        <w:rPr>
          <w:rFonts w:ascii="Times New Roman" w:eastAsia="Times New Roman" w:hAnsi="Times New Roman" w:cs="Times New Roman"/>
          <w:color w:val="000000"/>
          <w:sz w:val="28"/>
          <w:szCs w:val="28"/>
        </w:rPr>
      </w:pPr>
    </w:p>
    <w:p w14:paraId="64D2E21B" w14:textId="2C209BCC" w:rsidR="00125AC6" w:rsidRPr="00A41ED2" w:rsidRDefault="00125AC6" w:rsidP="00125AC6">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add-on card</w:t>
      </w:r>
      <w:r w:rsidRPr="00A41ED2">
        <w:rPr>
          <w:rFonts w:ascii="Times New Roman" w:eastAsia="Times New Roman" w:hAnsi="Times New Roman" w:cs="Times New Roman"/>
          <w:i/>
          <w:iCs/>
          <w:color w:val="000000"/>
          <w:sz w:val="28"/>
          <w:szCs w:val="28"/>
        </w:rPr>
        <w:tab/>
      </w:r>
      <w:r w:rsidR="00A41ED2" w:rsidRPr="00A41ED2">
        <w:rPr>
          <w:rFonts w:ascii="Times New Roman" w:eastAsia="Times New Roman" w:hAnsi="Times New Roman" w:cs="Times New Roman"/>
          <w:i/>
          <w:iCs/>
          <w:color w:val="000000"/>
          <w:sz w:val="28"/>
          <w:szCs w:val="28"/>
        </w:rPr>
        <w:sym w:font="Symbol" w:char="F0AE"/>
      </w:r>
      <w:r w:rsidR="00A41ED2" w:rsidRPr="00A41ED2">
        <w:rPr>
          <w:rFonts w:ascii="Times New Roman" w:eastAsia="Times New Roman" w:hAnsi="Times New Roman" w:cs="Times New Roman"/>
          <w:i/>
          <w:iCs/>
          <w:color w:val="000000"/>
          <w:sz w:val="28"/>
          <w:szCs w:val="28"/>
          <w:lang w:val="uk-UA"/>
        </w:rPr>
        <w:t xml:space="preserve"> п</w:t>
      </w:r>
      <w:r w:rsidRPr="00A41ED2">
        <w:rPr>
          <w:rFonts w:ascii="Times New Roman" w:eastAsia="Times New Roman" w:hAnsi="Times New Roman" w:cs="Times New Roman"/>
          <w:i/>
          <w:iCs/>
          <w:color w:val="000000"/>
          <w:sz w:val="28"/>
          <w:szCs w:val="28"/>
        </w:rPr>
        <w:t xml:space="preserve">лата розширення </w:t>
      </w:r>
    </w:p>
    <w:p w14:paraId="6CBF7D70"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093C1C50" w14:textId="67007F81"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125AC6">
        <w:rPr>
          <w:rFonts w:ascii="Times New Roman" w:eastAsia="Times New Roman" w:hAnsi="Times New Roman" w:cs="Times New Roman"/>
          <w:color w:val="000000"/>
          <w:sz w:val="28"/>
          <w:szCs w:val="28"/>
        </w:rPr>
        <w:t xml:space="preserve">Один з елементів термінологічного словосполучення був створений завдяки словоданню </w:t>
      </w:r>
      <w:r w:rsidR="000361C3">
        <w:rPr>
          <w:rFonts w:ascii="Times New Roman" w:eastAsia="Times New Roman" w:hAnsi="Times New Roman" w:cs="Times New Roman"/>
          <w:color w:val="000000"/>
          <w:sz w:val="28"/>
          <w:szCs w:val="28"/>
        </w:rPr>
        <w:t>–</w:t>
      </w:r>
      <w:r w:rsidR="000361C3" w:rsidRPr="00125AC6">
        <w:rPr>
          <w:rFonts w:ascii="Times New Roman" w:eastAsia="Times New Roman" w:hAnsi="Times New Roman" w:cs="Times New Roman"/>
          <w:color w:val="000000"/>
          <w:sz w:val="28"/>
          <w:szCs w:val="28"/>
        </w:rPr>
        <w:t xml:space="preserve"> поєднанню</w:t>
      </w:r>
      <w:r w:rsidRPr="00125AC6">
        <w:rPr>
          <w:rFonts w:ascii="Times New Roman" w:eastAsia="Times New Roman" w:hAnsi="Times New Roman" w:cs="Times New Roman"/>
          <w:color w:val="000000"/>
          <w:sz w:val="28"/>
          <w:szCs w:val="28"/>
        </w:rPr>
        <w:t xml:space="preserve"> дієслова та прийменника. Однак, </w:t>
      </w:r>
      <w:r w:rsidR="000361C3" w:rsidRPr="00125AC6">
        <w:rPr>
          <w:rFonts w:ascii="Times New Roman" w:eastAsia="Times New Roman" w:hAnsi="Times New Roman" w:cs="Times New Roman"/>
          <w:color w:val="000000"/>
          <w:sz w:val="28"/>
          <w:szCs w:val="28"/>
        </w:rPr>
        <w:t>згодом це</w:t>
      </w:r>
      <w:r w:rsidRPr="00125AC6">
        <w:rPr>
          <w:rFonts w:ascii="Times New Roman" w:eastAsia="Times New Roman" w:hAnsi="Times New Roman" w:cs="Times New Roman"/>
          <w:color w:val="000000"/>
          <w:sz w:val="28"/>
          <w:szCs w:val="28"/>
        </w:rPr>
        <w:t xml:space="preserve"> дієслівна структура зазнала конверсії та стала прикметниковою. Таким </w:t>
      </w:r>
      <w:r w:rsidR="000361C3" w:rsidRPr="00125AC6">
        <w:rPr>
          <w:rFonts w:ascii="Times New Roman" w:eastAsia="Times New Roman" w:hAnsi="Times New Roman" w:cs="Times New Roman"/>
          <w:color w:val="000000"/>
          <w:sz w:val="28"/>
          <w:szCs w:val="28"/>
        </w:rPr>
        <w:t>чином, термінологічне</w:t>
      </w:r>
      <w:r w:rsidRPr="00125AC6">
        <w:rPr>
          <w:rFonts w:ascii="Times New Roman" w:eastAsia="Times New Roman" w:hAnsi="Times New Roman" w:cs="Times New Roman"/>
          <w:color w:val="000000"/>
          <w:sz w:val="28"/>
          <w:szCs w:val="28"/>
        </w:rPr>
        <w:t xml:space="preserve"> словосполучення відноситься до категорії двокомпонентних  зі структурою Adj + N. Може означати будь-яку додаткову плату або карту, яку можна придбати та встановити для покращення або розширення можливостей пристрою. Це може бути, наприклад, відеокарта для покращення графічних можливостей комп'ютера, звукова карта для покращення аудіофункцій або мережева карта для розширення можливостей підключення до мережі.</w:t>
      </w:r>
      <w:r w:rsidR="00802F83">
        <w:rPr>
          <w:rFonts w:ascii="Times New Roman" w:eastAsia="Times New Roman" w:hAnsi="Times New Roman" w:cs="Times New Roman"/>
          <w:color w:val="000000"/>
          <w:sz w:val="28"/>
          <w:szCs w:val="28"/>
          <w:lang w:val="uk-UA"/>
        </w:rPr>
        <w:t xml:space="preserve"> </w:t>
      </w:r>
      <w:r w:rsidR="00802F83" w:rsidRPr="00125AC6">
        <w:rPr>
          <w:rFonts w:ascii="Times New Roman" w:eastAsia="Times New Roman" w:hAnsi="Times New Roman" w:cs="Times New Roman"/>
          <w:color w:val="000000"/>
          <w:sz w:val="28"/>
          <w:szCs w:val="28"/>
        </w:rPr>
        <w:t>Так, словосполучення</w:t>
      </w:r>
      <w:r w:rsidRPr="00125AC6">
        <w:rPr>
          <w:rFonts w:ascii="Times New Roman" w:eastAsia="Times New Roman" w:hAnsi="Times New Roman" w:cs="Times New Roman"/>
          <w:color w:val="000000"/>
          <w:sz w:val="28"/>
          <w:szCs w:val="28"/>
        </w:rPr>
        <w:t xml:space="preserve"> відноситься до категорії пов'язаної з фізичними накопичувачами та деталями. В даному випадку </w:t>
      </w:r>
      <w:r w:rsidR="000361C3" w:rsidRPr="00125AC6">
        <w:rPr>
          <w:rFonts w:ascii="Times New Roman" w:eastAsia="Times New Roman" w:hAnsi="Times New Roman" w:cs="Times New Roman"/>
          <w:color w:val="000000"/>
          <w:sz w:val="28"/>
          <w:szCs w:val="28"/>
        </w:rPr>
        <w:t>для переклада</w:t>
      </w:r>
      <w:r w:rsidRPr="00125AC6">
        <w:rPr>
          <w:rFonts w:ascii="Times New Roman" w:eastAsia="Times New Roman" w:hAnsi="Times New Roman" w:cs="Times New Roman"/>
          <w:color w:val="000000"/>
          <w:sz w:val="28"/>
          <w:szCs w:val="28"/>
        </w:rPr>
        <w:t xml:space="preserve"> словосполучення був використаний еквівалент.</w:t>
      </w:r>
    </w:p>
    <w:p w14:paraId="24D4CC40"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7F65CBC4" w14:textId="6C1F4847" w:rsidR="00125AC6"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back face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невидима поверхня</w:t>
      </w:r>
    </w:p>
    <w:p w14:paraId="7F472765" w14:textId="77777777"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7BF3E02" w14:textId="7AD683C9"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125AC6">
        <w:rPr>
          <w:rFonts w:ascii="Times New Roman" w:eastAsia="Times New Roman" w:hAnsi="Times New Roman" w:cs="Times New Roman"/>
          <w:color w:val="000000"/>
          <w:sz w:val="28"/>
          <w:szCs w:val="28"/>
        </w:rPr>
        <w:t xml:space="preserve">В даному випадку обидві частини термінологічного </w:t>
      </w:r>
      <w:r w:rsidR="000361C3" w:rsidRPr="00125AC6">
        <w:rPr>
          <w:rFonts w:ascii="Times New Roman" w:eastAsia="Times New Roman" w:hAnsi="Times New Roman" w:cs="Times New Roman"/>
          <w:color w:val="000000"/>
          <w:sz w:val="28"/>
          <w:szCs w:val="28"/>
        </w:rPr>
        <w:t>словосполучення є</w:t>
      </w:r>
      <w:r w:rsidRPr="00125AC6">
        <w:rPr>
          <w:rFonts w:ascii="Times New Roman" w:eastAsia="Times New Roman" w:hAnsi="Times New Roman" w:cs="Times New Roman"/>
          <w:color w:val="000000"/>
          <w:sz w:val="28"/>
          <w:szCs w:val="28"/>
        </w:rPr>
        <w:t xml:space="preserve"> прості </w:t>
      </w:r>
      <w:r w:rsidR="000361C3" w:rsidRPr="00125AC6">
        <w:rPr>
          <w:rFonts w:ascii="Times New Roman" w:eastAsia="Times New Roman" w:hAnsi="Times New Roman" w:cs="Times New Roman"/>
          <w:color w:val="000000"/>
          <w:sz w:val="28"/>
          <w:szCs w:val="28"/>
        </w:rPr>
        <w:t>кореневі, які</w:t>
      </w:r>
      <w:r w:rsidRPr="00125AC6">
        <w:rPr>
          <w:rFonts w:ascii="Times New Roman" w:eastAsia="Times New Roman" w:hAnsi="Times New Roman" w:cs="Times New Roman"/>
          <w:color w:val="000000"/>
          <w:sz w:val="28"/>
          <w:szCs w:val="28"/>
        </w:rPr>
        <w:t xml:space="preserve"> не зазнали дериваційних змін, однак зазнали конверсійних, в результаті чого слово “back” зазнало структурних змін за сценарієм N to Adj. Структурно словосполучення відноситься до категорії двокомпонентних </w:t>
      </w:r>
      <w:r w:rsidR="000361C3" w:rsidRPr="00125AC6">
        <w:rPr>
          <w:rFonts w:ascii="Times New Roman" w:eastAsia="Times New Roman" w:hAnsi="Times New Roman" w:cs="Times New Roman"/>
          <w:color w:val="000000"/>
          <w:sz w:val="28"/>
          <w:szCs w:val="28"/>
        </w:rPr>
        <w:t>ТО зі</w:t>
      </w:r>
      <w:r w:rsidRPr="00125AC6">
        <w:rPr>
          <w:rFonts w:ascii="Times New Roman" w:eastAsia="Times New Roman" w:hAnsi="Times New Roman" w:cs="Times New Roman"/>
          <w:color w:val="000000"/>
          <w:sz w:val="28"/>
          <w:szCs w:val="28"/>
        </w:rPr>
        <w:t xml:space="preserve"> зв'язком Adj. + N. Означає задню (невидиму) сторону або поверхню об'єкта. У графічному дизайні та комп'ютерній графіці, зокрема, це поняття часто використовується при визначенні того, які частини об'єкта або поверхні будуть видимими або невидимі з певного точки спостереження.Так словосполучення відноситиметься до категорії пов'язаної з програмуванням,  та до  смислової  семантичної категорії,  де обидва  компонента є словами загального вжитку  та у поєднанні набувають термінологічного значення. </w:t>
      </w:r>
      <w:r w:rsidR="000361C3" w:rsidRPr="00125AC6">
        <w:rPr>
          <w:rFonts w:ascii="Times New Roman" w:eastAsia="Times New Roman" w:hAnsi="Times New Roman" w:cs="Times New Roman"/>
          <w:color w:val="000000"/>
          <w:sz w:val="28"/>
          <w:szCs w:val="28"/>
        </w:rPr>
        <w:t>Для переклада</w:t>
      </w:r>
      <w:r w:rsidRPr="00125AC6">
        <w:rPr>
          <w:rFonts w:ascii="Times New Roman" w:eastAsia="Times New Roman" w:hAnsi="Times New Roman" w:cs="Times New Roman"/>
          <w:color w:val="000000"/>
          <w:sz w:val="28"/>
          <w:szCs w:val="28"/>
        </w:rPr>
        <w:t xml:space="preserve"> використовується еквівалент.</w:t>
      </w:r>
    </w:p>
    <w:p w14:paraId="4C18F5B9"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7497A7F9" w14:textId="2D0C0C01" w:rsidR="00125AC6" w:rsidRPr="00A41ED2" w:rsidRDefault="00A41ED2" w:rsidP="00125AC6">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binary tree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бінарне дерево</w:t>
      </w:r>
    </w:p>
    <w:p w14:paraId="0F42AD37"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0BFBD5D9" w14:textId="48B6DB63"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125AC6">
        <w:rPr>
          <w:rFonts w:ascii="Times New Roman" w:eastAsia="Times New Roman" w:hAnsi="Times New Roman" w:cs="Times New Roman"/>
          <w:color w:val="000000"/>
          <w:sz w:val="28"/>
          <w:szCs w:val="28"/>
        </w:rPr>
        <w:t xml:space="preserve">Словосполучення відноситься до категорії двокомпонентних </w:t>
      </w:r>
      <w:r w:rsidR="000361C3" w:rsidRPr="00125AC6">
        <w:rPr>
          <w:rFonts w:ascii="Times New Roman" w:eastAsia="Times New Roman" w:hAnsi="Times New Roman" w:cs="Times New Roman"/>
          <w:color w:val="000000"/>
          <w:sz w:val="28"/>
          <w:szCs w:val="28"/>
        </w:rPr>
        <w:t>TO зі</w:t>
      </w:r>
      <w:r w:rsidRPr="00125AC6">
        <w:rPr>
          <w:rFonts w:ascii="Times New Roman" w:eastAsia="Times New Roman" w:hAnsi="Times New Roman" w:cs="Times New Roman"/>
          <w:color w:val="000000"/>
          <w:sz w:val="28"/>
          <w:szCs w:val="28"/>
        </w:rPr>
        <w:t xml:space="preserve"> зв'язком Adj. + N.  Це ієрархічна структура даних, в якій кожен вузол може мати не більше двох дочірніх вузлів. Ця структура широко використовується для ефективного зберігання та пошуку даних у величезних масивах, базах даних та інших алгоритмах обробки даних. Бінарні дерева можуть бути використані для швидкого пошуку, вставки та видалення елементів у відсортованих масивах даних. Таке визначення відносить словосполучення до </w:t>
      </w:r>
      <w:r w:rsidR="000361C3" w:rsidRPr="00125AC6">
        <w:rPr>
          <w:rFonts w:ascii="Times New Roman" w:eastAsia="Times New Roman" w:hAnsi="Times New Roman" w:cs="Times New Roman"/>
          <w:color w:val="000000"/>
          <w:sz w:val="28"/>
          <w:szCs w:val="28"/>
        </w:rPr>
        <w:t>категорії, яка</w:t>
      </w:r>
      <w:r w:rsidRPr="00125AC6">
        <w:rPr>
          <w:rFonts w:ascii="Times New Roman" w:eastAsia="Times New Roman" w:hAnsi="Times New Roman" w:cs="Times New Roman"/>
          <w:color w:val="000000"/>
          <w:sz w:val="28"/>
          <w:szCs w:val="28"/>
        </w:rPr>
        <w:t xml:space="preserve"> пов'язана з програмуванням.З точки зору смислової семантичної класифікації  словосполучення відноситься до категорії,  де один із компонентів є терміном, а другий словом загального вжитку. Способом перекладу виступає еквівалент.</w:t>
      </w:r>
    </w:p>
    <w:p w14:paraId="5747A884" w14:textId="77777777"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7318C31D" w14:textId="220E901C" w:rsidR="00125AC6" w:rsidRPr="00A41ED2" w:rsidRDefault="00A41ED2" w:rsidP="00125AC6">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lastRenderedPageBreak/>
        <w:t>pop-up menu</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спливаюче меню</w:t>
      </w:r>
    </w:p>
    <w:p w14:paraId="27F98B4E"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2B62091A" w14:textId="09744175"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125AC6">
        <w:rPr>
          <w:rFonts w:ascii="Times New Roman" w:eastAsia="Times New Roman" w:hAnsi="Times New Roman" w:cs="Times New Roman"/>
          <w:color w:val="000000"/>
          <w:sz w:val="28"/>
          <w:szCs w:val="28"/>
        </w:rPr>
        <w:t xml:space="preserve">В своїй структурі словосполучення також має складний прикметник, який складений з дієслова та прийменника. Структурно-сполучення відноситься до категорії двокомпонентних </w:t>
      </w:r>
      <w:r w:rsidR="000361C3" w:rsidRPr="00125AC6">
        <w:rPr>
          <w:rFonts w:ascii="Times New Roman" w:eastAsia="Times New Roman" w:hAnsi="Times New Roman" w:cs="Times New Roman"/>
          <w:color w:val="000000"/>
          <w:sz w:val="28"/>
          <w:szCs w:val="28"/>
        </w:rPr>
        <w:t>ТО зі</w:t>
      </w:r>
      <w:r w:rsidRPr="00125AC6">
        <w:rPr>
          <w:rFonts w:ascii="Times New Roman" w:eastAsia="Times New Roman" w:hAnsi="Times New Roman" w:cs="Times New Roman"/>
          <w:color w:val="000000"/>
          <w:sz w:val="28"/>
          <w:szCs w:val="28"/>
        </w:rPr>
        <w:t xml:space="preserve"> зв'язком Adj. + N. Це візуальний елемент інтерфейсу, який раптово з'являється на екрані, зазвичай відповідаючи на певну користувацьку дію, таку як натискання правої кнопки миші або торкання на сенсорному екрані. Це меню може містити опції, команди чи інші елементи, які користувач може обрати для взаємодії з програмою чи системою. Це дозволяє забезпечити швидкий доступ до різних функцій або опцій, не займаючи додаткового місця на екрані. </w:t>
      </w:r>
      <w:r w:rsidR="000361C3" w:rsidRPr="00125AC6">
        <w:rPr>
          <w:rFonts w:ascii="Times New Roman" w:eastAsia="Times New Roman" w:hAnsi="Times New Roman" w:cs="Times New Roman"/>
          <w:color w:val="000000"/>
          <w:sz w:val="28"/>
          <w:szCs w:val="28"/>
        </w:rPr>
        <w:t>Так, словосполучення</w:t>
      </w:r>
      <w:r w:rsidRPr="00125AC6">
        <w:rPr>
          <w:rFonts w:ascii="Times New Roman" w:eastAsia="Times New Roman" w:hAnsi="Times New Roman" w:cs="Times New Roman"/>
          <w:color w:val="000000"/>
          <w:sz w:val="28"/>
          <w:szCs w:val="28"/>
        </w:rPr>
        <w:t xml:space="preserve"> відноситься до категорії пов'язаної з </w:t>
      </w:r>
      <w:r w:rsidR="000361C3" w:rsidRPr="00125AC6">
        <w:rPr>
          <w:rFonts w:ascii="Times New Roman" w:eastAsia="Times New Roman" w:hAnsi="Times New Roman" w:cs="Times New Roman"/>
          <w:color w:val="000000"/>
          <w:sz w:val="28"/>
          <w:szCs w:val="28"/>
        </w:rPr>
        <w:t>програмуванням, два</w:t>
      </w:r>
      <w:r w:rsidRPr="00125AC6">
        <w:rPr>
          <w:rFonts w:ascii="Times New Roman" w:eastAsia="Times New Roman" w:hAnsi="Times New Roman" w:cs="Times New Roman"/>
          <w:color w:val="000000"/>
          <w:sz w:val="28"/>
          <w:szCs w:val="28"/>
        </w:rPr>
        <w:t xml:space="preserve"> слова якого є словами загального вжитку, але компонують у поєднанні  термінологічне словосполучення. Способом перекладу є еквівалент.</w:t>
      </w:r>
    </w:p>
    <w:p w14:paraId="11E09051" w14:textId="77777777" w:rsidR="00125AC6" w:rsidRPr="00125AC6" w:rsidRDefault="00125AC6" w:rsidP="00A41ED2">
      <w:pPr>
        <w:pStyle w:val="LO-normal"/>
        <w:spacing w:line="360" w:lineRule="auto"/>
        <w:ind w:right="290"/>
        <w:jc w:val="both"/>
        <w:rPr>
          <w:rFonts w:ascii="Times New Roman" w:eastAsia="Times New Roman" w:hAnsi="Times New Roman" w:cs="Times New Roman"/>
          <w:color w:val="000000"/>
          <w:sz w:val="28"/>
          <w:szCs w:val="28"/>
        </w:rPr>
      </w:pPr>
    </w:p>
    <w:p w14:paraId="6A8E1011" w14:textId="1A4BBE20" w:rsidR="00125AC6"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dead halt</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глибоке зависання, зависання єдиний вихід з якого перезапустити комп'ютер</w:t>
      </w:r>
    </w:p>
    <w:p w14:paraId="670B3CE8" w14:textId="77777777" w:rsidR="00125AC6" w:rsidRP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439E3AE3" w14:textId="36D3805A" w:rsidR="008D6E52"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r w:rsidRPr="00125AC6">
        <w:rPr>
          <w:rFonts w:ascii="Times New Roman" w:eastAsia="Times New Roman" w:hAnsi="Times New Roman" w:cs="Times New Roman"/>
          <w:color w:val="000000"/>
          <w:sz w:val="28"/>
          <w:szCs w:val="28"/>
        </w:rPr>
        <w:t xml:space="preserve">Термінологічне словосполучення має в основі два компоненти, які є кореневими, та не зазнали конверсійного та </w:t>
      </w:r>
      <w:r w:rsidR="000361C3" w:rsidRPr="00125AC6">
        <w:rPr>
          <w:rFonts w:ascii="Times New Roman" w:eastAsia="Times New Roman" w:hAnsi="Times New Roman" w:cs="Times New Roman"/>
          <w:color w:val="000000"/>
          <w:sz w:val="28"/>
          <w:szCs w:val="28"/>
        </w:rPr>
        <w:t>деривативного впливу</w:t>
      </w:r>
      <w:r w:rsidRPr="00125AC6">
        <w:rPr>
          <w:rFonts w:ascii="Times New Roman" w:eastAsia="Times New Roman" w:hAnsi="Times New Roman" w:cs="Times New Roman"/>
          <w:color w:val="000000"/>
          <w:sz w:val="28"/>
          <w:szCs w:val="28"/>
        </w:rPr>
        <w:t xml:space="preserve">. Сполучення відноситься до категорії двокомпонентних </w:t>
      </w:r>
      <w:r w:rsidR="000361C3" w:rsidRPr="00125AC6">
        <w:rPr>
          <w:rFonts w:ascii="Times New Roman" w:eastAsia="Times New Roman" w:hAnsi="Times New Roman" w:cs="Times New Roman"/>
          <w:color w:val="000000"/>
          <w:sz w:val="28"/>
          <w:szCs w:val="28"/>
        </w:rPr>
        <w:t>ТО зі</w:t>
      </w:r>
      <w:r w:rsidRPr="00125AC6">
        <w:rPr>
          <w:rFonts w:ascii="Times New Roman" w:eastAsia="Times New Roman" w:hAnsi="Times New Roman" w:cs="Times New Roman"/>
          <w:color w:val="000000"/>
          <w:sz w:val="28"/>
          <w:szCs w:val="28"/>
        </w:rPr>
        <w:t xml:space="preserve"> зв'язком Adj. + N. Означає абсолютну, повну зупинку чого-небудь без будь-якої активності чи руху. Це вираз може використовуватися для опису ситуацій, коли процес, подія або робота абсолютно припиняються, і немає жодного видимого прогресу чи руху вперед.</w:t>
      </w:r>
      <w:r w:rsidR="000361C3">
        <w:rPr>
          <w:rFonts w:ascii="Times New Roman" w:eastAsia="Times New Roman" w:hAnsi="Times New Roman" w:cs="Times New Roman"/>
          <w:color w:val="000000"/>
          <w:sz w:val="28"/>
          <w:szCs w:val="28"/>
          <w:lang w:val="uk-UA"/>
        </w:rPr>
        <w:t xml:space="preserve"> </w:t>
      </w:r>
      <w:r w:rsidRPr="00125AC6">
        <w:rPr>
          <w:rFonts w:ascii="Times New Roman" w:eastAsia="Times New Roman" w:hAnsi="Times New Roman" w:cs="Times New Roman"/>
          <w:color w:val="000000"/>
          <w:sz w:val="28"/>
          <w:szCs w:val="28"/>
        </w:rPr>
        <w:t xml:space="preserve">Словосполучення відноситься до семантичної категорії,  яка пов'язана з роботою за комп'ютером. Обидва компоненти словосполучення є словами загального </w:t>
      </w:r>
      <w:r w:rsidR="000361C3" w:rsidRPr="00125AC6">
        <w:rPr>
          <w:rFonts w:ascii="Times New Roman" w:eastAsia="Times New Roman" w:hAnsi="Times New Roman" w:cs="Times New Roman"/>
          <w:color w:val="000000"/>
          <w:sz w:val="28"/>
          <w:szCs w:val="28"/>
        </w:rPr>
        <w:t>вжитку та</w:t>
      </w:r>
      <w:r w:rsidRPr="00125AC6">
        <w:rPr>
          <w:rFonts w:ascii="Times New Roman" w:eastAsia="Times New Roman" w:hAnsi="Times New Roman" w:cs="Times New Roman"/>
          <w:color w:val="000000"/>
          <w:sz w:val="28"/>
          <w:szCs w:val="28"/>
        </w:rPr>
        <w:t xml:space="preserve"> у поєднанні складають термінологічний елемент. Задля кращого розуміння значення словосполучення був використаний такий спосіб </w:t>
      </w:r>
      <w:r w:rsidR="000361C3" w:rsidRPr="00125AC6">
        <w:rPr>
          <w:rFonts w:ascii="Times New Roman" w:eastAsia="Times New Roman" w:hAnsi="Times New Roman" w:cs="Times New Roman"/>
          <w:color w:val="000000"/>
          <w:sz w:val="28"/>
          <w:szCs w:val="28"/>
        </w:rPr>
        <w:t>перекладу, як</w:t>
      </w:r>
      <w:r w:rsidRPr="00125AC6">
        <w:rPr>
          <w:rFonts w:ascii="Times New Roman" w:eastAsia="Times New Roman" w:hAnsi="Times New Roman" w:cs="Times New Roman"/>
          <w:color w:val="000000"/>
          <w:sz w:val="28"/>
          <w:szCs w:val="28"/>
        </w:rPr>
        <w:t xml:space="preserve"> описовий.</w:t>
      </w:r>
    </w:p>
    <w:p w14:paraId="3DDFF21A" w14:textId="5357AB3B"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1E956E07" w14:textId="1476B43D" w:rsidR="00352144"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lastRenderedPageBreak/>
        <w:t>benchmark testing</w:t>
      </w:r>
      <w:r w:rsidRPr="00A41ED2">
        <w:rPr>
          <w:rFonts w:ascii="Times New Roman" w:eastAsia="Times New Roman" w:hAnsi="Times New Roman" w:cs="Times New Roman"/>
          <w:i/>
          <w:iCs/>
          <w:color w:val="000000"/>
          <w:sz w:val="28"/>
          <w:szCs w:val="28"/>
        </w:rPr>
        <w:tab/>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оцінні випробування</w:t>
      </w:r>
    </w:p>
    <w:p w14:paraId="65AAB8A4"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6644A8CB" w14:textId="0D008337" w:rsidR="00352144" w:rsidRPr="00352144" w:rsidRDefault="00352144"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Словосполучення відноситься до категорії двокомпонентних ТО  моделі N + N. це процес визначення продуктивності, ефективності або якості чого-небудь шляхом порівняння його показників з певним стандартом чи бенчмарком. Це може бути важливим етапом у розробці програмного забезпечення, тестуванні апаратних засобів, оцінці продуктивності систем чи інших сферах для забезпечення відповідності встановленим критеріям. В даному </w:t>
      </w:r>
      <w:r w:rsidR="000361C3" w:rsidRPr="00352144">
        <w:rPr>
          <w:rFonts w:ascii="Times New Roman" w:eastAsia="Times New Roman" w:hAnsi="Times New Roman" w:cs="Times New Roman"/>
          <w:color w:val="000000"/>
          <w:sz w:val="28"/>
          <w:szCs w:val="28"/>
        </w:rPr>
        <w:t>випадку обидва</w:t>
      </w:r>
      <w:r w:rsidRPr="00352144">
        <w:rPr>
          <w:rFonts w:ascii="Times New Roman" w:eastAsia="Times New Roman" w:hAnsi="Times New Roman" w:cs="Times New Roman"/>
          <w:color w:val="000000"/>
          <w:sz w:val="28"/>
          <w:szCs w:val="28"/>
        </w:rPr>
        <w:t xml:space="preserve"> слова словосполучення мають термінологічне навантаження та можуть використовуватися незалежно один від одного зі збереженням свого термінологічного значення. Словосполучення відноситься до категорії пов'язаної з програмуванням. Щодо перекладу, то найбільш ефективним виступає еквівалент.</w:t>
      </w:r>
    </w:p>
    <w:p w14:paraId="730C5DB1"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3C73495C" w14:textId="459EDF3D"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code generation</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генерація коду, генерація програми</w:t>
      </w:r>
    </w:p>
    <w:p w14:paraId="2DD22437"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0DB24A63" w14:textId="782C6B4E" w:rsidR="00352144" w:rsidRPr="00352144" w:rsidRDefault="00352144"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Словосполучення відноситься до категорії двокомпонентних </w:t>
      </w:r>
      <w:r w:rsidR="000361C3" w:rsidRPr="00352144">
        <w:rPr>
          <w:rFonts w:ascii="Times New Roman" w:eastAsia="Times New Roman" w:hAnsi="Times New Roman" w:cs="Times New Roman"/>
          <w:color w:val="000000"/>
          <w:sz w:val="28"/>
          <w:szCs w:val="28"/>
        </w:rPr>
        <w:t>ТО моделі</w:t>
      </w:r>
      <w:r w:rsidRPr="00352144">
        <w:rPr>
          <w:rFonts w:ascii="Times New Roman" w:eastAsia="Times New Roman" w:hAnsi="Times New Roman" w:cs="Times New Roman"/>
          <w:color w:val="000000"/>
          <w:sz w:val="28"/>
          <w:szCs w:val="28"/>
        </w:rPr>
        <w:t xml:space="preserve"> N + N. Це процес автоматичного створення програмного коду. Це може бути реалізовано за допомогою різних інструментів, таких як генератори коду, компілятори, або інші програми, які перетворюють вищорівневий опис програми (наприклад, у вищорівневих мовах програмування) в еквівалентний набір низькорівневих інструкцій, які можуть бути виконані комп'ютером. "Code generation" широко використовується </w:t>
      </w:r>
      <w:r w:rsidR="000361C3" w:rsidRPr="00352144">
        <w:rPr>
          <w:rFonts w:ascii="Times New Roman" w:eastAsia="Times New Roman" w:hAnsi="Times New Roman" w:cs="Times New Roman"/>
          <w:color w:val="000000"/>
          <w:sz w:val="28"/>
          <w:szCs w:val="28"/>
        </w:rPr>
        <w:t>у сфер</w:t>
      </w:r>
      <w:r w:rsidR="000361C3">
        <w:rPr>
          <w:rFonts w:ascii="Times New Roman" w:eastAsia="Times New Roman" w:hAnsi="Times New Roman" w:cs="Times New Roman"/>
          <w:color w:val="000000"/>
          <w:sz w:val="28"/>
          <w:szCs w:val="28"/>
          <w:lang w:val="uk-UA"/>
        </w:rPr>
        <w:t>ах</w:t>
      </w:r>
      <w:r w:rsidRPr="00352144">
        <w:rPr>
          <w:rFonts w:ascii="Times New Roman" w:eastAsia="Times New Roman" w:hAnsi="Times New Roman" w:cs="Times New Roman"/>
          <w:color w:val="000000"/>
          <w:sz w:val="28"/>
          <w:szCs w:val="28"/>
        </w:rPr>
        <w:t xml:space="preserve"> автоматизованого програмування, компіляції, генерації коду для різних мов програмування, а також у веб-розробці та інших областях для прискорення процесу розробки програмного забезпечення. З точки зору смислової класифікації  словосполучення має в собі одне слово з термінологічним значенням та одне слово загального вжитку. Термінологічне словосполучення відноситься до </w:t>
      </w:r>
      <w:r w:rsidR="000361C3" w:rsidRPr="00352144">
        <w:rPr>
          <w:rFonts w:ascii="Times New Roman" w:eastAsia="Times New Roman" w:hAnsi="Times New Roman" w:cs="Times New Roman"/>
          <w:color w:val="000000"/>
          <w:sz w:val="28"/>
          <w:szCs w:val="28"/>
        </w:rPr>
        <w:t>категорії, яка</w:t>
      </w:r>
      <w:r w:rsidRPr="00352144">
        <w:rPr>
          <w:rFonts w:ascii="Times New Roman" w:eastAsia="Times New Roman" w:hAnsi="Times New Roman" w:cs="Times New Roman"/>
          <w:color w:val="000000"/>
          <w:sz w:val="28"/>
          <w:szCs w:val="28"/>
        </w:rPr>
        <w:t xml:space="preserve"> пов'язана з програмуванням. Найбільш ефективним способом перекладу є еквівалент.</w:t>
      </w:r>
    </w:p>
    <w:p w14:paraId="0BDC720A"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230F9458" w14:textId="1F512549"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cookie buster</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програма блокування кукі файлів</w:t>
      </w:r>
    </w:p>
    <w:p w14:paraId="27BABBFA"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046C856D" w14:textId="12D42241" w:rsidR="00352144" w:rsidRPr="00352144" w:rsidRDefault="00352144"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Словосполучення відноситься до категорії двокомпонентних </w:t>
      </w:r>
      <w:r w:rsidR="000361C3" w:rsidRPr="00352144">
        <w:rPr>
          <w:rFonts w:ascii="Times New Roman" w:eastAsia="Times New Roman" w:hAnsi="Times New Roman" w:cs="Times New Roman"/>
          <w:color w:val="000000"/>
          <w:sz w:val="28"/>
          <w:szCs w:val="28"/>
        </w:rPr>
        <w:t>ТО моделі</w:t>
      </w:r>
      <w:r w:rsidRPr="00352144">
        <w:rPr>
          <w:rFonts w:ascii="Times New Roman" w:eastAsia="Times New Roman" w:hAnsi="Times New Roman" w:cs="Times New Roman"/>
          <w:color w:val="000000"/>
          <w:sz w:val="28"/>
          <w:szCs w:val="28"/>
        </w:rPr>
        <w:t xml:space="preserve"> N + N. Словосполучення вказує на засіб для боротьби або усунення використання файлів cookie в браузері. Це може бути корисним в різних сценаріях, таких як захист від відстеження користувача, підвищення конфіденційності або контроль над тим, які дані збираються веб-сайтами. Важливо відзначити, що використання таких інструментів може впливати на деякі функціональності веб-сайтів, які використовують файли cookie для покращення користувацького досвіду. Обидві частини словосполучення є термінологічними </w:t>
      </w:r>
      <w:r w:rsidR="000361C3" w:rsidRPr="00352144">
        <w:rPr>
          <w:rFonts w:ascii="Times New Roman" w:eastAsia="Times New Roman" w:hAnsi="Times New Roman" w:cs="Times New Roman"/>
          <w:color w:val="000000"/>
          <w:sz w:val="28"/>
          <w:szCs w:val="28"/>
        </w:rPr>
        <w:t>одиницями, тому</w:t>
      </w:r>
      <w:r w:rsidRPr="00352144">
        <w:rPr>
          <w:rFonts w:ascii="Times New Roman" w:eastAsia="Times New Roman" w:hAnsi="Times New Roman" w:cs="Times New Roman"/>
          <w:color w:val="000000"/>
          <w:sz w:val="28"/>
          <w:szCs w:val="28"/>
        </w:rPr>
        <w:t xml:space="preserve"> використання їх поодинці ніяким чином не впливає на їх термінологічне значення. Словосполучення відноситься до категорії лексики програмування. Так як прямого еквіваленту в українській мові не існує для описаного </w:t>
      </w:r>
      <w:r w:rsidR="000361C3" w:rsidRPr="00352144">
        <w:rPr>
          <w:rFonts w:ascii="Times New Roman" w:eastAsia="Times New Roman" w:hAnsi="Times New Roman" w:cs="Times New Roman"/>
          <w:color w:val="000000"/>
          <w:sz w:val="28"/>
          <w:szCs w:val="28"/>
        </w:rPr>
        <w:t>виразу, на</w:t>
      </w:r>
      <w:r w:rsidRPr="00352144">
        <w:rPr>
          <w:rFonts w:ascii="Times New Roman" w:eastAsia="Times New Roman" w:hAnsi="Times New Roman" w:cs="Times New Roman"/>
          <w:color w:val="000000"/>
          <w:sz w:val="28"/>
          <w:szCs w:val="28"/>
        </w:rPr>
        <w:t xml:space="preserve"> більш вдалим рішенням було використати описовий переклад.</w:t>
      </w:r>
    </w:p>
    <w:p w14:paraId="52476862"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187C63E0" w14:textId="793D636E"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fault resilience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відновлюваність після відмов</w:t>
      </w:r>
    </w:p>
    <w:p w14:paraId="77104DE8"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4789ACB3" w14:textId="0D55041F"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Словосполучення відноситься до категорії двокомпонентних </w:t>
      </w:r>
      <w:r w:rsidR="000361C3" w:rsidRPr="00352144">
        <w:rPr>
          <w:rFonts w:ascii="Times New Roman" w:eastAsia="Times New Roman" w:hAnsi="Times New Roman" w:cs="Times New Roman"/>
          <w:color w:val="000000"/>
          <w:sz w:val="28"/>
          <w:szCs w:val="28"/>
        </w:rPr>
        <w:t>ТО моделі</w:t>
      </w:r>
      <w:r w:rsidRPr="00352144">
        <w:rPr>
          <w:rFonts w:ascii="Times New Roman" w:eastAsia="Times New Roman" w:hAnsi="Times New Roman" w:cs="Times New Roman"/>
          <w:color w:val="000000"/>
          <w:sz w:val="28"/>
          <w:szCs w:val="28"/>
        </w:rPr>
        <w:t xml:space="preserve"> N + N. Термінологічне словосполучення визначає властивість системи чи програми, яка дозволяє їй ефективно працювати навіть при виникненні помилок чи відмов. Це важливий аспект в розробці програмного забезпечення та конструюванні систем, оскільки дозволяє створити більш надійні та стійкі до відмов системи, що є критичним в критичних застосунках, таких як медицинські системи, автомобілі, телекомунікаційні системи та інші. Забезпечення fault resilience може включати в себе механізми виявлення та обробки помилок, відновлення після відмов, реплікацію та інші стратегії. Словосполучення,  якого одне слово є термінологічною одиницею,  а інша </w:t>
      </w:r>
      <w:r w:rsidRPr="00352144">
        <w:rPr>
          <w:rFonts w:ascii="Times New Roman" w:eastAsia="Times New Roman" w:hAnsi="Times New Roman" w:cs="Times New Roman"/>
          <w:color w:val="000000"/>
          <w:sz w:val="28"/>
          <w:szCs w:val="28"/>
        </w:rPr>
        <w:lastRenderedPageBreak/>
        <w:t>словом загального вжитку,  відноситься до категорії програмування. На більш вдалим способом перекладу можна вважати описовий переклад.</w:t>
      </w:r>
    </w:p>
    <w:p w14:paraId="7FC91797" w14:textId="77777777" w:rsidR="00352144" w:rsidRPr="00352144" w:rsidRDefault="00352144" w:rsidP="00A41ED2">
      <w:pPr>
        <w:pStyle w:val="LO-normal"/>
        <w:spacing w:line="360" w:lineRule="auto"/>
        <w:ind w:right="290"/>
        <w:jc w:val="both"/>
        <w:rPr>
          <w:rFonts w:ascii="Times New Roman" w:eastAsia="Times New Roman" w:hAnsi="Times New Roman" w:cs="Times New Roman"/>
          <w:color w:val="000000"/>
          <w:sz w:val="28"/>
          <w:szCs w:val="28"/>
        </w:rPr>
      </w:pPr>
    </w:p>
    <w:p w14:paraId="609B0B7E" w14:textId="739A541D"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life cycle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життєвий цикл</w:t>
      </w:r>
    </w:p>
    <w:p w14:paraId="3714C28E"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32789D00" w14:textId="0D51D88F"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Словосполучення відноситься до категорії двокомпонентних ТО моделі N + N.Словосполучення "life cycle" у програмуванні вказує на життєвий цикл програмного продукту, який включає в себе всі етапи від його концепції та розробки до впровадження, експлуатації та відмови. Словосполучення характеризується найвищим ступенем села античної </w:t>
      </w:r>
      <w:r w:rsidR="000361C3" w:rsidRPr="00352144">
        <w:rPr>
          <w:rFonts w:ascii="Times New Roman" w:eastAsia="Times New Roman" w:hAnsi="Times New Roman" w:cs="Times New Roman"/>
          <w:color w:val="000000"/>
          <w:sz w:val="28"/>
          <w:szCs w:val="28"/>
        </w:rPr>
        <w:t>єдності, коли</w:t>
      </w:r>
      <w:r w:rsidRPr="00352144">
        <w:rPr>
          <w:rFonts w:ascii="Times New Roman" w:eastAsia="Times New Roman" w:hAnsi="Times New Roman" w:cs="Times New Roman"/>
          <w:color w:val="000000"/>
          <w:sz w:val="28"/>
          <w:szCs w:val="28"/>
        </w:rPr>
        <w:t xml:space="preserve"> слова загального вжитку в поєднання набувають значення термінологічного. Таке словосполучення може відноситься до категорії пов'язаної з програмуванням. Способом його перекладу є еквівалент. </w:t>
      </w:r>
    </w:p>
    <w:p w14:paraId="245FBE29" w14:textId="77777777" w:rsidR="00352144" w:rsidRPr="00352144" w:rsidRDefault="00352144" w:rsidP="00A41ED2">
      <w:pPr>
        <w:pStyle w:val="LO-normal"/>
        <w:spacing w:line="360" w:lineRule="auto"/>
        <w:ind w:right="290"/>
        <w:jc w:val="both"/>
        <w:rPr>
          <w:rFonts w:ascii="Times New Roman" w:eastAsia="Times New Roman" w:hAnsi="Times New Roman" w:cs="Times New Roman"/>
          <w:color w:val="000000"/>
          <w:sz w:val="28"/>
          <w:szCs w:val="28"/>
        </w:rPr>
      </w:pPr>
    </w:p>
    <w:p w14:paraId="080F00FE" w14:textId="06CBEE8C"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false negative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помилкова відмова у доступі</w:t>
      </w:r>
    </w:p>
    <w:p w14:paraId="42A5B86F" w14:textId="24485F3A" w:rsidR="00352144" w:rsidRPr="00A41ED2" w:rsidRDefault="00A41ED2" w:rsidP="00352144">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false positive</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помилковий допуск до системи</w:t>
      </w:r>
    </w:p>
    <w:p w14:paraId="6AA161F3" w14:textId="77777777" w:rsidR="00352144" w:rsidRP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6550E3D4" w14:textId="67346A89" w:rsidR="00125AC6"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r w:rsidRPr="00352144">
        <w:rPr>
          <w:rFonts w:ascii="Times New Roman" w:eastAsia="Times New Roman" w:hAnsi="Times New Roman" w:cs="Times New Roman"/>
          <w:color w:val="000000"/>
          <w:sz w:val="28"/>
          <w:szCs w:val="28"/>
        </w:rPr>
        <w:t xml:space="preserve">Рішення провести аналіз одразу двох словосполучень зумовлено їхньою подібністю з точки зору усіх аспектів дослідження. Обидва словосполучення відноситься до категорії двокомпонентних </w:t>
      </w:r>
      <w:r w:rsidR="000361C3" w:rsidRPr="00352144">
        <w:rPr>
          <w:rFonts w:ascii="Times New Roman" w:eastAsia="Times New Roman" w:hAnsi="Times New Roman" w:cs="Times New Roman"/>
          <w:color w:val="000000"/>
          <w:sz w:val="28"/>
          <w:szCs w:val="28"/>
        </w:rPr>
        <w:t>ТО моделі</w:t>
      </w:r>
      <w:r w:rsidRPr="00352144">
        <w:rPr>
          <w:rFonts w:ascii="Times New Roman" w:eastAsia="Times New Roman" w:hAnsi="Times New Roman" w:cs="Times New Roman"/>
          <w:color w:val="000000"/>
          <w:sz w:val="28"/>
          <w:szCs w:val="28"/>
        </w:rPr>
        <w:t xml:space="preserve"> Adj. + Adj. ."False negative" - це термін, який використовується для опису помилкового результату в тестуванні або оцінці, коли система неправильно визначає відсутність певного явища або події, яка фактично має місце. “False positive" - це термін, який використовується для опису помилкового результату в тестуванні або оцінці, коли система неправильно визначає наявність певного явища чи події, яка насправді відсутня Обидва словосполучення мають компоненти, в основі </w:t>
      </w:r>
      <w:r w:rsidR="000361C3" w:rsidRPr="00352144">
        <w:rPr>
          <w:rFonts w:ascii="Times New Roman" w:eastAsia="Times New Roman" w:hAnsi="Times New Roman" w:cs="Times New Roman"/>
          <w:color w:val="000000"/>
          <w:sz w:val="28"/>
          <w:szCs w:val="28"/>
        </w:rPr>
        <w:t>яких є</w:t>
      </w:r>
      <w:r w:rsidRPr="00352144">
        <w:rPr>
          <w:rFonts w:ascii="Times New Roman" w:eastAsia="Times New Roman" w:hAnsi="Times New Roman" w:cs="Times New Roman"/>
          <w:color w:val="000000"/>
          <w:sz w:val="28"/>
          <w:szCs w:val="28"/>
        </w:rPr>
        <w:t xml:space="preserve"> слова загального вжитку. Такі словосполучення відносяться до категорії програмування. Адекватного еквівалентного </w:t>
      </w:r>
      <w:r w:rsidRPr="00352144">
        <w:rPr>
          <w:rFonts w:ascii="Times New Roman" w:eastAsia="Times New Roman" w:hAnsi="Times New Roman" w:cs="Times New Roman"/>
          <w:color w:val="000000"/>
          <w:sz w:val="28"/>
          <w:szCs w:val="28"/>
        </w:rPr>
        <w:lastRenderedPageBreak/>
        <w:t xml:space="preserve">перекладу в українській мові описаних словосполучення не </w:t>
      </w:r>
      <w:r w:rsidR="000361C3" w:rsidRPr="00352144">
        <w:rPr>
          <w:rFonts w:ascii="Times New Roman" w:eastAsia="Times New Roman" w:hAnsi="Times New Roman" w:cs="Times New Roman"/>
          <w:color w:val="000000"/>
          <w:sz w:val="28"/>
          <w:szCs w:val="28"/>
        </w:rPr>
        <w:t>існує, тому</w:t>
      </w:r>
      <w:r w:rsidRPr="00352144">
        <w:rPr>
          <w:rFonts w:ascii="Times New Roman" w:eastAsia="Times New Roman" w:hAnsi="Times New Roman" w:cs="Times New Roman"/>
          <w:color w:val="000000"/>
          <w:sz w:val="28"/>
          <w:szCs w:val="28"/>
        </w:rPr>
        <w:t xml:space="preserve"> найбільш адекватним способом перекладу виступає описовий переклад.</w:t>
      </w:r>
    </w:p>
    <w:p w14:paraId="2A8C55BB" w14:textId="64C1B6E1" w:rsidR="00352144" w:rsidRDefault="00352144"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479900D0" w14:textId="1AB97782" w:rsidR="00A41ED2"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aggregation</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об'єднання</w:t>
      </w:r>
    </w:p>
    <w:p w14:paraId="2C7AEECD" w14:textId="77777777" w:rsidR="00A41ED2" w:rsidRPr="00A41ED2" w:rsidRDefault="00A41ED2" w:rsidP="00A41ED2">
      <w:pPr>
        <w:pStyle w:val="LO-normal"/>
        <w:spacing w:line="360" w:lineRule="auto"/>
        <w:ind w:right="290"/>
        <w:jc w:val="both"/>
        <w:rPr>
          <w:rFonts w:ascii="Times New Roman" w:eastAsia="Times New Roman" w:hAnsi="Times New Roman" w:cs="Times New Roman"/>
          <w:color w:val="000000"/>
          <w:sz w:val="28"/>
          <w:szCs w:val="28"/>
        </w:rPr>
      </w:pPr>
    </w:p>
    <w:p w14:paraId="03280206" w14:textId="66712EE1"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Головний спосіб творення даного терміну елементу є суфіксальний, Адже присутній субстантивний створюючий префікс -ion. Термін відноситься до категорії однокомпонентних </w:t>
      </w:r>
      <w:r w:rsidR="000361C3" w:rsidRPr="00A41ED2">
        <w:rPr>
          <w:rFonts w:ascii="Times New Roman" w:eastAsia="Times New Roman" w:hAnsi="Times New Roman" w:cs="Times New Roman"/>
          <w:color w:val="000000"/>
          <w:sz w:val="28"/>
          <w:szCs w:val="28"/>
        </w:rPr>
        <w:t>ТО простої</w:t>
      </w:r>
      <w:r w:rsidRPr="00A41ED2">
        <w:rPr>
          <w:rFonts w:ascii="Times New Roman" w:eastAsia="Times New Roman" w:hAnsi="Times New Roman" w:cs="Times New Roman"/>
          <w:color w:val="000000"/>
          <w:sz w:val="28"/>
          <w:szCs w:val="28"/>
        </w:rPr>
        <w:t xml:space="preserve"> моделі N. Використовується для опису процесу об'єднання, групування чи узагальнення елементів чи даних для створення нового об'єкту, представлення або концепції. Таким </w:t>
      </w:r>
      <w:r w:rsidR="000361C3" w:rsidRPr="00A41ED2">
        <w:rPr>
          <w:rFonts w:ascii="Times New Roman" w:eastAsia="Times New Roman" w:hAnsi="Times New Roman" w:cs="Times New Roman"/>
          <w:color w:val="000000"/>
          <w:sz w:val="28"/>
          <w:szCs w:val="28"/>
        </w:rPr>
        <w:t>чином, термін</w:t>
      </w:r>
      <w:r w:rsidRPr="00A41ED2">
        <w:rPr>
          <w:rFonts w:ascii="Times New Roman" w:eastAsia="Times New Roman" w:hAnsi="Times New Roman" w:cs="Times New Roman"/>
          <w:color w:val="000000"/>
          <w:sz w:val="28"/>
          <w:szCs w:val="28"/>
        </w:rPr>
        <w:t xml:space="preserve"> відноситься до семантичної категорії лексики пов'язаної з маніпуляціями з даними. Найбільш ефективний спосіб перекладу є еквівалент.</w:t>
      </w:r>
    </w:p>
    <w:p w14:paraId="72FB64DF" w14:textId="77777777" w:rsidR="00A41ED2" w:rsidRPr="00A41ED2" w:rsidRDefault="00A41ED2" w:rsidP="00A41ED2">
      <w:pPr>
        <w:pStyle w:val="LO-normal"/>
        <w:spacing w:line="360" w:lineRule="auto"/>
        <w:ind w:right="290"/>
        <w:jc w:val="both"/>
        <w:rPr>
          <w:rFonts w:ascii="Times New Roman" w:eastAsia="Times New Roman" w:hAnsi="Times New Roman" w:cs="Times New Roman"/>
          <w:color w:val="000000"/>
          <w:sz w:val="28"/>
          <w:szCs w:val="28"/>
        </w:rPr>
      </w:pPr>
    </w:p>
    <w:p w14:paraId="3159AB22" w14:textId="5BBA6EF8" w:rsidR="00A41ED2"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t>digispeak</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цифрова мова</w:t>
      </w:r>
    </w:p>
    <w:p w14:paraId="22CC4F3C" w14:textId="77777777" w:rsidR="00A41ED2" w:rsidRPr="00A41ED2" w:rsidRDefault="00A41ED2" w:rsidP="00A41ED2">
      <w:pPr>
        <w:pStyle w:val="LO-normal"/>
        <w:spacing w:line="360" w:lineRule="auto"/>
        <w:ind w:right="290"/>
        <w:jc w:val="both"/>
        <w:rPr>
          <w:rFonts w:ascii="Times New Roman" w:eastAsia="Times New Roman" w:hAnsi="Times New Roman" w:cs="Times New Roman"/>
          <w:color w:val="000000"/>
          <w:sz w:val="28"/>
          <w:szCs w:val="28"/>
        </w:rPr>
      </w:pPr>
    </w:p>
    <w:p w14:paraId="1308633A" w14:textId="4F2EDC21"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Даний термін дуже цікавий з точки зору його структури та будови. Перш за все, слід відзначити що термін був побудований за допомогою методу </w:t>
      </w:r>
      <w:r w:rsidR="000361C3" w:rsidRPr="00A41ED2">
        <w:rPr>
          <w:rFonts w:ascii="Times New Roman" w:eastAsia="Times New Roman" w:hAnsi="Times New Roman" w:cs="Times New Roman"/>
          <w:color w:val="000000"/>
          <w:sz w:val="28"/>
          <w:szCs w:val="28"/>
        </w:rPr>
        <w:t>об’єднання, адже</w:t>
      </w:r>
      <w:r w:rsidRPr="00A41ED2">
        <w:rPr>
          <w:rFonts w:ascii="Times New Roman" w:eastAsia="Times New Roman" w:hAnsi="Times New Roman" w:cs="Times New Roman"/>
          <w:color w:val="000000"/>
          <w:sz w:val="28"/>
          <w:szCs w:val="28"/>
        </w:rPr>
        <w:t xml:space="preserve"> в його основі лежать два </w:t>
      </w:r>
      <w:r w:rsidR="000361C3" w:rsidRPr="00A41ED2">
        <w:rPr>
          <w:rFonts w:ascii="Times New Roman" w:eastAsia="Times New Roman" w:hAnsi="Times New Roman" w:cs="Times New Roman"/>
          <w:color w:val="000000"/>
          <w:sz w:val="28"/>
          <w:szCs w:val="28"/>
        </w:rPr>
        <w:t>слова, одне</w:t>
      </w:r>
      <w:r w:rsidRPr="00A41ED2">
        <w:rPr>
          <w:rFonts w:ascii="Times New Roman" w:eastAsia="Times New Roman" w:hAnsi="Times New Roman" w:cs="Times New Roman"/>
          <w:color w:val="000000"/>
          <w:sz w:val="28"/>
          <w:szCs w:val="28"/>
        </w:rPr>
        <w:t xml:space="preserve"> з яких скорочене - digital та speak. Окрім цього, головний утворюючий елемент словосполучення на першому етапі, зазнав  бездриваційної конверсії моделі V - N та згодом став частиною складеного слова однокомпонентної категорії ТО  моделі N. Зі смислової точки зору цей термін вказує на еволюцію мовлення або виразів, характерних для цифрового середовища, особливо для мовлення в Інтернеті та онлайн-комунікаціях. Термін відноситься до категорії лексики пов'язаної з програмуванням. Враховуючи </w:t>
      </w:r>
      <w:r w:rsidR="000361C3" w:rsidRPr="00A41ED2">
        <w:rPr>
          <w:rFonts w:ascii="Times New Roman" w:eastAsia="Times New Roman" w:hAnsi="Times New Roman" w:cs="Times New Roman"/>
          <w:color w:val="000000"/>
          <w:sz w:val="28"/>
          <w:szCs w:val="28"/>
        </w:rPr>
        <w:t>те, що</w:t>
      </w:r>
      <w:r w:rsidRPr="00A41ED2">
        <w:rPr>
          <w:rFonts w:ascii="Times New Roman" w:eastAsia="Times New Roman" w:hAnsi="Times New Roman" w:cs="Times New Roman"/>
          <w:color w:val="000000"/>
          <w:sz w:val="28"/>
          <w:szCs w:val="28"/>
        </w:rPr>
        <w:t xml:space="preserve"> сам термін та означуване поняття є відносно новими елементами дані терміносистемі, Знаходження еквіваленту було зайнято велику кількість часу. Однак, такий знайдено.</w:t>
      </w:r>
    </w:p>
    <w:p w14:paraId="43D364EA"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7BFF1D11" w14:textId="050AFFF4" w:rsidR="000361C3" w:rsidRDefault="000361C3" w:rsidP="001F5CF9">
      <w:pPr>
        <w:pStyle w:val="LO-normal"/>
        <w:spacing w:line="360" w:lineRule="auto"/>
        <w:ind w:right="290"/>
        <w:jc w:val="both"/>
        <w:rPr>
          <w:rFonts w:ascii="Times New Roman" w:eastAsia="Times New Roman" w:hAnsi="Times New Roman" w:cs="Times New Roman"/>
          <w:color w:val="000000"/>
          <w:sz w:val="28"/>
          <w:szCs w:val="28"/>
        </w:rPr>
      </w:pPr>
    </w:p>
    <w:p w14:paraId="1209E0FA" w14:textId="77777777" w:rsidR="000361C3" w:rsidRPr="00A41ED2" w:rsidRDefault="000361C3"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697A8EAE" w14:textId="26E5012A" w:rsidR="00A41ED2" w:rsidRPr="00A41ED2" w:rsidRDefault="00A41ED2"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A41ED2">
        <w:rPr>
          <w:rFonts w:ascii="Times New Roman" w:eastAsia="Times New Roman" w:hAnsi="Times New Roman" w:cs="Times New Roman"/>
          <w:i/>
          <w:iCs/>
          <w:color w:val="000000"/>
          <w:sz w:val="28"/>
          <w:szCs w:val="28"/>
        </w:rPr>
        <w:lastRenderedPageBreak/>
        <w:t>failback</w:t>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sym w:font="Symbol" w:char="F0AE"/>
      </w:r>
      <w:r w:rsidRPr="00A41ED2">
        <w:rPr>
          <w:rFonts w:ascii="Times New Roman" w:eastAsia="Times New Roman" w:hAnsi="Times New Roman" w:cs="Times New Roman"/>
          <w:i/>
          <w:iCs/>
          <w:color w:val="000000"/>
          <w:sz w:val="28"/>
          <w:szCs w:val="28"/>
          <w:lang w:val="uk-UA"/>
        </w:rPr>
        <w:t xml:space="preserve"> </w:t>
      </w:r>
      <w:r w:rsidRPr="00A41ED2">
        <w:rPr>
          <w:rFonts w:ascii="Times New Roman" w:eastAsia="Times New Roman" w:hAnsi="Times New Roman" w:cs="Times New Roman"/>
          <w:i/>
          <w:iCs/>
          <w:color w:val="000000"/>
          <w:sz w:val="28"/>
          <w:szCs w:val="28"/>
        </w:rPr>
        <w:t>відновлення після відмови</w:t>
      </w:r>
    </w:p>
    <w:p w14:paraId="1DC08920"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7E5947EB" w14:textId="1FB80128"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Даний термін як і у попередньому випадку був створений завдяки </w:t>
      </w:r>
      <w:r w:rsidR="000361C3" w:rsidRPr="00A41ED2">
        <w:rPr>
          <w:rFonts w:ascii="Times New Roman" w:eastAsia="Times New Roman" w:hAnsi="Times New Roman" w:cs="Times New Roman"/>
          <w:color w:val="000000"/>
          <w:sz w:val="28"/>
          <w:szCs w:val="28"/>
        </w:rPr>
        <w:t>словостанню, адже</w:t>
      </w:r>
      <w:r w:rsidRPr="00A41ED2">
        <w:rPr>
          <w:rFonts w:ascii="Times New Roman" w:eastAsia="Times New Roman" w:hAnsi="Times New Roman" w:cs="Times New Roman"/>
          <w:color w:val="000000"/>
          <w:sz w:val="28"/>
          <w:szCs w:val="28"/>
        </w:rPr>
        <w:t xml:space="preserve"> в його основі ми бачимо два слова які також не пов'язані жодними дериваційними елементами. Термін відноситься до категорії однокомпонентних </w:t>
      </w:r>
      <w:r w:rsidR="000361C3" w:rsidRPr="00A41ED2">
        <w:rPr>
          <w:rFonts w:ascii="Times New Roman" w:eastAsia="Times New Roman" w:hAnsi="Times New Roman" w:cs="Times New Roman"/>
          <w:color w:val="000000"/>
          <w:sz w:val="28"/>
          <w:szCs w:val="28"/>
        </w:rPr>
        <w:t>ТО простої</w:t>
      </w:r>
      <w:r w:rsidRPr="00A41ED2">
        <w:rPr>
          <w:rFonts w:ascii="Times New Roman" w:eastAsia="Times New Roman" w:hAnsi="Times New Roman" w:cs="Times New Roman"/>
          <w:color w:val="000000"/>
          <w:sz w:val="28"/>
          <w:szCs w:val="28"/>
        </w:rPr>
        <w:t xml:space="preserve"> моделі N. </w:t>
      </w:r>
      <w:r w:rsidR="000361C3" w:rsidRPr="00A41ED2">
        <w:rPr>
          <w:rFonts w:ascii="Times New Roman" w:eastAsia="Times New Roman" w:hAnsi="Times New Roman" w:cs="Times New Roman"/>
          <w:color w:val="000000"/>
          <w:sz w:val="28"/>
          <w:szCs w:val="28"/>
        </w:rPr>
        <w:t>Термін вказує</w:t>
      </w:r>
      <w:r w:rsidRPr="00A41ED2">
        <w:rPr>
          <w:rFonts w:ascii="Times New Roman" w:eastAsia="Times New Roman" w:hAnsi="Times New Roman" w:cs="Times New Roman"/>
          <w:color w:val="000000"/>
          <w:sz w:val="28"/>
          <w:szCs w:val="28"/>
        </w:rPr>
        <w:t xml:space="preserve"> на процес або процедуру відновлення роботи системи після того, як вона вже перейшла в режим резервного функціонування внаслідок відмови або інциденту. Таке значення відносить його до категорії пов'язаної з програмуванням. Для перекладу Було використано </w:t>
      </w:r>
      <w:r w:rsidR="000361C3" w:rsidRPr="00A41ED2">
        <w:rPr>
          <w:rFonts w:ascii="Times New Roman" w:eastAsia="Times New Roman" w:hAnsi="Times New Roman" w:cs="Times New Roman"/>
          <w:color w:val="000000"/>
          <w:sz w:val="28"/>
          <w:szCs w:val="28"/>
        </w:rPr>
        <w:t>саме описовий</w:t>
      </w:r>
      <w:r w:rsidRPr="00A41ED2">
        <w:rPr>
          <w:rFonts w:ascii="Times New Roman" w:eastAsia="Times New Roman" w:hAnsi="Times New Roman" w:cs="Times New Roman"/>
          <w:color w:val="000000"/>
          <w:sz w:val="28"/>
          <w:szCs w:val="28"/>
        </w:rPr>
        <w:t xml:space="preserve"> </w:t>
      </w:r>
      <w:r w:rsidR="000361C3" w:rsidRPr="00A41ED2">
        <w:rPr>
          <w:rFonts w:ascii="Times New Roman" w:eastAsia="Times New Roman" w:hAnsi="Times New Roman" w:cs="Times New Roman"/>
          <w:color w:val="000000"/>
          <w:sz w:val="28"/>
          <w:szCs w:val="28"/>
        </w:rPr>
        <w:t>переклад, адже</w:t>
      </w:r>
      <w:r w:rsidRPr="00A41ED2">
        <w:rPr>
          <w:rFonts w:ascii="Times New Roman" w:eastAsia="Times New Roman" w:hAnsi="Times New Roman" w:cs="Times New Roman"/>
          <w:color w:val="000000"/>
          <w:sz w:val="28"/>
          <w:szCs w:val="28"/>
        </w:rPr>
        <w:t xml:space="preserve"> єдиного адекватного еквіваленту не існує.</w:t>
      </w:r>
    </w:p>
    <w:p w14:paraId="3A9F4FCA"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0CC4BA53" w14:textId="42FC8401"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moderator</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модератор</w:t>
      </w:r>
    </w:p>
    <w:p w14:paraId="375ABD82"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2F24EE2F" w14:textId="5AD6E569"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 був утворений завдяки суфіксації. Головним структура </w:t>
      </w:r>
      <w:r w:rsidR="000361C3" w:rsidRPr="00A41ED2">
        <w:rPr>
          <w:rFonts w:ascii="Times New Roman" w:eastAsia="Times New Roman" w:hAnsi="Times New Roman" w:cs="Times New Roman"/>
          <w:color w:val="000000"/>
          <w:sz w:val="28"/>
          <w:szCs w:val="28"/>
        </w:rPr>
        <w:t>утворюючим суфіксом</w:t>
      </w:r>
      <w:r w:rsidRPr="00A41ED2">
        <w:rPr>
          <w:rFonts w:ascii="Times New Roman" w:eastAsia="Times New Roman" w:hAnsi="Times New Roman" w:cs="Times New Roman"/>
          <w:color w:val="000000"/>
          <w:sz w:val="28"/>
          <w:szCs w:val="28"/>
        </w:rPr>
        <w:t xml:space="preserve"> є іменниковий суфікс -or.  таким </w:t>
      </w:r>
      <w:r w:rsidR="000361C3" w:rsidRPr="00A41ED2">
        <w:rPr>
          <w:rFonts w:ascii="Times New Roman" w:eastAsia="Times New Roman" w:hAnsi="Times New Roman" w:cs="Times New Roman"/>
          <w:color w:val="000000"/>
          <w:sz w:val="28"/>
          <w:szCs w:val="28"/>
        </w:rPr>
        <w:t>чином, термін</w:t>
      </w:r>
      <w:r w:rsidRPr="00A41ED2">
        <w:rPr>
          <w:rFonts w:ascii="Times New Roman" w:eastAsia="Times New Roman" w:hAnsi="Times New Roman" w:cs="Times New Roman"/>
          <w:color w:val="000000"/>
          <w:sz w:val="28"/>
          <w:szCs w:val="28"/>
        </w:rPr>
        <w:t xml:space="preserve"> відноситься до категорії однокомпонентних субстантивних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N. Використовується для позначення особи, яка відповідає за контроль, управління та підтримку певного середовища або процесу, забезпечуючи порядок і відповідність встановленим правилам. Термін семантично відноситься до категорії лексики, яка пов'язана з роботою за комп'ютером. В даному випадку як спосіб перекладу було використано транскодування.</w:t>
      </w:r>
    </w:p>
    <w:p w14:paraId="3AD1E467"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21340EF3" w14:textId="57142072"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careware</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доброчинне умовно безоплатне програмне забезпечення</w:t>
      </w:r>
    </w:p>
    <w:p w14:paraId="390E3E94"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72838728" w14:textId="4489A42D"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 як і попередні приклади був також створений за допомогою словоскладання. В його основі чітко простежується два слова пов'язані бездериваційним методом. Термін належить до категорії однокомпонентних зубстантивних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Noun. Цей термін використовується для позначення </w:t>
      </w:r>
      <w:r w:rsidRPr="00A41ED2">
        <w:rPr>
          <w:rFonts w:ascii="Times New Roman" w:eastAsia="Times New Roman" w:hAnsi="Times New Roman" w:cs="Times New Roman"/>
          <w:color w:val="000000"/>
          <w:sz w:val="28"/>
          <w:szCs w:val="28"/>
        </w:rPr>
        <w:lastRenderedPageBreak/>
        <w:t xml:space="preserve">програмного забезпечення або інших ресурсів, які є доброчинними та мають важливий соціальний аспект та створені для покращення суспільства або допомоги тим, хто перебуває в уразливому положенні. Термін відноситься до семантичної категорії лексики пов'язаної з програмним забезпеченням. На </w:t>
      </w:r>
      <w:r w:rsidR="000361C3" w:rsidRPr="00A41ED2">
        <w:rPr>
          <w:rFonts w:ascii="Times New Roman" w:eastAsia="Times New Roman" w:hAnsi="Times New Roman" w:cs="Times New Roman"/>
          <w:color w:val="000000"/>
          <w:sz w:val="28"/>
          <w:szCs w:val="28"/>
        </w:rPr>
        <w:t>жаль, адекватного</w:t>
      </w:r>
      <w:r w:rsidRPr="00A41ED2">
        <w:rPr>
          <w:rFonts w:ascii="Times New Roman" w:eastAsia="Times New Roman" w:hAnsi="Times New Roman" w:cs="Times New Roman"/>
          <w:color w:val="000000"/>
          <w:sz w:val="28"/>
          <w:szCs w:val="28"/>
        </w:rPr>
        <w:t xml:space="preserve"> еквіваленту </w:t>
      </w:r>
      <w:r w:rsidR="000361C3" w:rsidRPr="00A41ED2">
        <w:rPr>
          <w:rFonts w:ascii="Times New Roman" w:eastAsia="Times New Roman" w:hAnsi="Times New Roman" w:cs="Times New Roman"/>
          <w:color w:val="000000"/>
          <w:sz w:val="28"/>
          <w:szCs w:val="28"/>
        </w:rPr>
        <w:t>для переклад</w:t>
      </w:r>
      <w:r w:rsidR="000361C3">
        <w:rPr>
          <w:rFonts w:ascii="Times New Roman" w:eastAsia="Times New Roman" w:hAnsi="Times New Roman" w:cs="Times New Roman"/>
          <w:color w:val="000000"/>
          <w:sz w:val="28"/>
          <w:szCs w:val="28"/>
          <w:lang w:val="uk-UA"/>
        </w:rPr>
        <w:t>у</w:t>
      </w:r>
      <w:r w:rsidRPr="00A41ED2">
        <w:rPr>
          <w:rFonts w:ascii="Times New Roman" w:eastAsia="Times New Roman" w:hAnsi="Times New Roman" w:cs="Times New Roman"/>
          <w:color w:val="000000"/>
          <w:sz w:val="28"/>
          <w:szCs w:val="28"/>
        </w:rPr>
        <w:t xml:space="preserve"> в українській мові не існує. Саме тому він був перекладений за допомогою описового перекладу.</w:t>
      </w:r>
    </w:p>
    <w:p w14:paraId="00A797FB"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387E2631" w14:textId="2CF6CABC" w:rsidR="00A41ED2" w:rsidRPr="00754237" w:rsidRDefault="001F5CF9" w:rsidP="00645982">
      <w:pPr>
        <w:pStyle w:val="LO-normal"/>
        <w:spacing w:line="360" w:lineRule="auto"/>
        <w:ind w:right="290" w:firstLine="720"/>
        <w:jc w:val="both"/>
        <w:rPr>
          <w:rFonts w:ascii="Times New Roman" w:eastAsia="Times New Roman" w:hAnsi="Times New Roman" w:cs="Times New Roman"/>
          <w:i/>
          <w:iCs/>
          <w:color w:val="000000"/>
          <w:sz w:val="28"/>
          <w:szCs w:val="28"/>
          <w:lang w:val="ru-RU"/>
        </w:rPr>
      </w:pPr>
      <w:r w:rsidRPr="001F5CF9">
        <w:rPr>
          <w:rFonts w:ascii="Times New Roman" w:eastAsia="Times New Roman" w:hAnsi="Times New Roman" w:cs="Times New Roman"/>
          <w:i/>
          <w:iCs/>
          <w:color w:val="000000"/>
          <w:sz w:val="28"/>
          <w:szCs w:val="28"/>
          <w:lang w:val="uk-UA"/>
        </w:rPr>
        <w:t>console command peocessor</w:t>
      </w:r>
      <w:r w:rsidR="000361C3" w:rsidRPr="000361C3">
        <w:rPr>
          <w:rFonts w:ascii="Times New Roman" w:eastAsia="Times New Roman" w:hAnsi="Times New Roman" w:cs="Times New Roman"/>
          <w:i/>
          <w:iCs/>
          <w:color w:val="000000"/>
          <w:sz w:val="28"/>
          <w:szCs w:val="28"/>
          <w:lang w:val="uk-UA"/>
        </w:rPr>
        <w:t xml:space="preserve"> </w:t>
      </w:r>
      <w:r w:rsidR="000361C3" w:rsidRPr="000361C3">
        <w:rPr>
          <w:rFonts w:ascii="Times New Roman" w:eastAsia="Times New Roman" w:hAnsi="Times New Roman" w:cs="Times New Roman"/>
          <w:i/>
          <w:iCs/>
          <w:color w:val="000000"/>
          <w:sz w:val="28"/>
          <w:szCs w:val="28"/>
        </w:rPr>
        <w:sym w:font="Symbol" w:char="F0AE"/>
      </w:r>
      <w:r w:rsidR="000361C3" w:rsidRPr="000361C3">
        <w:rPr>
          <w:rFonts w:ascii="Times New Roman" w:eastAsia="Times New Roman" w:hAnsi="Times New Roman" w:cs="Times New Roman"/>
          <w:i/>
          <w:iCs/>
          <w:color w:val="000000"/>
          <w:sz w:val="28"/>
          <w:szCs w:val="28"/>
          <w:lang w:val="uk-UA"/>
        </w:rPr>
        <w:t xml:space="preserve"> </w:t>
      </w:r>
      <w:r w:rsidR="000361C3" w:rsidRPr="000361C3">
        <w:rPr>
          <w:rFonts w:ascii="Times New Roman" w:eastAsia="Times New Roman" w:hAnsi="Times New Roman" w:cs="Times New Roman"/>
          <w:i/>
          <w:iCs/>
          <w:color w:val="000000"/>
          <w:sz w:val="28"/>
          <w:szCs w:val="28"/>
        </w:rPr>
        <w:t>процесор</w:t>
      </w:r>
      <w:r w:rsidR="000361C3" w:rsidRPr="00754237">
        <w:rPr>
          <w:rFonts w:ascii="Times New Roman" w:eastAsia="Times New Roman" w:hAnsi="Times New Roman" w:cs="Times New Roman"/>
          <w:i/>
          <w:iCs/>
          <w:color w:val="000000"/>
          <w:sz w:val="28"/>
          <w:szCs w:val="28"/>
          <w:lang w:val="ru-RU"/>
        </w:rPr>
        <w:t xml:space="preserve"> </w:t>
      </w:r>
      <w:r w:rsidR="000361C3" w:rsidRPr="000361C3">
        <w:rPr>
          <w:rFonts w:ascii="Times New Roman" w:eastAsia="Times New Roman" w:hAnsi="Times New Roman" w:cs="Times New Roman"/>
          <w:i/>
          <w:iCs/>
          <w:color w:val="000000"/>
          <w:sz w:val="28"/>
          <w:szCs w:val="28"/>
        </w:rPr>
        <w:t>консольних</w:t>
      </w:r>
      <w:r w:rsidR="000361C3" w:rsidRPr="00754237">
        <w:rPr>
          <w:rFonts w:ascii="Times New Roman" w:eastAsia="Times New Roman" w:hAnsi="Times New Roman" w:cs="Times New Roman"/>
          <w:i/>
          <w:iCs/>
          <w:color w:val="000000"/>
          <w:sz w:val="28"/>
          <w:szCs w:val="28"/>
          <w:lang w:val="ru-RU"/>
        </w:rPr>
        <w:t xml:space="preserve"> </w:t>
      </w:r>
      <w:r w:rsidR="000361C3" w:rsidRPr="000361C3">
        <w:rPr>
          <w:rFonts w:ascii="Times New Roman" w:eastAsia="Times New Roman" w:hAnsi="Times New Roman" w:cs="Times New Roman"/>
          <w:i/>
          <w:iCs/>
          <w:color w:val="000000"/>
          <w:sz w:val="28"/>
          <w:szCs w:val="28"/>
        </w:rPr>
        <w:t>команд</w:t>
      </w:r>
    </w:p>
    <w:p w14:paraId="45237303" w14:textId="77777777" w:rsidR="00A41ED2" w:rsidRPr="00754237" w:rsidRDefault="00A41ED2" w:rsidP="000361C3">
      <w:pPr>
        <w:pStyle w:val="LO-normal"/>
        <w:spacing w:line="360" w:lineRule="auto"/>
        <w:ind w:right="290"/>
        <w:jc w:val="both"/>
        <w:rPr>
          <w:rFonts w:ascii="Times New Roman" w:eastAsia="Times New Roman" w:hAnsi="Times New Roman" w:cs="Times New Roman"/>
          <w:color w:val="000000"/>
          <w:sz w:val="28"/>
          <w:szCs w:val="28"/>
          <w:lang w:val="ru-RU"/>
        </w:rPr>
      </w:pPr>
    </w:p>
    <w:p w14:paraId="7C000B4F" w14:textId="28E2A464"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Термінологічне словосполучення відноситься до категорії трьохкомпонентних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N + N + N. Термінологічне словосполучення Характеризується низьким ступенем семантичної єдності. В його складі є три компоненти, кожен з яких </w:t>
      </w:r>
      <w:r w:rsidR="000361C3" w:rsidRPr="00A41ED2">
        <w:rPr>
          <w:rFonts w:ascii="Times New Roman" w:eastAsia="Times New Roman" w:hAnsi="Times New Roman" w:cs="Times New Roman"/>
          <w:color w:val="000000"/>
          <w:sz w:val="28"/>
          <w:szCs w:val="28"/>
        </w:rPr>
        <w:t>є окремим</w:t>
      </w:r>
      <w:r w:rsidRPr="00A41ED2">
        <w:rPr>
          <w:rFonts w:ascii="Times New Roman" w:eastAsia="Times New Roman" w:hAnsi="Times New Roman" w:cs="Times New Roman"/>
          <w:color w:val="000000"/>
          <w:sz w:val="28"/>
          <w:szCs w:val="28"/>
        </w:rPr>
        <w:t xml:space="preserve"> терміном  в описані терміносимі  Та може використовуватися поодинці, не втрачаючи свого термінологічного значення. Описує інструмент або програмний компонент, який обробляє та виконує команди, введені користувачем через консольний інтерфейс. Це може бути частиною операційної системи, вбудованої в програму або використовуватися в інших контекстах, де важливо використання текстових команд для управління системою чи програмою. Дане термінологічне словосполучення відноситься до семантичної категорії лексики пов'язаної з програмуванням. Найбільш ефективним способом перекладу в даному випадку виявилося калькування.</w:t>
      </w:r>
    </w:p>
    <w:p w14:paraId="3B8B5764"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6BA467CC" w14:textId="6DECC1E2"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scheme of database</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схема даних, логічна структура даних</w:t>
      </w:r>
    </w:p>
    <w:p w14:paraId="2F317261"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16FDBFF8" w14:textId="04745F20"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Термінологічне словосполучення входить до категорії трьохкомпонентних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N + Prep + N. Характеризується  низьким типом семантичної єдності,  адже кожен з компонентів,  окрім прийменника,   можуть виступати в даній  терміносистемі  окремими термінами,  не втрачаючи власного семантичного значення. Вказує на структурний план чи опис того, як </w:t>
      </w:r>
      <w:r w:rsidRPr="00A41ED2">
        <w:rPr>
          <w:rFonts w:ascii="Times New Roman" w:eastAsia="Times New Roman" w:hAnsi="Times New Roman" w:cs="Times New Roman"/>
          <w:color w:val="000000"/>
          <w:sz w:val="28"/>
          <w:szCs w:val="28"/>
        </w:rPr>
        <w:lastRenderedPageBreak/>
        <w:t xml:space="preserve">організовані та взаємодіють дані в базі даних. Це може включати в себе логічну модель даних, таку як сутностно-реляційна модель, яка описує сутності (таблиці) та їх взаємозв'язки в системі. Схема бази даних визначає структуру таблиць, типи даних, обмеження цілісності та інші аспекти, необхідні для ефективного управління інформацією в базі даних Термінологічне словосполучення відноситься до семантичної категорії лексики пов'язаної з маніпуляціями з даними. Надзвичайна рідкість знайти еквівалент до багатокомпонентних термінологічних словосполучень. </w:t>
      </w:r>
    </w:p>
    <w:p w14:paraId="1FBA4092"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474BF2B6" w14:textId="0E322581"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fab</w:t>
      </w:r>
      <w:r w:rsidRPr="000361C3">
        <w:rPr>
          <w:rFonts w:ascii="Times New Roman" w:eastAsia="Times New Roman" w:hAnsi="Times New Roman" w:cs="Times New Roman"/>
          <w:i/>
          <w:iCs/>
          <w:color w:val="000000"/>
          <w:sz w:val="28"/>
          <w:szCs w:val="28"/>
          <w:lang w:val="ru-RU"/>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ru-RU"/>
        </w:rPr>
        <w:t xml:space="preserve"> </w:t>
      </w:r>
      <w:r w:rsidRPr="000361C3">
        <w:rPr>
          <w:rFonts w:ascii="Times New Roman" w:eastAsia="Times New Roman" w:hAnsi="Times New Roman" w:cs="Times New Roman"/>
          <w:i/>
          <w:iCs/>
          <w:color w:val="000000"/>
          <w:sz w:val="28"/>
          <w:szCs w:val="28"/>
        </w:rPr>
        <w:t>виробляти, випускати</w:t>
      </w:r>
    </w:p>
    <w:p w14:paraId="47AB0982"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07988E75" w14:textId="7B98BD4D"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 відноситься до категорії однокомпонентних ТО  моделі Verb  та є </w:t>
      </w:r>
      <w:r w:rsidR="000361C3">
        <w:rPr>
          <w:rFonts w:ascii="Times New Roman" w:eastAsia="Times New Roman" w:hAnsi="Times New Roman" w:cs="Times New Roman"/>
          <w:color w:val="000000"/>
          <w:sz w:val="28"/>
          <w:szCs w:val="28"/>
          <w:lang w:val="uk-UA"/>
        </w:rPr>
        <w:t>с</w:t>
      </w:r>
      <w:r w:rsidRPr="00A41ED2">
        <w:rPr>
          <w:rFonts w:ascii="Times New Roman" w:eastAsia="Times New Roman" w:hAnsi="Times New Roman" w:cs="Times New Roman"/>
          <w:color w:val="000000"/>
          <w:sz w:val="28"/>
          <w:szCs w:val="28"/>
        </w:rPr>
        <w:t xml:space="preserve">короченням від  дієслова “fabricate”. Означає виготовляти, створювати або конструювати щось, зазвичай через ручну працю чи за допомогою машин і технічних процесів.Термін відноситься до категорії лексики пов'язаної з роботою за комп'ютером та програмуванням.В даному випадку еквівалент можна вважати адекватним перекладом. </w:t>
      </w:r>
    </w:p>
    <w:p w14:paraId="029DC3E6"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19249E63" w14:textId="5EE31CCC" w:rsidR="00A41ED2" w:rsidRPr="000361C3" w:rsidRDefault="000361C3" w:rsidP="000361C3">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piggyback</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розташовувати мікросхеми ярусами, монтувати твій мікросхеми впритул одна над одною для економії місця на платі</w:t>
      </w:r>
    </w:p>
    <w:p w14:paraId="2CDD089E"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7D4F405D" w14:textId="31547B93" w:rsidR="000361C3" w:rsidRDefault="00A41ED2" w:rsidP="001F5CF9">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 відноситься до категорії однокомпонентних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Verb. Він створений за допомогою </w:t>
      </w:r>
      <w:r w:rsidR="000361C3" w:rsidRPr="00A41ED2">
        <w:rPr>
          <w:rFonts w:ascii="Times New Roman" w:eastAsia="Times New Roman" w:hAnsi="Times New Roman" w:cs="Times New Roman"/>
          <w:color w:val="000000"/>
          <w:sz w:val="28"/>
          <w:szCs w:val="28"/>
        </w:rPr>
        <w:t>словоскладання, адже</w:t>
      </w:r>
      <w:r w:rsidRPr="00A41ED2">
        <w:rPr>
          <w:rFonts w:ascii="Times New Roman" w:eastAsia="Times New Roman" w:hAnsi="Times New Roman" w:cs="Times New Roman"/>
          <w:color w:val="000000"/>
          <w:sz w:val="28"/>
          <w:szCs w:val="28"/>
        </w:rPr>
        <w:t xml:space="preserve"> в його будові чітко простежується два наявних слова. На </w:t>
      </w:r>
      <w:r w:rsidR="000361C3" w:rsidRPr="00A41ED2">
        <w:rPr>
          <w:rFonts w:ascii="Times New Roman" w:eastAsia="Times New Roman" w:hAnsi="Times New Roman" w:cs="Times New Roman"/>
          <w:color w:val="000000"/>
          <w:sz w:val="28"/>
          <w:szCs w:val="28"/>
        </w:rPr>
        <w:t>жаль, жоден зі</w:t>
      </w:r>
      <w:r w:rsidRPr="00A41ED2">
        <w:rPr>
          <w:rFonts w:ascii="Times New Roman" w:eastAsia="Times New Roman" w:hAnsi="Times New Roman" w:cs="Times New Roman"/>
          <w:color w:val="000000"/>
          <w:sz w:val="28"/>
          <w:szCs w:val="28"/>
        </w:rPr>
        <w:t xml:space="preserve"> способів перекладу, окрім </w:t>
      </w:r>
      <w:r w:rsidR="000361C3" w:rsidRPr="00A41ED2">
        <w:rPr>
          <w:rFonts w:ascii="Times New Roman" w:eastAsia="Times New Roman" w:hAnsi="Times New Roman" w:cs="Times New Roman"/>
          <w:color w:val="000000"/>
          <w:sz w:val="28"/>
          <w:szCs w:val="28"/>
        </w:rPr>
        <w:t>описового, не</w:t>
      </w:r>
      <w:r w:rsidRPr="00A41ED2">
        <w:rPr>
          <w:rFonts w:ascii="Times New Roman" w:eastAsia="Times New Roman" w:hAnsi="Times New Roman" w:cs="Times New Roman"/>
          <w:color w:val="000000"/>
          <w:sz w:val="28"/>
          <w:szCs w:val="28"/>
        </w:rPr>
        <w:t xml:space="preserve"> може вважатися адекватним варіантом застосування для перекладу цього </w:t>
      </w:r>
      <w:r w:rsidR="000361C3" w:rsidRPr="00A41ED2">
        <w:rPr>
          <w:rFonts w:ascii="Times New Roman" w:eastAsia="Times New Roman" w:hAnsi="Times New Roman" w:cs="Times New Roman"/>
          <w:color w:val="000000"/>
          <w:sz w:val="28"/>
          <w:szCs w:val="28"/>
        </w:rPr>
        <w:t>терміна, адже</w:t>
      </w:r>
      <w:r w:rsidRPr="00A41ED2">
        <w:rPr>
          <w:rFonts w:ascii="Times New Roman" w:eastAsia="Times New Roman" w:hAnsi="Times New Roman" w:cs="Times New Roman"/>
          <w:color w:val="000000"/>
          <w:sz w:val="28"/>
          <w:szCs w:val="28"/>
        </w:rPr>
        <w:t xml:space="preserve"> перш за </w:t>
      </w:r>
      <w:r w:rsidR="000361C3" w:rsidRPr="00A41ED2">
        <w:rPr>
          <w:rFonts w:ascii="Times New Roman" w:eastAsia="Times New Roman" w:hAnsi="Times New Roman" w:cs="Times New Roman"/>
          <w:color w:val="000000"/>
          <w:sz w:val="28"/>
          <w:szCs w:val="28"/>
        </w:rPr>
        <w:t>все, відповідно</w:t>
      </w:r>
      <w:r w:rsidRPr="00A41ED2">
        <w:rPr>
          <w:rFonts w:ascii="Times New Roman" w:eastAsia="Times New Roman" w:hAnsi="Times New Roman" w:cs="Times New Roman"/>
          <w:color w:val="000000"/>
          <w:sz w:val="28"/>
          <w:szCs w:val="28"/>
        </w:rPr>
        <w:t xml:space="preserve"> поняття та еквівалента з </w:t>
      </w:r>
      <w:r w:rsidR="000361C3" w:rsidRPr="00A41ED2">
        <w:rPr>
          <w:rFonts w:ascii="Times New Roman" w:eastAsia="Times New Roman" w:hAnsi="Times New Roman" w:cs="Times New Roman"/>
          <w:color w:val="000000"/>
          <w:sz w:val="28"/>
          <w:szCs w:val="28"/>
        </w:rPr>
        <w:t>подібною структурою</w:t>
      </w:r>
      <w:r w:rsidRPr="00A41ED2">
        <w:rPr>
          <w:rFonts w:ascii="Times New Roman" w:eastAsia="Times New Roman" w:hAnsi="Times New Roman" w:cs="Times New Roman"/>
          <w:color w:val="000000"/>
          <w:sz w:val="28"/>
          <w:szCs w:val="28"/>
        </w:rPr>
        <w:t xml:space="preserve"> в українській мові не існує.</w:t>
      </w:r>
    </w:p>
    <w:p w14:paraId="160C0FF9" w14:textId="1115962A" w:rsidR="000361C3" w:rsidRDefault="000361C3" w:rsidP="000361C3">
      <w:pPr>
        <w:pStyle w:val="LO-normal"/>
        <w:spacing w:line="360" w:lineRule="auto"/>
        <w:ind w:right="290"/>
        <w:jc w:val="both"/>
        <w:rPr>
          <w:rFonts w:ascii="Times New Roman" w:eastAsia="Times New Roman" w:hAnsi="Times New Roman" w:cs="Times New Roman"/>
          <w:color w:val="000000"/>
          <w:sz w:val="28"/>
          <w:szCs w:val="28"/>
        </w:rPr>
      </w:pPr>
    </w:p>
    <w:p w14:paraId="042E81FC" w14:textId="77777777" w:rsidR="001F5CF9" w:rsidRPr="00A41ED2" w:rsidRDefault="001F5CF9" w:rsidP="000361C3">
      <w:pPr>
        <w:pStyle w:val="LO-normal"/>
        <w:spacing w:line="360" w:lineRule="auto"/>
        <w:ind w:right="290"/>
        <w:jc w:val="both"/>
        <w:rPr>
          <w:rFonts w:ascii="Times New Roman" w:eastAsia="Times New Roman" w:hAnsi="Times New Roman" w:cs="Times New Roman"/>
          <w:color w:val="000000"/>
          <w:sz w:val="28"/>
          <w:szCs w:val="28"/>
        </w:rPr>
      </w:pPr>
    </w:p>
    <w:p w14:paraId="1BC26D2F" w14:textId="3C571A32" w:rsidR="00A41ED2" w:rsidRPr="000361C3" w:rsidRDefault="000361C3" w:rsidP="000361C3">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lastRenderedPageBreak/>
        <w:t>recompile</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заново з транслювати початкові тексти програми</w:t>
      </w:r>
    </w:p>
    <w:p w14:paraId="327FA38B" w14:textId="77777777" w:rsidR="000361C3" w:rsidRPr="00A41ED2" w:rsidRDefault="000361C3" w:rsidP="000361C3">
      <w:pPr>
        <w:pStyle w:val="LO-normal"/>
        <w:spacing w:line="360" w:lineRule="auto"/>
        <w:ind w:right="290" w:firstLine="708"/>
        <w:jc w:val="both"/>
        <w:rPr>
          <w:rFonts w:ascii="Times New Roman" w:eastAsia="Times New Roman" w:hAnsi="Times New Roman" w:cs="Times New Roman"/>
          <w:color w:val="000000"/>
          <w:sz w:val="28"/>
          <w:szCs w:val="28"/>
        </w:rPr>
      </w:pPr>
    </w:p>
    <w:p w14:paraId="0CE36E2F" w14:textId="0B6EF034"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 твориться за допомогою </w:t>
      </w:r>
      <w:r w:rsidR="000361C3" w:rsidRPr="00A41ED2">
        <w:rPr>
          <w:rFonts w:ascii="Times New Roman" w:eastAsia="Times New Roman" w:hAnsi="Times New Roman" w:cs="Times New Roman"/>
          <w:color w:val="000000"/>
          <w:sz w:val="28"/>
          <w:szCs w:val="28"/>
        </w:rPr>
        <w:t>префіксації, використовуючи</w:t>
      </w:r>
      <w:r w:rsidRPr="00A41ED2">
        <w:rPr>
          <w:rFonts w:ascii="Times New Roman" w:eastAsia="Times New Roman" w:hAnsi="Times New Roman" w:cs="Times New Roman"/>
          <w:color w:val="000000"/>
          <w:sz w:val="28"/>
          <w:szCs w:val="28"/>
        </w:rPr>
        <w:t xml:space="preserve"> префікс re-. </w:t>
      </w:r>
      <w:r w:rsidR="000361C3" w:rsidRPr="00A41ED2">
        <w:rPr>
          <w:rFonts w:ascii="Times New Roman" w:eastAsia="Times New Roman" w:hAnsi="Times New Roman" w:cs="Times New Roman"/>
          <w:color w:val="000000"/>
          <w:sz w:val="28"/>
          <w:szCs w:val="28"/>
        </w:rPr>
        <w:t>Так, сам</w:t>
      </w:r>
      <w:r w:rsidRPr="00A41ED2">
        <w:rPr>
          <w:rFonts w:ascii="Times New Roman" w:eastAsia="Times New Roman" w:hAnsi="Times New Roman" w:cs="Times New Roman"/>
          <w:color w:val="000000"/>
          <w:sz w:val="28"/>
          <w:szCs w:val="28"/>
        </w:rPr>
        <w:t xml:space="preserve"> термін відноситься до категорії однокомпонентних  дієслівних ТО  простої моделі Verb. Вказує на процес повторного компілювання програмного коду. Це може бути необхідно, наприклад, під час внесення змін до вихідного коду програми або для адаптації до нових умов виконання. Після внесення змін програмний код повторно компілюється для отримання оновленого виконуваного коду. Термін відноситься до семантичної  категорії лексики,  яка пов'язана з програмуванням. В даному випадку був використаний прийом описового перекладу.</w:t>
      </w:r>
    </w:p>
    <w:p w14:paraId="5C41B697"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60069565" w14:textId="0807F056"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merge purge</w:t>
      </w:r>
      <w:r w:rsidRPr="000361C3">
        <w:rPr>
          <w:rFonts w:ascii="Times New Roman" w:eastAsia="Times New Roman" w:hAnsi="Times New Roman" w:cs="Times New Roman"/>
          <w:i/>
          <w:iCs/>
          <w:color w:val="000000"/>
          <w:sz w:val="28"/>
          <w:szCs w:val="28"/>
        </w:rPr>
        <w:tab/>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очищення злиттям</w:t>
      </w:r>
    </w:p>
    <w:p w14:paraId="0C71A772"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7F317E3A" w14:textId="3E8B4F92"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Термінологічне словосполучення відноситься до категорії двокомпонентних дієслівних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V + V. Описує процес об'єднання різних наборів даних (merge) та видалення з них зайвих чи застарілих записів (purge). Цей процес є важливим у випадках, коли необхідно здійснити об'єднання даних з різних джерел та видалити зайві чи невірні дані для підтримки точності та актуальності інформації в базі даних. Обидва компоненти термінологічного словосполучення є </w:t>
      </w:r>
      <w:r w:rsidR="000361C3" w:rsidRPr="00A41ED2">
        <w:rPr>
          <w:rFonts w:ascii="Times New Roman" w:eastAsia="Times New Roman" w:hAnsi="Times New Roman" w:cs="Times New Roman"/>
          <w:color w:val="000000"/>
          <w:sz w:val="28"/>
          <w:szCs w:val="28"/>
        </w:rPr>
        <w:t>термінами, що</w:t>
      </w:r>
      <w:r w:rsidRPr="00A41ED2">
        <w:rPr>
          <w:rFonts w:ascii="Times New Roman" w:eastAsia="Times New Roman" w:hAnsi="Times New Roman" w:cs="Times New Roman"/>
          <w:color w:val="000000"/>
          <w:sz w:val="28"/>
          <w:szCs w:val="28"/>
        </w:rPr>
        <w:t xml:space="preserve"> описує низьку семантичну єдність словосполучення. Термін відноситься до категорії лексики пов'язаної з маніпуляціями з даними. Термінологічне словосполучення було перекладено за допомогою </w:t>
      </w:r>
      <w:r w:rsidR="000361C3" w:rsidRPr="00A41ED2">
        <w:rPr>
          <w:rFonts w:ascii="Times New Roman" w:eastAsia="Times New Roman" w:hAnsi="Times New Roman" w:cs="Times New Roman"/>
          <w:color w:val="000000"/>
          <w:sz w:val="28"/>
          <w:szCs w:val="28"/>
        </w:rPr>
        <w:t>калькування з</w:t>
      </w:r>
      <w:r w:rsidRPr="00A41ED2">
        <w:rPr>
          <w:rFonts w:ascii="Times New Roman" w:eastAsia="Times New Roman" w:hAnsi="Times New Roman" w:cs="Times New Roman"/>
          <w:color w:val="000000"/>
          <w:sz w:val="28"/>
          <w:szCs w:val="28"/>
        </w:rPr>
        <w:t xml:space="preserve"> використанням перестановки слів.</w:t>
      </w:r>
    </w:p>
    <w:p w14:paraId="28C471A8"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1348F3CE" w14:textId="017861E5" w:rsid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0250371B" w14:textId="5A5EC107" w:rsidR="000361C3" w:rsidRDefault="000361C3"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0020140E" w14:textId="69AE1488" w:rsidR="000361C3" w:rsidRDefault="000361C3"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56568F21" w14:textId="77777777" w:rsidR="000361C3" w:rsidRPr="00A41ED2" w:rsidRDefault="000361C3"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70BDDB08" w14:textId="14D5D37F" w:rsidR="00A41ED2" w:rsidRPr="000361C3" w:rsidRDefault="000361C3" w:rsidP="00A41ED2">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lastRenderedPageBreak/>
        <w:t>read notification</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підтвердження прочитання</w:t>
      </w:r>
    </w:p>
    <w:p w14:paraId="3E88C0C3" w14:textId="77777777"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p>
    <w:p w14:paraId="1F57C040" w14:textId="50229DB3" w:rsidR="00A41ED2" w:rsidRPr="00A41ED2"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Термінологічне словосполучення відноситься до категорії двокомпонентних дієслівних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V + N. Вказує на повідомлення або сповіщення, що дозволяє відправнику визнати, що отримувач відкрив та прочитав його повідомлення. Технологія може бути використана в різних сервісах електронної пошти чи месенджерів, де вони дозволяє користувачам знаходити інформацію про те, коли їх повідомлення було переглянуте отримувачем. Це може бути корисно в професійному та особистому спілкуванні для визначення того, чи було отримане повідомлення сприйнято або прочитано. Словосполучення має високу семантичну єдність,  адже кожна з його компонентів це є слова загального вжитку,  які при використанні поодинці в описані терміносистемі  не мали би такого термінологічного значення як у поєднанні. Словосполучення відноситься до категорії лексики пов'язаної з роботою за комп'ютером. Еквівалент у даному випадку може вважатися адекватним перекладом.</w:t>
      </w:r>
    </w:p>
    <w:p w14:paraId="667BAC63" w14:textId="77777777" w:rsidR="00A41ED2" w:rsidRPr="00A41ED2" w:rsidRDefault="00A41ED2" w:rsidP="000361C3">
      <w:pPr>
        <w:pStyle w:val="LO-normal"/>
        <w:spacing w:line="360" w:lineRule="auto"/>
        <w:ind w:right="290"/>
        <w:jc w:val="both"/>
        <w:rPr>
          <w:rFonts w:ascii="Times New Roman" w:eastAsia="Times New Roman" w:hAnsi="Times New Roman" w:cs="Times New Roman"/>
          <w:color w:val="000000"/>
          <w:sz w:val="28"/>
          <w:szCs w:val="28"/>
        </w:rPr>
      </w:pPr>
    </w:p>
    <w:p w14:paraId="2E617D1C" w14:textId="312071BE" w:rsidR="00A41ED2" w:rsidRDefault="000361C3" w:rsidP="000361C3">
      <w:pPr>
        <w:pStyle w:val="LO-normal"/>
        <w:spacing w:line="360" w:lineRule="auto"/>
        <w:ind w:right="290" w:firstLine="708"/>
        <w:jc w:val="both"/>
        <w:rPr>
          <w:rFonts w:ascii="Times New Roman" w:eastAsia="Times New Roman" w:hAnsi="Times New Roman" w:cs="Times New Roman"/>
          <w:i/>
          <w:iCs/>
          <w:color w:val="000000"/>
          <w:sz w:val="28"/>
          <w:szCs w:val="28"/>
        </w:rPr>
      </w:pPr>
      <w:r w:rsidRPr="000361C3">
        <w:rPr>
          <w:rFonts w:ascii="Times New Roman" w:eastAsia="Times New Roman" w:hAnsi="Times New Roman" w:cs="Times New Roman"/>
          <w:i/>
          <w:iCs/>
          <w:color w:val="000000"/>
          <w:sz w:val="28"/>
          <w:szCs w:val="28"/>
        </w:rPr>
        <w:t>fly-through mod</w:t>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sym w:font="Symbol" w:char="F0AE"/>
      </w:r>
      <w:r w:rsidRPr="000361C3">
        <w:rPr>
          <w:rFonts w:ascii="Times New Roman" w:eastAsia="Times New Roman" w:hAnsi="Times New Roman" w:cs="Times New Roman"/>
          <w:i/>
          <w:iCs/>
          <w:color w:val="000000"/>
          <w:sz w:val="28"/>
          <w:szCs w:val="28"/>
          <w:lang w:val="uk-UA"/>
        </w:rPr>
        <w:t xml:space="preserve"> </w:t>
      </w:r>
      <w:r w:rsidRPr="000361C3">
        <w:rPr>
          <w:rFonts w:ascii="Times New Roman" w:eastAsia="Times New Roman" w:hAnsi="Times New Roman" w:cs="Times New Roman"/>
          <w:i/>
          <w:iCs/>
          <w:color w:val="000000"/>
          <w:sz w:val="28"/>
          <w:szCs w:val="28"/>
        </w:rPr>
        <w:t>режим спостереження “з висоти пташиного польоту “</w:t>
      </w:r>
    </w:p>
    <w:p w14:paraId="44B84A35" w14:textId="77777777" w:rsidR="000361C3" w:rsidRPr="000361C3" w:rsidRDefault="000361C3" w:rsidP="000361C3">
      <w:pPr>
        <w:pStyle w:val="LO-normal"/>
        <w:spacing w:line="360" w:lineRule="auto"/>
        <w:ind w:right="290" w:firstLine="708"/>
        <w:jc w:val="both"/>
        <w:rPr>
          <w:rFonts w:ascii="Times New Roman" w:eastAsia="Times New Roman" w:hAnsi="Times New Roman" w:cs="Times New Roman"/>
          <w:i/>
          <w:iCs/>
          <w:color w:val="000000"/>
          <w:sz w:val="28"/>
          <w:szCs w:val="28"/>
        </w:rPr>
      </w:pPr>
    </w:p>
    <w:p w14:paraId="7691CEAB" w14:textId="0CFF8A13" w:rsidR="00352144" w:rsidRDefault="00A41ED2" w:rsidP="00A41ED2">
      <w:pPr>
        <w:pStyle w:val="LO-normal"/>
        <w:spacing w:line="360" w:lineRule="auto"/>
        <w:ind w:right="290" w:firstLine="708"/>
        <w:jc w:val="both"/>
        <w:rPr>
          <w:rFonts w:ascii="Times New Roman" w:eastAsia="Times New Roman" w:hAnsi="Times New Roman" w:cs="Times New Roman"/>
          <w:color w:val="000000"/>
          <w:sz w:val="28"/>
          <w:szCs w:val="28"/>
        </w:rPr>
      </w:pPr>
      <w:r w:rsidRPr="00A41ED2">
        <w:rPr>
          <w:rFonts w:ascii="Times New Roman" w:eastAsia="Times New Roman" w:hAnsi="Times New Roman" w:cs="Times New Roman"/>
          <w:color w:val="000000"/>
          <w:sz w:val="28"/>
          <w:szCs w:val="28"/>
        </w:rPr>
        <w:t xml:space="preserve">Термінологічне словосполучення входить до категорії двокомпонентних </w:t>
      </w:r>
      <w:r w:rsidR="00802F83">
        <w:rPr>
          <w:rFonts w:ascii="Times New Roman" w:eastAsia="Times New Roman" w:hAnsi="Times New Roman" w:cs="Times New Roman"/>
          <w:color w:val="000000"/>
          <w:sz w:val="28"/>
          <w:szCs w:val="28"/>
          <w:lang w:val="uk-UA"/>
        </w:rPr>
        <w:t>ад</w:t>
      </w:r>
      <w:r w:rsidRPr="00A41ED2">
        <w:rPr>
          <w:rFonts w:ascii="Times New Roman" w:eastAsia="Times New Roman" w:hAnsi="Times New Roman" w:cs="Times New Roman"/>
          <w:color w:val="000000"/>
          <w:sz w:val="28"/>
          <w:szCs w:val="28"/>
        </w:rPr>
        <w:t xml:space="preserve">'єктивних </w:t>
      </w:r>
      <w:r w:rsidR="000361C3" w:rsidRPr="00A41ED2">
        <w:rPr>
          <w:rFonts w:ascii="Times New Roman" w:eastAsia="Times New Roman" w:hAnsi="Times New Roman" w:cs="Times New Roman"/>
          <w:color w:val="000000"/>
          <w:sz w:val="28"/>
          <w:szCs w:val="28"/>
        </w:rPr>
        <w:t>ТО моделі</w:t>
      </w:r>
      <w:r w:rsidRPr="00A41ED2">
        <w:rPr>
          <w:rFonts w:ascii="Times New Roman" w:eastAsia="Times New Roman" w:hAnsi="Times New Roman" w:cs="Times New Roman"/>
          <w:color w:val="000000"/>
          <w:sz w:val="28"/>
          <w:szCs w:val="28"/>
        </w:rPr>
        <w:t xml:space="preserve"> Adj. + N. Словосполучення складається з двох </w:t>
      </w:r>
      <w:r w:rsidR="000361C3" w:rsidRPr="00A41ED2">
        <w:rPr>
          <w:rFonts w:ascii="Times New Roman" w:eastAsia="Times New Roman" w:hAnsi="Times New Roman" w:cs="Times New Roman"/>
          <w:color w:val="000000"/>
          <w:sz w:val="28"/>
          <w:szCs w:val="28"/>
        </w:rPr>
        <w:t>компонентів, один</w:t>
      </w:r>
      <w:r w:rsidRPr="00A41ED2">
        <w:rPr>
          <w:rFonts w:ascii="Times New Roman" w:eastAsia="Times New Roman" w:hAnsi="Times New Roman" w:cs="Times New Roman"/>
          <w:color w:val="000000"/>
          <w:sz w:val="28"/>
          <w:szCs w:val="28"/>
        </w:rPr>
        <w:t xml:space="preserve"> з яких є складний </w:t>
      </w:r>
      <w:r w:rsidR="000361C3" w:rsidRPr="00A41ED2">
        <w:rPr>
          <w:rFonts w:ascii="Times New Roman" w:eastAsia="Times New Roman" w:hAnsi="Times New Roman" w:cs="Times New Roman"/>
          <w:color w:val="000000"/>
          <w:sz w:val="28"/>
          <w:szCs w:val="28"/>
        </w:rPr>
        <w:t>прикметник, складений</w:t>
      </w:r>
      <w:r w:rsidRPr="00A41ED2">
        <w:rPr>
          <w:rFonts w:ascii="Times New Roman" w:eastAsia="Times New Roman" w:hAnsi="Times New Roman" w:cs="Times New Roman"/>
          <w:color w:val="000000"/>
          <w:sz w:val="28"/>
          <w:szCs w:val="28"/>
        </w:rPr>
        <w:t xml:space="preserve"> за допомогою двох слів. Словосполучання може означати модифікацію програмного забезпечення, імітуючу або дозволяючу можливість проліту або руху через віртуальний простір. Це може бути пов'язане з віртуальною реальністю, 3D-моделями чи іншими візуальними ефектами, які дозволяють користувачам пересуватися в середовищі за допомогою об'єктиву "проліт". Обидва компоненти словосполучення включають в себе </w:t>
      </w:r>
      <w:r w:rsidR="000361C3" w:rsidRPr="00A41ED2">
        <w:rPr>
          <w:rFonts w:ascii="Times New Roman" w:eastAsia="Times New Roman" w:hAnsi="Times New Roman" w:cs="Times New Roman"/>
          <w:color w:val="000000"/>
          <w:sz w:val="28"/>
          <w:szCs w:val="28"/>
        </w:rPr>
        <w:t>терміни, які</w:t>
      </w:r>
      <w:r w:rsidRPr="00A41ED2">
        <w:rPr>
          <w:rFonts w:ascii="Times New Roman" w:eastAsia="Times New Roman" w:hAnsi="Times New Roman" w:cs="Times New Roman"/>
          <w:color w:val="000000"/>
          <w:sz w:val="28"/>
          <w:szCs w:val="28"/>
        </w:rPr>
        <w:t xml:space="preserve"> не втратять свого </w:t>
      </w:r>
      <w:r w:rsidRPr="00A41ED2">
        <w:rPr>
          <w:rFonts w:ascii="Times New Roman" w:eastAsia="Times New Roman" w:hAnsi="Times New Roman" w:cs="Times New Roman"/>
          <w:color w:val="000000"/>
          <w:sz w:val="28"/>
          <w:szCs w:val="28"/>
        </w:rPr>
        <w:lastRenderedPageBreak/>
        <w:t>значення при використанні їх поодинців в межах даної терміносистеми. Найбільш ефективним способом перекладу є описовий переклад.</w:t>
      </w:r>
    </w:p>
    <w:p w14:paraId="6DA22188" w14:textId="77777777" w:rsidR="00A41ED2" w:rsidRDefault="00A41ED2" w:rsidP="00352144">
      <w:pPr>
        <w:pStyle w:val="LO-normal"/>
        <w:spacing w:line="360" w:lineRule="auto"/>
        <w:ind w:right="290" w:firstLine="708"/>
        <w:jc w:val="both"/>
        <w:rPr>
          <w:rFonts w:ascii="Times New Roman" w:eastAsia="Times New Roman" w:hAnsi="Times New Roman" w:cs="Times New Roman"/>
          <w:color w:val="000000"/>
          <w:sz w:val="28"/>
          <w:szCs w:val="28"/>
        </w:rPr>
      </w:pPr>
    </w:p>
    <w:p w14:paraId="3C0FB74C" w14:textId="41F7C20A"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58DBD4E5" w14:textId="0483382D"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390EC7CD" w14:textId="0713D8D2"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1F719F7F" w14:textId="65008F3F"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18441FF" w14:textId="29E4B2DF"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45AEE9AE" w14:textId="62479BCA"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70307D94" w14:textId="0F4E97DF"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5524F84A" w14:textId="06560428"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2CEA1AC5" w14:textId="2C11BFCC"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3FF7D2D8" w14:textId="21608B3A"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0FC9F2FC" w14:textId="04095702" w:rsidR="00125AC6" w:rsidRDefault="00125AC6"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755B9C19" w14:textId="56806A02"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176FC38B" w14:textId="35AD65CB"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5826DC5C" w14:textId="65E0976D"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741E20EA" w14:textId="42E19590"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3338629" w14:textId="4AAEAC5C"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2A171A9E" w14:textId="5364E707"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0FFEA42" w14:textId="54CAC356"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01B4A086" w14:textId="097EE5D6"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443FC36" w14:textId="1F2FA0AA"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01336A63" w14:textId="2C84F62A"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03E46475" w14:textId="6BEE8826"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38E9FF5F" w14:textId="03F6AE6A"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298DD640" w14:textId="41612280"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46756CC1" w14:textId="21DA034E"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43BD7CFC" w14:textId="77777777" w:rsidR="005D5F1B" w:rsidRDefault="005D5F1B" w:rsidP="00125AC6">
      <w:pPr>
        <w:pStyle w:val="LO-normal"/>
        <w:spacing w:line="360" w:lineRule="auto"/>
        <w:ind w:right="290" w:firstLine="708"/>
        <w:jc w:val="both"/>
        <w:rPr>
          <w:rFonts w:ascii="Times New Roman" w:eastAsia="Times New Roman" w:hAnsi="Times New Roman" w:cs="Times New Roman"/>
          <w:color w:val="000000"/>
          <w:sz w:val="28"/>
          <w:szCs w:val="28"/>
        </w:rPr>
      </w:pPr>
    </w:p>
    <w:p w14:paraId="617D04F6" w14:textId="77777777" w:rsidR="005D5F1B" w:rsidRDefault="005D5F1B" w:rsidP="005D5F1B">
      <w:pPr>
        <w:pStyle w:val="LO-normal"/>
        <w:spacing w:line="360" w:lineRule="auto"/>
        <w:ind w:right="290"/>
        <w:rPr>
          <w:rFonts w:ascii="Times New Roman" w:eastAsia="Times New Roman" w:hAnsi="Times New Roman" w:cs="Times New Roman"/>
          <w:color w:val="000000"/>
          <w:sz w:val="28"/>
          <w:szCs w:val="28"/>
        </w:rPr>
      </w:pPr>
    </w:p>
    <w:p w14:paraId="01629DE0" w14:textId="3470ABD6" w:rsidR="00B6441A" w:rsidRPr="005D5F1B" w:rsidRDefault="00B6441A" w:rsidP="005D5F1B">
      <w:pPr>
        <w:pStyle w:val="LO-normal"/>
        <w:spacing w:line="360" w:lineRule="auto"/>
        <w:ind w:right="29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ВИСНОВКИ</w:t>
      </w:r>
    </w:p>
    <w:p w14:paraId="3F4F580B" w14:textId="77777777" w:rsidR="00B6441A" w:rsidRDefault="00B6441A"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61F16447" w14:textId="77777777" w:rsidR="00B6441A" w:rsidRDefault="00B6441A"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04A0EBA3" w14:textId="77777777" w:rsidR="00B6441A" w:rsidRDefault="00B6441A"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2C7C78A6" w14:textId="77777777"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Мовознавство на сучасному етапі свого розвитку не в змозі вичерпно охарактеризувати поняття терміна в єдиній дефініції. Дефініції термінів грунтуються на таких його параметрах: галузь знань в межах якої він буде застосовуватись; співвіднесеності слів та предметів або явищ; відсутності експресивності; однозначності в рамках окремої терміносистеми; класифікаційній системності; словотвірній системності.</w:t>
      </w:r>
    </w:p>
    <w:p w14:paraId="3E2D4721" w14:textId="7D780F2C"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Відповідно до опрацьованої джерельної бази терміни як мовні одиниці в системі котрих виокремлюють спеціалізовану (фахову) лексику та зараховують до категорії термінологічних одиниць винятково мовні одиниці з дефініціями. Таким чином термінами є слова чи словосполучення вживані у фаховій сфері для найменування спеціалізованих понять котрі потребують чітких дефініцій.</w:t>
      </w:r>
    </w:p>
    <w:p w14:paraId="6A0E9A1F" w14:textId="77777777"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Термінологічні одиниці розуміємо як спеціальні слова/словосполучення, які прийняті в професійній сфері та вживаються за специфічних умов; позначення понять певної професійної галузі знань  засобом слів чи словосполучень; ключовий поняттєвий компонент мови фахового призначення.</w:t>
      </w:r>
    </w:p>
    <w:p w14:paraId="00E9B085" w14:textId="77777777"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Завдяки системності наукова (в т. ч. фахова) термінологія будь-якої дисципліни є не лише сукупністю лексичних одиниць, що репрезентують окремі поняття в межах конкретної сфери знань, а організованою системою спеціальних найменувань.</w:t>
      </w:r>
    </w:p>
    <w:p w14:paraId="202596AA" w14:textId="77777777"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Важливою властивістю термінологічних одиниць є їх стилістична нейтральність, беземоційність. Терміни повинні бути позбавленими додаткових смислів, котрі можуть відволікати фахівців, додавати значенню терміна суб’єктивності. Терміни володіючи низкою властивостей мають </w:t>
      </w:r>
      <w:r>
        <w:rPr>
          <w:rFonts w:ascii="Times New Roman" w:eastAsia="Times New Roman" w:hAnsi="Times New Roman" w:cs="Times New Roman"/>
          <w:color w:val="000000"/>
          <w:sz w:val="28"/>
          <w:szCs w:val="28"/>
        </w:rPr>
        <w:lastRenderedPageBreak/>
        <w:t>відповідати комплексу семантичних, формальних, прагматичних вимог для того, щоб мати змогу реалізувати власний функціонал.</w:t>
      </w:r>
    </w:p>
    <w:p w14:paraId="5D11C203" w14:textId="61BF526A"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Термінологічні одиниці не в усіх </w:t>
      </w:r>
      <w:r w:rsidR="00545C5E">
        <w:rPr>
          <w:rFonts w:ascii="Times New Roman" w:eastAsia="Times New Roman" w:hAnsi="Times New Roman" w:cs="Times New Roman"/>
          <w:color w:val="000000"/>
          <w:sz w:val="28"/>
          <w:szCs w:val="28"/>
        </w:rPr>
        <w:t>випадках мають</w:t>
      </w:r>
      <w:r>
        <w:rPr>
          <w:rFonts w:ascii="Times New Roman" w:eastAsia="Times New Roman" w:hAnsi="Times New Roman" w:cs="Times New Roman"/>
          <w:color w:val="000000"/>
          <w:sz w:val="28"/>
          <w:szCs w:val="28"/>
        </w:rPr>
        <w:t xml:space="preserve"> чітко визначені семантичні границі та відповідно не завжди дають чітке означення поняттям. В терміносистемі трапляються відхилення від ключових властивостей  термінів, які прослідковуються в окремих термінологіях чи ТО. Таким чином логічно припустити, що як властивостям, так і вимогам до термінів притаманні певні тренди.</w:t>
      </w:r>
    </w:p>
    <w:p w14:paraId="0D4CD2A9" w14:textId="77777777"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Функціонуючи як особливий шар лексики ТО принципово відмінні від узуальних мовних одиниць структурою, семантикою, стилістикою, та словотворенням. Відповідно до опрацьованих наукових та методичних джерел розуміємо терміни як слова чи словосполучення, які виражають чітко визначені поняття у конкретній галузі знань та фаховій сфері репрезентуючи таким чином професійний поняттєвий комплекс.</w:t>
      </w:r>
    </w:p>
    <w:p w14:paraId="573A45DB" w14:textId="3DCDA432"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Аналізовна джерельна база дослідження дозволяє </w:t>
      </w:r>
      <w:r w:rsidR="00AF19A4">
        <w:rPr>
          <w:rFonts w:ascii="Times New Roman" w:eastAsia="Times New Roman" w:hAnsi="Times New Roman" w:cs="Times New Roman"/>
          <w:color w:val="000000"/>
          <w:sz w:val="28"/>
          <w:szCs w:val="28"/>
          <w:lang w:val="ru-RU"/>
        </w:rPr>
        <w:t>зробити висновок</w:t>
      </w:r>
      <w:r>
        <w:rPr>
          <w:rFonts w:ascii="Times New Roman" w:eastAsia="Times New Roman" w:hAnsi="Times New Roman" w:cs="Times New Roman"/>
          <w:color w:val="000000"/>
          <w:sz w:val="28"/>
          <w:szCs w:val="28"/>
        </w:rPr>
        <w:t xml:space="preserve"> про те, що найпродуктивнішим способом словотворення є афіксальний. Аналогічно йому безафіксальний словотвір теж широковживаний спосіб.</w:t>
      </w:r>
    </w:p>
    <w:p w14:paraId="7196BFB1" w14:textId="5E4E2877" w:rsidR="00B6441A" w:rsidRDefault="00B6441A" w:rsidP="00B6441A">
      <w:pPr>
        <w:pStyle w:val="LO-normal"/>
        <w:spacing w:line="360" w:lineRule="auto"/>
        <w:ind w:right="290"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Другий за продуктивністю спосіб формування нових слів – це словоскладання. Він обумовлює наяність значної частини складних слів у складі галузевих термінологічних словників загалом та в юридичних зокрема.</w:t>
      </w:r>
    </w:p>
    <w:p w14:paraId="1DC354CB" w14:textId="1201DA44" w:rsidR="00AF19A4" w:rsidRDefault="00AF19A4" w:rsidP="00AF19A4">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Загальний корпус для аналізу, який містив 4</w:t>
      </w:r>
      <w:r>
        <w:rPr>
          <w:rFonts w:ascii="Times New Roman" w:eastAsia="Times New Roman" w:hAnsi="Times New Roman" w:cs="Times New Roman"/>
          <w:color w:val="000000"/>
          <w:sz w:val="28"/>
          <w:szCs w:val="28"/>
          <w:lang w:val="uk-UA"/>
        </w:rPr>
        <w:t>00</w:t>
      </w:r>
      <w:r>
        <w:rPr>
          <w:rFonts w:ascii="Times New Roman" w:eastAsia="Times New Roman" w:hAnsi="Times New Roman" w:cs="Times New Roman"/>
          <w:color w:val="000000"/>
          <w:sz w:val="28"/>
          <w:szCs w:val="28"/>
        </w:rPr>
        <w:t xml:space="preserve"> англомовну лексичну одиницю, включав </w:t>
      </w:r>
      <w:r>
        <w:rPr>
          <w:rFonts w:ascii="Times New Roman" w:eastAsia="Times New Roman" w:hAnsi="Times New Roman" w:cs="Times New Roman"/>
          <w:color w:val="000000"/>
          <w:sz w:val="28"/>
          <w:szCs w:val="28"/>
          <w:lang w:val="uk-UA"/>
        </w:rPr>
        <w:t xml:space="preserve">однокомпонентні </w:t>
      </w:r>
      <w:r w:rsidR="00C21B8A">
        <w:rPr>
          <w:rFonts w:ascii="Times New Roman" w:eastAsia="Times New Roman" w:hAnsi="Times New Roman" w:cs="Times New Roman"/>
          <w:color w:val="000000"/>
          <w:sz w:val="28"/>
          <w:szCs w:val="28"/>
          <w:lang w:val="uk-UA"/>
        </w:rPr>
        <w:t>ТО (</w:t>
      </w:r>
      <w:r w:rsidR="00AA3AF1" w:rsidRPr="00C947C1">
        <w:rPr>
          <w:rFonts w:ascii="Times New Roman" w:eastAsia="Times New Roman" w:hAnsi="Times New Roman" w:cs="Times New Roman"/>
          <w:sz w:val="28"/>
          <w:szCs w:val="28"/>
          <w:lang w:val="ru-RU" w:eastAsia="ru-RU" w:bidi="ar-SA"/>
        </w:rPr>
        <w:t>1</w:t>
      </w:r>
      <w:r w:rsidR="00AA3AF1">
        <w:rPr>
          <w:rFonts w:ascii="Times New Roman" w:eastAsia="Times New Roman" w:hAnsi="Times New Roman" w:cs="Times New Roman"/>
          <w:sz w:val="28"/>
          <w:szCs w:val="28"/>
          <w:lang w:val="ru-RU" w:eastAsia="ru-RU" w:bidi="ar-SA"/>
        </w:rPr>
        <w:t xml:space="preserve">81 та </w:t>
      </w:r>
      <w:r w:rsidR="00AA3AF1" w:rsidRPr="00AA3AF1">
        <w:rPr>
          <w:rFonts w:ascii="Times New Roman" w:eastAsia="Times New Roman" w:hAnsi="Times New Roman" w:cs="Times New Roman"/>
          <w:sz w:val="28"/>
          <w:szCs w:val="28"/>
          <w:lang w:val="ru-RU" w:eastAsia="ru-RU" w:bidi="ar-SA"/>
        </w:rPr>
        <w:t>45.25</w:t>
      </w:r>
      <w:r w:rsidR="00AA3AF1">
        <w:rPr>
          <w:rFonts w:ascii="Times New Roman" w:eastAsia="Times New Roman" w:hAnsi="Times New Roman" w:cs="Times New Roman"/>
          <w:sz w:val="28"/>
          <w:szCs w:val="28"/>
          <w:lang w:val="ru-RU" w:eastAsia="ru-RU" w:bidi="ar-SA"/>
        </w:rPr>
        <w:t>% відповідно)</w:t>
      </w:r>
      <w:r>
        <w:rPr>
          <w:rFonts w:ascii="Times New Roman" w:eastAsia="Times New Roman" w:hAnsi="Times New Roman" w:cs="Times New Roman"/>
          <w:color w:val="000000"/>
          <w:sz w:val="28"/>
          <w:szCs w:val="28"/>
        </w:rPr>
        <w:t xml:space="preserve"> та </w:t>
      </w:r>
      <w:r w:rsidR="00C21B8A">
        <w:rPr>
          <w:rFonts w:ascii="Times New Roman" w:eastAsia="Times New Roman" w:hAnsi="Times New Roman" w:cs="Times New Roman"/>
          <w:color w:val="000000"/>
          <w:sz w:val="28"/>
          <w:szCs w:val="28"/>
          <w:lang w:val="uk-UA"/>
        </w:rPr>
        <w:t xml:space="preserve">багатокомпонентні </w:t>
      </w:r>
      <w:r>
        <w:rPr>
          <w:rFonts w:ascii="Times New Roman" w:eastAsia="Times New Roman" w:hAnsi="Times New Roman" w:cs="Times New Roman"/>
          <w:color w:val="000000"/>
          <w:sz w:val="28"/>
          <w:szCs w:val="28"/>
        </w:rPr>
        <w:t>терміни-словосполученн</w:t>
      </w:r>
      <w:r w:rsidR="00C21B8A">
        <w:rPr>
          <w:rFonts w:ascii="Times New Roman" w:eastAsia="Times New Roman" w:hAnsi="Times New Roman" w:cs="Times New Roman"/>
          <w:color w:val="000000"/>
          <w:sz w:val="28"/>
          <w:szCs w:val="28"/>
          <w:lang w:val="uk-UA"/>
        </w:rPr>
        <w:t>я: двохкомпонентні (</w:t>
      </w:r>
      <w:r w:rsidR="00AA3AF1">
        <w:rPr>
          <w:rFonts w:ascii="Times New Roman" w:eastAsia="Times New Roman" w:hAnsi="Times New Roman" w:cs="Times New Roman"/>
          <w:color w:val="000000"/>
          <w:sz w:val="28"/>
          <w:szCs w:val="28"/>
          <w:lang w:val="uk-UA"/>
        </w:rPr>
        <w:t xml:space="preserve">202 та </w:t>
      </w:r>
      <w:r w:rsidR="00AA3AF1" w:rsidRPr="00AA3AF1">
        <w:rPr>
          <w:rFonts w:ascii="Times New Roman" w:eastAsia="Times New Roman" w:hAnsi="Times New Roman" w:cs="Times New Roman"/>
          <w:color w:val="000000"/>
          <w:sz w:val="28"/>
          <w:szCs w:val="28"/>
          <w:lang w:val="uk-UA"/>
        </w:rPr>
        <w:t>50.5</w:t>
      </w:r>
      <w:r w:rsidR="00AA3AF1">
        <w:rPr>
          <w:rFonts w:ascii="Times New Roman" w:eastAsia="Times New Roman" w:hAnsi="Times New Roman" w:cs="Times New Roman"/>
          <w:color w:val="000000"/>
          <w:sz w:val="28"/>
          <w:szCs w:val="28"/>
          <w:lang w:val="uk-UA"/>
        </w:rPr>
        <w:t>% відповідно</w:t>
      </w:r>
      <w:r w:rsidR="00C21B8A">
        <w:rPr>
          <w:rFonts w:ascii="Times New Roman" w:eastAsia="Times New Roman" w:hAnsi="Times New Roman" w:cs="Times New Roman"/>
          <w:color w:val="000000"/>
          <w:sz w:val="28"/>
          <w:szCs w:val="28"/>
          <w:lang w:val="uk-UA"/>
        </w:rPr>
        <w:t>), трьохкомпонентні (</w:t>
      </w:r>
      <w:r w:rsidR="00AA3AF1">
        <w:rPr>
          <w:rFonts w:ascii="Times New Roman" w:eastAsia="Times New Roman" w:hAnsi="Times New Roman" w:cs="Times New Roman"/>
          <w:color w:val="000000"/>
          <w:sz w:val="28"/>
          <w:szCs w:val="28"/>
          <w:lang w:val="uk-UA"/>
        </w:rPr>
        <w:t>16 та 4% відповідно</w:t>
      </w:r>
      <w:r w:rsidR="00C21B8A">
        <w:rPr>
          <w:rFonts w:ascii="Times New Roman" w:eastAsia="Times New Roman" w:hAnsi="Times New Roman" w:cs="Times New Roman"/>
          <w:color w:val="000000"/>
          <w:sz w:val="28"/>
          <w:szCs w:val="28"/>
          <w:lang w:val="uk-UA"/>
        </w:rPr>
        <w:t>) та чотирьохкомпонентні ТО (</w:t>
      </w:r>
      <w:r w:rsidR="00AA3AF1">
        <w:rPr>
          <w:rFonts w:ascii="Times New Roman" w:eastAsia="Times New Roman" w:hAnsi="Times New Roman" w:cs="Times New Roman"/>
          <w:color w:val="000000"/>
          <w:sz w:val="28"/>
          <w:szCs w:val="28"/>
          <w:lang w:val="uk-UA"/>
        </w:rPr>
        <w:t>1 та 0.25% відповідно</w:t>
      </w:r>
      <w:r w:rsidR="00C21B8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xml:space="preserve">. </w:t>
      </w:r>
      <w:r w:rsidR="00C21B8A">
        <w:rPr>
          <w:rFonts w:ascii="Times New Roman" w:eastAsia="Times New Roman" w:hAnsi="Times New Roman" w:cs="Times New Roman"/>
          <w:color w:val="000000"/>
          <w:sz w:val="28"/>
          <w:szCs w:val="28"/>
          <w:lang w:val="uk-UA"/>
        </w:rPr>
        <w:t>Т</w:t>
      </w:r>
      <w:r w:rsidR="00C21B8A" w:rsidRPr="00C21B8A">
        <w:rPr>
          <w:rFonts w:ascii="Times New Roman" w:eastAsia="Times New Roman" w:hAnsi="Times New Roman" w:cs="Times New Roman"/>
          <w:color w:val="000000"/>
          <w:sz w:val="28"/>
          <w:szCs w:val="28"/>
        </w:rPr>
        <w:t xml:space="preserve">ерміни-словосполучення </w:t>
      </w:r>
      <w:r>
        <w:rPr>
          <w:rFonts w:ascii="Times New Roman" w:eastAsia="Times New Roman" w:hAnsi="Times New Roman" w:cs="Times New Roman"/>
          <w:color w:val="000000"/>
          <w:sz w:val="28"/>
          <w:szCs w:val="28"/>
        </w:rPr>
        <w:t>на відповідні категорії: прикметникові</w:t>
      </w:r>
      <w:r w:rsidR="00C21B8A">
        <w:rPr>
          <w:rFonts w:ascii="Times New Roman" w:eastAsia="Times New Roman" w:hAnsi="Times New Roman" w:cs="Times New Roman"/>
          <w:color w:val="000000"/>
          <w:sz w:val="28"/>
          <w:szCs w:val="28"/>
          <w:lang w:val="uk-UA"/>
        </w:rPr>
        <w:t xml:space="preserve"> (</w:t>
      </w:r>
      <w:r w:rsidR="00AA3AF1">
        <w:rPr>
          <w:rFonts w:ascii="Times New Roman" w:eastAsia="Times New Roman" w:hAnsi="Times New Roman" w:cs="Times New Roman"/>
          <w:color w:val="000000"/>
          <w:sz w:val="28"/>
          <w:szCs w:val="28"/>
          <w:lang w:val="uk-UA"/>
        </w:rPr>
        <w:t>81 ТО</w:t>
      </w:r>
      <w:r w:rsidR="00C21B8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іменникові</w:t>
      </w:r>
      <w:r w:rsidR="00C21B8A">
        <w:rPr>
          <w:rFonts w:ascii="Times New Roman" w:eastAsia="Times New Roman" w:hAnsi="Times New Roman" w:cs="Times New Roman"/>
          <w:color w:val="000000"/>
          <w:sz w:val="28"/>
          <w:szCs w:val="28"/>
          <w:lang w:val="uk-UA"/>
        </w:rPr>
        <w:t xml:space="preserve"> (</w:t>
      </w:r>
      <w:r w:rsidR="00AA3AF1">
        <w:rPr>
          <w:rFonts w:ascii="Times New Roman" w:eastAsia="Times New Roman" w:hAnsi="Times New Roman" w:cs="Times New Roman"/>
          <w:color w:val="000000"/>
          <w:sz w:val="28"/>
          <w:szCs w:val="28"/>
          <w:lang w:val="uk-UA"/>
        </w:rPr>
        <w:t>113 ТО</w:t>
      </w:r>
      <w:r w:rsidR="00C21B8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 дієслівні</w:t>
      </w:r>
      <w:r w:rsidR="00C21B8A">
        <w:rPr>
          <w:rFonts w:ascii="Times New Roman" w:eastAsia="Times New Roman" w:hAnsi="Times New Roman" w:cs="Times New Roman"/>
          <w:color w:val="000000"/>
          <w:sz w:val="28"/>
          <w:szCs w:val="28"/>
          <w:lang w:val="uk-UA"/>
        </w:rPr>
        <w:t xml:space="preserve"> (</w:t>
      </w:r>
      <w:r w:rsidR="00AA3AF1">
        <w:rPr>
          <w:rFonts w:ascii="Times New Roman" w:eastAsia="Times New Roman" w:hAnsi="Times New Roman" w:cs="Times New Roman"/>
          <w:color w:val="000000"/>
          <w:sz w:val="28"/>
          <w:szCs w:val="28"/>
          <w:lang w:val="uk-UA"/>
        </w:rPr>
        <w:t>12 ТО</w:t>
      </w:r>
      <w:r w:rsidR="00C21B8A">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rPr>
        <w:t>.</w:t>
      </w:r>
      <w:r w:rsidR="00C21B8A">
        <w:rPr>
          <w:rFonts w:ascii="Times New Roman" w:eastAsia="Times New Roman" w:hAnsi="Times New Roman" w:cs="Times New Roman"/>
          <w:color w:val="000000"/>
          <w:sz w:val="28"/>
          <w:szCs w:val="28"/>
          <w:lang w:val="uk-UA"/>
        </w:rPr>
        <w:t xml:space="preserve"> </w:t>
      </w:r>
    </w:p>
    <w:p w14:paraId="23CCF0E7" w14:textId="33A69FCB" w:rsidR="00C21B8A" w:rsidRDefault="00C21B8A" w:rsidP="00AF19A4">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Щодо семантичного аналізу, то загальний обсяг корпусу дослідження був класифікований за декількома принципами: за компонентами, за номінативною функцією та окремими принципами смислової класифікації. Так,</w:t>
      </w:r>
      <w:r w:rsidR="00B8313E" w:rsidRPr="00B8313E">
        <w:rPr>
          <w:rFonts w:ascii="Times New Roman" w:eastAsia="Times New Roman" w:hAnsi="Times New Roman" w:cs="Times New Roman"/>
          <w:color w:val="000000"/>
          <w:sz w:val="28"/>
          <w:szCs w:val="28"/>
          <w:lang w:val="ru-RU"/>
        </w:rPr>
        <w:t xml:space="preserve"> </w:t>
      </w:r>
      <w:r w:rsidR="00B8313E">
        <w:rPr>
          <w:rFonts w:ascii="Times New Roman" w:eastAsia="Times New Roman" w:hAnsi="Times New Roman" w:cs="Times New Roman"/>
          <w:color w:val="000000"/>
          <w:sz w:val="28"/>
          <w:szCs w:val="28"/>
          <w:lang w:val="uk-UA"/>
        </w:rPr>
        <w:t>компонентна класифікація за іменником налічує 20</w:t>
      </w:r>
      <w:r w:rsidR="00140870" w:rsidRPr="00140870">
        <w:rPr>
          <w:rFonts w:ascii="Times New Roman" w:eastAsia="Times New Roman" w:hAnsi="Times New Roman" w:cs="Times New Roman"/>
          <w:color w:val="000000"/>
          <w:sz w:val="28"/>
          <w:szCs w:val="28"/>
          <w:lang w:val="ru-RU"/>
        </w:rPr>
        <w:t>1</w:t>
      </w:r>
      <w:r w:rsidR="00B8313E">
        <w:rPr>
          <w:rFonts w:ascii="Times New Roman" w:eastAsia="Times New Roman" w:hAnsi="Times New Roman" w:cs="Times New Roman"/>
          <w:color w:val="000000"/>
          <w:sz w:val="28"/>
          <w:szCs w:val="28"/>
          <w:lang w:val="uk-UA"/>
        </w:rPr>
        <w:t xml:space="preserve"> ТО, що становить </w:t>
      </w:r>
      <w:r w:rsidR="00B8313E" w:rsidRPr="00B8313E">
        <w:rPr>
          <w:rFonts w:ascii="Times New Roman" w:eastAsia="Times New Roman" w:hAnsi="Times New Roman" w:cs="Times New Roman"/>
          <w:color w:val="000000"/>
          <w:sz w:val="28"/>
          <w:szCs w:val="28"/>
          <w:lang w:val="uk-UA"/>
        </w:rPr>
        <w:lastRenderedPageBreak/>
        <w:t>51.5</w:t>
      </w:r>
      <w:r w:rsidR="00140870" w:rsidRPr="00140870">
        <w:rPr>
          <w:rFonts w:ascii="Times New Roman" w:eastAsia="Times New Roman" w:hAnsi="Times New Roman" w:cs="Times New Roman"/>
          <w:color w:val="000000"/>
          <w:sz w:val="28"/>
          <w:szCs w:val="28"/>
          <w:lang w:val="ru-RU"/>
        </w:rPr>
        <w:t>0</w:t>
      </w:r>
      <w:r w:rsidR="00B8313E">
        <w:rPr>
          <w:rFonts w:ascii="Times New Roman" w:eastAsia="Times New Roman" w:hAnsi="Times New Roman" w:cs="Times New Roman"/>
          <w:color w:val="000000"/>
          <w:sz w:val="28"/>
          <w:szCs w:val="28"/>
          <w:lang w:val="uk-UA"/>
        </w:rPr>
        <w:t xml:space="preserve">%, наступною за величиною групою є група кореневих ТО, що налічує 18 ТО та становить </w:t>
      </w:r>
      <w:r w:rsidR="00B8313E" w:rsidRPr="00B8313E">
        <w:rPr>
          <w:rFonts w:ascii="Times New Roman" w:eastAsia="Times New Roman" w:hAnsi="Times New Roman" w:cs="Times New Roman"/>
          <w:color w:val="000000"/>
          <w:sz w:val="28"/>
          <w:szCs w:val="28"/>
          <w:lang w:val="uk-UA"/>
        </w:rPr>
        <w:t>4.50</w:t>
      </w:r>
      <w:r w:rsidR="00B8313E">
        <w:rPr>
          <w:rFonts w:ascii="Times New Roman" w:eastAsia="Times New Roman" w:hAnsi="Times New Roman" w:cs="Times New Roman"/>
          <w:color w:val="000000"/>
          <w:sz w:val="28"/>
          <w:szCs w:val="28"/>
          <w:lang w:val="uk-UA"/>
        </w:rPr>
        <w:t xml:space="preserve">%, далі група дієслівних ТО, яка представлена у кількості 10 ТО та становить </w:t>
      </w:r>
      <w:r w:rsidR="00B8313E" w:rsidRPr="00B8313E">
        <w:rPr>
          <w:rFonts w:ascii="Times New Roman" w:eastAsia="Times New Roman" w:hAnsi="Times New Roman" w:cs="Times New Roman"/>
          <w:color w:val="000000"/>
          <w:sz w:val="28"/>
          <w:szCs w:val="28"/>
          <w:lang w:val="uk-UA"/>
        </w:rPr>
        <w:t>2.50</w:t>
      </w:r>
      <w:r w:rsidR="00B8313E">
        <w:rPr>
          <w:rFonts w:ascii="Times New Roman" w:eastAsia="Times New Roman" w:hAnsi="Times New Roman" w:cs="Times New Roman"/>
          <w:color w:val="000000"/>
          <w:sz w:val="28"/>
          <w:szCs w:val="28"/>
          <w:lang w:val="uk-UA"/>
        </w:rPr>
        <w:t xml:space="preserve">%. Найменш чисельними групами є групи прикметникових та займенникових ТО, що налічують 2 та 1 ТО та становлять </w:t>
      </w:r>
      <w:r w:rsidR="00B8313E" w:rsidRPr="00B8313E">
        <w:rPr>
          <w:rFonts w:ascii="Times New Roman" w:eastAsia="Times New Roman" w:hAnsi="Times New Roman" w:cs="Times New Roman"/>
          <w:color w:val="000000"/>
          <w:sz w:val="28"/>
          <w:szCs w:val="28"/>
          <w:lang w:val="uk-UA"/>
        </w:rPr>
        <w:t>0.50</w:t>
      </w:r>
      <w:r w:rsidR="00B8313E">
        <w:rPr>
          <w:rFonts w:ascii="Times New Roman" w:eastAsia="Times New Roman" w:hAnsi="Times New Roman" w:cs="Times New Roman"/>
          <w:color w:val="000000"/>
          <w:sz w:val="28"/>
          <w:szCs w:val="28"/>
          <w:lang w:val="uk-UA"/>
        </w:rPr>
        <w:t xml:space="preserve">% та </w:t>
      </w:r>
      <w:r w:rsidR="00B8313E" w:rsidRPr="00B8313E">
        <w:rPr>
          <w:rFonts w:ascii="Times New Roman" w:eastAsia="Times New Roman" w:hAnsi="Times New Roman" w:cs="Times New Roman"/>
          <w:color w:val="000000"/>
          <w:sz w:val="28"/>
          <w:szCs w:val="28"/>
          <w:lang w:val="uk-UA"/>
        </w:rPr>
        <w:t>0.25</w:t>
      </w:r>
      <w:r w:rsidR="00B8313E">
        <w:rPr>
          <w:rFonts w:ascii="Times New Roman" w:eastAsia="Times New Roman" w:hAnsi="Times New Roman" w:cs="Times New Roman"/>
          <w:color w:val="000000"/>
          <w:sz w:val="28"/>
          <w:szCs w:val="28"/>
          <w:lang w:val="uk-UA"/>
        </w:rPr>
        <w:t xml:space="preserve">% відповідно. Залишкові однокомпонентні ТО в даній класифікації не представлені.  </w:t>
      </w:r>
    </w:p>
    <w:p w14:paraId="59518263" w14:textId="00A81412" w:rsidR="00AF19A4" w:rsidRPr="00022BD9" w:rsidRDefault="00B8313E" w:rsidP="00022BD9">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Смислова семантична класифікація представлена у вигляді трьох груп за ознакою відношення компонентів до термінологічної та лексики загального вжитку. </w:t>
      </w:r>
      <w:r w:rsidR="00140870">
        <w:rPr>
          <w:rFonts w:ascii="Times New Roman" w:eastAsia="Times New Roman" w:hAnsi="Times New Roman" w:cs="Times New Roman"/>
          <w:color w:val="000000"/>
          <w:sz w:val="28"/>
          <w:szCs w:val="28"/>
          <w:lang w:val="uk-UA"/>
        </w:rPr>
        <w:t>Так, п</w:t>
      </w:r>
      <w:r>
        <w:rPr>
          <w:rFonts w:ascii="Times New Roman" w:eastAsia="Times New Roman" w:hAnsi="Times New Roman" w:cs="Times New Roman"/>
          <w:color w:val="000000"/>
          <w:sz w:val="28"/>
          <w:szCs w:val="28"/>
          <w:lang w:val="uk-UA"/>
        </w:rPr>
        <w:t xml:space="preserve">ерша група </w:t>
      </w:r>
      <w:r w:rsidR="00140870">
        <w:rPr>
          <w:rFonts w:ascii="Times New Roman" w:eastAsia="Times New Roman" w:hAnsi="Times New Roman" w:cs="Times New Roman"/>
          <w:color w:val="000000"/>
          <w:sz w:val="28"/>
          <w:szCs w:val="28"/>
          <w:lang w:val="uk-UA"/>
        </w:rPr>
        <w:t xml:space="preserve">класифікації </w:t>
      </w:r>
      <w:r>
        <w:rPr>
          <w:rFonts w:ascii="Times New Roman" w:eastAsia="Times New Roman" w:hAnsi="Times New Roman" w:cs="Times New Roman"/>
          <w:color w:val="000000"/>
          <w:sz w:val="28"/>
          <w:szCs w:val="28"/>
          <w:lang w:val="uk-UA"/>
        </w:rPr>
        <w:t xml:space="preserve">налічує </w:t>
      </w:r>
      <w:r w:rsidR="00140870" w:rsidRPr="00140870">
        <w:rPr>
          <w:rFonts w:ascii="Times New Roman" w:eastAsia="Times New Roman" w:hAnsi="Times New Roman" w:cs="Times New Roman"/>
          <w:color w:val="000000"/>
          <w:sz w:val="28"/>
          <w:szCs w:val="28"/>
          <w:lang w:val="ru-RU"/>
        </w:rPr>
        <w:t>134</w:t>
      </w:r>
      <w:r>
        <w:rPr>
          <w:rFonts w:ascii="Times New Roman" w:eastAsia="Times New Roman" w:hAnsi="Times New Roman" w:cs="Times New Roman"/>
          <w:color w:val="000000"/>
          <w:sz w:val="28"/>
          <w:szCs w:val="28"/>
          <w:lang w:val="uk-UA"/>
        </w:rPr>
        <w:t xml:space="preserve"> ТО, що становить </w:t>
      </w:r>
      <w:r w:rsidR="00140870" w:rsidRPr="00140870">
        <w:rPr>
          <w:rFonts w:ascii="Times New Roman" w:eastAsia="Times New Roman" w:hAnsi="Times New Roman" w:cs="Times New Roman"/>
          <w:color w:val="000000"/>
          <w:sz w:val="28"/>
          <w:szCs w:val="28"/>
          <w:lang w:val="uk-UA"/>
        </w:rPr>
        <w:t>33.50</w:t>
      </w:r>
      <w:r w:rsidR="00140870" w:rsidRPr="00140870">
        <w:rPr>
          <w:rFonts w:ascii="Times New Roman" w:eastAsia="Times New Roman" w:hAnsi="Times New Roman" w:cs="Times New Roman"/>
          <w:color w:val="000000"/>
          <w:sz w:val="28"/>
          <w:szCs w:val="28"/>
          <w:lang w:val="ru-RU"/>
        </w:rPr>
        <w:t xml:space="preserve">%. </w:t>
      </w:r>
      <w:r w:rsidR="00140870">
        <w:rPr>
          <w:rFonts w:ascii="Times New Roman" w:eastAsia="Times New Roman" w:hAnsi="Times New Roman" w:cs="Times New Roman"/>
          <w:color w:val="000000"/>
          <w:sz w:val="28"/>
          <w:szCs w:val="28"/>
          <w:lang w:val="uk-UA"/>
        </w:rPr>
        <w:t xml:space="preserve">друга група – 55 ТО та </w:t>
      </w:r>
      <w:r w:rsidR="00140870" w:rsidRPr="00140870">
        <w:rPr>
          <w:rFonts w:ascii="Times New Roman" w:eastAsia="Times New Roman" w:hAnsi="Times New Roman" w:cs="Times New Roman"/>
          <w:color w:val="000000"/>
          <w:sz w:val="28"/>
          <w:szCs w:val="28"/>
          <w:lang w:val="uk-UA"/>
        </w:rPr>
        <w:t>13.75</w:t>
      </w:r>
      <w:r w:rsidR="00140870">
        <w:rPr>
          <w:rFonts w:ascii="Times New Roman" w:eastAsia="Times New Roman" w:hAnsi="Times New Roman" w:cs="Times New Roman"/>
          <w:color w:val="000000"/>
          <w:sz w:val="28"/>
          <w:szCs w:val="28"/>
          <w:lang w:val="uk-UA"/>
        </w:rPr>
        <w:t xml:space="preserve">% відповідно, а третя налічує 30 ТО та </w:t>
      </w:r>
      <w:r w:rsidR="00140870" w:rsidRPr="00140870">
        <w:rPr>
          <w:rFonts w:ascii="Times New Roman" w:eastAsia="Times New Roman" w:hAnsi="Times New Roman" w:cs="Times New Roman"/>
          <w:color w:val="000000"/>
          <w:sz w:val="28"/>
          <w:szCs w:val="28"/>
          <w:lang w:val="uk-UA"/>
        </w:rPr>
        <w:t>7.50</w:t>
      </w:r>
      <w:r w:rsidR="00140870">
        <w:rPr>
          <w:rFonts w:ascii="Times New Roman" w:eastAsia="Times New Roman" w:hAnsi="Times New Roman" w:cs="Times New Roman"/>
          <w:color w:val="000000"/>
          <w:sz w:val="28"/>
          <w:szCs w:val="28"/>
          <w:lang w:val="uk-UA"/>
        </w:rPr>
        <w:t>%.</w:t>
      </w:r>
      <w:r w:rsidR="0095775D">
        <w:rPr>
          <w:rFonts w:ascii="Times New Roman" w:eastAsia="Times New Roman" w:hAnsi="Times New Roman" w:cs="Times New Roman"/>
          <w:color w:val="000000"/>
          <w:sz w:val="28"/>
          <w:szCs w:val="28"/>
          <w:lang w:val="uk-UA"/>
        </w:rPr>
        <w:t xml:space="preserve"> Така класифікація застосовується до ТО виключно двох та більше компонентної групи. Останньою семантичною класифікацією була представлена класифікація за номінативною функцією, яка включає три групи: перша, яка пов’язана з </w:t>
      </w:r>
      <w:r w:rsidR="0095775D" w:rsidRPr="0095775D">
        <w:rPr>
          <w:rFonts w:ascii="Times New Roman" w:eastAsia="Times New Roman" w:hAnsi="Times New Roman" w:cs="Times New Roman"/>
          <w:color w:val="000000"/>
          <w:sz w:val="28"/>
          <w:szCs w:val="28"/>
          <w:lang w:val="uk-UA"/>
        </w:rPr>
        <w:t>фізичн</w:t>
      </w:r>
      <w:r w:rsidR="0095775D">
        <w:rPr>
          <w:rFonts w:ascii="Times New Roman" w:eastAsia="Times New Roman" w:hAnsi="Times New Roman" w:cs="Times New Roman"/>
          <w:color w:val="000000"/>
          <w:sz w:val="28"/>
          <w:szCs w:val="28"/>
          <w:lang w:val="uk-UA"/>
        </w:rPr>
        <w:t>ими</w:t>
      </w:r>
      <w:r w:rsidR="0095775D" w:rsidRPr="0095775D">
        <w:rPr>
          <w:rFonts w:ascii="Times New Roman" w:eastAsia="Times New Roman" w:hAnsi="Times New Roman" w:cs="Times New Roman"/>
          <w:color w:val="000000"/>
          <w:sz w:val="28"/>
          <w:szCs w:val="28"/>
          <w:lang w:val="uk-UA"/>
        </w:rPr>
        <w:t xml:space="preserve"> накопичувач</w:t>
      </w:r>
      <w:r w:rsidR="0095775D">
        <w:rPr>
          <w:rFonts w:ascii="Times New Roman" w:eastAsia="Times New Roman" w:hAnsi="Times New Roman" w:cs="Times New Roman"/>
          <w:color w:val="000000"/>
          <w:sz w:val="28"/>
          <w:szCs w:val="28"/>
          <w:lang w:val="uk-UA"/>
        </w:rPr>
        <w:t>ами</w:t>
      </w:r>
      <w:r w:rsidR="0095775D" w:rsidRPr="0095775D">
        <w:rPr>
          <w:rFonts w:ascii="Times New Roman" w:eastAsia="Times New Roman" w:hAnsi="Times New Roman" w:cs="Times New Roman"/>
          <w:color w:val="000000"/>
          <w:sz w:val="28"/>
          <w:szCs w:val="28"/>
          <w:lang w:val="uk-UA"/>
        </w:rPr>
        <w:t>, пристро</w:t>
      </w:r>
      <w:r w:rsidR="0095775D">
        <w:rPr>
          <w:rFonts w:ascii="Times New Roman" w:eastAsia="Times New Roman" w:hAnsi="Times New Roman" w:cs="Times New Roman"/>
          <w:color w:val="000000"/>
          <w:sz w:val="28"/>
          <w:szCs w:val="28"/>
          <w:lang w:val="uk-UA"/>
        </w:rPr>
        <w:t>ями</w:t>
      </w:r>
      <w:r w:rsidR="0095775D" w:rsidRPr="0095775D">
        <w:rPr>
          <w:rFonts w:ascii="Times New Roman" w:eastAsia="Times New Roman" w:hAnsi="Times New Roman" w:cs="Times New Roman"/>
          <w:color w:val="000000"/>
          <w:sz w:val="28"/>
          <w:szCs w:val="28"/>
          <w:lang w:val="uk-UA"/>
        </w:rPr>
        <w:t xml:space="preserve"> та детал</w:t>
      </w:r>
      <w:r w:rsidR="0095775D">
        <w:rPr>
          <w:rFonts w:ascii="Times New Roman" w:eastAsia="Times New Roman" w:hAnsi="Times New Roman" w:cs="Times New Roman"/>
          <w:color w:val="000000"/>
          <w:sz w:val="28"/>
          <w:szCs w:val="28"/>
          <w:lang w:val="uk-UA"/>
        </w:rPr>
        <w:t xml:space="preserve">ями, друга з </w:t>
      </w:r>
      <w:r w:rsidR="0095775D" w:rsidRPr="0095775D">
        <w:rPr>
          <w:rFonts w:ascii="Times New Roman" w:eastAsia="Times New Roman" w:hAnsi="Times New Roman" w:cs="Times New Roman"/>
          <w:color w:val="000000"/>
          <w:sz w:val="28"/>
          <w:szCs w:val="28"/>
          <w:lang w:val="uk-UA"/>
        </w:rPr>
        <w:t>програмним забезпечення та маніпуляціями з даними</w:t>
      </w:r>
      <w:r w:rsidR="0095775D">
        <w:rPr>
          <w:rFonts w:ascii="Times New Roman" w:eastAsia="Times New Roman" w:hAnsi="Times New Roman" w:cs="Times New Roman"/>
          <w:color w:val="000000"/>
          <w:sz w:val="28"/>
          <w:szCs w:val="28"/>
          <w:lang w:val="uk-UA"/>
        </w:rPr>
        <w:t xml:space="preserve"> та третя з </w:t>
      </w:r>
      <w:r w:rsidR="0095775D" w:rsidRPr="0095775D">
        <w:rPr>
          <w:rFonts w:ascii="Times New Roman" w:eastAsia="Times New Roman" w:hAnsi="Times New Roman" w:cs="Times New Roman"/>
          <w:color w:val="000000"/>
          <w:sz w:val="28"/>
          <w:szCs w:val="28"/>
          <w:lang w:val="uk-UA"/>
        </w:rPr>
        <w:t>роботою за комп'ютером та програмуванням</w:t>
      </w:r>
      <w:r w:rsidR="0095775D">
        <w:rPr>
          <w:rFonts w:ascii="Times New Roman" w:eastAsia="Times New Roman" w:hAnsi="Times New Roman" w:cs="Times New Roman"/>
          <w:color w:val="000000"/>
          <w:sz w:val="28"/>
          <w:szCs w:val="28"/>
          <w:lang w:val="uk-UA"/>
        </w:rPr>
        <w:t xml:space="preserve">. Так, перша група була представлена у кількості </w:t>
      </w:r>
      <w:r w:rsidR="00022BD9">
        <w:rPr>
          <w:rFonts w:ascii="Times New Roman" w:eastAsia="Times New Roman" w:hAnsi="Times New Roman" w:cs="Times New Roman"/>
          <w:color w:val="000000"/>
          <w:sz w:val="28"/>
          <w:szCs w:val="28"/>
          <w:lang w:val="uk-UA"/>
        </w:rPr>
        <w:t xml:space="preserve">60 ТО, що становить </w:t>
      </w:r>
      <w:r w:rsidR="00022BD9" w:rsidRPr="00022BD9">
        <w:rPr>
          <w:rFonts w:ascii="Times New Roman" w:eastAsia="Times New Roman" w:hAnsi="Times New Roman" w:cs="Times New Roman"/>
          <w:color w:val="000000"/>
          <w:sz w:val="28"/>
          <w:szCs w:val="28"/>
          <w:lang w:val="uk-UA"/>
        </w:rPr>
        <w:t>15</w:t>
      </w:r>
      <w:r w:rsidR="00022BD9">
        <w:rPr>
          <w:rFonts w:ascii="Times New Roman" w:eastAsia="Times New Roman" w:hAnsi="Times New Roman" w:cs="Times New Roman"/>
          <w:color w:val="000000"/>
          <w:sz w:val="28"/>
          <w:szCs w:val="28"/>
          <w:lang w:val="uk-UA"/>
        </w:rPr>
        <w:t xml:space="preserve">%, друга група становить 134 ТО та </w:t>
      </w:r>
      <w:r w:rsidR="00022BD9" w:rsidRPr="00022BD9">
        <w:rPr>
          <w:rFonts w:ascii="Times New Roman" w:eastAsia="Times New Roman" w:hAnsi="Times New Roman" w:cs="Times New Roman"/>
          <w:color w:val="000000"/>
          <w:sz w:val="28"/>
          <w:szCs w:val="28"/>
          <w:lang w:val="uk-UA"/>
        </w:rPr>
        <w:t>33.50</w:t>
      </w:r>
      <w:r w:rsidR="00022BD9">
        <w:rPr>
          <w:rFonts w:ascii="Times New Roman" w:eastAsia="Times New Roman" w:hAnsi="Times New Roman" w:cs="Times New Roman"/>
          <w:color w:val="000000"/>
          <w:sz w:val="28"/>
          <w:szCs w:val="28"/>
          <w:lang w:val="uk-UA"/>
        </w:rPr>
        <w:t xml:space="preserve">% та найбільша за чисельністю третя група включає 206 ТО та становить </w:t>
      </w:r>
      <w:r w:rsidR="00022BD9" w:rsidRPr="00022BD9">
        <w:rPr>
          <w:rFonts w:ascii="Times New Roman" w:eastAsia="Times New Roman" w:hAnsi="Times New Roman" w:cs="Times New Roman"/>
          <w:color w:val="000000"/>
          <w:sz w:val="28"/>
          <w:szCs w:val="28"/>
          <w:lang w:val="uk-UA"/>
        </w:rPr>
        <w:t>51.50</w:t>
      </w:r>
      <w:r w:rsidR="00022BD9">
        <w:rPr>
          <w:rFonts w:ascii="Times New Roman" w:eastAsia="Times New Roman" w:hAnsi="Times New Roman" w:cs="Times New Roman"/>
          <w:color w:val="000000"/>
          <w:sz w:val="28"/>
          <w:szCs w:val="28"/>
          <w:lang w:val="uk-UA"/>
        </w:rPr>
        <w:t>% відповідно.</w:t>
      </w:r>
    </w:p>
    <w:p w14:paraId="5079FA4C" w14:textId="59A1DA30" w:rsidR="00B6441A" w:rsidRDefault="00B6441A" w:rsidP="00B6441A">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З-поміж способів перекладу поширеними є вибір словникового відповідника, транскодування, описов</w:t>
      </w:r>
      <w:r w:rsidR="00624C89">
        <w:rPr>
          <w:rFonts w:ascii="Times New Roman" w:eastAsia="Times New Roman" w:hAnsi="Times New Roman" w:cs="Times New Roman"/>
          <w:color w:val="000000"/>
          <w:sz w:val="28"/>
          <w:szCs w:val="28"/>
          <w:lang w:val="uk-UA"/>
        </w:rPr>
        <w:t>ий</w:t>
      </w:r>
      <w:r>
        <w:rPr>
          <w:rFonts w:ascii="Times New Roman" w:eastAsia="Times New Roman" w:hAnsi="Times New Roman" w:cs="Times New Roman"/>
          <w:color w:val="000000"/>
          <w:sz w:val="28"/>
          <w:szCs w:val="28"/>
        </w:rPr>
        <w:t xml:space="preserve"> переклад</w:t>
      </w:r>
      <w:r w:rsidR="00624C89">
        <w:rPr>
          <w:rFonts w:ascii="Times New Roman" w:eastAsia="Times New Roman" w:hAnsi="Times New Roman" w:cs="Times New Roman"/>
          <w:color w:val="000000"/>
          <w:sz w:val="28"/>
          <w:szCs w:val="28"/>
          <w:lang w:val="uk-UA"/>
        </w:rPr>
        <w:t xml:space="preserve"> та калькування</w:t>
      </w:r>
      <w:r>
        <w:rPr>
          <w:rFonts w:ascii="Times New Roman" w:eastAsia="Times New Roman" w:hAnsi="Times New Roman" w:cs="Times New Roman"/>
          <w:color w:val="000000"/>
          <w:sz w:val="28"/>
          <w:szCs w:val="28"/>
        </w:rPr>
        <w:t>.</w:t>
      </w:r>
    </w:p>
    <w:p w14:paraId="5222FFFD" w14:textId="5EFD5C05" w:rsidR="00B6441A" w:rsidRPr="007D2FD3" w:rsidRDefault="00B6441A" w:rsidP="00B6441A">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 xml:space="preserve">При перекладі </w:t>
      </w:r>
      <w:r w:rsidR="007D2FD3">
        <w:rPr>
          <w:rFonts w:ascii="Times New Roman" w:eastAsia="Times New Roman" w:hAnsi="Times New Roman" w:cs="Times New Roman"/>
          <w:color w:val="000000"/>
          <w:sz w:val="28"/>
          <w:szCs w:val="28"/>
        </w:rPr>
        <w:t>складних (</w:t>
      </w:r>
      <w:r>
        <w:rPr>
          <w:rFonts w:ascii="Times New Roman" w:eastAsia="Times New Roman" w:hAnsi="Times New Roman" w:cs="Times New Roman"/>
          <w:color w:val="000000"/>
          <w:sz w:val="28"/>
          <w:szCs w:val="28"/>
        </w:rPr>
        <w:t xml:space="preserve">однослівних) </w:t>
      </w:r>
      <w:r w:rsidR="007D2FD3">
        <w:rPr>
          <w:rFonts w:ascii="Times New Roman" w:eastAsia="Times New Roman" w:hAnsi="Times New Roman" w:cs="Times New Roman"/>
          <w:color w:val="000000"/>
          <w:sz w:val="28"/>
          <w:szCs w:val="28"/>
          <w:lang w:val="uk-UA"/>
        </w:rPr>
        <w:t xml:space="preserve">та однокомпонентних </w:t>
      </w:r>
      <w:r>
        <w:rPr>
          <w:rFonts w:ascii="Times New Roman" w:eastAsia="Times New Roman" w:hAnsi="Times New Roman" w:cs="Times New Roman"/>
          <w:color w:val="000000"/>
          <w:sz w:val="28"/>
          <w:szCs w:val="28"/>
        </w:rPr>
        <w:t xml:space="preserve">ТО можливе </w:t>
      </w:r>
      <w:r w:rsidR="007D2FD3">
        <w:rPr>
          <w:rFonts w:ascii="Times New Roman" w:eastAsia="Times New Roman" w:hAnsi="Times New Roman" w:cs="Times New Roman"/>
          <w:color w:val="000000"/>
          <w:sz w:val="28"/>
          <w:szCs w:val="28"/>
          <w:lang w:val="uk-UA"/>
        </w:rPr>
        <w:t xml:space="preserve">частіше </w:t>
      </w:r>
      <w:r>
        <w:rPr>
          <w:rFonts w:ascii="Times New Roman" w:eastAsia="Times New Roman" w:hAnsi="Times New Roman" w:cs="Times New Roman"/>
          <w:color w:val="000000"/>
          <w:sz w:val="28"/>
          <w:szCs w:val="28"/>
        </w:rPr>
        <w:t xml:space="preserve">застосування такого способу як вибір словникових відповідників, </w:t>
      </w:r>
      <w:r w:rsidR="007D2FD3">
        <w:rPr>
          <w:rFonts w:ascii="Times New Roman" w:eastAsia="Times New Roman" w:hAnsi="Times New Roman" w:cs="Times New Roman"/>
          <w:color w:val="000000"/>
          <w:sz w:val="28"/>
          <w:szCs w:val="28"/>
          <w:lang w:val="uk-UA"/>
        </w:rPr>
        <w:t xml:space="preserve">рідше </w:t>
      </w:r>
      <w:r>
        <w:rPr>
          <w:rFonts w:ascii="Times New Roman" w:eastAsia="Times New Roman" w:hAnsi="Times New Roman" w:cs="Times New Roman"/>
          <w:color w:val="000000"/>
          <w:sz w:val="28"/>
          <w:szCs w:val="28"/>
        </w:rPr>
        <w:t xml:space="preserve">транскодування, </w:t>
      </w:r>
      <w:r w:rsidR="00624C89">
        <w:rPr>
          <w:rFonts w:ascii="Times New Roman" w:eastAsia="Times New Roman" w:hAnsi="Times New Roman" w:cs="Times New Roman"/>
          <w:color w:val="000000"/>
          <w:sz w:val="28"/>
          <w:szCs w:val="28"/>
          <w:lang w:val="uk-UA"/>
        </w:rPr>
        <w:t xml:space="preserve">рідше </w:t>
      </w:r>
      <w:r>
        <w:rPr>
          <w:rFonts w:ascii="Times New Roman" w:eastAsia="Times New Roman" w:hAnsi="Times New Roman" w:cs="Times New Roman"/>
          <w:color w:val="000000"/>
          <w:sz w:val="28"/>
          <w:szCs w:val="28"/>
        </w:rPr>
        <w:t>описовий переклад.</w:t>
      </w:r>
      <w:r w:rsidR="007D2FD3">
        <w:rPr>
          <w:rFonts w:ascii="Times New Roman" w:eastAsia="Times New Roman" w:hAnsi="Times New Roman" w:cs="Times New Roman"/>
          <w:color w:val="000000"/>
          <w:sz w:val="28"/>
          <w:szCs w:val="28"/>
          <w:lang w:val="uk-UA"/>
        </w:rPr>
        <w:t xml:space="preserve"> Окрім цього, пошук еквівалента можна вважати адекватним способом перекладу навіть для двокомпонентних ТО. Загальна кількість ТО перекладених за допомогою еквіваленту або словникового відповідника склала 204 ТО, що у відсотковому значенні складає </w:t>
      </w:r>
      <w:r w:rsidR="007D2FD3" w:rsidRPr="007D2FD3">
        <w:rPr>
          <w:rFonts w:ascii="Times New Roman" w:eastAsia="Times New Roman" w:hAnsi="Times New Roman" w:cs="Times New Roman"/>
          <w:color w:val="000000"/>
          <w:sz w:val="28"/>
          <w:szCs w:val="28"/>
          <w:lang w:val="uk-UA"/>
        </w:rPr>
        <w:t>51</w:t>
      </w:r>
      <w:r w:rsidR="007D2FD3">
        <w:rPr>
          <w:rFonts w:ascii="Times New Roman" w:eastAsia="Times New Roman" w:hAnsi="Times New Roman" w:cs="Times New Roman"/>
          <w:color w:val="000000"/>
          <w:sz w:val="28"/>
          <w:szCs w:val="28"/>
          <w:lang w:val="uk-UA"/>
        </w:rPr>
        <w:t>%.</w:t>
      </w:r>
    </w:p>
    <w:p w14:paraId="23C367CD" w14:textId="3927EEFC" w:rsidR="00B6441A" w:rsidRPr="007D2FD3" w:rsidRDefault="00624C89" w:rsidP="00B6441A">
      <w:pPr>
        <w:pStyle w:val="LO-normal"/>
        <w:spacing w:line="360" w:lineRule="auto"/>
        <w:ind w:right="290"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color w:val="000000"/>
          <w:sz w:val="28"/>
          <w:szCs w:val="28"/>
        </w:rPr>
        <w:t>Калькування як</w:t>
      </w:r>
      <w:r w:rsidR="00B6441A">
        <w:rPr>
          <w:rFonts w:ascii="Times New Roman" w:eastAsia="Times New Roman" w:hAnsi="Times New Roman" w:cs="Times New Roman"/>
          <w:color w:val="000000"/>
          <w:sz w:val="28"/>
          <w:szCs w:val="28"/>
        </w:rPr>
        <w:t xml:space="preserve"> копіювання структури складних ТО (в т. ч. словосполучень) теж може застосовуватися </w:t>
      </w:r>
      <w:r w:rsidR="007D2FD3">
        <w:rPr>
          <w:rFonts w:ascii="Times New Roman" w:eastAsia="Times New Roman" w:hAnsi="Times New Roman" w:cs="Times New Roman"/>
          <w:color w:val="000000"/>
          <w:sz w:val="28"/>
          <w:szCs w:val="28"/>
        </w:rPr>
        <w:t>для переклад</w:t>
      </w:r>
      <w:r w:rsidR="007D2FD3">
        <w:rPr>
          <w:rFonts w:ascii="Times New Roman" w:eastAsia="Times New Roman" w:hAnsi="Times New Roman" w:cs="Times New Roman"/>
          <w:color w:val="000000"/>
          <w:sz w:val="28"/>
          <w:szCs w:val="28"/>
          <w:lang w:val="uk-UA"/>
        </w:rPr>
        <w:t>у</w:t>
      </w:r>
      <w:r w:rsidR="00B6441A">
        <w:rPr>
          <w:rFonts w:ascii="Times New Roman" w:eastAsia="Times New Roman" w:hAnsi="Times New Roman" w:cs="Times New Roman"/>
          <w:color w:val="000000"/>
          <w:sz w:val="28"/>
          <w:szCs w:val="28"/>
        </w:rPr>
        <w:t xml:space="preserve"> з англійської на </w:t>
      </w:r>
      <w:r w:rsidR="00B6441A">
        <w:rPr>
          <w:rFonts w:ascii="Times New Roman" w:eastAsia="Times New Roman" w:hAnsi="Times New Roman" w:cs="Times New Roman"/>
          <w:color w:val="000000"/>
          <w:sz w:val="28"/>
          <w:szCs w:val="28"/>
        </w:rPr>
        <w:lastRenderedPageBreak/>
        <w:t>українську мову.</w:t>
      </w:r>
      <w:r w:rsidR="007D2FD3">
        <w:rPr>
          <w:rFonts w:ascii="Times New Roman" w:eastAsia="Times New Roman" w:hAnsi="Times New Roman" w:cs="Times New Roman"/>
          <w:color w:val="000000"/>
          <w:sz w:val="28"/>
          <w:szCs w:val="28"/>
          <w:lang w:val="uk-UA"/>
        </w:rPr>
        <w:t xml:space="preserve"> Так, більша частина ТО перекладених за допомогою калькування належить до двокомпонентної групи – 64 ТО або </w:t>
      </w:r>
      <w:r w:rsidR="007D2FD3" w:rsidRPr="007D2FD3">
        <w:rPr>
          <w:rFonts w:ascii="Times New Roman" w:eastAsia="Times New Roman" w:hAnsi="Times New Roman" w:cs="Times New Roman"/>
          <w:color w:val="000000"/>
          <w:sz w:val="28"/>
          <w:szCs w:val="28"/>
          <w:lang w:val="uk-UA"/>
        </w:rPr>
        <w:t>95.52%</w:t>
      </w:r>
      <w:r w:rsidR="007D2FD3">
        <w:rPr>
          <w:rFonts w:ascii="Times New Roman" w:eastAsia="Times New Roman" w:hAnsi="Times New Roman" w:cs="Times New Roman"/>
          <w:color w:val="000000"/>
          <w:sz w:val="28"/>
          <w:szCs w:val="28"/>
          <w:lang w:val="uk-UA"/>
        </w:rPr>
        <w:t>, залишкова кількість ТО належить до групи т</w:t>
      </w:r>
      <w:r w:rsidR="007D2FD3" w:rsidRPr="007D2FD3">
        <w:rPr>
          <w:rFonts w:ascii="Times New Roman" w:eastAsia="Times New Roman" w:hAnsi="Times New Roman" w:cs="Times New Roman"/>
          <w:color w:val="000000"/>
          <w:sz w:val="28"/>
          <w:szCs w:val="28"/>
          <w:lang w:val="uk-UA"/>
        </w:rPr>
        <w:t>рьохкомпонентн</w:t>
      </w:r>
      <w:r w:rsidR="007D2FD3">
        <w:rPr>
          <w:rFonts w:ascii="Times New Roman" w:eastAsia="Times New Roman" w:hAnsi="Times New Roman" w:cs="Times New Roman"/>
          <w:color w:val="000000"/>
          <w:sz w:val="28"/>
          <w:szCs w:val="28"/>
          <w:lang w:val="uk-UA"/>
        </w:rPr>
        <w:t xml:space="preserve">их та становить 3 ТО або </w:t>
      </w:r>
      <w:r w:rsidR="007D2FD3" w:rsidRPr="007D2FD3">
        <w:rPr>
          <w:rFonts w:ascii="Times New Roman" w:eastAsia="Times New Roman" w:hAnsi="Times New Roman" w:cs="Times New Roman"/>
          <w:color w:val="000000"/>
          <w:sz w:val="28"/>
          <w:szCs w:val="28"/>
          <w:lang w:val="uk-UA"/>
        </w:rPr>
        <w:t>4.48</w:t>
      </w:r>
      <w:r w:rsidR="007D2FD3">
        <w:rPr>
          <w:rFonts w:ascii="Times New Roman" w:eastAsia="Times New Roman" w:hAnsi="Times New Roman" w:cs="Times New Roman"/>
          <w:color w:val="000000"/>
          <w:sz w:val="28"/>
          <w:szCs w:val="28"/>
          <w:lang w:val="uk-UA"/>
        </w:rPr>
        <w:t>%. Загальна кількість ТО перекладених за допомогою калькування становить 67 ТО.</w:t>
      </w:r>
    </w:p>
    <w:p w14:paraId="0FB0A031" w14:textId="693658AA" w:rsidR="00B6441A" w:rsidRDefault="00B6441A" w:rsidP="007D2FD3">
      <w:pPr>
        <w:pStyle w:val="LO-normal"/>
        <w:spacing w:line="360" w:lineRule="auto"/>
        <w:ind w:right="290"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Проведене дослідження засвідчило, що вибір способу перекладу українською мовою англомовних термінологічних словосполучень у галузі </w:t>
      </w:r>
      <w:r w:rsidR="00624C89">
        <w:rPr>
          <w:rFonts w:ascii="Times New Roman" w:eastAsia="Times New Roman" w:hAnsi="Times New Roman" w:cs="Times New Roman"/>
          <w:color w:val="000000"/>
          <w:sz w:val="28"/>
          <w:szCs w:val="28"/>
          <w:lang w:val="uk-UA"/>
        </w:rPr>
        <w:t>програмування</w:t>
      </w:r>
      <w:r>
        <w:rPr>
          <w:rFonts w:ascii="Times New Roman" w:eastAsia="Times New Roman" w:hAnsi="Times New Roman" w:cs="Times New Roman"/>
          <w:color w:val="000000"/>
          <w:sz w:val="28"/>
          <w:szCs w:val="28"/>
        </w:rPr>
        <w:t xml:space="preserve"> певним чином залежить від їхньої структури.</w:t>
      </w:r>
    </w:p>
    <w:p w14:paraId="04CEBD73" w14:textId="1589AB11" w:rsidR="00B6441A" w:rsidRDefault="007D2FD3" w:rsidP="00624C89">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З</w:t>
      </w:r>
      <w:r w:rsidR="00B6441A">
        <w:rPr>
          <w:rFonts w:ascii="Times New Roman" w:eastAsia="Times New Roman" w:hAnsi="Times New Roman" w:cs="Times New Roman"/>
          <w:color w:val="000000"/>
          <w:sz w:val="28"/>
          <w:szCs w:val="28"/>
        </w:rPr>
        <w:t>більшення компонентів словосполучення спричинює й зміни у співвідношенні способів їх перекладу.</w:t>
      </w:r>
      <w:r w:rsidR="00624C89">
        <w:rPr>
          <w:rFonts w:ascii="Times New Roman" w:eastAsia="Times New Roman" w:hAnsi="Times New Roman" w:cs="Times New Roman"/>
          <w:sz w:val="28"/>
          <w:szCs w:val="28"/>
          <w:lang w:val="uk-UA"/>
        </w:rPr>
        <w:t xml:space="preserve"> </w:t>
      </w:r>
      <w:r w:rsidR="00B6441A">
        <w:rPr>
          <w:rFonts w:ascii="Times New Roman" w:eastAsia="Times New Roman" w:hAnsi="Times New Roman" w:cs="Times New Roman"/>
          <w:color w:val="000000"/>
          <w:sz w:val="28"/>
          <w:szCs w:val="28"/>
        </w:rPr>
        <w:t xml:space="preserve">Подальше зростання </w:t>
      </w:r>
      <w:r w:rsidR="00B6441A">
        <w:rPr>
          <w:rFonts w:ascii="Times New Roman" w:eastAsia="Times New Roman" w:hAnsi="Times New Roman" w:cs="Times New Roman"/>
          <w:sz w:val="28"/>
          <w:szCs w:val="28"/>
        </w:rPr>
        <w:t>кількості</w:t>
      </w:r>
      <w:r w:rsidR="00B6441A">
        <w:rPr>
          <w:rFonts w:ascii="Times New Roman" w:eastAsia="Times New Roman" w:hAnsi="Times New Roman" w:cs="Times New Roman"/>
          <w:color w:val="000000"/>
          <w:sz w:val="28"/>
          <w:szCs w:val="28"/>
        </w:rPr>
        <w:t xml:space="preserve"> й варіативності компонентів англомовних словосполучень унеможливлює застосування калькування, на зміну якому приход</w:t>
      </w:r>
      <w:r w:rsidR="00624C89">
        <w:rPr>
          <w:rFonts w:ascii="Times New Roman" w:eastAsia="Times New Roman" w:hAnsi="Times New Roman" w:cs="Times New Roman"/>
          <w:color w:val="000000"/>
          <w:sz w:val="28"/>
          <w:szCs w:val="28"/>
          <w:lang w:val="uk-UA"/>
        </w:rPr>
        <w:t>ить описовий переклад.</w:t>
      </w:r>
    </w:p>
    <w:p w14:paraId="5D746ACA" w14:textId="32D768D1" w:rsidR="007D2FD3" w:rsidRPr="007D2FD3" w:rsidRDefault="007D2FD3" w:rsidP="007D2FD3">
      <w:pPr>
        <w:pStyle w:val="LO-normal"/>
        <w:spacing w:line="360" w:lineRule="auto"/>
        <w:ind w:right="290" w:firstLine="708"/>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Описовий переклад застосовувався у 93 випадках. Найбільші частки кількості використання відносяться до одно- та двокомпонентних груп – 36 та 48 ТО відповідно або </w:t>
      </w:r>
      <w:r w:rsidRPr="007D2FD3">
        <w:rPr>
          <w:rFonts w:ascii="Times New Roman" w:eastAsia="Times New Roman" w:hAnsi="Times New Roman" w:cs="Times New Roman"/>
          <w:color w:val="000000"/>
          <w:sz w:val="28"/>
          <w:szCs w:val="28"/>
          <w:lang w:val="uk-UA"/>
        </w:rPr>
        <w:t>38.3%</w:t>
      </w:r>
      <w:r w:rsidR="00AA3AF1">
        <w:rPr>
          <w:rFonts w:ascii="Times New Roman" w:eastAsia="Times New Roman" w:hAnsi="Times New Roman" w:cs="Times New Roman"/>
          <w:color w:val="000000"/>
          <w:sz w:val="28"/>
          <w:szCs w:val="28"/>
          <w:lang w:val="uk-UA"/>
        </w:rPr>
        <w:t xml:space="preserve"> та </w:t>
      </w:r>
      <w:r w:rsidRPr="007D2FD3">
        <w:rPr>
          <w:rFonts w:ascii="Times New Roman" w:eastAsia="Times New Roman" w:hAnsi="Times New Roman" w:cs="Times New Roman"/>
          <w:color w:val="000000"/>
          <w:sz w:val="28"/>
          <w:szCs w:val="28"/>
          <w:lang w:val="uk-UA"/>
        </w:rPr>
        <w:t>51.06%</w:t>
      </w:r>
      <w:r w:rsidR="00AA3AF1">
        <w:rPr>
          <w:rFonts w:ascii="Times New Roman" w:eastAsia="Times New Roman" w:hAnsi="Times New Roman" w:cs="Times New Roman"/>
          <w:color w:val="000000"/>
          <w:sz w:val="28"/>
          <w:szCs w:val="28"/>
          <w:lang w:val="uk-UA"/>
        </w:rPr>
        <w:t xml:space="preserve">. Найбільш ефективно описовий переклад використовувався для перекладу трьох- та чотирьохкомпонентних ТО -  9 та 1 ТО відповідно або </w:t>
      </w:r>
      <w:r w:rsidR="00AA3AF1" w:rsidRPr="00AA3AF1">
        <w:rPr>
          <w:rFonts w:ascii="Times New Roman" w:eastAsia="Times New Roman" w:hAnsi="Times New Roman" w:cs="Times New Roman"/>
          <w:color w:val="000000"/>
          <w:sz w:val="28"/>
          <w:szCs w:val="28"/>
          <w:lang w:val="uk-UA"/>
        </w:rPr>
        <w:t>9.57%</w:t>
      </w:r>
      <w:r w:rsidR="00AA3AF1">
        <w:rPr>
          <w:rFonts w:ascii="Times New Roman" w:eastAsia="Times New Roman" w:hAnsi="Times New Roman" w:cs="Times New Roman"/>
          <w:color w:val="000000"/>
          <w:sz w:val="28"/>
          <w:szCs w:val="28"/>
          <w:lang w:val="uk-UA"/>
        </w:rPr>
        <w:t xml:space="preserve"> та </w:t>
      </w:r>
      <w:r w:rsidR="00AA3AF1" w:rsidRPr="00AA3AF1">
        <w:rPr>
          <w:rFonts w:ascii="Times New Roman" w:eastAsia="Times New Roman" w:hAnsi="Times New Roman" w:cs="Times New Roman"/>
          <w:color w:val="000000"/>
          <w:sz w:val="28"/>
          <w:szCs w:val="28"/>
          <w:lang w:val="uk-UA"/>
        </w:rPr>
        <w:t>1.06%</w:t>
      </w:r>
      <w:r w:rsidR="00AA3AF1">
        <w:rPr>
          <w:rFonts w:ascii="Times New Roman" w:eastAsia="Times New Roman" w:hAnsi="Times New Roman" w:cs="Times New Roman"/>
          <w:color w:val="000000"/>
          <w:sz w:val="28"/>
          <w:szCs w:val="28"/>
          <w:lang w:val="uk-UA"/>
        </w:rPr>
        <w:t>.</w:t>
      </w:r>
    </w:p>
    <w:p w14:paraId="60354634" w14:textId="1F6F96F1" w:rsidR="00624C89" w:rsidRPr="00AA3AF1" w:rsidRDefault="00AA3AF1" w:rsidP="00AA3AF1">
      <w:pPr>
        <w:pStyle w:val="LO-normal"/>
        <w:spacing w:line="360" w:lineRule="auto"/>
        <w:ind w:right="290" w:firstLine="708"/>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Транскодування як спосіб перекладу був використаних виключно для перекладу ТО однокомпонентної групи. Так частка його використання становить 100% в межах згаданої групи. </w:t>
      </w:r>
    </w:p>
    <w:p w14:paraId="1E3142A7" w14:textId="77777777" w:rsidR="00624C89" w:rsidRDefault="00624C89"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64EE9CE6" w14:textId="0D4F770A" w:rsidR="00624C89" w:rsidRDefault="00624C89"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3C9673BB" w14:textId="72E29BA5"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7A79EED7" w14:textId="32CCAF82"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7175DC60" w14:textId="51943A06"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3E82C86E" w14:textId="3A4FEC0B"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271F31CC" w14:textId="72C623BE"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3656188D" w14:textId="1FF89BB0"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1F7966D6" w14:textId="77777777" w:rsidR="00AF19A4" w:rsidRDefault="00AF19A4"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53126119" w14:textId="16FE5134" w:rsidR="00624C89" w:rsidRDefault="00624C89"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357DED77" w14:textId="77777777" w:rsidR="00AA3AF1" w:rsidRDefault="00AA3AF1" w:rsidP="00B6441A">
      <w:pPr>
        <w:pStyle w:val="LO-normal"/>
        <w:spacing w:line="360" w:lineRule="auto"/>
        <w:ind w:right="290" w:firstLine="708"/>
        <w:jc w:val="center"/>
        <w:rPr>
          <w:rFonts w:ascii="Times New Roman" w:eastAsia="Times New Roman" w:hAnsi="Times New Roman" w:cs="Times New Roman"/>
          <w:color w:val="000000"/>
          <w:sz w:val="28"/>
          <w:szCs w:val="28"/>
        </w:rPr>
      </w:pPr>
    </w:p>
    <w:p w14:paraId="59CEAF15" w14:textId="31062050" w:rsidR="00B6441A" w:rsidRDefault="00B6441A" w:rsidP="00B6441A">
      <w:pPr>
        <w:pStyle w:val="LO-normal"/>
        <w:spacing w:line="360" w:lineRule="auto"/>
        <w:ind w:right="290" w:firstLine="708"/>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СПИСОК ВИКОРИСТАНИХ ДЖЕРЕЛ</w:t>
      </w:r>
    </w:p>
    <w:p w14:paraId="691F8DAC" w14:textId="77777777" w:rsidR="00B6441A" w:rsidRDefault="00B6441A" w:rsidP="00B6441A">
      <w:pPr>
        <w:pStyle w:val="LO-normal"/>
        <w:spacing w:line="360" w:lineRule="auto"/>
        <w:ind w:right="290" w:firstLine="708"/>
        <w:jc w:val="both"/>
        <w:rPr>
          <w:rFonts w:ascii="Times New Roman" w:eastAsia="Times New Roman" w:hAnsi="Times New Roman" w:cs="Times New Roman"/>
          <w:color w:val="000000"/>
          <w:sz w:val="28"/>
          <w:szCs w:val="28"/>
        </w:rPr>
      </w:pPr>
    </w:p>
    <w:p w14:paraId="7A8ADF8A" w14:textId="77777777" w:rsidR="00B6441A" w:rsidRDefault="00B6441A" w:rsidP="00B96F1A">
      <w:pPr>
        <w:pStyle w:val="LO-normal"/>
        <w:numPr>
          <w:ilvl w:val="0"/>
          <w:numId w:val="26"/>
        </w:numPr>
        <w:spacing w:line="360" w:lineRule="auto"/>
        <w:ind w:right="290"/>
        <w:jc w:val="both"/>
      </w:pPr>
      <w:bookmarkStart w:id="5" w:name="_heading=h.g7rv1sp3v0m" w:colFirst="0" w:colLast="0"/>
      <w:bookmarkEnd w:id="5"/>
      <w:r>
        <w:rPr>
          <w:rFonts w:ascii="Times New Roman" w:eastAsia="Times New Roman" w:hAnsi="Times New Roman" w:cs="Times New Roman"/>
          <w:sz w:val="28"/>
          <w:szCs w:val="28"/>
        </w:rPr>
        <w:t>Андрейчук, Н. І. Прикладна лінгвістика: курсові та випускні кваліфікаційні роботи : навч. посіб. для студ. базового напряму “Філологія” фахового спрямування “Прикладна лінгвістика” / Н. І. Андрейчук [и др.] ; Національний ун-т “Львівська політехніка”. - Л. : Видавництво Нац. ун-ту “Львівська політехніка”, 2008.</w:t>
      </w:r>
    </w:p>
    <w:p w14:paraId="3CAEAC17" w14:textId="77777777" w:rsidR="00B6441A" w:rsidRDefault="00B6441A" w:rsidP="00B96F1A">
      <w:pPr>
        <w:pStyle w:val="LO-normal"/>
        <w:numPr>
          <w:ilvl w:val="0"/>
          <w:numId w:val="26"/>
        </w:numPr>
        <w:spacing w:line="360" w:lineRule="auto"/>
        <w:ind w:right="290"/>
        <w:jc w:val="both"/>
      </w:pPr>
      <w:bookmarkStart w:id="6" w:name="_heading=h.1fob9te177" w:colFirst="0" w:colLast="0"/>
      <w:bookmarkEnd w:id="6"/>
      <w:r>
        <w:rPr>
          <w:rFonts w:ascii="Times New Roman" w:eastAsia="Times New Roman" w:hAnsi="Times New Roman" w:cs="Times New Roman"/>
          <w:sz w:val="28"/>
          <w:szCs w:val="28"/>
        </w:rPr>
        <w:t>Бабич Т. В., Ліпатова М. В. Семантична дериваціяяк наслідок дії закону відкритості слова. / Т. В. Бабич, М. В. Ліпатова // Вчені записки ТНУ імені В. І. Вернадського. Серія: Філологія. Соціальні комунікації. Том 31 (70) № 3 Ч. 1 2020. Тернопіль. URL: https://doi.org/10.32838/2663-6069/2020.3-1/01.</w:t>
      </w:r>
    </w:p>
    <w:p w14:paraId="140CCB0B"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Багмут Й. А. Проблеми перекладу суспільно-політичної літератури українською мовою / Й. А. Багмут. – Київ : Наукова думка, 1968. – 189 с.</w:t>
      </w:r>
    </w:p>
    <w:p w14:paraId="49D632EC"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Білоус О.М. Теорія і технологія перекладу. Курс лекцій: доопрацьований та доповнений. Навчальний посібник для студентів перекладацьких відділень. – Кіровоград, РВВ КДПУ ім. В. Винниченка, 2013. – 200 с.</w:t>
      </w:r>
    </w:p>
    <w:p w14:paraId="396C5DFA"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Вишневська М. О. Продуктивні види словотворення в сучасній англійськійй мові / М. О. Вишневська // Збірник тез доповідей VІII Всеукраїнської науково-практичної конференції “Інноваційні тенденції підготовки фахівців в умовах полікультурного та мультилінгвального глобалізованого світу”.  Київ: Київський національний університет технологій та дизайну. 2023. С. 253-256.</w:t>
      </w:r>
    </w:p>
    <w:p w14:paraId="0D5E1C49"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Володина М.Н.: Когнитивно-информационная природа термина и терминологическая номинация: Афтореф.дис. д-ра філол.наук.- М., 1998. – 143 с.</w:t>
      </w:r>
    </w:p>
    <w:p w14:paraId="6E6FD58A"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 xml:space="preserve">Гарбузова Г. О. Прийоми емфатизації та нейтралізації в англо-українському художньому перекладі / Г. О. Гарбузова // Проблеми </w:t>
      </w:r>
      <w:r>
        <w:rPr>
          <w:rFonts w:ascii="Times New Roman" w:eastAsia="Times New Roman" w:hAnsi="Times New Roman" w:cs="Times New Roman"/>
          <w:sz w:val="28"/>
          <w:szCs w:val="28"/>
        </w:rPr>
        <w:lastRenderedPageBreak/>
        <w:t>семантики слова, речення та тексту. – 2013. – Вип. 30. – С. 35–41. URL: http://nbuv.gov.ua/UJRN/pssrtt_2013_30_8.</w:t>
      </w:r>
    </w:p>
    <w:p w14:paraId="535FF1BD"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Головин Б. Н. Лингвистические основы учения о терминах: учеб. пособие [для филол. специальностей вузов] / Б. Н. Головин, Р. Ю. Кобрин. – М.: Высшая школа, 1987. – 104 с.</w:t>
      </w:r>
    </w:p>
    <w:p w14:paraId="22C9BB00"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Гороть Є. І. Лексикологія сучасної англійської мови : навч. посібник / Є. І. Гороть, Е. К. Коляда, Л. М. Коцюк, Л. К. Малімон. – Острог : Видавництво Національного університету “Острозька академія”, 2015. – 328 с. (англ. м.)</w:t>
      </w:r>
    </w:p>
    <w:p w14:paraId="3017B296"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Горский Д. П. Краткий словарь по логике. / Д. П. Горский, А. А. Ивин, А. Л. Никифоров; под ред. Д. П. Горского. – М. : Просвещение, 1991. – 208 с.</w:t>
      </w:r>
    </w:p>
    <w:p w14:paraId="182AF831"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Гутиряк О. І. Англійська термінологія маркетингу: структура та семантичні характеристики: автореферат дис. на здобуття наук. ступ. канд. філол. наук : 10.02.04. Київ, 1999. 12 с.</w:t>
      </w:r>
    </w:p>
    <w:p w14:paraId="43801F28"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Казимирова І. А. Лінгвістичний профіль джерела як термінографічний інструмент. Ук раїн ська мова. 2020. № 2 (74). С. 59—73. URL: https://doі.оrg/10.15407/ukrmova2020.02.059.</w:t>
      </w:r>
    </w:p>
    <w:p w14:paraId="25381394"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Карабан В. І. Переклад англійської наукової і технічної літератури. Граматичні труднощі, лексичні, термінологічні та жанрово-стилістичні проблеми. Вінниця, Нова книга, 2004.</w:t>
      </w:r>
    </w:p>
    <w:p w14:paraId="7353EAA1"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Карабан В. І. Посібник-довідник з перекладу англійської наукової і техніної літератури на українську мову. Частина І. Граматичні труднощі. "Tempus". Флоренція - Страсббург - Гранада - Київ. 1997. - 317 с.</w:t>
      </w:r>
    </w:p>
    <w:p w14:paraId="755D28D5"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Каращук П. М. Словообразование английского языка : учебное пособие / П. М. Каращук. – М. : Высшая школа, 1977. – 303 с.</w:t>
      </w:r>
    </w:p>
    <w:p w14:paraId="11F46772"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Кияк Т. Лингвистические аспекты терминоведения : учеб. пособие / Т. Кияк. – К. : УМК ВО, 1989. – 102 с.</w:t>
      </w:r>
    </w:p>
    <w:p w14:paraId="683141D3"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lastRenderedPageBreak/>
        <w:t>Коломейцева Е. М. Лексические проблемы перевода с английского языка на русский : учеб. пособие. / Е. М. Коломейцева, М. Н. Макеева. – Тамбов : Тамб. гос. техн. ун-т, 2004. – 92 с.</w:t>
      </w:r>
    </w:p>
    <w:p w14:paraId="44B72B72" w14:textId="61DBB0DD" w:rsidR="00B6441A" w:rsidRPr="00F2630D"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Кузенко Г. М. Вибір граматичного еквівалента при перекладі художньої літератури / Г. М. Кузенко, О. С. Письменна // Філологія – 2003. – № 14. – С. 39–52.</w:t>
      </w:r>
    </w:p>
    <w:p w14:paraId="441CFD67" w14:textId="5DA5B02E" w:rsidR="00F2630D" w:rsidRPr="00F2630D" w:rsidRDefault="00F2630D" w:rsidP="00F2630D">
      <w:pPr>
        <w:pStyle w:val="af4"/>
        <w:numPr>
          <w:ilvl w:val="0"/>
          <w:numId w:val="26"/>
        </w:numPr>
        <w:spacing w:line="360" w:lineRule="auto"/>
        <w:jc w:val="both"/>
        <w:rPr>
          <w:rFonts w:ascii="Times New Roman" w:hAnsi="Times New Roman" w:cs="Times New Roman"/>
          <w:sz w:val="28"/>
          <w:szCs w:val="28"/>
          <w:lang w:val="en-US"/>
        </w:rPr>
      </w:pPr>
      <w:r w:rsidRPr="00F210D6">
        <w:rPr>
          <w:rFonts w:ascii="Times New Roman" w:hAnsi="Times New Roman" w:cs="Times New Roman"/>
          <w:sz w:val="28"/>
          <w:szCs w:val="28"/>
          <w:lang w:val="ru-RU"/>
        </w:rPr>
        <w:t xml:space="preserve">Кучман І.М. Переклад англійських термінів у галузі комп’ютерних технологій / І.М. Кучман // Вісник Житомир.   </w:t>
      </w:r>
      <w:r w:rsidRPr="00F210D6">
        <w:rPr>
          <w:rFonts w:ascii="Times New Roman" w:hAnsi="Times New Roman" w:cs="Times New Roman"/>
          <w:sz w:val="28"/>
          <w:szCs w:val="28"/>
          <w:lang w:val="en-US"/>
        </w:rPr>
        <w:t>держ.   ун-ту   імені Івана Франка. – 2005. – № 23. – С. 164–166.</w:t>
      </w:r>
    </w:p>
    <w:p w14:paraId="631EBF8E" w14:textId="6EF51FA0" w:rsidR="00ED4FF2" w:rsidRPr="00ED4FF2" w:rsidRDefault="00ED4FF2" w:rsidP="00ED4FF2">
      <w:pPr>
        <w:pStyle w:val="LO-normal"/>
        <w:numPr>
          <w:ilvl w:val="0"/>
          <w:numId w:val="26"/>
        </w:numPr>
        <w:spacing w:line="360" w:lineRule="auto"/>
        <w:ind w:right="290"/>
        <w:jc w:val="both"/>
        <w:rPr>
          <w:rFonts w:ascii="Times New Roman" w:hAnsi="Times New Roman" w:cs="Times New Roman"/>
          <w:sz w:val="28"/>
          <w:szCs w:val="28"/>
        </w:rPr>
      </w:pPr>
      <w:r w:rsidRPr="0087383C">
        <w:rPr>
          <w:rFonts w:ascii="Times New Roman" w:hAnsi="Times New Roman" w:cs="Times New Roman"/>
          <w:sz w:val="28"/>
          <w:szCs w:val="28"/>
        </w:rPr>
        <w:t>Латышев Л.К. Курс перевода: Эквивалентность перевода и способы ее достижения. М.: Международные отношения, 1981.</w:t>
      </w:r>
      <w:r w:rsidRPr="0087383C">
        <w:rPr>
          <w:rFonts w:ascii="Times New Roman" w:hAnsi="Times New Roman" w:cs="Times New Roman"/>
          <w:sz w:val="28"/>
          <w:szCs w:val="28"/>
          <w:lang w:val="uk-UA"/>
        </w:rPr>
        <w:t xml:space="preserve"> </w:t>
      </w:r>
      <w:r w:rsidRPr="0087383C">
        <w:rPr>
          <w:rFonts w:ascii="Times New Roman" w:hAnsi="Times New Roman" w:cs="Times New Roman"/>
          <w:sz w:val="28"/>
          <w:szCs w:val="28"/>
        </w:rPr>
        <w:t>С. 248.</w:t>
      </w:r>
    </w:p>
    <w:p w14:paraId="420A8E8E"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Леонтьев А. А. Семантическая структура слова / А. А. Леонтьев. – М. : Наука, 1971. – 216 с.</w:t>
      </w:r>
    </w:p>
    <w:p w14:paraId="2A0BA4C5"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Лотте Д. С. Основы построения научно-технической терминологии. - М., 1961. – 160 с.</w:t>
      </w:r>
    </w:p>
    <w:p w14:paraId="1BBCE279"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Мамрак А. В. Вступ до теорії перекладу: навчальний посібник. – К.: Центр учбової літератури, 2009. – 304 с.</w:t>
      </w:r>
    </w:p>
    <w:p w14:paraId="38490BAE" w14:textId="7C70B1AD" w:rsidR="00B6441A" w:rsidRPr="0087383C" w:rsidRDefault="00B6441A" w:rsidP="0087383C">
      <w:pPr>
        <w:pStyle w:val="LO-normal"/>
        <w:numPr>
          <w:ilvl w:val="0"/>
          <w:numId w:val="26"/>
        </w:numPr>
        <w:spacing w:line="360" w:lineRule="auto"/>
        <w:ind w:right="290"/>
        <w:jc w:val="both"/>
        <w:rPr>
          <w:rFonts w:ascii="Times New Roman" w:hAnsi="Times New Roman" w:cs="Times New Roman"/>
          <w:sz w:val="28"/>
          <w:szCs w:val="28"/>
        </w:rPr>
      </w:pPr>
      <w:r>
        <w:rPr>
          <w:rFonts w:ascii="Times New Roman" w:eastAsia="Times New Roman" w:hAnsi="Times New Roman" w:cs="Times New Roman"/>
          <w:sz w:val="28"/>
          <w:szCs w:val="28"/>
        </w:rPr>
        <w:t>Миньяр-Белоручев Р. К. Теория и методы перевода / Р. К. Миньяр-</w:t>
      </w:r>
      <w:r w:rsidRPr="0087383C">
        <w:rPr>
          <w:rFonts w:ascii="Times New Roman" w:eastAsia="Times New Roman" w:hAnsi="Times New Roman" w:cs="Times New Roman"/>
          <w:sz w:val="28"/>
          <w:szCs w:val="28"/>
        </w:rPr>
        <w:t>Белоручев. – М. : Московский лицей, 1996. – 208 с.</w:t>
      </w:r>
    </w:p>
    <w:p w14:paraId="6551F63D" w14:textId="77777777" w:rsidR="00B6441A" w:rsidRDefault="00B6441A" w:rsidP="0087383C">
      <w:pPr>
        <w:pStyle w:val="LO-normal"/>
        <w:numPr>
          <w:ilvl w:val="0"/>
          <w:numId w:val="26"/>
        </w:numPr>
        <w:spacing w:line="360" w:lineRule="auto"/>
        <w:ind w:right="290"/>
        <w:jc w:val="both"/>
      </w:pPr>
      <w:r w:rsidRPr="0087383C">
        <w:rPr>
          <w:rFonts w:ascii="Times New Roman" w:eastAsia="Times New Roman" w:hAnsi="Times New Roman" w:cs="Times New Roman"/>
          <w:sz w:val="28"/>
          <w:szCs w:val="28"/>
        </w:rPr>
        <w:t>Михальчук Н.О. Конверсія як вид</w:t>
      </w:r>
      <w:r>
        <w:rPr>
          <w:rFonts w:ascii="Times New Roman" w:eastAsia="Times New Roman" w:hAnsi="Times New Roman" w:cs="Times New Roman"/>
          <w:sz w:val="28"/>
          <w:szCs w:val="28"/>
        </w:rPr>
        <w:t xml:space="preserve"> морфолого-синтаксичного типу творення нових слів у сучасній англійській мові. Наукові записки національного університету “Острозька академія”. 2014. Вип. 44. С. 187–190. (Серія “Філологічна”).</w:t>
      </w:r>
    </w:p>
    <w:p w14:paraId="14606ECF" w14:textId="77777777" w:rsidR="00B6441A" w:rsidRPr="00B6441A" w:rsidRDefault="00B6441A" w:rsidP="00B96F1A">
      <w:pPr>
        <w:pStyle w:val="LO-normal"/>
        <w:numPr>
          <w:ilvl w:val="0"/>
          <w:numId w:val="26"/>
        </w:numPr>
        <w:spacing w:line="360" w:lineRule="auto"/>
        <w:ind w:right="290"/>
        <w:jc w:val="both"/>
        <w:rPr>
          <w:lang w:val="en-US"/>
        </w:rPr>
      </w:pPr>
      <w:r>
        <w:rPr>
          <w:rFonts w:ascii="Times New Roman" w:eastAsia="Times New Roman" w:hAnsi="Times New Roman" w:cs="Times New Roman"/>
          <w:sz w:val="28"/>
          <w:szCs w:val="28"/>
        </w:rPr>
        <w:t xml:space="preserve">Михальчук Н. О. Морфологічні способи словотвору в сучасній англійській мові / Н. О. Михальчук. </w:t>
      </w:r>
      <w:r w:rsidRPr="00B6441A">
        <w:rPr>
          <w:rFonts w:ascii="Times New Roman" w:eastAsia="Times New Roman" w:hAnsi="Times New Roman" w:cs="Times New Roman"/>
          <w:sz w:val="28"/>
          <w:szCs w:val="28"/>
          <w:lang w:val="en-US"/>
        </w:rPr>
        <w:t>URL: http://naub.oa.edu.ua/2013/morfolohichni-sposoby-slovotvoru-v-suchasnij-anhlijskij-movi.</w:t>
      </w:r>
    </w:p>
    <w:p w14:paraId="5287BD36"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Мостовий М. І. Лексикологія англійської мови : [підруч. для ін-тів і фак. інозем. мов] / М. І. Мостовий. – Х. : Основа, 1993. – 255 с.</w:t>
      </w:r>
    </w:p>
    <w:p w14:paraId="3C729B6E"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lastRenderedPageBreak/>
        <w:t>Мюллер В. Сучасний англо-український, українсько-англійський словник / В. Мюллер, М. Зубков, В. Федієнко. – К. : Школа, 2017. – 944 с.</w:t>
      </w:r>
    </w:p>
    <w:p w14:paraId="13C1AA7F"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Основи медичної термінології : посібник з української мови для студентів-іноземців / укл. Г.П. Краєвська, Ю.В. Кукуруза, О.М. Дудник. Вінниця, 2013. 32 с.</w:t>
      </w:r>
    </w:p>
    <w:p w14:paraId="07B69452"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Панько Т. І., Кочан І. М., Мацюк Г. П. Українське термінознавство. Львів: Світ, 1994. 216 с.</w:t>
      </w:r>
    </w:p>
    <w:p w14:paraId="6D546B03"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Раєвська Н. М. English Lexicology : підручник для студентів факультетів іноземних мов університетів (англ. мовою) / Н. М. Раєвська – Київ : Вища школа, 1971. – 336 с.</w:t>
      </w:r>
    </w:p>
    <w:p w14:paraId="5A9A451B"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Ребрій О. В. Вступ до перекладознавства : конспект лекцій для студентів освітньо-кваліфікаційного рівня “Бакалавр” факультету іноземних мов / О. В. Ребрій. – Х. : ХНУ імені В. Н. Каразіна, 2016. – 116 с.</w:t>
      </w:r>
    </w:p>
    <w:p w14:paraId="6B5A06AE"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Рецкер Я. И. Теория перевода и переводческая практика / Я. И. Рецкер. – М. : Международные отношения, 1974. – 216 с.</w:t>
      </w:r>
    </w:p>
    <w:p w14:paraId="77BF344C"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Ріба-Гринишин О. М., Рильчук К. В. Структурно-семантичні особливості англійських термінів у галузі енергозбереження / О. М. Ріба-Гринишин, К. В. Рильчук // Науковий вісник Міжнародного гуманітарного університету. Сер.: Філологія. 2019 № 42 том 2., С. 102-104. URL: https://doi.org/10.32841/2409-1154.2019.42.2.25.</w:t>
      </w:r>
    </w:p>
    <w:p w14:paraId="7D4647CF"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Ротко С. І. Дефініції понять термінологія та терміносистема у сучасній лінгвістиці / С. І. Ротко // Науковий вісник НПУ імені М, П. Драгоманова. Серія 9. Сучасні тенденції розвитку мов. Випуск 10. К., 2003. - С. 234-238.</w:t>
      </w:r>
    </w:p>
    <w:p w14:paraId="0C3DC850"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Рудіна М. Перекладацька компетентність: науково-теоретичний та методичний аспекти її формування у студентів-філологів як майбутніх фахівців / М. Рудіна // Гуманітарна освіта в технічних вищих навчальних закладах. № 36, Київ, 2017. – С. 61-67.</w:t>
      </w:r>
    </w:p>
    <w:p w14:paraId="393A5F22"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lastRenderedPageBreak/>
        <w:t>Скрипник Н. І. Зв’язок мови й мислення як основа концептуального аналізу / Н. І. Скрипник // Науковий часопис Національного педагогічного університету імені М. П. Драгоманова. Серія 10 : Проблеми граматики і лексикології української мови. - 2011. - Вип. 7. - С. 416-418.</w:t>
      </w:r>
    </w:p>
    <w:p w14:paraId="0F606C6D"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Суперанская А., Подольская Н., Васильева Н. Общая терминология: Терминологическая деятельность. Москва : Эдиториал, 2005. - 460 с.</w:t>
      </w:r>
    </w:p>
    <w:p w14:paraId="012C599C"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Сучасна українська літературна мова. Лексика і фразеологія / Ордена Труд. Червон. Прапора Ін-т мовознавства ім. О. О. Потебні АН УРСР; за заг. ред. І. К. Білодіда. – Київ: Наук. думка, 1973. – 438, [1] c.</w:t>
      </w:r>
    </w:p>
    <w:p w14:paraId="1D765824"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Термінознавство: Навчально-методичний комплекс дисципліни [Електронний ресурс] : навч.посіб. для студ. спеціальності 035 “Філологія”, спеціалізації “Германські мови та літератури (переклад включно), перша – англійська” / КПІ ім. Ігоря Сікорського; уклад. Ю.Г. Карачун. – Електронні текстові дані (1 файл: 124 КВ). – Київ : КПІ ім. Ігоря Сікорського, 2021. – 67 с.</w:t>
      </w:r>
    </w:p>
    <w:p w14:paraId="602025D5"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Тур О. М. Документознавча термінологія: проблеми уніфікації та стандартизації : монографія. Кременчук : ПП Щербатих, 2018. 301 с.</w:t>
      </w:r>
    </w:p>
    <w:p w14:paraId="4C585008"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Укрінформ. Відновлювана енергетика – одна з глобальних та ключових цілей людства. URL: https://uare.com.ua/novyny/471-vidnovlyuvana-energetika-odna-z-globalnikh-ta-klyuchovikh-tsilej-lyudstva.html.</w:t>
      </w:r>
    </w:p>
    <w:p w14:paraId="7303176C" w14:textId="0BC267E1" w:rsidR="00B6441A" w:rsidRPr="00F2630D"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Філюк Л. М. Абревіація як спосіб творення українських термінів інформатики / Л. М. Філюк // Записки з українського мовознавства : Зб. наук. праць. – Одеса : Астропринт, 2005. – №15. – С.112-119.</w:t>
      </w:r>
    </w:p>
    <w:p w14:paraId="3C17E50D" w14:textId="14D96349" w:rsidR="00F2630D" w:rsidRPr="00F2630D" w:rsidRDefault="00F2630D" w:rsidP="00F2630D">
      <w:pPr>
        <w:pStyle w:val="LO-normal"/>
        <w:numPr>
          <w:ilvl w:val="0"/>
          <w:numId w:val="26"/>
        </w:numPr>
        <w:spacing w:line="360" w:lineRule="auto"/>
        <w:ind w:right="290"/>
        <w:jc w:val="both"/>
        <w:rPr>
          <w:rFonts w:ascii="Times New Roman" w:hAnsi="Times New Roman" w:cs="Times New Roman"/>
          <w:sz w:val="28"/>
          <w:szCs w:val="28"/>
        </w:rPr>
      </w:pPr>
      <w:r w:rsidRPr="00F210D6">
        <w:rPr>
          <w:rFonts w:ascii="Times New Roman" w:hAnsi="Times New Roman" w:cs="Times New Roman"/>
          <w:sz w:val="28"/>
          <w:szCs w:val="28"/>
        </w:rPr>
        <w:t>Циткина Ф. А. Терминология и перевод (к основам сопоставительного терминоведения) : [монографія] / Ф. А. Циткина. – Львов : Вища школа, 1988. – 156 с. 29.</w:t>
      </w:r>
    </w:p>
    <w:p w14:paraId="58A6863D"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 xml:space="preserve">Черноватий Л. М. Зміст стратегій калькування і трансформації у перекладознавчому аналізі / Л. М. Черноватий // Тези ІІ міжнародної наукової конференції “Актуальні проблеми філології і професійної </w:t>
      </w:r>
      <w:r>
        <w:rPr>
          <w:rFonts w:ascii="Times New Roman" w:eastAsia="Times New Roman" w:hAnsi="Times New Roman" w:cs="Times New Roman"/>
          <w:sz w:val="28"/>
          <w:szCs w:val="28"/>
        </w:rPr>
        <w:lastRenderedPageBreak/>
        <w:t>підготовки фахівців у полікультурному просторі”. – Одеса: Південноукраїнський національний педагогічний університет імені К.Д. Ушинського, 2016. – С. 30–33.</w:t>
      </w:r>
    </w:p>
    <w:p w14:paraId="0778C3AE" w14:textId="77777777" w:rsidR="00B6441A"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Ющук І. П. Українська мова: підручник для студентів філологічних спеціальностей вищих навчальних закладів / І. П. Ющук. – К. : Либідь, 2003 – 639 с.</w:t>
      </w:r>
    </w:p>
    <w:p w14:paraId="3EF7A4CE" w14:textId="106B1511" w:rsidR="00B6441A" w:rsidRPr="00F210D6" w:rsidRDefault="00B6441A" w:rsidP="00B96F1A">
      <w:pPr>
        <w:pStyle w:val="LO-normal"/>
        <w:numPr>
          <w:ilvl w:val="0"/>
          <w:numId w:val="26"/>
        </w:numPr>
        <w:spacing w:line="360" w:lineRule="auto"/>
        <w:ind w:right="290"/>
        <w:jc w:val="both"/>
      </w:pPr>
      <w:r>
        <w:rPr>
          <w:rFonts w:ascii="Times New Roman" w:eastAsia="Times New Roman" w:hAnsi="Times New Roman" w:cs="Times New Roman"/>
          <w:sz w:val="28"/>
          <w:szCs w:val="28"/>
        </w:rPr>
        <w:t xml:space="preserve">Яна Тікан, Аліна Мельничук. Структурно-семантичні особливості англомовної терміносистеми екомаркетингу / Тікан Я., Мельничук А. // Advanced Linguistics, 10, 2022. URL: </w:t>
      </w:r>
      <w:r w:rsidR="00F210D6" w:rsidRPr="00624C89">
        <w:rPr>
          <w:rFonts w:ascii="Times New Roman" w:eastAsia="Times New Roman" w:hAnsi="Times New Roman" w:cs="Times New Roman"/>
          <w:sz w:val="28"/>
          <w:szCs w:val="28"/>
        </w:rPr>
        <w:t>http://al.fl.kpi.ua/article/view/267198</w:t>
      </w:r>
      <w:r>
        <w:rPr>
          <w:rFonts w:ascii="Times New Roman" w:eastAsia="Times New Roman" w:hAnsi="Times New Roman" w:cs="Times New Roman"/>
          <w:sz w:val="28"/>
          <w:szCs w:val="28"/>
        </w:rPr>
        <w:t>.</w:t>
      </w:r>
    </w:p>
    <w:p w14:paraId="3D7A4E53" w14:textId="77777777" w:rsidR="00B6441A" w:rsidRPr="00B6441A" w:rsidRDefault="00B6441A" w:rsidP="00B96F1A">
      <w:pPr>
        <w:pStyle w:val="LO-normal"/>
        <w:numPr>
          <w:ilvl w:val="0"/>
          <w:numId w:val="26"/>
        </w:numPr>
        <w:spacing w:line="360" w:lineRule="auto"/>
        <w:ind w:right="290"/>
        <w:jc w:val="both"/>
        <w:rPr>
          <w:lang w:val="en-US"/>
        </w:rPr>
      </w:pPr>
      <w:r w:rsidRPr="00F210D6">
        <w:rPr>
          <w:rFonts w:ascii="Times New Roman" w:eastAsia="Times New Roman" w:hAnsi="Times New Roman" w:cs="Times New Roman"/>
          <w:sz w:val="28"/>
          <w:szCs w:val="28"/>
          <w:lang w:val="en-US"/>
        </w:rPr>
        <w:t>Aaron Skonnrad. 5 Top Trends in Education Technology 2015Why the industry is primed</w:t>
      </w:r>
      <w:r w:rsidRPr="00B6441A">
        <w:rPr>
          <w:rFonts w:ascii="Times New Roman" w:eastAsia="Times New Roman" w:hAnsi="Times New Roman" w:cs="Times New Roman"/>
          <w:sz w:val="28"/>
          <w:szCs w:val="28"/>
          <w:lang w:val="en-US"/>
        </w:rPr>
        <w:t xml:space="preserve"> for big things this year. URL: http://www.inc.com/aaron-skonnard/5-top-trends-ineducation-technology-2015.html.</w:t>
      </w:r>
    </w:p>
    <w:p w14:paraId="181B97AD"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 xml:space="preserve">Britell J.K. Competency and Excellence // Munimum Competency Achievement Testing/ Taeger R.M.&amp;Tittle C.K. (eds.) — Berekley, 1980. — </w:t>
      </w:r>
      <w:r>
        <w:rPr>
          <w:rFonts w:ascii="Times New Roman" w:eastAsia="Times New Roman" w:hAnsi="Times New Roman" w:cs="Times New Roman"/>
          <w:sz w:val="28"/>
          <w:szCs w:val="28"/>
        </w:rPr>
        <w:t>Р</w:t>
      </w:r>
      <w:r w:rsidRPr="00B6441A">
        <w:rPr>
          <w:rFonts w:ascii="Times New Roman" w:eastAsia="Times New Roman" w:hAnsi="Times New Roman" w:cs="Times New Roman"/>
          <w:sz w:val="28"/>
          <w:szCs w:val="28"/>
          <w:lang w:val="en-US"/>
        </w:rPr>
        <w:t>. 23–29.</w:t>
      </w:r>
    </w:p>
    <w:p w14:paraId="2C9DC771"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 234 – 114th Congress (2015-2016): Cyber Intelligence Sharing and Protection Act – URL: https://www.congress.gov/ bill/112th-congress/house-bill/3523/text.</w:t>
      </w:r>
    </w:p>
    <w:p w14:paraId="3BF90534"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H.R.780 – 111th Congress (2009-2010): Student Internet Safety Act – URL: https://www.congress.gov/bill/111th-congress/house-bill/780/text.</w:t>
      </w:r>
    </w:p>
    <w:p w14:paraId="5B497CD9"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H.R.1062 – 115th Congress (2017-2018): Geolocation Privacy and Surveillance - URL: https://www.congress.gov/ bill/115th-congress/house-bill/1062/text.</w:t>
      </w:r>
    </w:p>
    <w:p w14:paraId="2D476C52"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H.R.1580 – 113th Congress (2013-2014): An act to Affirm the Policy of the United States Regarding Internet Governance. – URL: https://www.congress.gov/bill/113th-congress/house-bill/1580/text.</w:t>
      </w:r>
    </w:p>
    <w:p w14:paraId="09096385"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H.R.2281 – 105th Congress (1997-1998) : Digital Millennium Copyright Act – URL: https://www.gpo.gov/fdsys/pkg/PLAW-105publ304/pdf/PLAW-105publ304.pdf.</w:t>
      </w:r>
    </w:p>
    <w:p w14:paraId="483B956C"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lastRenderedPageBreak/>
        <w:t>H.R.3261 - 112th Congress (2011-2012) : Stop Online Piracy Act. URL: https://www.congress.gov/bill/112th-congress/house-bill/3261/text.</w:t>
      </w:r>
    </w:p>
    <w:p w14:paraId="30E01B3D"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H.R.3458 – 111th Congress (2009-2010): Internet Freedom Preservation Act. – URL: https://www.congress.gov/bill/111th-congress/house-bill/3458/text.</w:t>
      </w:r>
    </w:p>
    <w:p w14:paraId="2081C62F"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H.R.3783 – 105th Congress (1997-1998): Children's Online Privacy Protection Act congress. – URL: https://www.congress.gov/bill/105th-congress/house-bill/3783/text.</w:t>
      </w:r>
    </w:p>
    <w:p w14:paraId="2D9CB671"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 5252 – Communications Opportunity, Promotion, and Enhancement Act of 2006. – URL: https://www.gpo.gov/fdsys /pkg/CHRG-109hhrg28317/pdf/CHRG-109hhrg28317.pdf.</w:t>
      </w:r>
    </w:p>
    <w:p w14:paraId="700FDDD2"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H.R.5273 – 109th Congress (2005-2006): Network Neutrality Act of 2006. – URL: https://www.govtrack.us/congress/bills/109/ hr5273/text.</w:t>
      </w:r>
    </w:p>
    <w:p w14:paraId="2BBDBA26"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H.R.5353 – 110th Congress (2007-2008): Internet Freedom Preservation Act of 2008. – URL: https://www.congress.gov/bill/110th-congress/house-bill/5353/text.</w:t>
      </w:r>
    </w:p>
    <w:p w14:paraId="289B1D32"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 5417 – 109th Congress: Internet Freedom and Nondiscrimination Act of 2006. / [Electronic resource]. – Access : https://www.govtrack.us/congress/bills/109/hr5417.</w:t>
      </w:r>
    </w:p>
    <w:p w14:paraId="61BBD563"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H.R.16373 – 93rd Congress (1973-1974): Privacy Act. – URL: https://it.ojp.gov/PrivacyLiberty/authorities/statutes/1279.</w:t>
      </w:r>
    </w:p>
    <w:p w14:paraId="7DF62914"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 xml:space="preserve">Jespersen O. Essentials of English Grammar / O. Jespersen. – Alabama : University of Alabama Press, 1964. – 392 </w:t>
      </w:r>
      <w:r>
        <w:rPr>
          <w:rFonts w:ascii="Times New Roman" w:eastAsia="Times New Roman" w:hAnsi="Times New Roman" w:cs="Times New Roman"/>
          <w:sz w:val="28"/>
          <w:szCs w:val="28"/>
        </w:rPr>
        <w:t>р</w:t>
      </w:r>
      <w:r w:rsidRPr="00B6441A">
        <w:rPr>
          <w:rFonts w:ascii="Times New Roman" w:eastAsia="Times New Roman" w:hAnsi="Times New Roman" w:cs="Times New Roman"/>
          <w:sz w:val="28"/>
          <w:szCs w:val="28"/>
          <w:lang w:val="en-US"/>
        </w:rPr>
        <w:t>.</w:t>
      </w:r>
    </w:p>
    <w:p w14:paraId="6792D69B"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John Searle and his Critics. Ernest Leporeand Robertvan Gulick (eds), Oxford/Cambridge, Mass.: Blackwell, 1991.</w:t>
      </w:r>
    </w:p>
    <w:p w14:paraId="073FD958"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Marchand H. Word-building in the English language / H. Marchand. – Cambridge : Cambridge University Press, 1980. – 293 p.</w:t>
      </w:r>
    </w:p>
    <w:p w14:paraId="07D85038"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S.230 – 104th Congress (1995-1996): Communications Decency Act. – URL: http://scholarship.law.berkeley.edu/cgi/viewcontent.cgi?article=1358&amp;context=btlj.</w:t>
      </w:r>
    </w:p>
    <w:p w14:paraId="108A19D0"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lastRenderedPageBreak/>
        <w:t>S.272 – 102nd Congress (1991-1992): High Performance Computing Act of 1991. – URL: https://www.govtrack.us/congress/bills/102/ s272/text.</w:t>
      </w:r>
    </w:p>
    <w:p w14:paraId="1D0CED26"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S.761 – 106th Congress (1999-2000): Electronic Signatures in Global and National Commerce Act. – URL: https://www.govtrack.us/ congress/bills/106/s761/text/is.</w:t>
      </w:r>
    </w:p>
    <w:p w14:paraId="13F28135"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S.968 – 112th Congress (2011-2012): PROTECT IP Act of 2011. – URL: https://www.congress.gov/bill/112th-congress/ senate-bill/968/text.</w:t>
      </w:r>
    </w:p>
    <w:p w14:paraId="59537CC8"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S.1255 – 106th Congress: Anticybersquatting Consumer Protection Act. – URL: https://www.govtrack.us/congress/bills/106/s1255/text/rs.</w:t>
      </w:r>
    </w:p>
    <w:p w14:paraId="72E6FD23"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S.1490 – 111th Congress (2009-2010): Personal Data Privacy and Security Act of 2009. – : https://www.congress.gov/bill/111th-congress/senate-bill/1490/text.</w:t>
      </w:r>
    </w:p>
    <w:p w14:paraId="228A2AEB" w14:textId="77777777" w:rsidR="00B6441A" w:rsidRPr="00B6441A" w:rsidRDefault="00B6441A" w:rsidP="00B96F1A">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S.3703 – 112th Congress (2011-2012): Data Cap Integrity Act of 2012. – URL: https://www.govtrack.us/congress/bills/112/s3703/text.</w:t>
      </w:r>
    </w:p>
    <w:p w14:paraId="7C23F4A7" w14:textId="2A02EDBE" w:rsidR="00980054" w:rsidRPr="00F22B16" w:rsidRDefault="00B6441A" w:rsidP="00624C89">
      <w:pPr>
        <w:pStyle w:val="LO-normal"/>
        <w:numPr>
          <w:ilvl w:val="0"/>
          <w:numId w:val="26"/>
        </w:numPr>
        <w:spacing w:line="360" w:lineRule="auto"/>
        <w:ind w:right="290"/>
        <w:jc w:val="both"/>
        <w:rPr>
          <w:lang w:val="en-US"/>
        </w:rPr>
      </w:pPr>
      <w:r w:rsidRPr="00B6441A">
        <w:rPr>
          <w:rFonts w:ascii="Times New Roman" w:eastAsia="Times New Roman" w:hAnsi="Times New Roman" w:cs="Times New Roman"/>
          <w:sz w:val="28"/>
          <w:szCs w:val="28"/>
          <w:lang w:val="en-US"/>
        </w:rPr>
        <w:t xml:space="preserve">Virtual Currencies: Emerging Regulatory, Law Enforcement, and Consumer Protection Challenges. Report to the Committee on Homeland Security and Governmental Affairs, U.S. Senate. / [Electronic resource]. – Access : </w:t>
      </w:r>
      <w:r w:rsidR="00F22B16" w:rsidRPr="00F22B16">
        <w:rPr>
          <w:rFonts w:ascii="Times New Roman" w:eastAsia="Times New Roman" w:hAnsi="Times New Roman" w:cs="Times New Roman"/>
          <w:sz w:val="28"/>
          <w:szCs w:val="28"/>
          <w:lang w:val="en-US"/>
        </w:rPr>
        <w:t>https://www.gao.gov/assets/670/663678.p</w:t>
      </w:r>
      <w:bookmarkStart w:id="7" w:name="_heading=h.n1440ap4lhb524" w:colFirst="0" w:colLast="0"/>
      <w:bookmarkEnd w:id="7"/>
      <w:r w:rsidR="00F22B16" w:rsidRPr="00F22B16">
        <w:rPr>
          <w:rFonts w:ascii="Times New Roman" w:eastAsia="Times New Roman" w:hAnsi="Times New Roman" w:cs="Times New Roman"/>
          <w:sz w:val="28"/>
          <w:szCs w:val="28"/>
          <w:lang w:val="en-US"/>
        </w:rPr>
        <w:t>df</w:t>
      </w:r>
      <w:r w:rsidRPr="00B6441A">
        <w:rPr>
          <w:rFonts w:ascii="Times New Roman" w:eastAsia="Times New Roman" w:hAnsi="Times New Roman" w:cs="Times New Roman"/>
          <w:sz w:val="28"/>
          <w:szCs w:val="28"/>
          <w:lang w:val="en-US"/>
        </w:rPr>
        <w:t>.</w:t>
      </w:r>
    </w:p>
    <w:p w14:paraId="176988AA" w14:textId="17015D64" w:rsidR="00F22B16" w:rsidRPr="00F22B16" w:rsidRDefault="00F22B16" w:rsidP="00F22B16">
      <w:pPr>
        <w:pStyle w:val="LO-normal"/>
        <w:numPr>
          <w:ilvl w:val="0"/>
          <w:numId w:val="26"/>
        </w:numPr>
        <w:spacing w:line="360" w:lineRule="auto"/>
        <w:ind w:right="290"/>
        <w:jc w:val="both"/>
      </w:pPr>
      <w:r>
        <w:rPr>
          <w:rFonts w:ascii="Times New Roman" w:eastAsia="Times New Roman" w:hAnsi="Times New Roman" w:cs="Times New Roman"/>
          <w:sz w:val="28"/>
          <w:szCs w:val="28"/>
        </w:rPr>
        <w:t>Пройдаков Е. М.</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Англо-український тлумачний словник з обчислювальної техніки, Інтернету і програмування. / Е. М. Пройдаков, Л. А. Теплицький. – Вид. 1 – К.: Видавничий дім “СофтПрес”, 2005. – 552 с.</w:t>
      </w:r>
    </w:p>
    <w:sectPr w:rsidR="00F22B16" w:rsidRPr="00F22B16" w:rsidSect="001F5CF9">
      <w:headerReference w:type="default" r:id="rId18"/>
      <w:footerReference w:type="default" r:id="rId19"/>
      <w:headerReference w:type="first" r:id="rId20"/>
      <w:footerReference w:type="first" r:id="rId21"/>
      <w:pgSz w:w="11906" w:h="16838"/>
      <w:pgMar w:top="1133" w:right="566" w:bottom="1133" w:left="1700" w:header="72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3E8847" w14:textId="77777777" w:rsidR="00547EAB" w:rsidRDefault="00547EAB">
      <w:pPr>
        <w:spacing w:line="240" w:lineRule="auto"/>
      </w:pPr>
      <w:r>
        <w:separator/>
      </w:r>
    </w:p>
  </w:endnote>
  <w:endnote w:type="continuationSeparator" w:id="0">
    <w:p w14:paraId="70096380" w14:textId="77777777" w:rsidR="00547EAB" w:rsidRDefault="00547E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Segoe UI Symbol"/>
    <w:charset w:val="02"/>
    <w:family w:val="auto"/>
    <w:pitch w:val="default"/>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E1317" w14:textId="77777777" w:rsidR="0025790F" w:rsidRDefault="0025790F">
    <w:pPr>
      <w:pStyle w:val="LO-normal"/>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6EFFC" w14:textId="77777777" w:rsidR="0025790F" w:rsidRDefault="0025790F">
    <w:pPr>
      <w:pStyle w:val="LO-normal"/>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7458DD" w14:textId="77777777" w:rsidR="00547EAB" w:rsidRDefault="00547EAB">
      <w:pPr>
        <w:spacing w:line="240" w:lineRule="auto"/>
      </w:pPr>
      <w:r>
        <w:separator/>
      </w:r>
    </w:p>
  </w:footnote>
  <w:footnote w:type="continuationSeparator" w:id="0">
    <w:p w14:paraId="29EBE40F" w14:textId="77777777" w:rsidR="00547EAB" w:rsidRDefault="00547E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0BA0E" w14:textId="4CA79AED" w:rsidR="0025790F" w:rsidRDefault="0025790F">
    <w:pPr>
      <w:pStyle w:val="ad"/>
      <w:jc w:val="right"/>
    </w:pPr>
  </w:p>
  <w:p w14:paraId="03C8D30F" w14:textId="77777777" w:rsidR="0025790F" w:rsidRDefault="0025790F">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4119310"/>
      <w:docPartObj>
        <w:docPartGallery w:val="Page Numbers (Top of Page)"/>
        <w:docPartUnique/>
      </w:docPartObj>
    </w:sdtPr>
    <w:sdtEndPr/>
    <w:sdtContent>
      <w:p w14:paraId="6BB78F60" w14:textId="5027A86A" w:rsidR="0025790F" w:rsidRDefault="0025790F">
        <w:pPr>
          <w:pStyle w:val="ad"/>
          <w:jc w:val="right"/>
        </w:pPr>
        <w:r>
          <w:fldChar w:fldCharType="begin"/>
        </w:r>
        <w:r>
          <w:instrText>PAGE   \* MERGEFORMAT</w:instrText>
        </w:r>
        <w:r>
          <w:fldChar w:fldCharType="separate"/>
        </w:r>
        <w:r w:rsidR="002C186F" w:rsidRPr="002C186F">
          <w:rPr>
            <w:noProof/>
            <w:lang w:val="ru-RU"/>
          </w:rPr>
          <w:t>4</w:t>
        </w:r>
        <w:r>
          <w:fldChar w:fldCharType="end"/>
        </w:r>
      </w:p>
    </w:sdtContent>
  </w:sdt>
  <w:p w14:paraId="5AEBFC48" w14:textId="73187F8B" w:rsidR="0025790F" w:rsidRDefault="0025790F">
    <w:pPr>
      <w:pStyle w:val="LO-normal"/>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720505"/>
      <w:docPartObj>
        <w:docPartGallery w:val="Page Numbers (Top of Page)"/>
        <w:docPartUnique/>
      </w:docPartObj>
    </w:sdtPr>
    <w:sdtEndPr/>
    <w:sdtContent>
      <w:p w14:paraId="71809B22" w14:textId="7E611689" w:rsidR="0025790F" w:rsidRDefault="0025790F">
        <w:pPr>
          <w:pStyle w:val="ad"/>
          <w:jc w:val="right"/>
        </w:pPr>
        <w:r>
          <w:fldChar w:fldCharType="begin"/>
        </w:r>
        <w:r>
          <w:instrText>PAGE   \* MERGEFORMAT</w:instrText>
        </w:r>
        <w:r>
          <w:fldChar w:fldCharType="separate"/>
        </w:r>
        <w:r w:rsidR="002C186F" w:rsidRPr="002C186F">
          <w:rPr>
            <w:noProof/>
            <w:lang w:val="ru-RU"/>
          </w:rPr>
          <w:t>1</w:t>
        </w:r>
        <w:r>
          <w:fldChar w:fldCharType="end"/>
        </w:r>
      </w:p>
    </w:sdtContent>
  </w:sdt>
  <w:p w14:paraId="23B1D2A5" w14:textId="77777777" w:rsidR="0025790F" w:rsidRDefault="0025790F">
    <w:pPr>
      <w:pStyle w:val="LO-norma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C5418"/>
    <w:multiLevelType w:val="multilevel"/>
    <w:tmpl w:val="C1207DA6"/>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FA47D1"/>
    <w:multiLevelType w:val="hybridMultilevel"/>
    <w:tmpl w:val="E13C3C0C"/>
    <w:lvl w:ilvl="0" w:tplc="04190001">
      <w:start w:val="1"/>
      <w:numFmt w:val="bullet"/>
      <w:lvlText w:val=""/>
      <w:lvlJc w:val="left"/>
      <w:pPr>
        <w:ind w:left="1428" w:hanging="360"/>
      </w:pPr>
      <w:rPr>
        <w:rFonts w:ascii="Symbol" w:hAnsi="Symbol"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15:restartNumberingAfterBreak="0">
    <w:nsid w:val="05A236A4"/>
    <w:multiLevelType w:val="multilevel"/>
    <w:tmpl w:val="2A6CCFD4"/>
    <w:lvl w:ilvl="0">
      <w:start w:val="1"/>
      <w:numFmt w:val="bullet"/>
      <w:lvlText w:val=""/>
      <w:lvlJc w:val="left"/>
      <w:pPr>
        <w:ind w:left="720" w:hanging="360"/>
      </w:pPr>
      <w:rPr>
        <w:rFonts w:ascii="Wingdings" w:hAnsi="Wingdings" w:cs="Wingdings" w:hint="default"/>
        <w:sz w:val="20"/>
        <w:szCs w:val="20"/>
      </w:rPr>
    </w:lvl>
    <w:lvl w:ilvl="1">
      <w:start w:val="1"/>
      <w:numFmt w:val="bullet"/>
      <w:lvlText w:val=""/>
      <w:lvlJc w:val="left"/>
      <w:pPr>
        <w:ind w:left="1080" w:hanging="360"/>
      </w:pPr>
      <w:rPr>
        <w:rFonts w:ascii="Wingdings 2" w:hAnsi="Wingdings 2" w:cs="Wingdings 2"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2" w:hAnsi="Wingdings 2" w:cs="Wingdings 2"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2" w:hAnsi="Wingdings 2" w:cs="Wingdings 2" w:hint="default"/>
      </w:rPr>
    </w:lvl>
    <w:lvl w:ilvl="8">
      <w:start w:val="1"/>
      <w:numFmt w:val="bullet"/>
      <w:lvlText w:val="■"/>
      <w:lvlJc w:val="left"/>
      <w:pPr>
        <w:ind w:left="3600" w:hanging="360"/>
      </w:pPr>
      <w:rPr>
        <w:rFonts w:ascii="OpenSymbol" w:hAnsi="OpenSymbol" w:cs="OpenSymbol" w:hint="default"/>
      </w:rPr>
    </w:lvl>
  </w:abstractNum>
  <w:abstractNum w:abstractNumId="3" w15:restartNumberingAfterBreak="0">
    <w:nsid w:val="06F46742"/>
    <w:multiLevelType w:val="hybridMultilevel"/>
    <w:tmpl w:val="1CC2A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9619BB"/>
    <w:multiLevelType w:val="multilevel"/>
    <w:tmpl w:val="90EAED5E"/>
    <w:lvl w:ilvl="0">
      <w:start w:val="1"/>
      <w:numFmt w:val="decimal"/>
      <w:lvlText w:val="%1."/>
      <w:lvlJc w:val="left"/>
      <w:pPr>
        <w:ind w:left="720" w:hanging="360"/>
      </w:pPr>
      <w:rPr>
        <w:rFonts w:ascii="Times New Roman" w:eastAsia="Times New Roman" w:hAnsi="Times New Roman" w:cs="Times New Roman"/>
        <w:b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9A258E"/>
    <w:multiLevelType w:val="multilevel"/>
    <w:tmpl w:val="DDEE7442"/>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9621C2A"/>
    <w:multiLevelType w:val="multilevel"/>
    <w:tmpl w:val="DA7447F4"/>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96C1B3A"/>
    <w:multiLevelType w:val="multilevel"/>
    <w:tmpl w:val="495C9C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5232D7"/>
    <w:multiLevelType w:val="multilevel"/>
    <w:tmpl w:val="9C1C7948"/>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A35D76"/>
    <w:multiLevelType w:val="hybridMultilevel"/>
    <w:tmpl w:val="75DAA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FC1131E"/>
    <w:multiLevelType w:val="hybridMultilevel"/>
    <w:tmpl w:val="1D5A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682155"/>
    <w:multiLevelType w:val="hybridMultilevel"/>
    <w:tmpl w:val="06B845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7A96A7F"/>
    <w:multiLevelType w:val="hybridMultilevel"/>
    <w:tmpl w:val="9DEE5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8860BF2"/>
    <w:multiLevelType w:val="hybridMultilevel"/>
    <w:tmpl w:val="C75453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8E95442"/>
    <w:multiLevelType w:val="hybridMultilevel"/>
    <w:tmpl w:val="700E5A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1A8E62CC"/>
    <w:multiLevelType w:val="hybridMultilevel"/>
    <w:tmpl w:val="F72608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1AAE2B0F"/>
    <w:multiLevelType w:val="multilevel"/>
    <w:tmpl w:val="71C65DC6"/>
    <w:lvl w:ilvl="0">
      <w:start w:val="1"/>
      <w:numFmt w:val="decimal"/>
      <w:lvlText w:val="%1."/>
      <w:lvlJc w:val="left"/>
      <w:pPr>
        <w:ind w:left="720" w:hanging="360"/>
      </w:pPr>
      <w:rPr>
        <w:sz w:val="28"/>
        <w:szCs w:val="28"/>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17" w15:restartNumberingAfterBreak="0">
    <w:nsid w:val="1B0B38B4"/>
    <w:multiLevelType w:val="hybridMultilevel"/>
    <w:tmpl w:val="387C4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C6E5077"/>
    <w:multiLevelType w:val="multilevel"/>
    <w:tmpl w:val="49B8AEEE"/>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0867E47"/>
    <w:multiLevelType w:val="multilevel"/>
    <w:tmpl w:val="6D92D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B266AD"/>
    <w:multiLevelType w:val="hybridMultilevel"/>
    <w:tmpl w:val="82A21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1F456EC"/>
    <w:multiLevelType w:val="multilevel"/>
    <w:tmpl w:val="AE1E2E9A"/>
    <w:lvl w:ilvl="0">
      <w:start w:val="1"/>
      <w:numFmt w:val="bullet"/>
      <w:lvlText w:val=""/>
      <w:lvlJc w:val="left"/>
      <w:pPr>
        <w:ind w:left="720" w:hanging="360"/>
      </w:pPr>
      <w:rPr>
        <w:rFonts w:ascii="Wingdings" w:hAnsi="Wingdings" w:cs="Wingdings" w:hint="default"/>
        <w:sz w:val="28"/>
        <w:szCs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22" w15:restartNumberingAfterBreak="0">
    <w:nsid w:val="220F5D57"/>
    <w:multiLevelType w:val="multilevel"/>
    <w:tmpl w:val="55F86D1E"/>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37E4926"/>
    <w:multiLevelType w:val="hybridMultilevel"/>
    <w:tmpl w:val="1068C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94C1306"/>
    <w:multiLevelType w:val="hybridMultilevel"/>
    <w:tmpl w:val="0298C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D32099E"/>
    <w:multiLevelType w:val="hybridMultilevel"/>
    <w:tmpl w:val="34505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240FB9"/>
    <w:multiLevelType w:val="multilevel"/>
    <w:tmpl w:val="9DD22DCA"/>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26F035F"/>
    <w:multiLevelType w:val="hybridMultilevel"/>
    <w:tmpl w:val="1CD46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3021DBA"/>
    <w:multiLevelType w:val="hybridMultilevel"/>
    <w:tmpl w:val="1DD0F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6F21CDE"/>
    <w:multiLevelType w:val="multilevel"/>
    <w:tmpl w:val="97F073EE"/>
    <w:lvl w:ilvl="0">
      <w:start w:val="1"/>
      <w:numFmt w:val="bullet"/>
      <w:lvlText w:val=""/>
      <w:lvlJc w:val="left"/>
      <w:pPr>
        <w:ind w:left="720" w:hanging="360"/>
      </w:pPr>
      <w:rPr>
        <w:rFonts w:ascii="Wingdings" w:hAnsi="Wingdings" w:cs="Wingdings" w:hint="default"/>
        <w:sz w:val="20"/>
        <w:szCs w:val="2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0" w15:restartNumberingAfterBreak="0">
    <w:nsid w:val="37B67AB8"/>
    <w:multiLevelType w:val="multilevel"/>
    <w:tmpl w:val="5B10F9E8"/>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7DD4C7D"/>
    <w:multiLevelType w:val="multilevel"/>
    <w:tmpl w:val="377CFA0A"/>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8415B2F"/>
    <w:multiLevelType w:val="multilevel"/>
    <w:tmpl w:val="8C4A9CB8"/>
    <w:lvl w:ilvl="0">
      <w:start w:val="1"/>
      <w:numFmt w:val="bullet"/>
      <w:lvlText w:val=""/>
      <w:lvlJc w:val="left"/>
      <w:pPr>
        <w:ind w:left="720" w:hanging="360"/>
      </w:pPr>
      <w:rPr>
        <w:rFonts w:ascii="Wingdings" w:hAnsi="Wingdings" w:cs="Wingdings" w:hint="default"/>
        <w:sz w:val="20"/>
        <w:szCs w:val="20"/>
      </w:rPr>
    </w:lvl>
    <w:lvl w:ilvl="1">
      <w:start w:val="1"/>
      <w:numFmt w:val="bullet"/>
      <w:lvlText w:val=""/>
      <w:lvlJc w:val="left"/>
      <w:pPr>
        <w:ind w:left="1080" w:hanging="360"/>
      </w:pPr>
      <w:rPr>
        <w:rFonts w:ascii="Wingdings 2" w:hAnsi="Wingdings 2" w:cs="Wingdings 2"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Wingdings" w:hAnsi="Wingdings" w:cs="Wingdings" w:hint="default"/>
      </w:rPr>
    </w:lvl>
    <w:lvl w:ilvl="4">
      <w:start w:val="1"/>
      <w:numFmt w:val="bullet"/>
      <w:lvlText w:val=""/>
      <w:lvlJc w:val="left"/>
      <w:pPr>
        <w:ind w:left="2160" w:hanging="360"/>
      </w:pPr>
      <w:rPr>
        <w:rFonts w:ascii="Wingdings 2" w:hAnsi="Wingdings 2" w:cs="Wingdings 2"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Wingdings" w:hAnsi="Wingdings" w:cs="Wingdings" w:hint="default"/>
      </w:rPr>
    </w:lvl>
    <w:lvl w:ilvl="7">
      <w:start w:val="1"/>
      <w:numFmt w:val="bullet"/>
      <w:lvlText w:val=""/>
      <w:lvlJc w:val="left"/>
      <w:pPr>
        <w:ind w:left="3240" w:hanging="360"/>
      </w:pPr>
      <w:rPr>
        <w:rFonts w:ascii="Wingdings 2" w:hAnsi="Wingdings 2" w:cs="Wingdings 2" w:hint="default"/>
      </w:rPr>
    </w:lvl>
    <w:lvl w:ilvl="8">
      <w:start w:val="1"/>
      <w:numFmt w:val="bullet"/>
      <w:lvlText w:val="■"/>
      <w:lvlJc w:val="left"/>
      <w:pPr>
        <w:ind w:left="3600" w:hanging="360"/>
      </w:pPr>
      <w:rPr>
        <w:rFonts w:ascii="OpenSymbol" w:hAnsi="OpenSymbol" w:cs="OpenSymbol" w:hint="default"/>
      </w:rPr>
    </w:lvl>
  </w:abstractNum>
  <w:abstractNum w:abstractNumId="33" w15:restartNumberingAfterBreak="0">
    <w:nsid w:val="3963457D"/>
    <w:multiLevelType w:val="hybridMultilevel"/>
    <w:tmpl w:val="2A94D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96B6DA7"/>
    <w:multiLevelType w:val="hybridMultilevel"/>
    <w:tmpl w:val="E1924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3AED5BFF"/>
    <w:multiLevelType w:val="multilevel"/>
    <w:tmpl w:val="2D324666"/>
    <w:lvl w:ilvl="0">
      <w:start w:val="1"/>
      <w:numFmt w:val="bullet"/>
      <w:lvlText w:val="●"/>
      <w:lvlJc w:val="left"/>
      <w:pPr>
        <w:ind w:left="720" w:hanging="360"/>
      </w:pPr>
      <w:rPr>
        <w:sz w:val="28"/>
        <w:szCs w:val="28"/>
        <w:u w:val="none"/>
      </w:rPr>
    </w:lvl>
    <w:lvl w:ilvl="1">
      <w:start w:val="1"/>
      <w:numFmt w:val="bullet"/>
      <w:lvlText w:val="○"/>
      <w:lvlJc w:val="left"/>
      <w:pPr>
        <w:ind w:left="1440" w:hanging="360"/>
      </w:pPr>
      <w:rPr>
        <w:sz w:val="28"/>
        <w:szCs w:val="2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C0B2AC7"/>
    <w:multiLevelType w:val="hybridMultilevel"/>
    <w:tmpl w:val="AD38D6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15:restartNumberingAfterBreak="0">
    <w:nsid w:val="3D2C0C97"/>
    <w:multiLevelType w:val="multilevel"/>
    <w:tmpl w:val="453CA57C"/>
    <w:lvl w:ilvl="0">
      <w:start w:val="1"/>
      <w:numFmt w:val="bullet"/>
      <w:lvlText w:val=""/>
      <w:lvlJc w:val="left"/>
      <w:pPr>
        <w:ind w:left="720" w:hanging="360"/>
      </w:pPr>
      <w:rPr>
        <w:rFonts w:ascii="Wingdings" w:hAnsi="Wingdings" w:cs="Wingdings" w:hint="default"/>
        <w:sz w:val="28"/>
        <w:szCs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38" w15:restartNumberingAfterBreak="0">
    <w:nsid w:val="3E19165D"/>
    <w:multiLevelType w:val="hybridMultilevel"/>
    <w:tmpl w:val="57D299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3E2F58AA"/>
    <w:multiLevelType w:val="multilevel"/>
    <w:tmpl w:val="7880571C"/>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ECF4512"/>
    <w:multiLevelType w:val="hybridMultilevel"/>
    <w:tmpl w:val="0286141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3EFD35AE"/>
    <w:multiLevelType w:val="multilevel"/>
    <w:tmpl w:val="1B747AFC"/>
    <w:lvl w:ilvl="0">
      <w:start w:val="1"/>
      <w:numFmt w:val="bullet"/>
      <w:lvlText w:val=""/>
      <w:lvlJc w:val="left"/>
      <w:pPr>
        <w:ind w:left="720" w:hanging="360"/>
      </w:pPr>
      <w:rPr>
        <w:rFonts w:ascii="Wingdings" w:hAnsi="Wingdings" w:cs="Wingdings" w:hint="default"/>
        <w:sz w:val="28"/>
        <w:szCs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2" w15:restartNumberingAfterBreak="0">
    <w:nsid w:val="3F625DB6"/>
    <w:multiLevelType w:val="multilevel"/>
    <w:tmpl w:val="5C5A4C6A"/>
    <w:lvl w:ilvl="0">
      <w:start w:val="1"/>
      <w:numFmt w:val="decimal"/>
      <w:lvlText w:val="%1."/>
      <w:lvlJc w:val="left"/>
      <w:pPr>
        <w:ind w:left="720" w:hanging="360"/>
      </w:pPr>
      <w:rPr>
        <w:rFonts w:ascii="Times New Roman" w:eastAsia="Times New Roman" w:hAnsi="Times New Roman" w:cs="Times New Roman"/>
        <w:sz w:val="28"/>
        <w:szCs w:val="28"/>
      </w:rPr>
    </w:lvl>
    <w:lvl w:ilvl="1">
      <w:start w:val="1"/>
      <w:numFmt w:val="decimal"/>
      <w:lvlText w:val="%2."/>
      <w:lvlJc w:val="left"/>
      <w:pPr>
        <w:ind w:left="1080" w:hanging="360"/>
      </w:pPr>
      <w:rPr>
        <w:sz w:val="28"/>
        <w:szCs w:val="28"/>
      </w:rPr>
    </w:lvl>
    <w:lvl w:ilvl="2">
      <w:start w:val="1"/>
      <w:numFmt w:val="decimal"/>
      <w:lvlText w:val="%3."/>
      <w:lvlJc w:val="left"/>
      <w:pPr>
        <w:ind w:left="1440" w:hanging="360"/>
      </w:pPr>
      <w:rPr>
        <w:sz w:val="28"/>
        <w:szCs w:val="28"/>
      </w:rPr>
    </w:lvl>
    <w:lvl w:ilvl="3">
      <w:start w:val="1"/>
      <w:numFmt w:val="decimal"/>
      <w:lvlText w:val="%4."/>
      <w:lvlJc w:val="left"/>
      <w:pPr>
        <w:ind w:left="1800" w:hanging="360"/>
      </w:pPr>
      <w:rPr>
        <w:sz w:val="28"/>
        <w:szCs w:val="28"/>
      </w:rPr>
    </w:lvl>
    <w:lvl w:ilvl="4">
      <w:start w:val="1"/>
      <w:numFmt w:val="decimal"/>
      <w:lvlText w:val="%5."/>
      <w:lvlJc w:val="left"/>
      <w:pPr>
        <w:ind w:left="2160" w:hanging="360"/>
      </w:pPr>
      <w:rPr>
        <w:sz w:val="28"/>
        <w:szCs w:val="28"/>
      </w:rPr>
    </w:lvl>
    <w:lvl w:ilvl="5">
      <w:start w:val="1"/>
      <w:numFmt w:val="decimal"/>
      <w:lvlText w:val="%6."/>
      <w:lvlJc w:val="left"/>
      <w:pPr>
        <w:ind w:left="2520" w:hanging="360"/>
      </w:pPr>
      <w:rPr>
        <w:sz w:val="28"/>
        <w:szCs w:val="28"/>
      </w:rPr>
    </w:lvl>
    <w:lvl w:ilvl="6">
      <w:start w:val="1"/>
      <w:numFmt w:val="decimal"/>
      <w:lvlText w:val="%7."/>
      <w:lvlJc w:val="left"/>
      <w:pPr>
        <w:ind w:left="2880" w:hanging="360"/>
      </w:pPr>
      <w:rPr>
        <w:sz w:val="28"/>
        <w:szCs w:val="28"/>
      </w:rPr>
    </w:lvl>
    <w:lvl w:ilvl="7">
      <w:start w:val="1"/>
      <w:numFmt w:val="decimal"/>
      <w:lvlText w:val="%8."/>
      <w:lvlJc w:val="left"/>
      <w:pPr>
        <w:ind w:left="3240" w:hanging="360"/>
      </w:pPr>
      <w:rPr>
        <w:sz w:val="28"/>
        <w:szCs w:val="28"/>
      </w:rPr>
    </w:lvl>
    <w:lvl w:ilvl="8">
      <w:start w:val="1"/>
      <w:numFmt w:val="decimal"/>
      <w:lvlText w:val="%9."/>
      <w:lvlJc w:val="left"/>
      <w:pPr>
        <w:ind w:left="3600" w:hanging="360"/>
      </w:pPr>
      <w:rPr>
        <w:sz w:val="28"/>
        <w:szCs w:val="28"/>
      </w:rPr>
    </w:lvl>
  </w:abstractNum>
  <w:abstractNum w:abstractNumId="43" w15:restartNumberingAfterBreak="0">
    <w:nsid w:val="3F933570"/>
    <w:multiLevelType w:val="multilevel"/>
    <w:tmpl w:val="73760F14"/>
    <w:lvl w:ilvl="0">
      <w:start w:val="1"/>
      <w:numFmt w:val="bullet"/>
      <w:lvlText w:val="●"/>
      <w:lvlJc w:val="left"/>
      <w:pPr>
        <w:ind w:left="720" w:hanging="360"/>
      </w:pPr>
      <w:rPr>
        <w:sz w:val="28"/>
        <w:szCs w:val="28"/>
        <w:u w:val="none"/>
      </w:rPr>
    </w:lvl>
    <w:lvl w:ilvl="1">
      <w:start w:val="1"/>
      <w:numFmt w:val="bullet"/>
      <w:lvlText w:val="○"/>
      <w:lvlJc w:val="left"/>
      <w:pPr>
        <w:ind w:left="1440" w:hanging="360"/>
      </w:pPr>
      <w:rPr>
        <w:sz w:val="28"/>
        <w:szCs w:val="2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553549B"/>
    <w:multiLevelType w:val="multilevel"/>
    <w:tmpl w:val="517A4F98"/>
    <w:lvl w:ilvl="0">
      <w:start w:val="1"/>
      <w:numFmt w:val="decimal"/>
      <w:lvlText w:val="%1."/>
      <w:lvlJc w:val="left"/>
      <w:pPr>
        <w:ind w:left="720" w:hanging="360"/>
      </w:pPr>
      <w:rPr>
        <w:i w:val="0"/>
        <w:iCs w:val="0"/>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46307191"/>
    <w:multiLevelType w:val="multilevel"/>
    <w:tmpl w:val="C59EED06"/>
    <w:lvl w:ilvl="0">
      <w:start w:val="1"/>
      <w:numFmt w:val="bullet"/>
      <w:lvlText w:val=""/>
      <w:lvlJc w:val="left"/>
      <w:pPr>
        <w:ind w:left="720" w:hanging="360"/>
      </w:pPr>
      <w:rPr>
        <w:rFonts w:ascii="Wingdings" w:hAnsi="Wingdings" w:cs="Wingdings" w:hint="default"/>
        <w:sz w:val="20"/>
        <w:szCs w:val="20"/>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6" w15:restartNumberingAfterBreak="0">
    <w:nsid w:val="494F11DB"/>
    <w:multiLevelType w:val="multilevel"/>
    <w:tmpl w:val="8FC4F042"/>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E637048"/>
    <w:multiLevelType w:val="multilevel"/>
    <w:tmpl w:val="77E61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50AF1BA1"/>
    <w:multiLevelType w:val="hybridMultilevel"/>
    <w:tmpl w:val="656E84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9" w15:restartNumberingAfterBreak="0">
    <w:nsid w:val="55380E1F"/>
    <w:multiLevelType w:val="multilevel"/>
    <w:tmpl w:val="E6665EA0"/>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55877216"/>
    <w:multiLevelType w:val="multilevel"/>
    <w:tmpl w:val="E990C786"/>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6025027"/>
    <w:multiLevelType w:val="multilevel"/>
    <w:tmpl w:val="741236CA"/>
    <w:lvl w:ilvl="0">
      <w:start w:val="1"/>
      <w:numFmt w:val="bullet"/>
      <w:lvlText w:val=""/>
      <w:lvlJc w:val="left"/>
      <w:pPr>
        <w:ind w:left="720" w:hanging="360"/>
      </w:pPr>
      <w:rPr>
        <w:rFonts w:ascii="Wingdings" w:hAnsi="Wingdings" w:cs="Wingdings" w:hint="default"/>
        <w:sz w:val="28"/>
        <w:szCs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2" w15:restartNumberingAfterBreak="0">
    <w:nsid w:val="56264702"/>
    <w:multiLevelType w:val="multilevel"/>
    <w:tmpl w:val="71C65DC6"/>
    <w:lvl w:ilvl="0">
      <w:start w:val="1"/>
      <w:numFmt w:val="decimal"/>
      <w:lvlText w:val="%1."/>
      <w:lvlJc w:val="left"/>
      <w:pPr>
        <w:ind w:left="720" w:hanging="360"/>
      </w:pPr>
      <w:rPr>
        <w:sz w:val="28"/>
        <w:szCs w:val="28"/>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53" w15:restartNumberingAfterBreak="0">
    <w:nsid w:val="5718745C"/>
    <w:multiLevelType w:val="multilevel"/>
    <w:tmpl w:val="71C65DC6"/>
    <w:lvl w:ilvl="0">
      <w:start w:val="1"/>
      <w:numFmt w:val="decimal"/>
      <w:lvlText w:val="%1."/>
      <w:lvlJc w:val="left"/>
      <w:pPr>
        <w:ind w:left="720" w:hanging="360"/>
      </w:pPr>
      <w:rPr>
        <w:sz w:val="28"/>
        <w:szCs w:val="28"/>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54" w15:restartNumberingAfterBreak="0">
    <w:nsid w:val="57756E16"/>
    <w:multiLevelType w:val="multilevel"/>
    <w:tmpl w:val="DA7447F4"/>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57B05352"/>
    <w:multiLevelType w:val="multilevel"/>
    <w:tmpl w:val="8A94B9B2"/>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5920567F"/>
    <w:multiLevelType w:val="hybridMultilevel"/>
    <w:tmpl w:val="3C0886E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7" w15:restartNumberingAfterBreak="0">
    <w:nsid w:val="597B1ADA"/>
    <w:multiLevelType w:val="multilevel"/>
    <w:tmpl w:val="DA7447F4"/>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F1F70BD"/>
    <w:multiLevelType w:val="multilevel"/>
    <w:tmpl w:val="BF104606"/>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2BB7978"/>
    <w:multiLevelType w:val="multilevel"/>
    <w:tmpl w:val="71C65DC6"/>
    <w:lvl w:ilvl="0">
      <w:start w:val="1"/>
      <w:numFmt w:val="decimal"/>
      <w:lvlText w:val="%1."/>
      <w:lvlJc w:val="left"/>
      <w:pPr>
        <w:ind w:left="720" w:hanging="360"/>
      </w:pPr>
      <w:rPr>
        <w:sz w:val="28"/>
        <w:szCs w:val="28"/>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60" w15:restartNumberingAfterBreak="0">
    <w:nsid w:val="63853AC9"/>
    <w:multiLevelType w:val="multilevel"/>
    <w:tmpl w:val="F3128A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65AB23C2"/>
    <w:multiLevelType w:val="hybridMultilevel"/>
    <w:tmpl w:val="EECCBDC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2" w15:restartNumberingAfterBreak="0">
    <w:nsid w:val="680F5A41"/>
    <w:multiLevelType w:val="hybridMultilevel"/>
    <w:tmpl w:val="5CD84D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B347A4B"/>
    <w:multiLevelType w:val="multilevel"/>
    <w:tmpl w:val="B3A67050"/>
    <w:lvl w:ilvl="0">
      <w:start w:val="1"/>
      <w:numFmt w:val="bullet"/>
      <w:lvlText w:val="●"/>
      <w:lvlJc w:val="left"/>
      <w:pPr>
        <w:ind w:left="720" w:hanging="360"/>
      </w:pPr>
      <w:rPr>
        <w:sz w:val="28"/>
        <w:szCs w:val="28"/>
        <w:u w:val="none"/>
      </w:rPr>
    </w:lvl>
    <w:lvl w:ilvl="1">
      <w:start w:val="1"/>
      <w:numFmt w:val="bullet"/>
      <w:lvlText w:val="○"/>
      <w:lvlJc w:val="left"/>
      <w:pPr>
        <w:ind w:left="1440" w:hanging="360"/>
      </w:pPr>
      <w:rPr>
        <w:sz w:val="28"/>
        <w:szCs w:val="2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F793AA0"/>
    <w:multiLevelType w:val="multilevel"/>
    <w:tmpl w:val="86922DD8"/>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6FB13186"/>
    <w:multiLevelType w:val="multilevel"/>
    <w:tmpl w:val="2E30679E"/>
    <w:lvl w:ilvl="0">
      <w:start w:val="1"/>
      <w:numFmt w:val="bullet"/>
      <w:lvlText w:val="●"/>
      <w:lvlJc w:val="left"/>
      <w:pPr>
        <w:ind w:left="720" w:hanging="360"/>
      </w:pPr>
      <w:rPr>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64C0D71"/>
    <w:multiLevelType w:val="multilevel"/>
    <w:tmpl w:val="71C65DC6"/>
    <w:lvl w:ilvl="0">
      <w:start w:val="1"/>
      <w:numFmt w:val="decimal"/>
      <w:lvlText w:val="%1."/>
      <w:lvlJc w:val="left"/>
      <w:pPr>
        <w:ind w:left="720" w:hanging="360"/>
      </w:pPr>
      <w:rPr>
        <w:sz w:val="28"/>
        <w:szCs w:val="28"/>
      </w:rPr>
    </w:lvl>
    <w:lvl w:ilvl="1">
      <w:start w:val="1"/>
      <w:numFmt w:val="bullet"/>
      <w:lvlText w:val=""/>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lvl w:ilvl="4">
      <w:start w:val="1"/>
      <w:numFmt w:val="bullet"/>
      <w:lvlText w:val=""/>
      <w:lvlJc w:val="left"/>
      <w:pPr>
        <w:ind w:left="2160" w:hanging="360"/>
      </w:pPr>
    </w:lvl>
    <w:lvl w:ilvl="5">
      <w:start w:val="1"/>
      <w:numFmt w:val="bullet"/>
      <w:lvlText w:val="■"/>
      <w:lvlJc w:val="left"/>
      <w:pPr>
        <w:ind w:left="2520" w:hanging="360"/>
      </w:pPr>
    </w:lvl>
    <w:lvl w:ilvl="6">
      <w:start w:val="1"/>
      <w:numFmt w:val="bullet"/>
      <w:lvlText w:val=""/>
      <w:lvlJc w:val="left"/>
      <w:pPr>
        <w:ind w:left="2880" w:hanging="360"/>
      </w:pPr>
    </w:lvl>
    <w:lvl w:ilvl="7">
      <w:start w:val="1"/>
      <w:numFmt w:val="bullet"/>
      <w:lvlText w:val=""/>
      <w:lvlJc w:val="left"/>
      <w:pPr>
        <w:ind w:left="3240" w:hanging="360"/>
      </w:pPr>
    </w:lvl>
    <w:lvl w:ilvl="8">
      <w:start w:val="1"/>
      <w:numFmt w:val="bullet"/>
      <w:lvlText w:val="■"/>
      <w:lvlJc w:val="left"/>
      <w:pPr>
        <w:ind w:left="3600" w:hanging="360"/>
      </w:pPr>
    </w:lvl>
  </w:abstractNum>
  <w:abstractNum w:abstractNumId="67" w15:restartNumberingAfterBreak="0">
    <w:nsid w:val="78BF0882"/>
    <w:multiLevelType w:val="hybridMultilevel"/>
    <w:tmpl w:val="4D6EF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8D714A0"/>
    <w:multiLevelType w:val="multilevel"/>
    <w:tmpl w:val="F146AC64"/>
    <w:lvl w:ilvl="0">
      <w:start w:val="1"/>
      <w:numFmt w:val="bullet"/>
      <w:lvlText w:val=""/>
      <w:lvlJc w:val="left"/>
      <w:pPr>
        <w:ind w:left="720" w:hanging="360"/>
      </w:pPr>
      <w:rPr>
        <w:rFonts w:ascii="Symbol" w:hAnsi="Symbol" w:hint="default"/>
        <w:sz w:val="28"/>
        <w:szCs w:val="28"/>
        <w:u w:val="none"/>
      </w:rPr>
    </w:lvl>
    <w:lvl w:ilvl="1">
      <w:start w:val="1"/>
      <w:numFmt w:val="bullet"/>
      <w:lvlText w:val=""/>
      <w:lvlJc w:val="left"/>
      <w:pPr>
        <w:ind w:left="1440" w:hanging="360"/>
      </w:pPr>
      <w:rPr>
        <w:rFonts w:ascii="Symbol" w:hAnsi="Symbol" w:hint="default"/>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CDD0E39"/>
    <w:multiLevelType w:val="hybridMultilevel"/>
    <w:tmpl w:val="B672E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D446BC6"/>
    <w:multiLevelType w:val="multilevel"/>
    <w:tmpl w:val="8EE45404"/>
    <w:lvl w:ilvl="0">
      <w:start w:val="1"/>
      <w:numFmt w:val="bullet"/>
      <w:lvlText w:val=""/>
      <w:lvlJc w:val="left"/>
      <w:pPr>
        <w:ind w:left="720" w:hanging="360"/>
      </w:pPr>
      <w:rPr>
        <w:rFonts w:ascii="Wingdings" w:hAnsi="Wingdings" w:cs="Wingdings" w:hint="default"/>
        <w:sz w:val="28"/>
        <w:szCs w:val="28"/>
        <w:u w:val="none"/>
      </w:rPr>
    </w:lvl>
    <w:lvl w:ilvl="1">
      <w:start w:val="1"/>
      <w:numFmt w:val="bullet"/>
      <w:lvlText w:val=""/>
      <w:lvlJc w:val="left"/>
      <w:pPr>
        <w:ind w:left="1440" w:hanging="360"/>
      </w:pPr>
      <w:rPr>
        <w:rFonts w:ascii="Wingdings 2" w:hAnsi="Wingdings 2" w:cs="Wingdings 2"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Wingdings" w:hAnsi="Wingdings" w:cs="Wingdings" w:hint="default"/>
        <w:u w:val="none"/>
      </w:rPr>
    </w:lvl>
    <w:lvl w:ilvl="4">
      <w:start w:val="1"/>
      <w:numFmt w:val="bullet"/>
      <w:lvlText w:val=""/>
      <w:lvlJc w:val="left"/>
      <w:pPr>
        <w:ind w:left="3600" w:hanging="360"/>
      </w:pPr>
      <w:rPr>
        <w:rFonts w:ascii="Wingdings 2" w:hAnsi="Wingdings 2" w:cs="Wingdings 2"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Wingdings" w:hAnsi="Wingdings" w:cs="Wingdings" w:hint="default"/>
        <w:u w:val="none"/>
      </w:rPr>
    </w:lvl>
    <w:lvl w:ilvl="7">
      <w:start w:val="1"/>
      <w:numFmt w:val="bullet"/>
      <w:lvlText w:val=""/>
      <w:lvlJc w:val="left"/>
      <w:pPr>
        <w:ind w:left="5760" w:hanging="360"/>
      </w:pPr>
      <w:rPr>
        <w:rFonts w:ascii="Wingdings 2" w:hAnsi="Wingdings 2" w:cs="Wingdings 2" w:hint="default"/>
        <w:u w:val="none"/>
      </w:rPr>
    </w:lvl>
    <w:lvl w:ilvl="8">
      <w:start w:val="1"/>
      <w:numFmt w:val="bullet"/>
      <w:lvlText w:val="■"/>
      <w:lvlJc w:val="left"/>
      <w:pPr>
        <w:ind w:left="6480" w:hanging="360"/>
      </w:pPr>
      <w:rPr>
        <w:rFonts w:ascii="OpenSymbol" w:hAnsi="OpenSymbol" w:cs="OpenSymbol" w:hint="default"/>
        <w:u w:val="none"/>
      </w:rPr>
    </w:lvl>
  </w:abstractNum>
  <w:num w:numId="1">
    <w:abstractNumId w:val="42"/>
  </w:num>
  <w:num w:numId="2">
    <w:abstractNumId w:val="59"/>
  </w:num>
  <w:num w:numId="3">
    <w:abstractNumId w:val="65"/>
  </w:num>
  <w:num w:numId="4">
    <w:abstractNumId w:val="8"/>
  </w:num>
  <w:num w:numId="5">
    <w:abstractNumId w:val="30"/>
  </w:num>
  <w:num w:numId="6">
    <w:abstractNumId w:val="57"/>
  </w:num>
  <w:num w:numId="7">
    <w:abstractNumId w:val="16"/>
  </w:num>
  <w:num w:numId="8">
    <w:abstractNumId w:val="53"/>
  </w:num>
  <w:num w:numId="9">
    <w:abstractNumId w:val="46"/>
  </w:num>
  <w:num w:numId="10">
    <w:abstractNumId w:val="39"/>
  </w:num>
  <w:num w:numId="11">
    <w:abstractNumId w:val="5"/>
  </w:num>
  <w:num w:numId="12">
    <w:abstractNumId w:val="50"/>
  </w:num>
  <w:num w:numId="13">
    <w:abstractNumId w:val="49"/>
  </w:num>
  <w:num w:numId="14">
    <w:abstractNumId w:val="55"/>
  </w:num>
  <w:num w:numId="15">
    <w:abstractNumId w:val="52"/>
  </w:num>
  <w:num w:numId="16">
    <w:abstractNumId w:val="66"/>
  </w:num>
  <w:num w:numId="17">
    <w:abstractNumId w:val="36"/>
  </w:num>
  <w:num w:numId="18">
    <w:abstractNumId w:val="43"/>
  </w:num>
  <w:num w:numId="19">
    <w:abstractNumId w:val="0"/>
  </w:num>
  <w:num w:numId="20">
    <w:abstractNumId w:val="22"/>
  </w:num>
  <w:num w:numId="21">
    <w:abstractNumId w:val="60"/>
  </w:num>
  <w:num w:numId="22">
    <w:abstractNumId w:val="35"/>
  </w:num>
  <w:num w:numId="23">
    <w:abstractNumId w:val="7"/>
  </w:num>
  <w:num w:numId="24">
    <w:abstractNumId w:val="58"/>
  </w:num>
  <w:num w:numId="25">
    <w:abstractNumId w:val="63"/>
  </w:num>
  <w:num w:numId="26">
    <w:abstractNumId w:val="4"/>
  </w:num>
  <w:num w:numId="27">
    <w:abstractNumId w:val="47"/>
  </w:num>
  <w:num w:numId="28">
    <w:abstractNumId w:val="31"/>
  </w:num>
  <w:num w:numId="29">
    <w:abstractNumId w:val="18"/>
  </w:num>
  <w:num w:numId="30">
    <w:abstractNumId w:val="26"/>
  </w:num>
  <w:num w:numId="31">
    <w:abstractNumId w:val="64"/>
  </w:num>
  <w:num w:numId="32">
    <w:abstractNumId w:val="19"/>
  </w:num>
  <w:num w:numId="33">
    <w:abstractNumId w:val="19"/>
  </w:num>
  <w:num w:numId="34">
    <w:abstractNumId w:val="19"/>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35">
    <w:abstractNumId w:val="1"/>
  </w:num>
  <w:num w:numId="36">
    <w:abstractNumId w:val="38"/>
  </w:num>
  <w:num w:numId="37">
    <w:abstractNumId w:val="48"/>
  </w:num>
  <w:num w:numId="38">
    <w:abstractNumId w:val="44"/>
  </w:num>
  <w:num w:numId="39">
    <w:abstractNumId w:val="3"/>
  </w:num>
  <w:num w:numId="40">
    <w:abstractNumId w:val="12"/>
  </w:num>
  <w:num w:numId="41">
    <w:abstractNumId w:val="25"/>
  </w:num>
  <w:num w:numId="42">
    <w:abstractNumId w:val="9"/>
  </w:num>
  <w:num w:numId="43">
    <w:abstractNumId w:val="20"/>
  </w:num>
  <w:num w:numId="44">
    <w:abstractNumId w:val="67"/>
  </w:num>
  <w:num w:numId="45">
    <w:abstractNumId w:val="69"/>
  </w:num>
  <w:num w:numId="46">
    <w:abstractNumId w:val="17"/>
  </w:num>
  <w:num w:numId="47">
    <w:abstractNumId w:val="23"/>
  </w:num>
  <w:num w:numId="48">
    <w:abstractNumId w:val="13"/>
  </w:num>
  <w:num w:numId="49">
    <w:abstractNumId w:val="33"/>
  </w:num>
  <w:num w:numId="50">
    <w:abstractNumId w:val="27"/>
  </w:num>
  <w:num w:numId="51">
    <w:abstractNumId w:val="10"/>
  </w:num>
  <w:num w:numId="52">
    <w:abstractNumId w:val="14"/>
  </w:num>
  <w:num w:numId="53">
    <w:abstractNumId w:val="11"/>
  </w:num>
  <w:num w:numId="54">
    <w:abstractNumId w:val="15"/>
  </w:num>
  <w:num w:numId="55">
    <w:abstractNumId w:val="56"/>
  </w:num>
  <w:num w:numId="56">
    <w:abstractNumId w:val="54"/>
  </w:num>
  <w:num w:numId="57">
    <w:abstractNumId w:val="6"/>
  </w:num>
  <w:num w:numId="58">
    <w:abstractNumId w:val="29"/>
  </w:num>
  <w:num w:numId="59">
    <w:abstractNumId w:val="32"/>
  </w:num>
  <w:num w:numId="60">
    <w:abstractNumId w:val="21"/>
  </w:num>
  <w:num w:numId="61">
    <w:abstractNumId w:val="45"/>
  </w:num>
  <w:num w:numId="62">
    <w:abstractNumId w:val="41"/>
  </w:num>
  <w:num w:numId="63">
    <w:abstractNumId w:val="51"/>
  </w:num>
  <w:num w:numId="64">
    <w:abstractNumId w:val="37"/>
  </w:num>
  <w:num w:numId="65">
    <w:abstractNumId w:val="70"/>
  </w:num>
  <w:num w:numId="66">
    <w:abstractNumId w:val="2"/>
  </w:num>
  <w:num w:numId="67">
    <w:abstractNumId w:val="68"/>
  </w:num>
  <w:num w:numId="68">
    <w:abstractNumId w:val="61"/>
  </w:num>
  <w:num w:numId="69">
    <w:abstractNumId w:val="40"/>
  </w:num>
  <w:num w:numId="70">
    <w:abstractNumId w:val="34"/>
  </w:num>
  <w:num w:numId="71">
    <w:abstractNumId w:val="24"/>
  </w:num>
  <w:num w:numId="72">
    <w:abstractNumId w:val="62"/>
  </w:num>
  <w:num w:numId="73">
    <w:abstractNumId w:val="2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A56"/>
    <w:rsid w:val="00022BD9"/>
    <w:rsid w:val="000361C3"/>
    <w:rsid w:val="00095FD3"/>
    <w:rsid w:val="000A54BF"/>
    <w:rsid w:val="000C5008"/>
    <w:rsid w:val="00101FC7"/>
    <w:rsid w:val="00125AC6"/>
    <w:rsid w:val="00126B72"/>
    <w:rsid w:val="00140870"/>
    <w:rsid w:val="00147C02"/>
    <w:rsid w:val="00161A56"/>
    <w:rsid w:val="001854B0"/>
    <w:rsid w:val="001A2475"/>
    <w:rsid w:val="001F22ED"/>
    <w:rsid w:val="001F5CF9"/>
    <w:rsid w:val="00215004"/>
    <w:rsid w:val="00256544"/>
    <w:rsid w:val="0025790F"/>
    <w:rsid w:val="00266A1C"/>
    <w:rsid w:val="002C186F"/>
    <w:rsid w:val="0031073D"/>
    <w:rsid w:val="00344D69"/>
    <w:rsid w:val="00352144"/>
    <w:rsid w:val="00356782"/>
    <w:rsid w:val="003A5AE1"/>
    <w:rsid w:val="003A714C"/>
    <w:rsid w:val="003C2AB9"/>
    <w:rsid w:val="003C6BF5"/>
    <w:rsid w:val="00417F04"/>
    <w:rsid w:val="004574EB"/>
    <w:rsid w:val="004A3BDF"/>
    <w:rsid w:val="004D73FA"/>
    <w:rsid w:val="004F7206"/>
    <w:rsid w:val="005053E8"/>
    <w:rsid w:val="00545A63"/>
    <w:rsid w:val="00545C5E"/>
    <w:rsid w:val="00545F9E"/>
    <w:rsid w:val="00547EAB"/>
    <w:rsid w:val="00553281"/>
    <w:rsid w:val="00571458"/>
    <w:rsid w:val="00573B5F"/>
    <w:rsid w:val="00586DF5"/>
    <w:rsid w:val="005A2737"/>
    <w:rsid w:val="005D5F1B"/>
    <w:rsid w:val="005F03AD"/>
    <w:rsid w:val="00614608"/>
    <w:rsid w:val="00624C89"/>
    <w:rsid w:val="00636CD1"/>
    <w:rsid w:val="00645982"/>
    <w:rsid w:val="00680F37"/>
    <w:rsid w:val="006857E1"/>
    <w:rsid w:val="006F04AF"/>
    <w:rsid w:val="006F2BCE"/>
    <w:rsid w:val="0070638A"/>
    <w:rsid w:val="007234A0"/>
    <w:rsid w:val="0075282B"/>
    <w:rsid w:val="00754237"/>
    <w:rsid w:val="00763A6A"/>
    <w:rsid w:val="00776E98"/>
    <w:rsid w:val="007D2FD3"/>
    <w:rsid w:val="007E0D63"/>
    <w:rsid w:val="008001B1"/>
    <w:rsid w:val="00802D56"/>
    <w:rsid w:val="00802F83"/>
    <w:rsid w:val="008233B7"/>
    <w:rsid w:val="00856D4B"/>
    <w:rsid w:val="0086545F"/>
    <w:rsid w:val="00867900"/>
    <w:rsid w:val="0087383C"/>
    <w:rsid w:val="00885A99"/>
    <w:rsid w:val="008A785D"/>
    <w:rsid w:val="008D6E52"/>
    <w:rsid w:val="00901828"/>
    <w:rsid w:val="0093542E"/>
    <w:rsid w:val="00945952"/>
    <w:rsid w:val="009530C4"/>
    <w:rsid w:val="0095775D"/>
    <w:rsid w:val="0096570D"/>
    <w:rsid w:val="00966022"/>
    <w:rsid w:val="00980054"/>
    <w:rsid w:val="009A1BDF"/>
    <w:rsid w:val="009B5E01"/>
    <w:rsid w:val="009D08EE"/>
    <w:rsid w:val="009E28A5"/>
    <w:rsid w:val="00A05CF4"/>
    <w:rsid w:val="00A078E1"/>
    <w:rsid w:val="00A264A2"/>
    <w:rsid w:val="00A41ED2"/>
    <w:rsid w:val="00AA3AF1"/>
    <w:rsid w:val="00AB7BDD"/>
    <w:rsid w:val="00AF19A4"/>
    <w:rsid w:val="00AF6387"/>
    <w:rsid w:val="00B4096E"/>
    <w:rsid w:val="00B568C0"/>
    <w:rsid w:val="00B6441A"/>
    <w:rsid w:val="00B73757"/>
    <w:rsid w:val="00B8313E"/>
    <w:rsid w:val="00B96F1A"/>
    <w:rsid w:val="00BA174B"/>
    <w:rsid w:val="00BB26E2"/>
    <w:rsid w:val="00BD53F1"/>
    <w:rsid w:val="00C04BFF"/>
    <w:rsid w:val="00C21B8A"/>
    <w:rsid w:val="00C32475"/>
    <w:rsid w:val="00C57F7C"/>
    <w:rsid w:val="00C947C1"/>
    <w:rsid w:val="00D45D72"/>
    <w:rsid w:val="00D70C32"/>
    <w:rsid w:val="00D73DBA"/>
    <w:rsid w:val="00D75760"/>
    <w:rsid w:val="00D82744"/>
    <w:rsid w:val="00D92298"/>
    <w:rsid w:val="00DC69C9"/>
    <w:rsid w:val="00E06CB1"/>
    <w:rsid w:val="00E10E61"/>
    <w:rsid w:val="00E57A92"/>
    <w:rsid w:val="00ED4FF2"/>
    <w:rsid w:val="00EF65FF"/>
    <w:rsid w:val="00F210D6"/>
    <w:rsid w:val="00F22B16"/>
    <w:rsid w:val="00F2630D"/>
    <w:rsid w:val="00F404D7"/>
    <w:rsid w:val="00F45BC1"/>
    <w:rsid w:val="00F50907"/>
    <w:rsid w:val="00F6335A"/>
    <w:rsid w:val="00F858A7"/>
    <w:rsid w:val="00FD43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05C8A"/>
  <w15:docId w15:val="{35603FAA-6DCA-4D97-A1ED-EBA56D82A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zh-CN" w:bidi="hi-IN"/>
    </w:rPr>
  </w:style>
  <w:style w:type="paragraph" w:styleId="1">
    <w:name w:val="heading 1"/>
    <w:next w:val="LO-normal"/>
    <w:link w:val="10"/>
    <w:uiPriority w:val="9"/>
    <w:qFormat/>
    <w:pPr>
      <w:keepNext/>
      <w:keepLines/>
      <w:spacing w:before="400" w:after="120" w:line="240" w:lineRule="auto"/>
      <w:outlineLvl w:val="0"/>
    </w:pPr>
    <w:rPr>
      <w:color w:val="000000"/>
      <w:sz w:val="40"/>
      <w:szCs w:val="40"/>
      <w:lang w:eastAsia="zh-CN" w:bidi="hi-IN"/>
    </w:rPr>
  </w:style>
  <w:style w:type="paragraph" w:styleId="2">
    <w:name w:val="heading 2"/>
    <w:next w:val="LO-normal"/>
    <w:link w:val="20"/>
    <w:uiPriority w:val="9"/>
    <w:unhideWhenUsed/>
    <w:qFormat/>
    <w:pPr>
      <w:keepNext/>
      <w:keepLines/>
      <w:spacing w:before="360" w:after="120" w:line="240" w:lineRule="auto"/>
      <w:outlineLvl w:val="1"/>
    </w:pPr>
    <w:rPr>
      <w:color w:val="000000"/>
      <w:sz w:val="32"/>
      <w:szCs w:val="32"/>
      <w:lang w:eastAsia="zh-CN" w:bidi="hi-IN"/>
    </w:rPr>
  </w:style>
  <w:style w:type="paragraph" w:styleId="3">
    <w:name w:val="heading 3"/>
    <w:next w:val="LO-normal"/>
    <w:link w:val="30"/>
    <w:uiPriority w:val="9"/>
    <w:semiHidden/>
    <w:unhideWhenUsed/>
    <w:qFormat/>
    <w:pPr>
      <w:keepNext/>
      <w:keepLines/>
      <w:spacing w:before="320" w:after="80" w:line="240" w:lineRule="auto"/>
      <w:outlineLvl w:val="2"/>
    </w:pPr>
    <w:rPr>
      <w:color w:val="434343"/>
      <w:sz w:val="28"/>
      <w:szCs w:val="28"/>
      <w:lang w:eastAsia="zh-CN" w:bidi="hi-IN"/>
    </w:rPr>
  </w:style>
  <w:style w:type="paragraph" w:styleId="4">
    <w:name w:val="heading 4"/>
    <w:next w:val="LO-normal"/>
    <w:link w:val="40"/>
    <w:uiPriority w:val="9"/>
    <w:semiHidden/>
    <w:unhideWhenUsed/>
    <w:qFormat/>
    <w:pPr>
      <w:keepNext/>
      <w:keepLines/>
      <w:spacing w:before="280" w:after="80" w:line="240" w:lineRule="auto"/>
      <w:outlineLvl w:val="3"/>
    </w:pPr>
    <w:rPr>
      <w:color w:val="666666"/>
      <w:sz w:val="24"/>
      <w:szCs w:val="24"/>
      <w:lang w:eastAsia="zh-CN" w:bidi="hi-IN"/>
    </w:rPr>
  </w:style>
  <w:style w:type="paragraph" w:styleId="5">
    <w:name w:val="heading 5"/>
    <w:next w:val="LO-normal"/>
    <w:link w:val="50"/>
    <w:uiPriority w:val="9"/>
    <w:semiHidden/>
    <w:unhideWhenUsed/>
    <w:qFormat/>
    <w:pPr>
      <w:keepNext/>
      <w:keepLines/>
      <w:spacing w:before="240" w:after="80" w:line="240" w:lineRule="auto"/>
      <w:outlineLvl w:val="4"/>
    </w:pPr>
    <w:rPr>
      <w:color w:val="666666"/>
      <w:lang w:eastAsia="zh-CN" w:bidi="hi-IN"/>
    </w:rPr>
  </w:style>
  <w:style w:type="paragraph" w:styleId="6">
    <w:name w:val="heading 6"/>
    <w:next w:val="LO-normal"/>
    <w:link w:val="60"/>
    <w:uiPriority w:val="9"/>
    <w:semiHidden/>
    <w:unhideWhenUsed/>
    <w:qFormat/>
    <w:pPr>
      <w:keepNext/>
      <w:keepLines/>
      <w:spacing w:before="240" w:after="80" w:line="240" w:lineRule="auto"/>
      <w:outlineLvl w:val="5"/>
    </w:pPr>
    <w:rPr>
      <w:i/>
      <w:color w:val="666666"/>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O-normal">
    <w:name w:val="LO-normal"/>
    <w:qFormat/>
    <w:rPr>
      <w:lang w:eastAsia="zh-CN" w:bidi="hi-IN"/>
    </w:rPr>
  </w:style>
  <w:style w:type="character" w:customStyle="1" w:styleId="10">
    <w:name w:val="Заголовок 1 Знак"/>
    <w:basedOn w:val="a0"/>
    <w:link w:val="1"/>
    <w:uiPriority w:val="9"/>
    <w:rsid w:val="00B6441A"/>
    <w:rPr>
      <w:color w:val="000000"/>
      <w:sz w:val="40"/>
      <w:szCs w:val="40"/>
      <w:lang w:eastAsia="zh-CN" w:bidi="hi-IN"/>
    </w:rPr>
  </w:style>
  <w:style w:type="character" w:customStyle="1" w:styleId="20">
    <w:name w:val="Заголовок 2 Знак"/>
    <w:basedOn w:val="a0"/>
    <w:link w:val="2"/>
    <w:uiPriority w:val="9"/>
    <w:rsid w:val="00B6441A"/>
    <w:rPr>
      <w:color w:val="000000"/>
      <w:sz w:val="32"/>
      <w:szCs w:val="32"/>
      <w:lang w:eastAsia="zh-CN" w:bidi="hi-IN"/>
    </w:rPr>
  </w:style>
  <w:style w:type="character" w:customStyle="1" w:styleId="30">
    <w:name w:val="Заголовок 3 Знак"/>
    <w:basedOn w:val="a0"/>
    <w:link w:val="3"/>
    <w:uiPriority w:val="9"/>
    <w:semiHidden/>
    <w:rsid w:val="00B6441A"/>
    <w:rPr>
      <w:color w:val="434343"/>
      <w:sz w:val="28"/>
      <w:szCs w:val="28"/>
      <w:lang w:eastAsia="zh-CN" w:bidi="hi-IN"/>
    </w:rPr>
  </w:style>
  <w:style w:type="character" w:customStyle="1" w:styleId="40">
    <w:name w:val="Заголовок 4 Знак"/>
    <w:basedOn w:val="a0"/>
    <w:link w:val="4"/>
    <w:uiPriority w:val="9"/>
    <w:semiHidden/>
    <w:rsid w:val="00B6441A"/>
    <w:rPr>
      <w:color w:val="666666"/>
      <w:sz w:val="24"/>
      <w:szCs w:val="24"/>
      <w:lang w:eastAsia="zh-CN" w:bidi="hi-IN"/>
    </w:rPr>
  </w:style>
  <w:style w:type="character" w:customStyle="1" w:styleId="50">
    <w:name w:val="Заголовок 5 Знак"/>
    <w:basedOn w:val="a0"/>
    <w:link w:val="5"/>
    <w:uiPriority w:val="9"/>
    <w:semiHidden/>
    <w:rsid w:val="00B6441A"/>
    <w:rPr>
      <w:color w:val="666666"/>
      <w:lang w:eastAsia="zh-CN" w:bidi="hi-IN"/>
    </w:rPr>
  </w:style>
  <w:style w:type="character" w:customStyle="1" w:styleId="60">
    <w:name w:val="Заголовок 6 Знак"/>
    <w:basedOn w:val="a0"/>
    <w:link w:val="6"/>
    <w:uiPriority w:val="9"/>
    <w:semiHidden/>
    <w:rsid w:val="00B6441A"/>
    <w:rPr>
      <w:i/>
      <w:color w:val="666666"/>
      <w:lang w:eastAsia="zh-CN" w:bidi="hi-IN"/>
    </w:rPr>
  </w:style>
  <w:style w:type="table" w:customStyle="1" w:styleId="TableNormal">
    <w:name w:val="Table Normal"/>
    <w:tblPr>
      <w:tblCellMar>
        <w:top w:w="0" w:type="dxa"/>
        <w:left w:w="0" w:type="dxa"/>
        <w:bottom w:w="0" w:type="dxa"/>
        <w:right w:w="0" w:type="dxa"/>
      </w:tblCellMar>
    </w:tblPr>
  </w:style>
  <w:style w:type="paragraph" w:styleId="a3">
    <w:name w:val="Title"/>
    <w:basedOn w:val="LO-normal"/>
    <w:next w:val="a4"/>
    <w:link w:val="a5"/>
    <w:uiPriority w:val="10"/>
    <w:qFormat/>
    <w:pPr>
      <w:keepNext/>
      <w:keepLines/>
      <w:spacing w:after="60" w:line="240" w:lineRule="auto"/>
    </w:pPr>
    <w:rPr>
      <w:color w:val="000000"/>
      <w:sz w:val="52"/>
      <w:szCs w:val="52"/>
    </w:rPr>
  </w:style>
  <w:style w:type="paragraph" w:styleId="a4">
    <w:name w:val="Body Text"/>
    <w:basedOn w:val="a"/>
    <w:link w:val="a6"/>
    <w:pPr>
      <w:spacing w:after="140"/>
    </w:pPr>
  </w:style>
  <w:style w:type="character" w:customStyle="1" w:styleId="a6">
    <w:name w:val="Основной текст Знак"/>
    <w:basedOn w:val="a0"/>
    <w:link w:val="a4"/>
    <w:rsid w:val="00B6441A"/>
    <w:rPr>
      <w:lang w:eastAsia="zh-CN" w:bidi="hi-IN"/>
    </w:rPr>
  </w:style>
  <w:style w:type="character" w:customStyle="1" w:styleId="a5">
    <w:name w:val="Заголовок Знак"/>
    <w:basedOn w:val="a0"/>
    <w:link w:val="a3"/>
    <w:uiPriority w:val="10"/>
    <w:rsid w:val="00B6441A"/>
    <w:rPr>
      <w:color w:val="000000"/>
      <w:sz w:val="52"/>
      <w:szCs w:val="52"/>
      <w:lang w:eastAsia="zh-CN" w:bidi="hi-IN"/>
    </w:rPr>
  </w:style>
  <w:style w:type="character" w:customStyle="1" w:styleId="ListLabel1">
    <w:name w:val="ListLabel 1"/>
    <w:qFormat/>
    <w:rPr>
      <w:rFonts w:ascii="Times New Roman" w:hAnsi="Times New Roman"/>
      <w:sz w:val="28"/>
      <w:szCs w:val="28"/>
    </w:rPr>
  </w:style>
  <w:style w:type="character" w:customStyle="1" w:styleId="ListLabel2">
    <w:name w:val="ListLabel 2"/>
    <w:qFormat/>
    <w:rPr>
      <w:rFonts w:ascii="Times New Roman" w:hAnsi="Times New Roman"/>
      <w:sz w:val="28"/>
      <w:szCs w:val="28"/>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u w:val="none"/>
    </w:rPr>
  </w:style>
  <w:style w:type="character" w:customStyle="1" w:styleId="ListLabel11">
    <w:name w:val="ListLabel 11"/>
    <w:qFormat/>
    <w:rPr>
      <w:rFonts w:ascii="Times New Roman" w:hAnsi="Times New Roman"/>
      <w:sz w:val="28"/>
      <w:szCs w:val="28"/>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u w:val="none"/>
    </w:rPr>
  </w:style>
  <w:style w:type="character" w:customStyle="1" w:styleId="ListLabel20">
    <w:name w:val="ListLabel 20"/>
    <w:qFormat/>
    <w:rPr>
      <w:rFonts w:ascii="Times New Roman" w:hAnsi="Times New Roman"/>
      <w:sz w:val="28"/>
      <w:szCs w:val="28"/>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u w:val="none"/>
    </w:rPr>
  </w:style>
  <w:style w:type="character" w:customStyle="1" w:styleId="ListLabel29">
    <w:name w:val="ListLabel 29"/>
    <w:qFormat/>
    <w:rPr>
      <w:rFonts w:ascii="Times New Roman" w:hAnsi="Times New Roman"/>
      <w:sz w:val="28"/>
      <w:szCs w:val="28"/>
      <w:u w:val="none"/>
    </w:rPr>
  </w:style>
  <w:style w:type="character" w:customStyle="1" w:styleId="ListLabel30">
    <w:name w:val="ListLabel 30"/>
    <w:qFormat/>
    <w:rPr>
      <w:u w:val="none"/>
    </w:rPr>
  </w:style>
  <w:style w:type="character" w:customStyle="1" w:styleId="ListLabel31">
    <w:name w:val="ListLabel 31"/>
    <w:qFormat/>
    <w:rPr>
      <w:u w:val="none"/>
    </w:rPr>
  </w:style>
  <w:style w:type="character" w:customStyle="1" w:styleId="ListLabel32">
    <w:name w:val="ListLabel 32"/>
    <w:qFormat/>
    <w:rPr>
      <w:u w:val="none"/>
    </w:rPr>
  </w:style>
  <w:style w:type="character" w:customStyle="1" w:styleId="ListLabel33">
    <w:name w:val="ListLabel 33"/>
    <w:qFormat/>
    <w:rPr>
      <w:u w:val="none"/>
    </w:rPr>
  </w:style>
  <w:style w:type="character" w:customStyle="1" w:styleId="ListLabel34">
    <w:name w:val="ListLabel 34"/>
    <w:qFormat/>
    <w:rPr>
      <w:u w:val="none"/>
    </w:rPr>
  </w:style>
  <w:style w:type="character" w:customStyle="1" w:styleId="ListLabel35">
    <w:name w:val="ListLabel 35"/>
    <w:qFormat/>
    <w:rPr>
      <w:u w:val="none"/>
    </w:rPr>
  </w:style>
  <w:style w:type="character" w:customStyle="1" w:styleId="ListLabel36">
    <w:name w:val="ListLabel 36"/>
    <w:qFormat/>
    <w:rPr>
      <w:u w:val="none"/>
    </w:rPr>
  </w:style>
  <w:style w:type="character" w:customStyle="1" w:styleId="ListLabel37">
    <w:name w:val="ListLabel 37"/>
    <w:qFormat/>
    <w:rPr>
      <w:u w:val="none"/>
    </w:rPr>
  </w:style>
  <w:style w:type="character" w:customStyle="1" w:styleId="ListLabel38">
    <w:name w:val="ListLabel 38"/>
    <w:qFormat/>
    <w:rPr>
      <w:rFonts w:ascii="Times New Roman" w:hAnsi="Times New Roman"/>
      <w:sz w:val="28"/>
      <w:szCs w:val="28"/>
      <w:u w:val="none"/>
    </w:rPr>
  </w:style>
  <w:style w:type="character" w:customStyle="1" w:styleId="ListLabel39">
    <w:name w:val="ListLabel 39"/>
    <w:qFormat/>
    <w:rPr>
      <w:u w:val="none"/>
    </w:rPr>
  </w:style>
  <w:style w:type="character" w:customStyle="1" w:styleId="ListLabel40">
    <w:name w:val="ListLabel 40"/>
    <w:qFormat/>
    <w:rPr>
      <w:u w:val="none"/>
    </w:rPr>
  </w:style>
  <w:style w:type="character" w:customStyle="1" w:styleId="ListLabel41">
    <w:name w:val="ListLabel 41"/>
    <w:qFormat/>
    <w:rPr>
      <w:u w:val="none"/>
    </w:rPr>
  </w:style>
  <w:style w:type="character" w:customStyle="1" w:styleId="ListLabel42">
    <w:name w:val="ListLabel 42"/>
    <w:qFormat/>
    <w:rPr>
      <w:u w:val="none"/>
    </w:rPr>
  </w:style>
  <w:style w:type="character" w:customStyle="1" w:styleId="ListLabel43">
    <w:name w:val="ListLabel 43"/>
    <w:qFormat/>
    <w:rPr>
      <w:u w:val="none"/>
    </w:rPr>
  </w:style>
  <w:style w:type="character" w:customStyle="1" w:styleId="ListLabel44">
    <w:name w:val="ListLabel 44"/>
    <w:qFormat/>
    <w:rPr>
      <w:u w:val="none"/>
    </w:rPr>
  </w:style>
  <w:style w:type="character" w:customStyle="1" w:styleId="ListLabel45">
    <w:name w:val="ListLabel 45"/>
    <w:qFormat/>
    <w:rPr>
      <w:u w:val="none"/>
    </w:rPr>
  </w:style>
  <w:style w:type="character" w:customStyle="1" w:styleId="ListLabel46">
    <w:name w:val="ListLabel 46"/>
    <w:qFormat/>
    <w:rPr>
      <w:u w:val="none"/>
    </w:rPr>
  </w:style>
  <w:style w:type="character" w:customStyle="1" w:styleId="ListLabel47">
    <w:name w:val="ListLabel 47"/>
    <w:qFormat/>
    <w:rPr>
      <w:rFonts w:ascii="Times New Roman" w:hAnsi="Times New Roman"/>
      <w:sz w:val="28"/>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u w:val="none"/>
    </w:rPr>
  </w:style>
  <w:style w:type="character" w:customStyle="1" w:styleId="ListLabel55">
    <w:name w:val="ListLabel 55"/>
    <w:qFormat/>
    <w:rPr>
      <w:u w:val="none"/>
    </w:rPr>
  </w:style>
  <w:style w:type="character" w:customStyle="1" w:styleId="ListLabel56">
    <w:name w:val="ListLabel 56"/>
    <w:qFormat/>
    <w:rPr>
      <w:rFonts w:ascii="Times New Roman" w:hAnsi="Times New Roman"/>
      <w:sz w:val="28"/>
      <w:szCs w:val="28"/>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u w:val="none"/>
    </w:rPr>
  </w:style>
  <w:style w:type="character" w:customStyle="1" w:styleId="ListLabel64">
    <w:name w:val="ListLabel 64"/>
    <w:qFormat/>
    <w:rPr>
      <w:u w:val="none"/>
    </w:rPr>
  </w:style>
  <w:style w:type="character" w:customStyle="1" w:styleId="ListLabel65">
    <w:name w:val="ListLabel 65"/>
    <w:qFormat/>
    <w:rPr>
      <w:rFonts w:ascii="Times New Roman" w:hAnsi="Times New Roman"/>
      <w:sz w:val="28"/>
      <w:szCs w:val="28"/>
      <w:u w:val="none"/>
    </w:rPr>
  </w:style>
  <w:style w:type="character" w:customStyle="1" w:styleId="ListLabel66">
    <w:name w:val="ListLabel 66"/>
    <w:qFormat/>
    <w:rPr>
      <w:u w:val="none"/>
    </w:rPr>
  </w:style>
  <w:style w:type="character" w:customStyle="1" w:styleId="ListLabel67">
    <w:name w:val="ListLabel 67"/>
    <w:qFormat/>
    <w:rPr>
      <w:u w:val="none"/>
    </w:rPr>
  </w:style>
  <w:style w:type="character" w:customStyle="1" w:styleId="ListLabel68">
    <w:name w:val="ListLabel 68"/>
    <w:qFormat/>
    <w:rPr>
      <w:u w:val="none"/>
    </w:rPr>
  </w:style>
  <w:style w:type="character" w:customStyle="1" w:styleId="ListLabel69">
    <w:name w:val="ListLabel 69"/>
    <w:qFormat/>
    <w:rPr>
      <w:u w:val="none"/>
    </w:rPr>
  </w:style>
  <w:style w:type="character" w:customStyle="1" w:styleId="ListLabel70">
    <w:name w:val="ListLabel 70"/>
    <w:qFormat/>
    <w:rPr>
      <w:u w:val="none"/>
    </w:rPr>
  </w:style>
  <w:style w:type="character" w:customStyle="1" w:styleId="ListLabel71">
    <w:name w:val="ListLabel 71"/>
    <w:qFormat/>
    <w:rPr>
      <w:u w:val="none"/>
    </w:rPr>
  </w:style>
  <w:style w:type="character" w:customStyle="1" w:styleId="ListLabel72">
    <w:name w:val="ListLabel 72"/>
    <w:qFormat/>
    <w:rPr>
      <w:u w:val="none"/>
    </w:rPr>
  </w:style>
  <w:style w:type="character" w:customStyle="1" w:styleId="ListLabel73">
    <w:name w:val="ListLabel 73"/>
    <w:qFormat/>
    <w:rPr>
      <w:u w:val="none"/>
    </w:rPr>
  </w:style>
  <w:style w:type="character" w:customStyle="1" w:styleId="ListLabel74">
    <w:name w:val="ListLabel 74"/>
    <w:qFormat/>
    <w:rPr>
      <w:rFonts w:ascii="Times New Roman" w:hAnsi="Times New Roman"/>
      <w:sz w:val="28"/>
      <w:szCs w:val="28"/>
      <w:u w:val="none"/>
    </w:rPr>
  </w:style>
  <w:style w:type="character" w:customStyle="1" w:styleId="ListLabel75">
    <w:name w:val="ListLabel 75"/>
    <w:qFormat/>
    <w:rPr>
      <w:u w:val="none"/>
    </w:rPr>
  </w:style>
  <w:style w:type="character" w:customStyle="1" w:styleId="ListLabel76">
    <w:name w:val="ListLabel 76"/>
    <w:qFormat/>
    <w:rPr>
      <w:u w:val="none"/>
    </w:rPr>
  </w:style>
  <w:style w:type="character" w:customStyle="1" w:styleId="ListLabel77">
    <w:name w:val="ListLabel 77"/>
    <w:qFormat/>
    <w:rPr>
      <w:u w:val="none"/>
    </w:rPr>
  </w:style>
  <w:style w:type="character" w:customStyle="1" w:styleId="ListLabel78">
    <w:name w:val="ListLabel 78"/>
    <w:qFormat/>
    <w:rPr>
      <w:u w:val="none"/>
    </w:rPr>
  </w:style>
  <w:style w:type="character" w:customStyle="1" w:styleId="ListLabel79">
    <w:name w:val="ListLabel 79"/>
    <w:qFormat/>
    <w:rPr>
      <w:u w:val="none"/>
    </w:rPr>
  </w:style>
  <w:style w:type="character" w:customStyle="1" w:styleId="ListLabel80">
    <w:name w:val="ListLabel 80"/>
    <w:qFormat/>
    <w:rPr>
      <w:u w:val="none"/>
    </w:rPr>
  </w:style>
  <w:style w:type="character" w:customStyle="1" w:styleId="ListLabel81">
    <w:name w:val="ListLabel 81"/>
    <w:qFormat/>
    <w:rPr>
      <w:u w:val="none"/>
    </w:rPr>
  </w:style>
  <w:style w:type="character" w:customStyle="1" w:styleId="ListLabel82">
    <w:name w:val="ListLabel 82"/>
    <w:qFormat/>
    <w:rPr>
      <w:u w:val="none"/>
    </w:rPr>
  </w:style>
  <w:style w:type="character" w:customStyle="1" w:styleId="ListLabel83">
    <w:name w:val="ListLabel 83"/>
    <w:qFormat/>
    <w:rPr>
      <w:rFonts w:ascii="Times New Roman" w:hAnsi="Times New Roman"/>
      <w:sz w:val="28"/>
      <w:szCs w:val="28"/>
      <w:u w:val="none"/>
    </w:rPr>
  </w:style>
  <w:style w:type="character" w:customStyle="1" w:styleId="ListLabel84">
    <w:name w:val="ListLabel 84"/>
    <w:qFormat/>
    <w:rPr>
      <w:u w:val="none"/>
    </w:rPr>
  </w:style>
  <w:style w:type="character" w:customStyle="1" w:styleId="ListLabel85">
    <w:name w:val="ListLabel 85"/>
    <w:qFormat/>
    <w:rPr>
      <w:u w:val="none"/>
    </w:rPr>
  </w:style>
  <w:style w:type="character" w:customStyle="1" w:styleId="ListLabel86">
    <w:name w:val="ListLabel 86"/>
    <w:qFormat/>
    <w:rPr>
      <w:u w:val="none"/>
    </w:rPr>
  </w:style>
  <w:style w:type="character" w:customStyle="1" w:styleId="ListLabel87">
    <w:name w:val="ListLabel 87"/>
    <w:qFormat/>
    <w:rPr>
      <w:u w:val="none"/>
    </w:rPr>
  </w:style>
  <w:style w:type="character" w:customStyle="1" w:styleId="ListLabel88">
    <w:name w:val="ListLabel 88"/>
    <w:qFormat/>
    <w:rPr>
      <w:u w:val="none"/>
    </w:rPr>
  </w:style>
  <w:style w:type="character" w:customStyle="1" w:styleId="ListLabel89">
    <w:name w:val="ListLabel 89"/>
    <w:qFormat/>
    <w:rPr>
      <w:u w:val="none"/>
    </w:rPr>
  </w:style>
  <w:style w:type="character" w:customStyle="1" w:styleId="ListLabel90">
    <w:name w:val="ListLabel 90"/>
    <w:qFormat/>
    <w:rPr>
      <w:u w:val="none"/>
    </w:rPr>
  </w:style>
  <w:style w:type="character" w:customStyle="1" w:styleId="ListLabel91">
    <w:name w:val="ListLabel 91"/>
    <w:qFormat/>
    <w:rPr>
      <w:u w:val="none"/>
    </w:rPr>
  </w:style>
  <w:style w:type="character" w:customStyle="1" w:styleId="ListLabel92">
    <w:name w:val="ListLabel 92"/>
    <w:qFormat/>
    <w:rPr>
      <w:rFonts w:ascii="Times New Roman" w:hAnsi="Times New Roman"/>
      <w:sz w:val="28"/>
      <w:szCs w:val="28"/>
      <w:u w:val="none"/>
    </w:rPr>
  </w:style>
  <w:style w:type="character" w:customStyle="1" w:styleId="ListLabel93">
    <w:name w:val="ListLabel 93"/>
    <w:qFormat/>
    <w:rPr>
      <w:u w:val="none"/>
    </w:rPr>
  </w:style>
  <w:style w:type="character" w:customStyle="1" w:styleId="ListLabel94">
    <w:name w:val="ListLabel 94"/>
    <w:qFormat/>
    <w:rPr>
      <w:u w:val="none"/>
    </w:rPr>
  </w:style>
  <w:style w:type="character" w:customStyle="1" w:styleId="ListLabel95">
    <w:name w:val="ListLabel 95"/>
    <w:qFormat/>
    <w:rPr>
      <w:u w:val="none"/>
    </w:rPr>
  </w:style>
  <w:style w:type="character" w:customStyle="1" w:styleId="ListLabel96">
    <w:name w:val="ListLabel 96"/>
    <w:qFormat/>
    <w:rPr>
      <w:u w:val="none"/>
    </w:rPr>
  </w:style>
  <w:style w:type="character" w:customStyle="1" w:styleId="ListLabel97">
    <w:name w:val="ListLabel 97"/>
    <w:qFormat/>
    <w:rPr>
      <w:u w:val="none"/>
    </w:rPr>
  </w:style>
  <w:style w:type="character" w:customStyle="1" w:styleId="ListLabel98">
    <w:name w:val="ListLabel 98"/>
    <w:qFormat/>
    <w:rPr>
      <w:u w:val="none"/>
    </w:rPr>
  </w:style>
  <w:style w:type="character" w:customStyle="1" w:styleId="ListLabel99">
    <w:name w:val="ListLabel 99"/>
    <w:qFormat/>
    <w:rPr>
      <w:u w:val="none"/>
    </w:rPr>
  </w:style>
  <w:style w:type="character" w:customStyle="1" w:styleId="ListLabel100">
    <w:name w:val="ListLabel 100"/>
    <w:qFormat/>
    <w:rPr>
      <w:u w:val="none"/>
    </w:rPr>
  </w:style>
  <w:style w:type="character" w:customStyle="1" w:styleId="ListLabel101">
    <w:name w:val="ListLabel 101"/>
    <w:qFormat/>
    <w:rPr>
      <w:rFonts w:ascii="Times New Roman" w:hAnsi="Times New Roman"/>
      <w:sz w:val="28"/>
      <w:szCs w:val="28"/>
      <w:u w:val="none"/>
    </w:rPr>
  </w:style>
  <w:style w:type="character" w:customStyle="1" w:styleId="ListLabel102">
    <w:name w:val="ListLabel 102"/>
    <w:qFormat/>
    <w:rPr>
      <w:u w:val="none"/>
    </w:rPr>
  </w:style>
  <w:style w:type="character" w:customStyle="1" w:styleId="ListLabel103">
    <w:name w:val="ListLabel 103"/>
    <w:qFormat/>
    <w:rPr>
      <w:u w:val="none"/>
    </w:rPr>
  </w:style>
  <w:style w:type="character" w:customStyle="1" w:styleId="ListLabel104">
    <w:name w:val="ListLabel 104"/>
    <w:qFormat/>
    <w:rPr>
      <w:u w:val="none"/>
    </w:rPr>
  </w:style>
  <w:style w:type="character" w:customStyle="1" w:styleId="ListLabel105">
    <w:name w:val="ListLabel 105"/>
    <w:qFormat/>
    <w:rPr>
      <w:u w:val="none"/>
    </w:rPr>
  </w:style>
  <w:style w:type="character" w:customStyle="1" w:styleId="ListLabel106">
    <w:name w:val="ListLabel 106"/>
    <w:qFormat/>
    <w:rPr>
      <w:u w:val="none"/>
    </w:rPr>
  </w:style>
  <w:style w:type="character" w:customStyle="1" w:styleId="ListLabel107">
    <w:name w:val="ListLabel 107"/>
    <w:qFormat/>
    <w:rPr>
      <w:u w:val="none"/>
    </w:rPr>
  </w:style>
  <w:style w:type="character" w:customStyle="1" w:styleId="ListLabel108">
    <w:name w:val="ListLabel 108"/>
    <w:qFormat/>
    <w:rPr>
      <w:u w:val="none"/>
    </w:rPr>
  </w:style>
  <w:style w:type="character" w:customStyle="1" w:styleId="ListLabel109">
    <w:name w:val="ListLabel 109"/>
    <w:qFormat/>
    <w:rPr>
      <w:u w:val="none"/>
    </w:rPr>
  </w:style>
  <w:style w:type="character" w:customStyle="1" w:styleId="ListLabel110">
    <w:name w:val="ListLabel 110"/>
    <w:qFormat/>
    <w:rPr>
      <w:rFonts w:ascii="Times New Roman" w:hAnsi="Times New Roman"/>
      <w:sz w:val="28"/>
      <w:szCs w:val="28"/>
      <w:u w:val="none"/>
    </w:rPr>
  </w:style>
  <w:style w:type="character" w:customStyle="1" w:styleId="ListLabel111">
    <w:name w:val="ListLabel 111"/>
    <w:qFormat/>
    <w:rPr>
      <w:u w:val="none"/>
    </w:rPr>
  </w:style>
  <w:style w:type="character" w:customStyle="1" w:styleId="ListLabel112">
    <w:name w:val="ListLabel 112"/>
    <w:qFormat/>
    <w:rPr>
      <w:u w:val="none"/>
    </w:rPr>
  </w:style>
  <w:style w:type="character" w:customStyle="1" w:styleId="ListLabel113">
    <w:name w:val="ListLabel 113"/>
    <w:qFormat/>
    <w:rPr>
      <w:u w:val="none"/>
    </w:rPr>
  </w:style>
  <w:style w:type="character" w:customStyle="1" w:styleId="ListLabel114">
    <w:name w:val="ListLabel 114"/>
    <w:qFormat/>
    <w:rPr>
      <w:u w:val="none"/>
    </w:rPr>
  </w:style>
  <w:style w:type="character" w:customStyle="1" w:styleId="ListLabel115">
    <w:name w:val="ListLabel 115"/>
    <w:qFormat/>
    <w:rPr>
      <w:u w:val="none"/>
    </w:rPr>
  </w:style>
  <w:style w:type="character" w:customStyle="1" w:styleId="ListLabel116">
    <w:name w:val="ListLabel 116"/>
    <w:qFormat/>
    <w:rPr>
      <w:u w:val="none"/>
    </w:rPr>
  </w:style>
  <w:style w:type="character" w:customStyle="1" w:styleId="ListLabel117">
    <w:name w:val="ListLabel 117"/>
    <w:qFormat/>
    <w:rPr>
      <w:u w:val="none"/>
    </w:rPr>
  </w:style>
  <w:style w:type="character" w:customStyle="1" w:styleId="ListLabel118">
    <w:name w:val="ListLabel 118"/>
    <w:qFormat/>
    <w:rPr>
      <w:u w:val="none"/>
    </w:rPr>
  </w:style>
  <w:style w:type="character" w:customStyle="1" w:styleId="ListLabel119">
    <w:name w:val="ListLabel 119"/>
    <w:qFormat/>
    <w:rPr>
      <w:rFonts w:ascii="Times New Roman" w:hAnsi="Times New Roman"/>
      <w:sz w:val="28"/>
      <w:u w:val="none"/>
    </w:rPr>
  </w:style>
  <w:style w:type="character" w:customStyle="1" w:styleId="ListLabel120">
    <w:name w:val="ListLabel 120"/>
    <w:qFormat/>
    <w:rPr>
      <w:u w:val="none"/>
    </w:rPr>
  </w:style>
  <w:style w:type="character" w:customStyle="1" w:styleId="ListLabel121">
    <w:name w:val="ListLabel 121"/>
    <w:qFormat/>
    <w:rPr>
      <w:u w:val="none"/>
    </w:rPr>
  </w:style>
  <w:style w:type="character" w:customStyle="1" w:styleId="ListLabel122">
    <w:name w:val="ListLabel 122"/>
    <w:qFormat/>
    <w:rPr>
      <w:u w:val="none"/>
    </w:rPr>
  </w:style>
  <w:style w:type="character" w:customStyle="1" w:styleId="ListLabel123">
    <w:name w:val="ListLabel 123"/>
    <w:qFormat/>
    <w:rPr>
      <w:u w:val="none"/>
    </w:rPr>
  </w:style>
  <w:style w:type="character" w:customStyle="1" w:styleId="ListLabel124">
    <w:name w:val="ListLabel 124"/>
    <w:qFormat/>
    <w:rPr>
      <w:u w:val="none"/>
    </w:rPr>
  </w:style>
  <w:style w:type="character" w:customStyle="1" w:styleId="ListLabel125">
    <w:name w:val="ListLabel 125"/>
    <w:qFormat/>
    <w:rPr>
      <w:u w:val="none"/>
    </w:rPr>
  </w:style>
  <w:style w:type="character" w:customStyle="1" w:styleId="ListLabel126">
    <w:name w:val="ListLabel 126"/>
    <w:qFormat/>
    <w:rPr>
      <w:u w:val="none"/>
    </w:rPr>
  </w:style>
  <w:style w:type="character" w:customStyle="1" w:styleId="ListLabel127">
    <w:name w:val="ListLabel 127"/>
    <w:qFormat/>
    <w:rPr>
      <w:u w:val="none"/>
    </w:rPr>
  </w:style>
  <w:style w:type="character" w:customStyle="1" w:styleId="ListLabel128">
    <w:name w:val="ListLabel 128"/>
    <w:qFormat/>
    <w:rPr>
      <w:rFonts w:ascii="Times New Roman" w:hAnsi="Times New Roman"/>
      <w:b w:val="0"/>
      <w:sz w:val="28"/>
      <w:szCs w:val="21"/>
      <w:u w:val="none"/>
    </w:rPr>
  </w:style>
  <w:style w:type="character" w:customStyle="1" w:styleId="ListLabel129">
    <w:name w:val="ListLabel 129"/>
    <w:qFormat/>
    <w:rPr>
      <w:u w:val="none"/>
    </w:rPr>
  </w:style>
  <w:style w:type="character" w:customStyle="1" w:styleId="ListLabel130">
    <w:name w:val="ListLabel 130"/>
    <w:qFormat/>
    <w:rPr>
      <w:u w:val="none"/>
    </w:rPr>
  </w:style>
  <w:style w:type="character" w:customStyle="1" w:styleId="ListLabel131">
    <w:name w:val="ListLabel 131"/>
    <w:qFormat/>
    <w:rPr>
      <w:u w:val="none"/>
    </w:rPr>
  </w:style>
  <w:style w:type="character" w:customStyle="1" w:styleId="ListLabel132">
    <w:name w:val="ListLabel 132"/>
    <w:qFormat/>
    <w:rPr>
      <w:u w:val="none"/>
    </w:rPr>
  </w:style>
  <w:style w:type="character" w:customStyle="1" w:styleId="ListLabel133">
    <w:name w:val="ListLabel 133"/>
    <w:qFormat/>
    <w:rPr>
      <w:u w:val="none"/>
    </w:rPr>
  </w:style>
  <w:style w:type="character" w:customStyle="1" w:styleId="ListLabel134">
    <w:name w:val="ListLabel 134"/>
    <w:qFormat/>
    <w:rPr>
      <w:u w:val="none"/>
    </w:rPr>
  </w:style>
  <w:style w:type="character" w:customStyle="1" w:styleId="ListLabel135">
    <w:name w:val="ListLabel 135"/>
    <w:qFormat/>
    <w:rPr>
      <w:u w:val="none"/>
    </w:rPr>
  </w:style>
  <w:style w:type="character" w:customStyle="1" w:styleId="ListLabel136">
    <w:name w:val="ListLabel 136"/>
    <w:qFormat/>
    <w:rPr>
      <w:u w:val="none"/>
    </w:rPr>
  </w:style>
  <w:style w:type="character" w:customStyle="1" w:styleId="ListLabel137">
    <w:name w:val="ListLabel 137"/>
    <w:qFormat/>
    <w:rPr>
      <w:rFonts w:ascii="Times New Roman" w:hAnsi="Times New Roman"/>
      <w:sz w:val="28"/>
      <w:u w:val="none"/>
    </w:rPr>
  </w:style>
  <w:style w:type="character" w:customStyle="1" w:styleId="ListLabel138">
    <w:name w:val="ListLabel 138"/>
    <w:qFormat/>
    <w:rPr>
      <w:u w:val="none"/>
    </w:rPr>
  </w:style>
  <w:style w:type="character" w:customStyle="1" w:styleId="ListLabel139">
    <w:name w:val="ListLabel 139"/>
    <w:qFormat/>
    <w:rPr>
      <w:u w:val="none"/>
    </w:rPr>
  </w:style>
  <w:style w:type="character" w:customStyle="1" w:styleId="ListLabel140">
    <w:name w:val="ListLabel 140"/>
    <w:qFormat/>
    <w:rPr>
      <w:u w:val="none"/>
    </w:rPr>
  </w:style>
  <w:style w:type="character" w:customStyle="1" w:styleId="ListLabel141">
    <w:name w:val="ListLabel 141"/>
    <w:qFormat/>
    <w:rPr>
      <w:u w:val="none"/>
    </w:rPr>
  </w:style>
  <w:style w:type="character" w:customStyle="1" w:styleId="ListLabel142">
    <w:name w:val="ListLabel 142"/>
    <w:qFormat/>
    <w:rPr>
      <w:u w:val="none"/>
    </w:rPr>
  </w:style>
  <w:style w:type="character" w:customStyle="1" w:styleId="ListLabel143">
    <w:name w:val="ListLabel 143"/>
    <w:qFormat/>
    <w:rPr>
      <w:u w:val="none"/>
    </w:rPr>
  </w:style>
  <w:style w:type="character" w:customStyle="1" w:styleId="ListLabel144">
    <w:name w:val="ListLabel 144"/>
    <w:qFormat/>
    <w:rPr>
      <w:u w:val="none"/>
    </w:rPr>
  </w:style>
  <w:style w:type="character" w:customStyle="1" w:styleId="ListLabel145">
    <w:name w:val="ListLabel 145"/>
    <w:qFormat/>
    <w:rPr>
      <w:u w:val="none"/>
    </w:rPr>
  </w:style>
  <w:style w:type="character" w:customStyle="1" w:styleId="ListLabel146">
    <w:name w:val="ListLabel 146"/>
    <w:qFormat/>
    <w:rPr>
      <w:rFonts w:ascii="Times New Roman" w:hAnsi="Times New Roman"/>
      <w:sz w:val="28"/>
      <w:u w:val="none"/>
    </w:rPr>
  </w:style>
  <w:style w:type="character" w:customStyle="1" w:styleId="ListLabel147">
    <w:name w:val="ListLabel 147"/>
    <w:qFormat/>
    <w:rPr>
      <w:u w:val="none"/>
    </w:rPr>
  </w:style>
  <w:style w:type="character" w:customStyle="1" w:styleId="ListLabel148">
    <w:name w:val="ListLabel 148"/>
    <w:qFormat/>
    <w:rPr>
      <w:u w:val="none"/>
    </w:rPr>
  </w:style>
  <w:style w:type="character" w:customStyle="1" w:styleId="ListLabel149">
    <w:name w:val="ListLabel 149"/>
    <w:qFormat/>
    <w:rPr>
      <w:u w:val="none"/>
    </w:rPr>
  </w:style>
  <w:style w:type="character" w:customStyle="1" w:styleId="ListLabel150">
    <w:name w:val="ListLabel 150"/>
    <w:qFormat/>
    <w:rPr>
      <w:u w:val="none"/>
    </w:rPr>
  </w:style>
  <w:style w:type="character" w:customStyle="1" w:styleId="ListLabel151">
    <w:name w:val="ListLabel 151"/>
    <w:qFormat/>
    <w:rPr>
      <w:u w:val="none"/>
    </w:rPr>
  </w:style>
  <w:style w:type="character" w:customStyle="1" w:styleId="ListLabel152">
    <w:name w:val="ListLabel 152"/>
    <w:qFormat/>
    <w:rPr>
      <w:u w:val="none"/>
    </w:rPr>
  </w:style>
  <w:style w:type="character" w:customStyle="1" w:styleId="ListLabel153">
    <w:name w:val="ListLabel 153"/>
    <w:qFormat/>
    <w:rPr>
      <w:u w:val="none"/>
    </w:rPr>
  </w:style>
  <w:style w:type="character" w:customStyle="1" w:styleId="ListLabel154">
    <w:name w:val="ListLabel 154"/>
    <w:qFormat/>
    <w:rPr>
      <w:u w:val="none"/>
    </w:rPr>
  </w:style>
  <w:style w:type="character" w:customStyle="1" w:styleId="ListLabel155">
    <w:name w:val="ListLabel 155"/>
    <w:qFormat/>
    <w:rPr>
      <w:rFonts w:ascii="Times New Roman" w:hAnsi="Times New Roman"/>
      <w:sz w:val="28"/>
      <w:szCs w:val="28"/>
      <w:u w:val="none"/>
    </w:rPr>
  </w:style>
  <w:style w:type="character" w:customStyle="1" w:styleId="ListLabel156">
    <w:name w:val="ListLabel 156"/>
    <w:qFormat/>
    <w:rPr>
      <w:u w:val="none"/>
    </w:rPr>
  </w:style>
  <w:style w:type="character" w:customStyle="1" w:styleId="ListLabel157">
    <w:name w:val="ListLabel 157"/>
    <w:qFormat/>
    <w:rPr>
      <w:u w:val="none"/>
    </w:rPr>
  </w:style>
  <w:style w:type="character" w:customStyle="1" w:styleId="ListLabel158">
    <w:name w:val="ListLabel 158"/>
    <w:qFormat/>
    <w:rPr>
      <w:u w:val="none"/>
    </w:rPr>
  </w:style>
  <w:style w:type="character" w:customStyle="1" w:styleId="ListLabel159">
    <w:name w:val="ListLabel 159"/>
    <w:qFormat/>
    <w:rPr>
      <w:u w:val="none"/>
    </w:rPr>
  </w:style>
  <w:style w:type="character" w:customStyle="1" w:styleId="ListLabel160">
    <w:name w:val="ListLabel 160"/>
    <w:qFormat/>
    <w:rPr>
      <w:u w:val="none"/>
    </w:rPr>
  </w:style>
  <w:style w:type="character" w:customStyle="1" w:styleId="ListLabel161">
    <w:name w:val="ListLabel 161"/>
    <w:qFormat/>
    <w:rPr>
      <w:u w:val="none"/>
    </w:rPr>
  </w:style>
  <w:style w:type="character" w:customStyle="1" w:styleId="ListLabel162">
    <w:name w:val="ListLabel 162"/>
    <w:qFormat/>
    <w:rPr>
      <w:u w:val="none"/>
    </w:rPr>
  </w:style>
  <w:style w:type="character" w:customStyle="1" w:styleId="ListLabel163">
    <w:name w:val="ListLabel 163"/>
    <w:qFormat/>
    <w:rPr>
      <w:u w:val="none"/>
    </w:rPr>
  </w:style>
  <w:style w:type="character" w:customStyle="1" w:styleId="ListLabel164">
    <w:name w:val="ListLabel 164"/>
    <w:qFormat/>
    <w:rPr>
      <w:rFonts w:ascii="Times New Roman" w:hAnsi="Times New Roman"/>
      <w:sz w:val="28"/>
      <w:szCs w:val="28"/>
      <w:u w:val="none"/>
    </w:rPr>
  </w:style>
  <w:style w:type="character" w:customStyle="1" w:styleId="ListLabel165">
    <w:name w:val="ListLabel 165"/>
    <w:qFormat/>
    <w:rPr>
      <w:u w:val="none"/>
    </w:rPr>
  </w:style>
  <w:style w:type="character" w:customStyle="1" w:styleId="ListLabel166">
    <w:name w:val="ListLabel 166"/>
    <w:qFormat/>
    <w:rPr>
      <w:u w:val="none"/>
    </w:rPr>
  </w:style>
  <w:style w:type="character" w:customStyle="1" w:styleId="ListLabel167">
    <w:name w:val="ListLabel 167"/>
    <w:qFormat/>
    <w:rPr>
      <w:u w:val="none"/>
    </w:rPr>
  </w:style>
  <w:style w:type="character" w:customStyle="1" w:styleId="ListLabel168">
    <w:name w:val="ListLabel 168"/>
    <w:qFormat/>
    <w:rPr>
      <w:u w:val="none"/>
    </w:rPr>
  </w:style>
  <w:style w:type="character" w:customStyle="1" w:styleId="ListLabel169">
    <w:name w:val="ListLabel 169"/>
    <w:qFormat/>
    <w:rPr>
      <w:u w:val="none"/>
    </w:rPr>
  </w:style>
  <w:style w:type="character" w:customStyle="1" w:styleId="ListLabel170">
    <w:name w:val="ListLabel 170"/>
    <w:qFormat/>
    <w:rPr>
      <w:u w:val="none"/>
    </w:rPr>
  </w:style>
  <w:style w:type="character" w:customStyle="1" w:styleId="ListLabel171">
    <w:name w:val="ListLabel 171"/>
    <w:qFormat/>
    <w:rPr>
      <w:u w:val="none"/>
    </w:rPr>
  </w:style>
  <w:style w:type="character" w:customStyle="1" w:styleId="ListLabel172">
    <w:name w:val="ListLabel 172"/>
    <w:qFormat/>
    <w:rPr>
      <w:u w:val="none"/>
    </w:rPr>
  </w:style>
  <w:style w:type="character" w:customStyle="1" w:styleId="ListLabel173">
    <w:name w:val="ListLabel 173"/>
    <w:qFormat/>
    <w:rPr>
      <w:rFonts w:ascii="Times New Roman" w:hAnsi="Times New Roman"/>
      <w:sz w:val="28"/>
      <w:szCs w:val="28"/>
      <w:u w:val="none"/>
    </w:rPr>
  </w:style>
  <w:style w:type="character" w:customStyle="1" w:styleId="ListLabel174">
    <w:name w:val="ListLabel 174"/>
    <w:qFormat/>
    <w:rPr>
      <w:u w:val="none"/>
    </w:rPr>
  </w:style>
  <w:style w:type="character" w:customStyle="1" w:styleId="ListLabel175">
    <w:name w:val="ListLabel 175"/>
    <w:qFormat/>
    <w:rPr>
      <w:u w:val="none"/>
    </w:rPr>
  </w:style>
  <w:style w:type="character" w:customStyle="1" w:styleId="ListLabel176">
    <w:name w:val="ListLabel 176"/>
    <w:qFormat/>
    <w:rPr>
      <w:u w:val="none"/>
    </w:rPr>
  </w:style>
  <w:style w:type="character" w:customStyle="1" w:styleId="ListLabel177">
    <w:name w:val="ListLabel 177"/>
    <w:qFormat/>
    <w:rPr>
      <w:u w:val="none"/>
    </w:rPr>
  </w:style>
  <w:style w:type="character" w:customStyle="1" w:styleId="ListLabel178">
    <w:name w:val="ListLabel 178"/>
    <w:qFormat/>
    <w:rPr>
      <w:u w:val="none"/>
    </w:rPr>
  </w:style>
  <w:style w:type="character" w:customStyle="1" w:styleId="ListLabel179">
    <w:name w:val="ListLabel 179"/>
    <w:qFormat/>
    <w:rPr>
      <w:u w:val="none"/>
    </w:rPr>
  </w:style>
  <w:style w:type="character" w:customStyle="1" w:styleId="ListLabel180">
    <w:name w:val="ListLabel 180"/>
    <w:qFormat/>
    <w:rPr>
      <w:u w:val="none"/>
    </w:rPr>
  </w:style>
  <w:style w:type="character" w:customStyle="1" w:styleId="ListLabel181">
    <w:name w:val="ListLabel 181"/>
    <w:qFormat/>
    <w:rPr>
      <w:u w:val="none"/>
    </w:rPr>
  </w:style>
  <w:style w:type="character" w:customStyle="1" w:styleId="ListLabel182">
    <w:name w:val="ListLabel 182"/>
    <w:qFormat/>
    <w:rPr>
      <w:rFonts w:ascii="Times New Roman" w:hAnsi="Times New Roman"/>
      <w:sz w:val="28"/>
      <w:szCs w:val="28"/>
    </w:rPr>
  </w:style>
  <w:style w:type="character" w:customStyle="1" w:styleId="ListLabel183">
    <w:name w:val="ListLabel 183"/>
    <w:qFormat/>
    <w:rPr>
      <w:rFonts w:ascii="Times New Roman" w:hAnsi="Times New Roman"/>
      <w:sz w:val="28"/>
      <w:szCs w:val="28"/>
    </w:rPr>
  </w:style>
  <w:style w:type="character" w:customStyle="1" w:styleId="ListLabel184">
    <w:name w:val="ListLabel 184"/>
    <w:qFormat/>
    <w:rPr>
      <w:rFonts w:ascii="Times New Roman" w:hAnsi="Times New Roman"/>
      <w:sz w:val="28"/>
      <w:u w:val="none"/>
    </w:rPr>
  </w:style>
  <w:style w:type="character" w:customStyle="1" w:styleId="ListLabel185">
    <w:name w:val="ListLabel 185"/>
    <w:qFormat/>
    <w:rPr>
      <w:u w:val="none"/>
    </w:rPr>
  </w:style>
  <w:style w:type="character" w:customStyle="1" w:styleId="ListLabel186">
    <w:name w:val="ListLabel 186"/>
    <w:qFormat/>
    <w:rPr>
      <w:u w:val="none"/>
    </w:rPr>
  </w:style>
  <w:style w:type="character" w:customStyle="1" w:styleId="ListLabel187">
    <w:name w:val="ListLabel 187"/>
    <w:qFormat/>
    <w:rPr>
      <w:u w:val="none"/>
    </w:rPr>
  </w:style>
  <w:style w:type="character" w:customStyle="1" w:styleId="ListLabel188">
    <w:name w:val="ListLabel 188"/>
    <w:qFormat/>
    <w:rPr>
      <w:u w:val="none"/>
    </w:rPr>
  </w:style>
  <w:style w:type="character" w:customStyle="1" w:styleId="ListLabel189">
    <w:name w:val="ListLabel 189"/>
    <w:qFormat/>
    <w:rPr>
      <w:u w:val="none"/>
    </w:rPr>
  </w:style>
  <w:style w:type="character" w:customStyle="1" w:styleId="ListLabel190">
    <w:name w:val="ListLabel 190"/>
    <w:qFormat/>
    <w:rPr>
      <w:u w:val="none"/>
    </w:rPr>
  </w:style>
  <w:style w:type="character" w:customStyle="1" w:styleId="ListLabel191">
    <w:name w:val="ListLabel 191"/>
    <w:qFormat/>
    <w:rPr>
      <w:u w:val="none"/>
    </w:rPr>
  </w:style>
  <w:style w:type="character" w:customStyle="1" w:styleId="ListLabel192">
    <w:name w:val="ListLabel 192"/>
    <w:qFormat/>
    <w:rPr>
      <w:u w:val="none"/>
    </w:rPr>
  </w:style>
  <w:style w:type="character" w:customStyle="1" w:styleId="ListLabel193">
    <w:name w:val="ListLabel 193"/>
    <w:qFormat/>
    <w:rPr>
      <w:rFonts w:ascii="Times New Roman" w:hAnsi="Times New Roman"/>
      <w:sz w:val="28"/>
      <w:u w:val="none"/>
    </w:rPr>
  </w:style>
  <w:style w:type="character" w:customStyle="1" w:styleId="ListLabel194">
    <w:name w:val="ListLabel 194"/>
    <w:qFormat/>
    <w:rPr>
      <w:rFonts w:ascii="Times New Roman" w:hAnsi="Times New Roman"/>
      <w:sz w:val="28"/>
      <w:u w:val="none"/>
    </w:rPr>
  </w:style>
  <w:style w:type="character" w:customStyle="1" w:styleId="ListLabel195">
    <w:name w:val="ListLabel 195"/>
    <w:qFormat/>
    <w:rPr>
      <w:u w:val="none"/>
    </w:rPr>
  </w:style>
  <w:style w:type="character" w:customStyle="1" w:styleId="ListLabel196">
    <w:name w:val="ListLabel 196"/>
    <w:qFormat/>
    <w:rPr>
      <w:u w:val="none"/>
    </w:rPr>
  </w:style>
  <w:style w:type="character" w:customStyle="1" w:styleId="ListLabel197">
    <w:name w:val="ListLabel 197"/>
    <w:qFormat/>
    <w:rPr>
      <w:u w:val="none"/>
    </w:rPr>
  </w:style>
  <w:style w:type="character" w:customStyle="1" w:styleId="ListLabel198">
    <w:name w:val="ListLabel 198"/>
    <w:qFormat/>
    <w:rPr>
      <w:u w:val="none"/>
    </w:rPr>
  </w:style>
  <w:style w:type="character" w:customStyle="1" w:styleId="ListLabel199">
    <w:name w:val="ListLabel 199"/>
    <w:qFormat/>
    <w:rPr>
      <w:u w:val="none"/>
    </w:rPr>
  </w:style>
  <w:style w:type="character" w:customStyle="1" w:styleId="ListLabel200">
    <w:name w:val="ListLabel 200"/>
    <w:qFormat/>
    <w:rPr>
      <w:u w:val="none"/>
    </w:rPr>
  </w:style>
  <w:style w:type="character" w:customStyle="1" w:styleId="ListLabel201">
    <w:name w:val="ListLabel 201"/>
    <w:qFormat/>
    <w:rPr>
      <w:u w:val="none"/>
    </w:rPr>
  </w:style>
  <w:style w:type="character" w:customStyle="1" w:styleId="ListLabel202">
    <w:name w:val="ListLabel 202"/>
    <w:qFormat/>
    <w:rPr>
      <w:rFonts w:ascii="Times New Roman" w:hAnsi="Times New Roman"/>
      <w:sz w:val="28"/>
      <w:szCs w:val="28"/>
      <w:u w:val="none"/>
    </w:rPr>
  </w:style>
  <w:style w:type="character" w:customStyle="1" w:styleId="ListLabel203">
    <w:name w:val="ListLabel 203"/>
    <w:qFormat/>
    <w:rPr>
      <w:u w:val="none"/>
    </w:rPr>
  </w:style>
  <w:style w:type="character" w:customStyle="1" w:styleId="ListLabel204">
    <w:name w:val="ListLabel 204"/>
    <w:qFormat/>
    <w:rPr>
      <w:u w:val="none"/>
    </w:rPr>
  </w:style>
  <w:style w:type="character" w:customStyle="1" w:styleId="ListLabel205">
    <w:name w:val="ListLabel 205"/>
    <w:qFormat/>
    <w:rPr>
      <w:u w:val="none"/>
    </w:rPr>
  </w:style>
  <w:style w:type="character" w:customStyle="1" w:styleId="ListLabel206">
    <w:name w:val="ListLabel 206"/>
    <w:qFormat/>
    <w:rPr>
      <w:u w:val="none"/>
    </w:rPr>
  </w:style>
  <w:style w:type="character" w:customStyle="1" w:styleId="ListLabel207">
    <w:name w:val="ListLabel 207"/>
    <w:qFormat/>
    <w:rPr>
      <w:u w:val="none"/>
    </w:rPr>
  </w:style>
  <w:style w:type="character" w:customStyle="1" w:styleId="ListLabel208">
    <w:name w:val="ListLabel 208"/>
    <w:qFormat/>
    <w:rPr>
      <w:u w:val="none"/>
    </w:rPr>
  </w:style>
  <w:style w:type="character" w:customStyle="1" w:styleId="ListLabel209">
    <w:name w:val="ListLabel 209"/>
    <w:qFormat/>
    <w:rPr>
      <w:u w:val="none"/>
    </w:rPr>
  </w:style>
  <w:style w:type="character" w:customStyle="1" w:styleId="ListLabel210">
    <w:name w:val="ListLabel 210"/>
    <w:qFormat/>
    <w:rPr>
      <w:u w:val="none"/>
    </w:rPr>
  </w:style>
  <w:style w:type="character" w:customStyle="1" w:styleId="ListLabel211">
    <w:name w:val="ListLabel 211"/>
    <w:qFormat/>
    <w:rPr>
      <w:rFonts w:ascii="Times New Roman" w:hAnsi="Times New Roman"/>
      <w:sz w:val="28"/>
      <w:u w:val="none"/>
    </w:rPr>
  </w:style>
  <w:style w:type="character" w:customStyle="1" w:styleId="ListLabel212">
    <w:name w:val="ListLabel 212"/>
    <w:qFormat/>
    <w:rPr>
      <w:u w:val="none"/>
    </w:rPr>
  </w:style>
  <w:style w:type="character" w:customStyle="1" w:styleId="ListLabel213">
    <w:name w:val="ListLabel 213"/>
    <w:qFormat/>
    <w:rPr>
      <w:u w:val="none"/>
    </w:rPr>
  </w:style>
  <w:style w:type="character" w:customStyle="1" w:styleId="ListLabel214">
    <w:name w:val="ListLabel 214"/>
    <w:qFormat/>
    <w:rPr>
      <w:u w:val="none"/>
    </w:rPr>
  </w:style>
  <w:style w:type="character" w:customStyle="1" w:styleId="ListLabel215">
    <w:name w:val="ListLabel 215"/>
    <w:qFormat/>
    <w:rPr>
      <w:u w:val="none"/>
    </w:rPr>
  </w:style>
  <w:style w:type="character" w:customStyle="1" w:styleId="ListLabel216">
    <w:name w:val="ListLabel 216"/>
    <w:qFormat/>
    <w:rPr>
      <w:u w:val="none"/>
    </w:rPr>
  </w:style>
  <w:style w:type="character" w:customStyle="1" w:styleId="ListLabel217">
    <w:name w:val="ListLabel 217"/>
    <w:qFormat/>
    <w:rPr>
      <w:u w:val="none"/>
    </w:rPr>
  </w:style>
  <w:style w:type="character" w:customStyle="1" w:styleId="ListLabel218">
    <w:name w:val="ListLabel 218"/>
    <w:qFormat/>
    <w:rPr>
      <w:u w:val="none"/>
    </w:rPr>
  </w:style>
  <w:style w:type="character" w:customStyle="1" w:styleId="ListLabel219">
    <w:name w:val="ListLabel 219"/>
    <w:qFormat/>
    <w:rPr>
      <w:u w:val="none"/>
    </w:rPr>
  </w:style>
  <w:style w:type="character" w:customStyle="1" w:styleId="ListLabel220">
    <w:name w:val="ListLabel 220"/>
    <w:qFormat/>
    <w:rPr>
      <w:rFonts w:ascii="Times New Roman" w:hAnsi="Times New Roman"/>
      <w:sz w:val="28"/>
      <w:szCs w:val="28"/>
    </w:rPr>
  </w:style>
  <w:style w:type="character" w:customStyle="1" w:styleId="ListLabel221">
    <w:name w:val="ListLabel 221"/>
    <w:qFormat/>
    <w:rPr>
      <w:sz w:val="28"/>
      <w:szCs w:val="28"/>
    </w:rPr>
  </w:style>
  <w:style w:type="character" w:customStyle="1" w:styleId="ListLabel222">
    <w:name w:val="ListLabel 222"/>
    <w:qFormat/>
    <w:rPr>
      <w:sz w:val="28"/>
      <w:szCs w:val="28"/>
    </w:rPr>
  </w:style>
  <w:style w:type="character" w:customStyle="1" w:styleId="ListLabel223">
    <w:name w:val="ListLabel 223"/>
    <w:qFormat/>
    <w:rPr>
      <w:sz w:val="28"/>
      <w:szCs w:val="28"/>
    </w:rPr>
  </w:style>
  <w:style w:type="character" w:customStyle="1" w:styleId="ListLabel224">
    <w:name w:val="ListLabel 224"/>
    <w:qFormat/>
    <w:rPr>
      <w:sz w:val="28"/>
      <w:szCs w:val="28"/>
    </w:rPr>
  </w:style>
  <w:style w:type="character" w:customStyle="1" w:styleId="ListLabel225">
    <w:name w:val="ListLabel 225"/>
    <w:qFormat/>
    <w:rPr>
      <w:sz w:val="28"/>
      <w:szCs w:val="28"/>
    </w:rPr>
  </w:style>
  <w:style w:type="character" w:customStyle="1" w:styleId="ListLabel226">
    <w:name w:val="ListLabel 226"/>
    <w:qFormat/>
    <w:rPr>
      <w:sz w:val="28"/>
      <w:szCs w:val="28"/>
    </w:rPr>
  </w:style>
  <w:style w:type="character" w:customStyle="1" w:styleId="ListLabel227">
    <w:name w:val="ListLabel 227"/>
    <w:qFormat/>
    <w:rPr>
      <w:sz w:val="28"/>
      <w:szCs w:val="28"/>
    </w:rPr>
  </w:style>
  <w:style w:type="character" w:customStyle="1" w:styleId="ListLabel228">
    <w:name w:val="ListLabel 228"/>
    <w:qFormat/>
    <w:rPr>
      <w:sz w:val="28"/>
      <w:szCs w:val="28"/>
    </w:rPr>
  </w:style>
  <w:style w:type="character" w:customStyle="1" w:styleId="ListLabel229">
    <w:name w:val="ListLabel 229"/>
    <w:qFormat/>
    <w:rPr>
      <w:rFonts w:ascii="Times New Roman" w:hAnsi="Times New Roman"/>
      <w:sz w:val="28"/>
      <w:szCs w:val="28"/>
      <w:u w:val="none"/>
    </w:rPr>
  </w:style>
  <w:style w:type="character" w:customStyle="1" w:styleId="ListLabel230">
    <w:name w:val="ListLabel 230"/>
    <w:qFormat/>
    <w:rPr>
      <w:u w:val="none"/>
    </w:rPr>
  </w:style>
  <w:style w:type="character" w:customStyle="1" w:styleId="ListLabel231">
    <w:name w:val="ListLabel 231"/>
    <w:qFormat/>
    <w:rPr>
      <w:u w:val="none"/>
    </w:rPr>
  </w:style>
  <w:style w:type="character" w:customStyle="1" w:styleId="ListLabel232">
    <w:name w:val="ListLabel 232"/>
    <w:qFormat/>
    <w:rPr>
      <w:u w:val="none"/>
    </w:rPr>
  </w:style>
  <w:style w:type="character" w:customStyle="1" w:styleId="ListLabel233">
    <w:name w:val="ListLabel 233"/>
    <w:qFormat/>
    <w:rPr>
      <w:u w:val="none"/>
    </w:rPr>
  </w:style>
  <w:style w:type="character" w:customStyle="1" w:styleId="ListLabel234">
    <w:name w:val="ListLabel 234"/>
    <w:qFormat/>
    <w:rPr>
      <w:u w:val="none"/>
    </w:rPr>
  </w:style>
  <w:style w:type="character" w:customStyle="1" w:styleId="ListLabel235">
    <w:name w:val="ListLabel 235"/>
    <w:qFormat/>
    <w:rPr>
      <w:u w:val="none"/>
    </w:rPr>
  </w:style>
  <w:style w:type="character" w:customStyle="1" w:styleId="ListLabel236">
    <w:name w:val="ListLabel 236"/>
    <w:qFormat/>
    <w:rPr>
      <w:u w:val="none"/>
    </w:rPr>
  </w:style>
  <w:style w:type="character" w:customStyle="1" w:styleId="ListLabel237">
    <w:name w:val="ListLabel 237"/>
    <w:qFormat/>
    <w:rPr>
      <w:u w:val="none"/>
    </w:rPr>
  </w:style>
  <w:style w:type="character" w:customStyle="1" w:styleId="ListLabel238">
    <w:name w:val="ListLabel 238"/>
    <w:qFormat/>
    <w:rPr>
      <w:rFonts w:ascii="Times New Roman" w:hAnsi="Times New Roman"/>
      <w:sz w:val="28"/>
      <w:szCs w:val="28"/>
      <w:u w:val="none"/>
    </w:rPr>
  </w:style>
  <w:style w:type="character" w:customStyle="1" w:styleId="ListLabel239">
    <w:name w:val="ListLabel 239"/>
    <w:qFormat/>
    <w:rPr>
      <w:u w:val="none"/>
    </w:rPr>
  </w:style>
  <w:style w:type="character" w:customStyle="1" w:styleId="ListLabel240">
    <w:name w:val="ListLabel 240"/>
    <w:qFormat/>
    <w:rPr>
      <w:u w:val="none"/>
    </w:rPr>
  </w:style>
  <w:style w:type="character" w:customStyle="1" w:styleId="ListLabel241">
    <w:name w:val="ListLabel 241"/>
    <w:qFormat/>
    <w:rPr>
      <w:u w:val="none"/>
    </w:rPr>
  </w:style>
  <w:style w:type="character" w:customStyle="1" w:styleId="ListLabel242">
    <w:name w:val="ListLabel 242"/>
    <w:qFormat/>
    <w:rPr>
      <w:u w:val="none"/>
    </w:rPr>
  </w:style>
  <w:style w:type="character" w:customStyle="1" w:styleId="ListLabel243">
    <w:name w:val="ListLabel 243"/>
    <w:qFormat/>
    <w:rPr>
      <w:u w:val="none"/>
    </w:rPr>
  </w:style>
  <w:style w:type="character" w:customStyle="1" w:styleId="ListLabel244">
    <w:name w:val="ListLabel 244"/>
    <w:qFormat/>
    <w:rPr>
      <w:u w:val="none"/>
    </w:rPr>
  </w:style>
  <w:style w:type="character" w:customStyle="1" w:styleId="ListLabel245">
    <w:name w:val="ListLabel 245"/>
    <w:qFormat/>
    <w:rPr>
      <w:u w:val="none"/>
    </w:rPr>
  </w:style>
  <w:style w:type="character" w:customStyle="1" w:styleId="ListLabel246">
    <w:name w:val="ListLabel 246"/>
    <w:qFormat/>
    <w:rPr>
      <w:u w:val="none"/>
    </w:rPr>
  </w:style>
  <w:style w:type="character" w:customStyle="1" w:styleId="ListLabel247">
    <w:name w:val="ListLabel 247"/>
    <w:qFormat/>
    <w:rPr>
      <w:rFonts w:ascii="Times New Roman" w:hAnsi="Times New Roman"/>
      <w:sz w:val="28"/>
      <w:szCs w:val="28"/>
      <w:u w:val="none"/>
    </w:rPr>
  </w:style>
  <w:style w:type="character" w:customStyle="1" w:styleId="ListLabel248">
    <w:name w:val="ListLabel 248"/>
    <w:qFormat/>
    <w:rPr>
      <w:u w:val="none"/>
    </w:rPr>
  </w:style>
  <w:style w:type="character" w:customStyle="1" w:styleId="ListLabel249">
    <w:name w:val="ListLabel 249"/>
    <w:qFormat/>
    <w:rPr>
      <w:u w:val="none"/>
    </w:rPr>
  </w:style>
  <w:style w:type="character" w:customStyle="1" w:styleId="ListLabel250">
    <w:name w:val="ListLabel 250"/>
    <w:qFormat/>
    <w:rPr>
      <w:u w:val="none"/>
    </w:rPr>
  </w:style>
  <w:style w:type="character" w:customStyle="1" w:styleId="ListLabel251">
    <w:name w:val="ListLabel 251"/>
    <w:qFormat/>
    <w:rPr>
      <w:u w:val="none"/>
    </w:rPr>
  </w:style>
  <w:style w:type="character" w:customStyle="1" w:styleId="ListLabel252">
    <w:name w:val="ListLabel 252"/>
    <w:qFormat/>
    <w:rPr>
      <w:u w:val="none"/>
    </w:rPr>
  </w:style>
  <w:style w:type="character" w:customStyle="1" w:styleId="ListLabel253">
    <w:name w:val="ListLabel 253"/>
    <w:qFormat/>
    <w:rPr>
      <w:u w:val="none"/>
    </w:rPr>
  </w:style>
  <w:style w:type="character" w:customStyle="1" w:styleId="ListLabel254">
    <w:name w:val="ListLabel 254"/>
    <w:qFormat/>
    <w:rPr>
      <w:u w:val="none"/>
    </w:rPr>
  </w:style>
  <w:style w:type="character" w:customStyle="1" w:styleId="ListLabel255">
    <w:name w:val="ListLabel 255"/>
    <w:qFormat/>
    <w:rPr>
      <w:u w:val="none"/>
    </w:rPr>
  </w:style>
  <w:style w:type="character" w:customStyle="1" w:styleId="ListLabel256">
    <w:name w:val="ListLabel 256"/>
    <w:qFormat/>
    <w:rPr>
      <w:rFonts w:ascii="Times New Roman" w:hAnsi="Times New Roman"/>
      <w:sz w:val="28"/>
      <w:szCs w:val="28"/>
    </w:rPr>
  </w:style>
  <w:style w:type="character" w:customStyle="1" w:styleId="ListLabel257">
    <w:name w:val="ListLabel 257"/>
    <w:qFormat/>
    <w:rPr>
      <w:rFonts w:ascii="Times New Roman" w:hAnsi="Times New Roman"/>
      <w:sz w:val="28"/>
      <w:szCs w:val="28"/>
      <w:u w:val="none"/>
    </w:rPr>
  </w:style>
  <w:style w:type="character" w:customStyle="1" w:styleId="ListLabel258">
    <w:name w:val="ListLabel 258"/>
    <w:qFormat/>
    <w:rPr>
      <w:u w:val="none"/>
    </w:rPr>
  </w:style>
  <w:style w:type="character" w:customStyle="1" w:styleId="ListLabel259">
    <w:name w:val="ListLabel 259"/>
    <w:qFormat/>
    <w:rPr>
      <w:u w:val="none"/>
    </w:rPr>
  </w:style>
  <w:style w:type="character" w:customStyle="1" w:styleId="ListLabel260">
    <w:name w:val="ListLabel 260"/>
    <w:qFormat/>
    <w:rPr>
      <w:u w:val="none"/>
    </w:rPr>
  </w:style>
  <w:style w:type="character" w:customStyle="1" w:styleId="ListLabel261">
    <w:name w:val="ListLabel 261"/>
    <w:qFormat/>
    <w:rPr>
      <w:u w:val="none"/>
    </w:rPr>
  </w:style>
  <w:style w:type="character" w:customStyle="1" w:styleId="ListLabel262">
    <w:name w:val="ListLabel 262"/>
    <w:qFormat/>
    <w:rPr>
      <w:u w:val="none"/>
    </w:rPr>
  </w:style>
  <w:style w:type="character" w:customStyle="1" w:styleId="ListLabel263">
    <w:name w:val="ListLabel 263"/>
    <w:qFormat/>
    <w:rPr>
      <w:u w:val="none"/>
    </w:rPr>
  </w:style>
  <w:style w:type="character" w:customStyle="1" w:styleId="ListLabel264">
    <w:name w:val="ListLabel 264"/>
    <w:qFormat/>
    <w:rPr>
      <w:u w:val="none"/>
    </w:rPr>
  </w:style>
  <w:style w:type="character" w:customStyle="1" w:styleId="ListLabel265">
    <w:name w:val="ListLabel 265"/>
    <w:qFormat/>
    <w:rPr>
      <w:u w:val="none"/>
    </w:rPr>
  </w:style>
  <w:style w:type="character" w:customStyle="1" w:styleId="ListLabel266">
    <w:name w:val="ListLabel 266"/>
    <w:qFormat/>
    <w:rPr>
      <w:rFonts w:ascii="Times New Roman" w:hAnsi="Times New Roman"/>
      <w:sz w:val="28"/>
      <w:u w:val="none"/>
    </w:rPr>
  </w:style>
  <w:style w:type="character" w:customStyle="1" w:styleId="ListLabel267">
    <w:name w:val="ListLabel 267"/>
    <w:qFormat/>
    <w:rPr>
      <w:u w:val="none"/>
    </w:rPr>
  </w:style>
  <w:style w:type="character" w:customStyle="1" w:styleId="ListLabel268">
    <w:name w:val="ListLabel 268"/>
    <w:qFormat/>
    <w:rPr>
      <w:u w:val="none"/>
    </w:rPr>
  </w:style>
  <w:style w:type="character" w:customStyle="1" w:styleId="ListLabel269">
    <w:name w:val="ListLabel 269"/>
    <w:qFormat/>
    <w:rPr>
      <w:u w:val="none"/>
    </w:rPr>
  </w:style>
  <w:style w:type="character" w:customStyle="1" w:styleId="ListLabel270">
    <w:name w:val="ListLabel 270"/>
    <w:qFormat/>
    <w:rPr>
      <w:u w:val="none"/>
    </w:rPr>
  </w:style>
  <w:style w:type="character" w:customStyle="1" w:styleId="ListLabel271">
    <w:name w:val="ListLabel 271"/>
    <w:qFormat/>
    <w:rPr>
      <w:u w:val="none"/>
    </w:rPr>
  </w:style>
  <w:style w:type="character" w:customStyle="1" w:styleId="ListLabel272">
    <w:name w:val="ListLabel 272"/>
    <w:qFormat/>
    <w:rPr>
      <w:u w:val="none"/>
    </w:rPr>
  </w:style>
  <w:style w:type="character" w:customStyle="1" w:styleId="ListLabel273">
    <w:name w:val="ListLabel 273"/>
    <w:qFormat/>
    <w:rPr>
      <w:u w:val="none"/>
    </w:rPr>
  </w:style>
  <w:style w:type="character" w:customStyle="1" w:styleId="ListLabel274">
    <w:name w:val="ListLabel 274"/>
    <w:qFormat/>
    <w:rPr>
      <w:u w:val="none"/>
    </w:rPr>
  </w:style>
  <w:style w:type="character" w:customStyle="1" w:styleId="ListLabel275">
    <w:name w:val="ListLabel 275"/>
    <w:qFormat/>
    <w:rPr>
      <w:rFonts w:ascii="Times New Roman" w:hAnsi="Times New Roman"/>
      <w:sz w:val="28"/>
      <w:u w:val="none"/>
    </w:rPr>
  </w:style>
  <w:style w:type="character" w:customStyle="1" w:styleId="ListLabel276">
    <w:name w:val="ListLabel 276"/>
    <w:qFormat/>
    <w:rPr>
      <w:rFonts w:ascii="Times New Roman" w:hAnsi="Times New Roman"/>
      <w:sz w:val="28"/>
      <w:u w:val="none"/>
    </w:rPr>
  </w:style>
  <w:style w:type="character" w:customStyle="1" w:styleId="ListLabel277">
    <w:name w:val="ListLabel 277"/>
    <w:qFormat/>
    <w:rPr>
      <w:u w:val="none"/>
    </w:rPr>
  </w:style>
  <w:style w:type="character" w:customStyle="1" w:styleId="ListLabel278">
    <w:name w:val="ListLabel 278"/>
    <w:qFormat/>
    <w:rPr>
      <w:u w:val="none"/>
    </w:rPr>
  </w:style>
  <w:style w:type="character" w:customStyle="1" w:styleId="ListLabel279">
    <w:name w:val="ListLabel 279"/>
    <w:qFormat/>
    <w:rPr>
      <w:u w:val="none"/>
    </w:rPr>
  </w:style>
  <w:style w:type="character" w:customStyle="1" w:styleId="ListLabel280">
    <w:name w:val="ListLabel 280"/>
    <w:qFormat/>
    <w:rPr>
      <w:u w:val="none"/>
    </w:rPr>
  </w:style>
  <w:style w:type="character" w:customStyle="1" w:styleId="ListLabel281">
    <w:name w:val="ListLabel 281"/>
    <w:qFormat/>
    <w:rPr>
      <w:u w:val="none"/>
    </w:rPr>
  </w:style>
  <w:style w:type="character" w:customStyle="1" w:styleId="ListLabel282">
    <w:name w:val="ListLabel 282"/>
    <w:qFormat/>
    <w:rPr>
      <w:u w:val="none"/>
    </w:rPr>
  </w:style>
  <w:style w:type="character" w:customStyle="1" w:styleId="ListLabel283">
    <w:name w:val="ListLabel 283"/>
    <w:qFormat/>
    <w:rPr>
      <w:u w:val="none"/>
    </w:rPr>
  </w:style>
  <w:style w:type="character" w:customStyle="1" w:styleId="ListLabel284">
    <w:name w:val="ListLabel 284"/>
    <w:qFormat/>
    <w:rPr>
      <w:rFonts w:ascii="Times New Roman" w:hAnsi="Times New Roman"/>
      <w:sz w:val="28"/>
      <w:u w:val="none"/>
    </w:rPr>
  </w:style>
  <w:style w:type="character" w:customStyle="1" w:styleId="ListLabel285">
    <w:name w:val="ListLabel 285"/>
    <w:qFormat/>
    <w:rPr>
      <w:u w:val="none"/>
    </w:rPr>
  </w:style>
  <w:style w:type="character" w:customStyle="1" w:styleId="ListLabel286">
    <w:name w:val="ListLabel 286"/>
    <w:qFormat/>
    <w:rPr>
      <w:u w:val="none"/>
    </w:rPr>
  </w:style>
  <w:style w:type="character" w:customStyle="1" w:styleId="ListLabel287">
    <w:name w:val="ListLabel 287"/>
    <w:qFormat/>
    <w:rPr>
      <w:u w:val="none"/>
    </w:rPr>
  </w:style>
  <w:style w:type="character" w:customStyle="1" w:styleId="ListLabel288">
    <w:name w:val="ListLabel 288"/>
    <w:qFormat/>
    <w:rPr>
      <w:u w:val="none"/>
    </w:rPr>
  </w:style>
  <w:style w:type="character" w:customStyle="1" w:styleId="ListLabel289">
    <w:name w:val="ListLabel 289"/>
    <w:qFormat/>
    <w:rPr>
      <w:u w:val="none"/>
    </w:rPr>
  </w:style>
  <w:style w:type="character" w:customStyle="1" w:styleId="ListLabel290">
    <w:name w:val="ListLabel 290"/>
    <w:qFormat/>
    <w:rPr>
      <w:u w:val="none"/>
    </w:rPr>
  </w:style>
  <w:style w:type="character" w:customStyle="1" w:styleId="ListLabel291">
    <w:name w:val="ListLabel 291"/>
    <w:qFormat/>
    <w:rPr>
      <w:u w:val="none"/>
    </w:rPr>
  </w:style>
  <w:style w:type="character" w:customStyle="1" w:styleId="ListLabel292">
    <w:name w:val="ListLabel 292"/>
    <w:qFormat/>
    <w:rPr>
      <w:u w:val="none"/>
    </w:rPr>
  </w:style>
  <w:style w:type="character" w:customStyle="1" w:styleId="ListLabel293">
    <w:name w:val="ListLabel 293"/>
    <w:qFormat/>
    <w:rPr>
      <w:rFonts w:ascii="Times New Roman" w:hAnsi="Times New Roman"/>
      <w:sz w:val="28"/>
      <w:szCs w:val="28"/>
      <w:u w:val="none"/>
    </w:rPr>
  </w:style>
  <w:style w:type="character" w:customStyle="1" w:styleId="ListLabel294">
    <w:name w:val="ListLabel 294"/>
    <w:qFormat/>
    <w:rPr>
      <w:u w:val="none"/>
    </w:rPr>
  </w:style>
  <w:style w:type="character" w:customStyle="1" w:styleId="ListLabel295">
    <w:name w:val="ListLabel 295"/>
    <w:qFormat/>
    <w:rPr>
      <w:u w:val="none"/>
    </w:rPr>
  </w:style>
  <w:style w:type="character" w:customStyle="1" w:styleId="ListLabel296">
    <w:name w:val="ListLabel 296"/>
    <w:qFormat/>
    <w:rPr>
      <w:u w:val="none"/>
    </w:rPr>
  </w:style>
  <w:style w:type="character" w:customStyle="1" w:styleId="ListLabel297">
    <w:name w:val="ListLabel 297"/>
    <w:qFormat/>
    <w:rPr>
      <w:u w:val="none"/>
    </w:rPr>
  </w:style>
  <w:style w:type="character" w:customStyle="1" w:styleId="ListLabel298">
    <w:name w:val="ListLabel 298"/>
    <w:qFormat/>
    <w:rPr>
      <w:u w:val="none"/>
    </w:rPr>
  </w:style>
  <w:style w:type="character" w:customStyle="1" w:styleId="ListLabel299">
    <w:name w:val="ListLabel 299"/>
    <w:qFormat/>
    <w:rPr>
      <w:u w:val="none"/>
    </w:rPr>
  </w:style>
  <w:style w:type="character" w:customStyle="1" w:styleId="ListLabel300">
    <w:name w:val="ListLabel 300"/>
    <w:qFormat/>
    <w:rPr>
      <w:u w:val="none"/>
    </w:rPr>
  </w:style>
  <w:style w:type="character" w:customStyle="1" w:styleId="ListLabel301">
    <w:name w:val="ListLabel 301"/>
    <w:qFormat/>
    <w:rPr>
      <w:u w:val="none"/>
    </w:rPr>
  </w:style>
  <w:style w:type="character" w:customStyle="1" w:styleId="ListLabel302">
    <w:name w:val="ListLabel 302"/>
    <w:qFormat/>
    <w:rPr>
      <w:rFonts w:eastAsia="Times New Roman" w:cs="Times New Roman"/>
      <w:sz w:val="28"/>
      <w:szCs w:val="28"/>
      <w:u w:val="none"/>
    </w:rPr>
  </w:style>
  <w:style w:type="character" w:customStyle="1" w:styleId="ListLabel303">
    <w:name w:val="ListLabel 303"/>
    <w:qFormat/>
    <w:rPr>
      <w:u w:val="none"/>
    </w:rPr>
  </w:style>
  <w:style w:type="character" w:customStyle="1" w:styleId="ListLabel304">
    <w:name w:val="ListLabel 304"/>
    <w:qFormat/>
    <w:rPr>
      <w:u w:val="none"/>
    </w:rPr>
  </w:style>
  <w:style w:type="character" w:customStyle="1" w:styleId="ListLabel305">
    <w:name w:val="ListLabel 305"/>
    <w:qFormat/>
    <w:rPr>
      <w:u w:val="none"/>
    </w:rPr>
  </w:style>
  <w:style w:type="character" w:customStyle="1" w:styleId="ListLabel306">
    <w:name w:val="ListLabel 306"/>
    <w:qFormat/>
    <w:rPr>
      <w:u w:val="none"/>
    </w:rPr>
  </w:style>
  <w:style w:type="character" w:customStyle="1" w:styleId="ListLabel307">
    <w:name w:val="ListLabel 307"/>
    <w:qFormat/>
    <w:rPr>
      <w:u w:val="none"/>
    </w:rPr>
  </w:style>
  <w:style w:type="character" w:customStyle="1" w:styleId="ListLabel308">
    <w:name w:val="ListLabel 308"/>
    <w:qFormat/>
    <w:rPr>
      <w:u w:val="none"/>
    </w:rPr>
  </w:style>
  <w:style w:type="character" w:customStyle="1" w:styleId="ListLabel309">
    <w:name w:val="ListLabel 309"/>
    <w:qFormat/>
    <w:rPr>
      <w:u w:val="none"/>
    </w:rPr>
  </w:style>
  <w:style w:type="character" w:customStyle="1" w:styleId="ListLabel310">
    <w:name w:val="ListLabel 310"/>
    <w:qFormat/>
    <w:rPr>
      <w:u w:val="none"/>
    </w:rPr>
  </w:style>
  <w:style w:type="character" w:customStyle="1" w:styleId="ListLabel311">
    <w:name w:val="ListLabel 311"/>
    <w:qFormat/>
    <w:rPr>
      <w:rFonts w:ascii="Times New Roman" w:hAnsi="Times New Roman"/>
      <w:sz w:val="28"/>
      <w:szCs w:val="28"/>
      <w:u w:val="none"/>
    </w:rPr>
  </w:style>
  <w:style w:type="character" w:customStyle="1" w:styleId="ListLabel312">
    <w:name w:val="ListLabel 312"/>
    <w:qFormat/>
    <w:rPr>
      <w:u w:val="none"/>
    </w:rPr>
  </w:style>
  <w:style w:type="character" w:customStyle="1" w:styleId="ListLabel313">
    <w:name w:val="ListLabel 313"/>
    <w:qFormat/>
    <w:rPr>
      <w:u w:val="none"/>
    </w:rPr>
  </w:style>
  <w:style w:type="character" w:customStyle="1" w:styleId="ListLabel314">
    <w:name w:val="ListLabel 314"/>
    <w:qFormat/>
    <w:rPr>
      <w:u w:val="none"/>
    </w:rPr>
  </w:style>
  <w:style w:type="character" w:customStyle="1" w:styleId="ListLabel315">
    <w:name w:val="ListLabel 315"/>
    <w:qFormat/>
    <w:rPr>
      <w:u w:val="none"/>
    </w:rPr>
  </w:style>
  <w:style w:type="character" w:customStyle="1" w:styleId="ListLabel316">
    <w:name w:val="ListLabel 316"/>
    <w:qFormat/>
    <w:rPr>
      <w:u w:val="none"/>
    </w:rPr>
  </w:style>
  <w:style w:type="character" w:customStyle="1" w:styleId="ListLabel317">
    <w:name w:val="ListLabel 317"/>
    <w:qFormat/>
    <w:rPr>
      <w:u w:val="none"/>
    </w:rPr>
  </w:style>
  <w:style w:type="character" w:customStyle="1" w:styleId="ListLabel318">
    <w:name w:val="ListLabel 318"/>
    <w:qFormat/>
    <w:rPr>
      <w:u w:val="none"/>
    </w:rPr>
  </w:style>
  <w:style w:type="character" w:customStyle="1" w:styleId="ListLabel319">
    <w:name w:val="ListLabel 319"/>
    <w:qFormat/>
    <w:rPr>
      <w:u w:val="none"/>
    </w:rPr>
  </w:style>
  <w:style w:type="character" w:customStyle="1" w:styleId="ListLabel320">
    <w:name w:val="ListLabel 320"/>
    <w:qFormat/>
    <w:rPr>
      <w:rFonts w:ascii="Times New Roman" w:hAnsi="Times New Roman"/>
      <w:sz w:val="28"/>
      <w:szCs w:val="28"/>
      <w:u w:val="none"/>
    </w:rPr>
  </w:style>
  <w:style w:type="character" w:customStyle="1" w:styleId="ListLabel321">
    <w:name w:val="ListLabel 321"/>
    <w:qFormat/>
    <w:rPr>
      <w:u w:val="none"/>
    </w:rPr>
  </w:style>
  <w:style w:type="character" w:customStyle="1" w:styleId="ListLabel322">
    <w:name w:val="ListLabel 322"/>
    <w:qFormat/>
    <w:rPr>
      <w:u w:val="none"/>
    </w:rPr>
  </w:style>
  <w:style w:type="character" w:customStyle="1" w:styleId="ListLabel323">
    <w:name w:val="ListLabel 323"/>
    <w:qFormat/>
    <w:rPr>
      <w:u w:val="none"/>
    </w:rPr>
  </w:style>
  <w:style w:type="character" w:customStyle="1" w:styleId="ListLabel324">
    <w:name w:val="ListLabel 324"/>
    <w:qFormat/>
    <w:rPr>
      <w:u w:val="none"/>
    </w:rPr>
  </w:style>
  <w:style w:type="character" w:customStyle="1" w:styleId="ListLabel325">
    <w:name w:val="ListLabel 325"/>
    <w:qFormat/>
    <w:rPr>
      <w:u w:val="none"/>
    </w:rPr>
  </w:style>
  <w:style w:type="character" w:customStyle="1" w:styleId="ListLabel326">
    <w:name w:val="ListLabel 326"/>
    <w:qFormat/>
    <w:rPr>
      <w:u w:val="none"/>
    </w:rPr>
  </w:style>
  <w:style w:type="character" w:customStyle="1" w:styleId="ListLabel327">
    <w:name w:val="ListLabel 327"/>
    <w:qFormat/>
    <w:rPr>
      <w:u w:val="none"/>
    </w:rPr>
  </w:style>
  <w:style w:type="character" w:customStyle="1" w:styleId="ListLabel328">
    <w:name w:val="ListLabel 328"/>
    <w:qFormat/>
    <w:rPr>
      <w:u w:val="none"/>
    </w:rPr>
  </w:style>
  <w:style w:type="character" w:customStyle="1" w:styleId="ListLabel329">
    <w:name w:val="ListLabel 329"/>
    <w:qFormat/>
    <w:rPr>
      <w:rFonts w:ascii="Times New Roman" w:hAnsi="Times New Roman"/>
      <w:sz w:val="28"/>
      <w:szCs w:val="28"/>
      <w:u w:val="none"/>
    </w:rPr>
  </w:style>
  <w:style w:type="character" w:customStyle="1" w:styleId="ListLabel330">
    <w:name w:val="ListLabel 330"/>
    <w:qFormat/>
    <w:rPr>
      <w:u w:val="none"/>
    </w:rPr>
  </w:style>
  <w:style w:type="character" w:customStyle="1" w:styleId="ListLabel331">
    <w:name w:val="ListLabel 331"/>
    <w:qFormat/>
    <w:rPr>
      <w:u w:val="none"/>
    </w:rPr>
  </w:style>
  <w:style w:type="character" w:customStyle="1" w:styleId="ListLabel332">
    <w:name w:val="ListLabel 332"/>
    <w:qFormat/>
    <w:rPr>
      <w:u w:val="none"/>
    </w:rPr>
  </w:style>
  <w:style w:type="character" w:customStyle="1" w:styleId="ListLabel333">
    <w:name w:val="ListLabel 333"/>
    <w:qFormat/>
    <w:rPr>
      <w:u w:val="none"/>
    </w:rPr>
  </w:style>
  <w:style w:type="character" w:customStyle="1" w:styleId="ListLabel334">
    <w:name w:val="ListLabel 334"/>
    <w:qFormat/>
    <w:rPr>
      <w:u w:val="none"/>
    </w:rPr>
  </w:style>
  <w:style w:type="character" w:customStyle="1" w:styleId="ListLabel335">
    <w:name w:val="ListLabel 335"/>
    <w:qFormat/>
    <w:rPr>
      <w:u w:val="none"/>
    </w:rPr>
  </w:style>
  <w:style w:type="character" w:customStyle="1" w:styleId="ListLabel336">
    <w:name w:val="ListLabel 336"/>
    <w:qFormat/>
    <w:rPr>
      <w:u w:val="none"/>
    </w:rPr>
  </w:style>
  <w:style w:type="character" w:customStyle="1" w:styleId="ListLabel337">
    <w:name w:val="ListLabel 337"/>
    <w:qFormat/>
    <w:rPr>
      <w:u w:val="none"/>
    </w:rPr>
  </w:style>
  <w:style w:type="character" w:customStyle="1" w:styleId="ListLabel338">
    <w:name w:val="ListLabel 338"/>
    <w:qFormat/>
    <w:rPr>
      <w:rFonts w:ascii="Times New Roman" w:hAnsi="Times New Roman"/>
      <w:sz w:val="28"/>
      <w:u w:val="none"/>
    </w:rPr>
  </w:style>
  <w:style w:type="character" w:customStyle="1" w:styleId="ListLabel339">
    <w:name w:val="ListLabel 339"/>
    <w:qFormat/>
    <w:rPr>
      <w:rFonts w:ascii="Times New Roman" w:hAnsi="Times New Roman"/>
      <w:sz w:val="28"/>
      <w:u w:val="none"/>
    </w:rPr>
  </w:style>
  <w:style w:type="character" w:customStyle="1" w:styleId="ListLabel340">
    <w:name w:val="ListLabel 340"/>
    <w:qFormat/>
    <w:rPr>
      <w:u w:val="none"/>
    </w:rPr>
  </w:style>
  <w:style w:type="character" w:customStyle="1" w:styleId="ListLabel341">
    <w:name w:val="ListLabel 341"/>
    <w:qFormat/>
    <w:rPr>
      <w:u w:val="none"/>
    </w:rPr>
  </w:style>
  <w:style w:type="character" w:customStyle="1" w:styleId="ListLabel342">
    <w:name w:val="ListLabel 342"/>
    <w:qFormat/>
    <w:rPr>
      <w:u w:val="none"/>
    </w:rPr>
  </w:style>
  <w:style w:type="character" w:customStyle="1" w:styleId="ListLabel343">
    <w:name w:val="ListLabel 343"/>
    <w:qFormat/>
    <w:rPr>
      <w:u w:val="none"/>
    </w:rPr>
  </w:style>
  <w:style w:type="character" w:customStyle="1" w:styleId="ListLabel344">
    <w:name w:val="ListLabel 344"/>
    <w:qFormat/>
    <w:rPr>
      <w:u w:val="none"/>
    </w:rPr>
  </w:style>
  <w:style w:type="character" w:customStyle="1" w:styleId="ListLabel345">
    <w:name w:val="ListLabel 345"/>
    <w:qFormat/>
    <w:rPr>
      <w:u w:val="none"/>
    </w:rPr>
  </w:style>
  <w:style w:type="character" w:customStyle="1" w:styleId="ListLabel346">
    <w:name w:val="ListLabel 346"/>
    <w:qFormat/>
    <w:rPr>
      <w:u w:val="none"/>
    </w:rPr>
  </w:style>
  <w:style w:type="character" w:customStyle="1" w:styleId="ListLabel347">
    <w:name w:val="ListLabel 347"/>
    <w:qFormat/>
    <w:rPr>
      <w:rFonts w:ascii="Times New Roman" w:hAnsi="Times New Roman"/>
      <w:sz w:val="28"/>
      <w:u w:val="none"/>
    </w:rPr>
  </w:style>
  <w:style w:type="character" w:customStyle="1" w:styleId="ListLabel348">
    <w:name w:val="ListLabel 348"/>
    <w:qFormat/>
    <w:rPr>
      <w:rFonts w:ascii="Times New Roman" w:hAnsi="Times New Roman"/>
      <w:sz w:val="28"/>
      <w:u w:val="none"/>
    </w:rPr>
  </w:style>
  <w:style w:type="character" w:customStyle="1" w:styleId="ListLabel349">
    <w:name w:val="ListLabel 349"/>
    <w:qFormat/>
    <w:rPr>
      <w:u w:val="none"/>
    </w:rPr>
  </w:style>
  <w:style w:type="character" w:customStyle="1" w:styleId="ListLabel350">
    <w:name w:val="ListLabel 350"/>
    <w:qFormat/>
    <w:rPr>
      <w:u w:val="none"/>
    </w:rPr>
  </w:style>
  <w:style w:type="character" w:customStyle="1" w:styleId="ListLabel351">
    <w:name w:val="ListLabel 351"/>
    <w:qFormat/>
    <w:rPr>
      <w:u w:val="none"/>
    </w:rPr>
  </w:style>
  <w:style w:type="character" w:customStyle="1" w:styleId="ListLabel352">
    <w:name w:val="ListLabel 352"/>
    <w:qFormat/>
    <w:rPr>
      <w:u w:val="none"/>
    </w:rPr>
  </w:style>
  <w:style w:type="character" w:customStyle="1" w:styleId="ListLabel353">
    <w:name w:val="ListLabel 353"/>
    <w:qFormat/>
    <w:rPr>
      <w:u w:val="none"/>
    </w:rPr>
  </w:style>
  <w:style w:type="character" w:customStyle="1" w:styleId="ListLabel354">
    <w:name w:val="ListLabel 354"/>
    <w:qFormat/>
    <w:rPr>
      <w:u w:val="none"/>
    </w:rPr>
  </w:style>
  <w:style w:type="character" w:customStyle="1" w:styleId="ListLabel355">
    <w:name w:val="ListLabel 355"/>
    <w:qFormat/>
    <w:rPr>
      <w:u w:val="none"/>
    </w:rPr>
  </w:style>
  <w:style w:type="character" w:customStyle="1" w:styleId="ListLabel356">
    <w:name w:val="ListLabel 356"/>
    <w:qFormat/>
    <w:rPr>
      <w:rFonts w:ascii="Times New Roman" w:hAnsi="Times New Roman"/>
      <w:sz w:val="28"/>
      <w:u w:val="none"/>
    </w:rPr>
  </w:style>
  <w:style w:type="character" w:customStyle="1" w:styleId="ListLabel357">
    <w:name w:val="ListLabel 357"/>
    <w:qFormat/>
    <w:rPr>
      <w:u w:val="none"/>
    </w:rPr>
  </w:style>
  <w:style w:type="character" w:customStyle="1" w:styleId="ListLabel358">
    <w:name w:val="ListLabel 358"/>
    <w:qFormat/>
    <w:rPr>
      <w:u w:val="none"/>
    </w:rPr>
  </w:style>
  <w:style w:type="character" w:customStyle="1" w:styleId="ListLabel359">
    <w:name w:val="ListLabel 359"/>
    <w:qFormat/>
    <w:rPr>
      <w:u w:val="none"/>
    </w:rPr>
  </w:style>
  <w:style w:type="character" w:customStyle="1" w:styleId="ListLabel360">
    <w:name w:val="ListLabel 360"/>
    <w:qFormat/>
    <w:rPr>
      <w:u w:val="none"/>
    </w:rPr>
  </w:style>
  <w:style w:type="character" w:customStyle="1" w:styleId="ListLabel361">
    <w:name w:val="ListLabel 361"/>
    <w:qFormat/>
    <w:rPr>
      <w:u w:val="none"/>
    </w:rPr>
  </w:style>
  <w:style w:type="character" w:customStyle="1" w:styleId="ListLabel362">
    <w:name w:val="ListLabel 362"/>
    <w:qFormat/>
    <w:rPr>
      <w:u w:val="none"/>
    </w:rPr>
  </w:style>
  <w:style w:type="character" w:customStyle="1" w:styleId="ListLabel363">
    <w:name w:val="ListLabel 363"/>
    <w:qFormat/>
    <w:rPr>
      <w:u w:val="none"/>
    </w:rPr>
  </w:style>
  <w:style w:type="character" w:customStyle="1" w:styleId="ListLabel364">
    <w:name w:val="ListLabel 364"/>
    <w:qFormat/>
    <w:rPr>
      <w:u w:val="none"/>
    </w:rPr>
  </w:style>
  <w:style w:type="character" w:customStyle="1" w:styleId="ListLabel365">
    <w:name w:val="ListLabel 365"/>
    <w:qFormat/>
    <w:rPr>
      <w:rFonts w:ascii="Times New Roman" w:hAnsi="Times New Roman"/>
      <w:sz w:val="28"/>
      <w:u w:val="none"/>
    </w:rPr>
  </w:style>
  <w:style w:type="character" w:customStyle="1" w:styleId="ListLabel366">
    <w:name w:val="ListLabel 366"/>
    <w:qFormat/>
    <w:rPr>
      <w:u w:val="none"/>
    </w:rPr>
  </w:style>
  <w:style w:type="character" w:customStyle="1" w:styleId="ListLabel367">
    <w:name w:val="ListLabel 367"/>
    <w:qFormat/>
    <w:rPr>
      <w:u w:val="none"/>
    </w:rPr>
  </w:style>
  <w:style w:type="character" w:customStyle="1" w:styleId="ListLabel368">
    <w:name w:val="ListLabel 368"/>
    <w:qFormat/>
    <w:rPr>
      <w:u w:val="none"/>
    </w:rPr>
  </w:style>
  <w:style w:type="character" w:customStyle="1" w:styleId="ListLabel369">
    <w:name w:val="ListLabel 369"/>
    <w:qFormat/>
    <w:rPr>
      <w:u w:val="none"/>
    </w:rPr>
  </w:style>
  <w:style w:type="character" w:customStyle="1" w:styleId="ListLabel370">
    <w:name w:val="ListLabel 370"/>
    <w:qFormat/>
    <w:rPr>
      <w:u w:val="none"/>
    </w:rPr>
  </w:style>
  <w:style w:type="character" w:customStyle="1" w:styleId="ListLabel371">
    <w:name w:val="ListLabel 371"/>
    <w:qFormat/>
    <w:rPr>
      <w:u w:val="none"/>
    </w:rPr>
  </w:style>
  <w:style w:type="character" w:customStyle="1" w:styleId="ListLabel372">
    <w:name w:val="ListLabel 372"/>
    <w:qFormat/>
    <w:rPr>
      <w:u w:val="none"/>
    </w:rPr>
  </w:style>
  <w:style w:type="character" w:customStyle="1" w:styleId="ListLabel373">
    <w:name w:val="ListLabel 373"/>
    <w:qFormat/>
    <w:rPr>
      <w:u w:val="none"/>
    </w:rPr>
  </w:style>
  <w:style w:type="character" w:customStyle="1" w:styleId="ListLabel374">
    <w:name w:val="ListLabel 374"/>
    <w:qFormat/>
    <w:rPr>
      <w:rFonts w:ascii="Times New Roman" w:hAnsi="Times New Roman"/>
      <w:sz w:val="28"/>
      <w:szCs w:val="28"/>
      <w:u w:val="none"/>
    </w:rPr>
  </w:style>
  <w:style w:type="character" w:customStyle="1" w:styleId="ListLabel375">
    <w:name w:val="ListLabel 375"/>
    <w:qFormat/>
    <w:rPr>
      <w:u w:val="none"/>
    </w:rPr>
  </w:style>
  <w:style w:type="character" w:customStyle="1" w:styleId="ListLabel376">
    <w:name w:val="ListLabel 376"/>
    <w:qFormat/>
    <w:rPr>
      <w:u w:val="none"/>
    </w:rPr>
  </w:style>
  <w:style w:type="character" w:customStyle="1" w:styleId="ListLabel377">
    <w:name w:val="ListLabel 377"/>
    <w:qFormat/>
    <w:rPr>
      <w:u w:val="none"/>
    </w:rPr>
  </w:style>
  <w:style w:type="character" w:customStyle="1" w:styleId="ListLabel378">
    <w:name w:val="ListLabel 378"/>
    <w:qFormat/>
    <w:rPr>
      <w:u w:val="none"/>
    </w:rPr>
  </w:style>
  <w:style w:type="character" w:customStyle="1" w:styleId="ListLabel379">
    <w:name w:val="ListLabel 379"/>
    <w:qFormat/>
    <w:rPr>
      <w:u w:val="none"/>
    </w:rPr>
  </w:style>
  <w:style w:type="character" w:customStyle="1" w:styleId="ListLabel380">
    <w:name w:val="ListLabel 380"/>
    <w:qFormat/>
    <w:rPr>
      <w:u w:val="none"/>
    </w:rPr>
  </w:style>
  <w:style w:type="character" w:customStyle="1" w:styleId="ListLabel381">
    <w:name w:val="ListLabel 381"/>
    <w:qFormat/>
    <w:rPr>
      <w:u w:val="none"/>
    </w:rPr>
  </w:style>
  <w:style w:type="character" w:customStyle="1" w:styleId="ListLabel382">
    <w:name w:val="ListLabel 382"/>
    <w:qFormat/>
    <w:rPr>
      <w:u w:val="none"/>
    </w:rPr>
  </w:style>
  <w:style w:type="character" w:customStyle="1" w:styleId="ListLabel383">
    <w:name w:val="ListLabel 383"/>
    <w:qFormat/>
    <w:rPr>
      <w:rFonts w:ascii="Times New Roman" w:hAnsi="Times New Roman"/>
      <w:sz w:val="28"/>
      <w:u w:val="none"/>
    </w:rPr>
  </w:style>
  <w:style w:type="character" w:customStyle="1" w:styleId="ListLabel384">
    <w:name w:val="ListLabel 384"/>
    <w:qFormat/>
    <w:rPr>
      <w:u w:val="none"/>
    </w:rPr>
  </w:style>
  <w:style w:type="character" w:customStyle="1" w:styleId="ListLabel385">
    <w:name w:val="ListLabel 385"/>
    <w:qFormat/>
    <w:rPr>
      <w:u w:val="none"/>
    </w:rPr>
  </w:style>
  <w:style w:type="character" w:customStyle="1" w:styleId="ListLabel386">
    <w:name w:val="ListLabel 386"/>
    <w:qFormat/>
    <w:rPr>
      <w:u w:val="none"/>
    </w:rPr>
  </w:style>
  <w:style w:type="character" w:customStyle="1" w:styleId="ListLabel387">
    <w:name w:val="ListLabel 387"/>
    <w:qFormat/>
    <w:rPr>
      <w:u w:val="none"/>
    </w:rPr>
  </w:style>
  <w:style w:type="character" w:customStyle="1" w:styleId="ListLabel388">
    <w:name w:val="ListLabel 388"/>
    <w:qFormat/>
    <w:rPr>
      <w:u w:val="none"/>
    </w:rPr>
  </w:style>
  <w:style w:type="character" w:customStyle="1" w:styleId="ListLabel389">
    <w:name w:val="ListLabel 389"/>
    <w:qFormat/>
    <w:rPr>
      <w:u w:val="none"/>
    </w:rPr>
  </w:style>
  <w:style w:type="character" w:customStyle="1" w:styleId="ListLabel390">
    <w:name w:val="ListLabel 390"/>
    <w:qFormat/>
    <w:rPr>
      <w:u w:val="none"/>
    </w:rPr>
  </w:style>
  <w:style w:type="character" w:customStyle="1" w:styleId="ListLabel391">
    <w:name w:val="ListLabel 391"/>
    <w:qFormat/>
    <w:rPr>
      <w:u w:val="none"/>
    </w:rPr>
  </w:style>
  <w:style w:type="character" w:customStyle="1" w:styleId="ListLabel392">
    <w:name w:val="ListLabel 392"/>
    <w:qFormat/>
    <w:rPr>
      <w:rFonts w:ascii="Times New Roman" w:hAnsi="Times New Roman"/>
      <w:sz w:val="28"/>
      <w:szCs w:val="28"/>
      <w:u w:val="none"/>
    </w:rPr>
  </w:style>
  <w:style w:type="character" w:customStyle="1" w:styleId="ListLabel393">
    <w:name w:val="ListLabel 393"/>
    <w:qFormat/>
    <w:rPr>
      <w:u w:val="none"/>
    </w:rPr>
  </w:style>
  <w:style w:type="character" w:customStyle="1" w:styleId="ListLabel394">
    <w:name w:val="ListLabel 394"/>
    <w:qFormat/>
    <w:rPr>
      <w:u w:val="none"/>
    </w:rPr>
  </w:style>
  <w:style w:type="character" w:customStyle="1" w:styleId="ListLabel395">
    <w:name w:val="ListLabel 395"/>
    <w:qFormat/>
    <w:rPr>
      <w:u w:val="none"/>
    </w:rPr>
  </w:style>
  <w:style w:type="character" w:customStyle="1" w:styleId="ListLabel396">
    <w:name w:val="ListLabel 396"/>
    <w:qFormat/>
    <w:rPr>
      <w:u w:val="none"/>
    </w:rPr>
  </w:style>
  <w:style w:type="character" w:customStyle="1" w:styleId="ListLabel397">
    <w:name w:val="ListLabel 397"/>
    <w:qFormat/>
    <w:rPr>
      <w:u w:val="none"/>
    </w:rPr>
  </w:style>
  <w:style w:type="character" w:customStyle="1" w:styleId="ListLabel398">
    <w:name w:val="ListLabel 398"/>
    <w:qFormat/>
    <w:rPr>
      <w:u w:val="none"/>
    </w:rPr>
  </w:style>
  <w:style w:type="character" w:customStyle="1" w:styleId="ListLabel399">
    <w:name w:val="ListLabel 399"/>
    <w:qFormat/>
    <w:rPr>
      <w:u w:val="none"/>
    </w:rPr>
  </w:style>
  <w:style w:type="character" w:customStyle="1" w:styleId="ListLabel400">
    <w:name w:val="ListLabel 400"/>
    <w:qFormat/>
    <w:rPr>
      <w:u w:val="none"/>
    </w:rPr>
  </w:style>
  <w:style w:type="character" w:customStyle="1" w:styleId="ListLabel401">
    <w:name w:val="ListLabel 401"/>
    <w:qFormat/>
    <w:rPr>
      <w:rFonts w:ascii="Times New Roman" w:hAnsi="Times New Roman"/>
      <w:sz w:val="28"/>
      <w:u w:val="none"/>
    </w:rPr>
  </w:style>
  <w:style w:type="character" w:customStyle="1" w:styleId="ListLabel402">
    <w:name w:val="ListLabel 402"/>
    <w:qFormat/>
    <w:rPr>
      <w:rFonts w:ascii="Times New Roman" w:hAnsi="Times New Roman"/>
      <w:sz w:val="28"/>
      <w:u w:val="none"/>
    </w:rPr>
  </w:style>
  <w:style w:type="character" w:customStyle="1" w:styleId="ListLabel403">
    <w:name w:val="ListLabel 403"/>
    <w:qFormat/>
    <w:rPr>
      <w:u w:val="none"/>
    </w:rPr>
  </w:style>
  <w:style w:type="character" w:customStyle="1" w:styleId="ListLabel404">
    <w:name w:val="ListLabel 404"/>
    <w:qFormat/>
    <w:rPr>
      <w:u w:val="none"/>
    </w:rPr>
  </w:style>
  <w:style w:type="character" w:customStyle="1" w:styleId="ListLabel405">
    <w:name w:val="ListLabel 405"/>
    <w:qFormat/>
    <w:rPr>
      <w:u w:val="none"/>
    </w:rPr>
  </w:style>
  <w:style w:type="character" w:customStyle="1" w:styleId="ListLabel406">
    <w:name w:val="ListLabel 406"/>
    <w:qFormat/>
    <w:rPr>
      <w:u w:val="none"/>
    </w:rPr>
  </w:style>
  <w:style w:type="character" w:customStyle="1" w:styleId="ListLabel407">
    <w:name w:val="ListLabel 407"/>
    <w:qFormat/>
    <w:rPr>
      <w:u w:val="none"/>
    </w:rPr>
  </w:style>
  <w:style w:type="character" w:customStyle="1" w:styleId="ListLabel408">
    <w:name w:val="ListLabel 408"/>
    <w:qFormat/>
    <w:rPr>
      <w:u w:val="none"/>
    </w:rPr>
  </w:style>
  <w:style w:type="character" w:customStyle="1" w:styleId="ListLabel409">
    <w:name w:val="ListLabel 409"/>
    <w:qFormat/>
    <w:rPr>
      <w:u w:val="none"/>
    </w:rPr>
  </w:style>
  <w:style w:type="character" w:customStyle="1" w:styleId="ListLabel410">
    <w:name w:val="ListLabel 410"/>
    <w:qFormat/>
    <w:rPr>
      <w:rFonts w:ascii="Times New Roman" w:hAnsi="Times New Roman"/>
      <w:sz w:val="28"/>
      <w:szCs w:val="28"/>
      <w:u w:val="none"/>
    </w:rPr>
  </w:style>
  <w:style w:type="character" w:customStyle="1" w:styleId="ListLabel411">
    <w:name w:val="ListLabel 411"/>
    <w:qFormat/>
    <w:rPr>
      <w:u w:val="none"/>
    </w:rPr>
  </w:style>
  <w:style w:type="character" w:customStyle="1" w:styleId="ListLabel412">
    <w:name w:val="ListLabel 412"/>
    <w:qFormat/>
    <w:rPr>
      <w:u w:val="none"/>
    </w:rPr>
  </w:style>
  <w:style w:type="character" w:customStyle="1" w:styleId="ListLabel413">
    <w:name w:val="ListLabel 413"/>
    <w:qFormat/>
    <w:rPr>
      <w:u w:val="none"/>
    </w:rPr>
  </w:style>
  <w:style w:type="character" w:customStyle="1" w:styleId="ListLabel414">
    <w:name w:val="ListLabel 414"/>
    <w:qFormat/>
    <w:rPr>
      <w:u w:val="none"/>
    </w:rPr>
  </w:style>
  <w:style w:type="character" w:customStyle="1" w:styleId="ListLabel415">
    <w:name w:val="ListLabel 415"/>
    <w:qFormat/>
    <w:rPr>
      <w:u w:val="none"/>
    </w:rPr>
  </w:style>
  <w:style w:type="character" w:customStyle="1" w:styleId="ListLabel416">
    <w:name w:val="ListLabel 416"/>
    <w:qFormat/>
    <w:rPr>
      <w:u w:val="none"/>
    </w:rPr>
  </w:style>
  <w:style w:type="character" w:customStyle="1" w:styleId="ListLabel417">
    <w:name w:val="ListLabel 417"/>
    <w:qFormat/>
    <w:rPr>
      <w:u w:val="none"/>
    </w:rPr>
  </w:style>
  <w:style w:type="character" w:customStyle="1" w:styleId="ListLabel418">
    <w:name w:val="ListLabel 418"/>
    <w:qFormat/>
    <w:rPr>
      <w:u w:val="none"/>
    </w:rPr>
  </w:style>
  <w:style w:type="character" w:customStyle="1" w:styleId="ListLabel419">
    <w:name w:val="ListLabel 419"/>
    <w:qFormat/>
    <w:rPr>
      <w:rFonts w:ascii="Times New Roman" w:hAnsi="Times New Roman"/>
      <w:sz w:val="28"/>
      <w:szCs w:val="28"/>
      <w:u w:val="none"/>
    </w:rPr>
  </w:style>
  <w:style w:type="character" w:customStyle="1" w:styleId="ListLabel420">
    <w:name w:val="ListLabel 420"/>
    <w:qFormat/>
    <w:rPr>
      <w:u w:val="none"/>
    </w:rPr>
  </w:style>
  <w:style w:type="character" w:customStyle="1" w:styleId="ListLabel421">
    <w:name w:val="ListLabel 421"/>
    <w:qFormat/>
    <w:rPr>
      <w:u w:val="none"/>
    </w:rPr>
  </w:style>
  <w:style w:type="character" w:customStyle="1" w:styleId="ListLabel422">
    <w:name w:val="ListLabel 422"/>
    <w:qFormat/>
    <w:rPr>
      <w:u w:val="none"/>
    </w:rPr>
  </w:style>
  <w:style w:type="character" w:customStyle="1" w:styleId="ListLabel423">
    <w:name w:val="ListLabel 423"/>
    <w:qFormat/>
    <w:rPr>
      <w:u w:val="none"/>
    </w:rPr>
  </w:style>
  <w:style w:type="character" w:customStyle="1" w:styleId="ListLabel424">
    <w:name w:val="ListLabel 424"/>
    <w:qFormat/>
    <w:rPr>
      <w:u w:val="none"/>
    </w:rPr>
  </w:style>
  <w:style w:type="character" w:customStyle="1" w:styleId="ListLabel425">
    <w:name w:val="ListLabel 425"/>
    <w:qFormat/>
    <w:rPr>
      <w:u w:val="none"/>
    </w:rPr>
  </w:style>
  <w:style w:type="character" w:customStyle="1" w:styleId="ListLabel426">
    <w:name w:val="ListLabel 426"/>
    <w:qFormat/>
    <w:rPr>
      <w:u w:val="none"/>
    </w:rPr>
  </w:style>
  <w:style w:type="character" w:customStyle="1" w:styleId="ListLabel427">
    <w:name w:val="ListLabel 427"/>
    <w:qFormat/>
    <w:rPr>
      <w:u w:val="none"/>
    </w:rPr>
  </w:style>
  <w:style w:type="character" w:customStyle="1" w:styleId="ListLabel428">
    <w:name w:val="ListLabel 428"/>
    <w:qFormat/>
    <w:rPr>
      <w:rFonts w:ascii="Times New Roman" w:hAnsi="Times New Roman"/>
      <w:sz w:val="28"/>
      <w:u w:val="none"/>
    </w:rPr>
  </w:style>
  <w:style w:type="character" w:customStyle="1" w:styleId="ListLabel429">
    <w:name w:val="ListLabel 429"/>
    <w:qFormat/>
    <w:rPr>
      <w:u w:val="none"/>
    </w:rPr>
  </w:style>
  <w:style w:type="character" w:customStyle="1" w:styleId="ListLabel430">
    <w:name w:val="ListLabel 430"/>
    <w:qFormat/>
    <w:rPr>
      <w:u w:val="none"/>
    </w:rPr>
  </w:style>
  <w:style w:type="character" w:customStyle="1" w:styleId="ListLabel431">
    <w:name w:val="ListLabel 431"/>
    <w:qFormat/>
    <w:rPr>
      <w:u w:val="none"/>
    </w:rPr>
  </w:style>
  <w:style w:type="character" w:customStyle="1" w:styleId="ListLabel432">
    <w:name w:val="ListLabel 432"/>
    <w:qFormat/>
    <w:rPr>
      <w:u w:val="none"/>
    </w:rPr>
  </w:style>
  <w:style w:type="character" w:customStyle="1" w:styleId="ListLabel433">
    <w:name w:val="ListLabel 433"/>
    <w:qFormat/>
    <w:rPr>
      <w:u w:val="none"/>
    </w:rPr>
  </w:style>
  <w:style w:type="character" w:customStyle="1" w:styleId="ListLabel434">
    <w:name w:val="ListLabel 434"/>
    <w:qFormat/>
    <w:rPr>
      <w:u w:val="none"/>
    </w:rPr>
  </w:style>
  <w:style w:type="character" w:customStyle="1" w:styleId="ListLabel435">
    <w:name w:val="ListLabel 435"/>
    <w:qFormat/>
    <w:rPr>
      <w:u w:val="none"/>
    </w:rPr>
  </w:style>
  <w:style w:type="character" w:customStyle="1" w:styleId="ListLabel436">
    <w:name w:val="ListLabel 436"/>
    <w:qFormat/>
    <w:rPr>
      <w:u w:val="none"/>
    </w:rPr>
  </w:style>
  <w:style w:type="character" w:customStyle="1" w:styleId="ListLabel437">
    <w:name w:val="ListLabel 437"/>
    <w:qFormat/>
    <w:rPr>
      <w:rFonts w:ascii="Times New Roman" w:eastAsia="Times New Roman" w:hAnsi="Times New Roman" w:cs="Times New Roman"/>
      <w:sz w:val="28"/>
      <w:szCs w:val="28"/>
      <w:highlight w:val="white"/>
    </w:rPr>
  </w:style>
  <w:style w:type="character" w:customStyle="1" w:styleId="-">
    <w:name w:val="Интернет-ссылка"/>
    <w:rPr>
      <w:color w:val="000080"/>
      <w:u w:val="single"/>
    </w:rPr>
  </w:style>
  <w:style w:type="character" w:customStyle="1" w:styleId="a7">
    <w:name w:val="Маркеры списка"/>
    <w:qFormat/>
    <w:rPr>
      <w:rFonts w:ascii="OpenSymbol" w:eastAsia="OpenSymbol" w:hAnsi="OpenSymbol" w:cs="OpenSymbol"/>
    </w:rPr>
  </w:style>
  <w:style w:type="character" w:customStyle="1" w:styleId="ListLabel438">
    <w:name w:val="ListLabel 438"/>
    <w:qFormat/>
    <w:rPr>
      <w:rFonts w:ascii="Times New Roman" w:hAnsi="Times New Roman" w:cs="Wingdings"/>
      <w:sz w:val="28"/>
      <w:szCs w:val="28"/>
    </w:rPr>
  </w:style>
  <w:style w:type="character" w:customStyle="1" w:styleId="ListLabel439">
    <w:name w:val="ListLabel 439"/>
    <w:qFormat/>
    <w:rPr>
      <w:rFonts w:cs="OpenSymbol"/>
    </w:rPr>
  </w:style>
  <w:style w:type="character" w:customStyle="1" w:styleId="ListLabel440">
    <w:name w:val="ListLabel 440"/>
    <w:qFormat/>
    <w:rPr>
      <w:rFonts w:cs="OpenSymbol"/>
    </w:rPr>
  </w:style>
  <w:style w:type="character" w:customStyle="1" w:styleId="ListLabel441">
    <w:name w:val="ListLabel 441"/>
    <w:qFormat/>
    <w:rPr>
      <w:rFonts w:cs="Wingdings"/>
    </w:rPr>
  </w:style>
  <w:style w:type="character" w:customStyle="1" w:styleId="ListLabel442">
    <w:name w:val="ListLabel 442"/>
    <w:qFormat/>
    <w:rPr>
      <w:rFonts w:cs="OpenSymbol"/>
    </w:rPr>
  </w:style>
  <w:style w:type="character" w:customStyle="1" w:styleId="ListLabel443">
    <w:name w:val="ListLabel 443"/>
    <w:qFormat/>
    <w:rPr>
      <w:rFonts w:cs="OpenSymbol"/>
    </w:rPr>
  </w:style>
  <w:style w:type="character" w:customStyle="1" w:styleId="ListLabel444">
    <w:name w:val="ListLabel 444"/>
    <w:qFormat/>
    <w:rPr>
      <w:rFonts w:cs="Wingdings"/>
    </w:rPr>
  </w:style>
  <w:style w:type="character" w:customStyle="1" w:styleId="ListLabel445">
    <w:name w:val="ListLabel 445"/>
    <w:qFormat/>
    <w:rPr>
      <w:rFonts w:cs="OpenSymbol"/>
    </w:rPr>
  </w:style>
  <w:style w:type="character" w:customStyle="1" w:styleId="ListLabel446">
    <w:name w:val="ListLabel 446"/>
    <w:qFormat/>
    <w:rPr>
      <w:rFonts w:cs="OpenSymbol"/>
    </w:rPr>
  </w:style>
  <w:style w:type="character" w:customStyle="1" w:styleId="ListLabel447">
    <w:name w:val="ListLabel 447"/>
    <w:qFormat/>
    <w:rPr>
      <w:rFonts w:ascii="Times New Roman" w:hAnsi="Times New Roman" w:cs="Wingdings"/>
      <w:sz w:val="28"/>
      <w:szCs w:val="28"/>
      <w:u w:val="none"/>
    </w:rPr>
  </w:style>
  <w:style w:type="character" w:customStyle="1" w:styleId="ListLabel448">
    <w:name w:val="ListLabel 448"/>
    <w:qFormat/>
    <w:rPr>
      <w:rFonts w:cs="OpenSymbol"/>
      <w:u w:val="none"/>
    </w:rPr>
  </w:style>
  <w:style w:type="character" w:customStyle="1" w:styleId="ListLabel449">
    <w:name w:val="ListLabel 449"/>
    <w:qFormat/>
    <w:rPr>
      <w:rFonts w:cs="OpenSymbol"/>
      <w:u w:val="none"/>
    </w:rPr>
  </w:style>
  <w:style w:type="character" w:customStyle="1" w:styleId="ListLabel450">
    <w:name w:val="ListLabel 450"/>
    <w:qFormat/>
    <w:rPr>
      <w:rFonts w:cs="Wingdings"/>
      <w:u w:val="none"/>
    </w:rPr>
  </w:style>
  <w:style w:type="character" w:customStyle="1" w:styleId="ListLabel451">
    <w:name w:val="ListLabel 451"/>
    <w:qFormat/>
    <w:rPr>
      <w:rFonts w:cs="OpenSymbol"/>
      <w:u w:val="none"/>
    </w:rPr>
  </w:style>
  <w:style w:type="character" w:customStyle="1" w:styleId="ListLabel452">
    <w:name w:val="ListLabel 452"/>
    <w:qFormat/>
    <w:rPr>
      <w:rFonts w:cs="OpenSymbol"/>
      <w:u w:val="none"/>
    </w:rPr>
  </w:style>
  <w:style w:type="character" w:customStyle="1" w:styleId="ListLabel453">
    <w:name w:val="ListLabel 453"/>
    <w:qFormat/>
    <w:rPr>
      <w:rFonts w:cs="Wingdings"/>
      <w:u w:val="none"/>
    </w:rPr>
  </w:style>
  <w:style w:type="character" w:customStyle="1" w:styleId="ListLabel454">
    <w:name w:val="ListLabel 454"/>
    <w:qFormat/>
    <w:rPr>
      <w:rFonts w:cs="OpenSymbol"/>
      <w:u w:val="none"/>
    </w:rPr>
  </w:style>
  <w:style w:type="character" w:customStyle="1" w:styleId="ListLabel455">
    <w:name w:val="ListLabel 455"/>
    <w:qFormat/>
    <w:rPr>
      <w:rFonts w:cs="OpenSymbol"/>
      <w:u w:val="none"/>
    </w:rPr>
  </w:style>
  <w:style w:type="character" w:customStyle="1" w:styleId="ListLabel456">
    <w:name w:val="ListLabel 456"/>
    <w:qFormat/>
    <w:rPr>
      <w:rFonts w:ascii="Times New Roman" w:hAnsi="Times New Roman" w:cs="Wingdings"/>
      <w:sz w:val="28"/>
      <w:szCs w:val="28"/>
      <w:u w:val="none"/>
    </w:rPr>
  </w:style>
  <w:style w:type="character" w:customStyle="1" w:styleId="ListLabel457">
    <w:name w:val="ListLabel 457"/>
    <w:qFormat/>
    <w:rPr>
      <w:rFonts w:cs="OpenSymbol"/>
      <w:u w:val="none"/>
    </w:rPr>
  </w:style>
  <w:style w:type="character" w:customStyle="1" w:styleId="ListLabel458">
    <w:name w:val="ListLabel 458"/>
    <w:qFormat/>
    <w:rPr>
      <w:rFonts w:cs="OpenSymbol"/>
      <w:u w:val="none"/>
    </w:rPr>
  </w:style>
  <w:style w:type="character" w:customStyle="1" w:styleId="ListLabel459">
    <w:name w:val="ListLabel 459"/>
    <w:qFormat/>
    <w:rPr>
      <w:rFonts w:cs="Wingdings"/>
      <w:u w:val="none"/>
    </w:rPr>
  </w:style>
  <w:style w:type="character" w:customStyle="1" w:styleId="ListLabel460">
    <w:name w:val="ListLabel 460"/>
    <w:qFormat/>
    <w:rPr>
      <w:rFonts w:cs="OpenSymbol"/>
      <w:u w:val="none"/>
    </w:rPr>
  </w:style>
  <w:style w:type="character" w:customStyle="1" w:styleId="ListLabel461">
    <w:name w:val="ListLabel 461"/>
    <w:qFormat/>
    <w:rPr>
      <w:rFonts w:cs="OpenSymbol"/>
      <w:u w:val="none"/>
    </w:rPr>
  </w:style>
  <w:style w:type="character" w:customStyle="1" w:styleId="ListLabel462">
    <w:name w:val="ListLabel 462"/>
    <w:qFormat/>
    <w:rPr>
      <w:rFonts w:cs="Wingdings"/>
      <w:u w:val="none"/>
    </w:rPr>
  </w:style>
  <w:style w:type="character" w:customStyle="1" w:styleId="ListLabel463">
    <w:name w:val="ListLabel 463"/>
    <w:qFormat/>
    <w:rPr>
      <w:rFonts w:cs="OpenSymbol"/>
      <w:u w:val="none"/>
    </w:rPr>
  </w:style>
  <w:style w:type="character" w:customStyle="1" w:styleId="ListLabel464">
    <w:name w:val="ListLabel 464"/>
    <w:qFormat/>
    <w:rPr>
      <w:rFonts w:cs="OpenSymbol"/>
      <w:u w:val="none"/>
    </w:rPr>
  </w:style>
  <w:style w:type="character" w:customStyle="1" w:styleId="ListLabel465">
    <w:name w:val="ListLabel 465"/>
    <w:qFormat/>
    <w:rPr>
      <w:rFonts w:ascii="Times New Roman" w:hAnsi="Times New Roman" w:cs="Wingdings"/>
      <w:sz w:val="28"/>
    </w:rPr>
  </w:style>
  <w:style w:type="character" w:customStyle="1" w:styleId="ListLabel466">
    <w:name w:val="ListLabel 466"/>
    <w:qFormat/>
    <w:rPr>
      <w:rFonts w:cs="OpenSymbol"/>
    </w:rPr>
  </w:style>
  <w:style w:type="character" w:customStyle="1" w:styleId="ListLabel467">
    <w:name w:val="ListLabel 467"/>
    <w:qFormat/>
    <w:rPr>
      <w:rFonts w:cs="OpenSymbol"/>
    </w:rPr>
  </w:style>
  <w:style w:type="character" w:customStyle="1" w:styleId="ListLabel468">
    <w:name w:val="ListLabel 468"/>
    <w:qFormat/>
    <w:rPr>
      <w:rFonts w:cs="Wingdings"/>
    </w:rPr>
  </w:style>
  <w:style w:type="character" w:customStyle="1" w:styleId="ListLabel469">
    <w:name w:val="ListLabel 469"/>
    <w:qFormat/>
    <w:rPr>
      <w:rFonts w:cs="OpenSymbol"/>
    </w:rPr>
  </w:style>
  <w:style w:type="character" w:customStyle="1" w:styleId="ListLabel470">
    <w:name w:val="ListLabel 470"/>
    <w:qFormat/>
    <w:rPr>
      <w:rFonts w:cs="OpenSymbol"/>
    </w:rPr>
  </w:style>
  <w:style w:type="character" w:customStyle="1" w:styleId="ListLabel471">
    <w:name w:val="ListLabel 471"/>
    <w:qFormat/>
    <w:rPr>
      <w:rFonts w:cs="Wingdings"/>
    </w:rPr>
  </w:style>
  <w:style w:type="character" w:customStyle="1" w:styleId="ListLabel472">
    <w:name w:val="ListLabel 472"/>
    <w:qFormat/>
    <w:rPr>
      <w:rFonts w:cs="OpenSymbol"/>
    </w:rPr>
  </w:style>
  <w:style w:type="character" w:customStyle="1" w:styleId="ListLabel473">
    <w:name w:val="ListLabel 473"/>
    <w:qFormat/>
    <w:rPr>
      <w:rFonts w:cs="OpenSymbol"/>
    </w:rPr>
  </w:style>
  <w:style w:type="character" w:customStyle="1" w:styleId="ListLabel474">
    <w:name w:val="ListLabel 474"/>
    <w:qFormat/>
    <w:rPr>
      <w:rFonts w:ascii="Times New Roman" w:hAnsi="Times New Roman" w:cs="Wingdings"/>
      <w:sz w:val="28"/>
      <w:szCs w:val="28"/>
      <w:u w:val="none"/>
    </w:rPr>
  </w:style>
  <w:style w:type="character" w:customStyle="1" w:styleId="ListLabel475">
    <w:name w:val="ListLabel 475"/>
    <w:qFormat/>
    <w:rPr>
      <w:rFonts w:cs="Wingdings 2"/>
      <w:u w:val="none"/>
    </w:rPr>
  </w:style>
  <w:style w:type="character" w:customStyle="1" w:styleId="ListLabel476">
    <w:name w:val="ListLabel 476"/>
    <w:qFormat/>
    <w:rPr>
      <w:rFonts w:cs="OpenSymbol"/>
      <w:u w:val="none"/>
    </w:rPr>
  </w:style>
  <w:style w:type="character" w:customStyle="1" w:styleId="ListLabel477">
    <w:name w:val="ListLabel 477"/>
    <w:qFormat/>
    <w:rPr>
      <w:rFonts w:cs="Wingdings"/>
      <w:u w:val="none"/>
    </w:rPr>
  </w:style>
  <w:style w:type="character" w:customStyle="1" w:styleId="ListLabel478">
    <w:name w:val="ListLabel 478"/>
    <w:qFormat/>
    <w:rPr>
      <w:rFonts w:cs="Wingdings 2"/>
      <w:u w:val="none"/>
    </w:rPr>
  </w:style>
  <w:style w:type="character" w:customStyle="1" w:styleId="ListLabel479">
    <w:name w:val="ListLabel 479"/>
    <w:qFormat/>
    <w:rPr>
      <w:rFonts w:cs="OpenSymbol"/>
      <w:u w:val="none"/>
    </w:rPr>
  </w:style>
  <w:style w:type="character" w:customStyle="1" w:styleId="ListLabel480">
    <w:name w:val="ListLabel 480"/>
    <w:qFormat/>
    <w:rPr>
      <w:rFonts w:cs="Wingdings"/>
      <w:u w:val="none"/>
    </w:rPr>
  </w:style>
  <w:style w:type="character" w:customStyle="1" w:styleId="ListLabel481">
    <w:name w:val="ListLabel 481"/>
    <w:qFormat/>
    <w:rPr>
      <w:rFonts w:cs="Wingdings 2"/>
      <w:u w:val="none"/>
    </w:rPr>
  </w:style>
  <w:style w:type="character" w:customStyle="1" w:styleId="ListLabel482">
    <w:name w:val="ListLabel 482"/>
    <w:qFormat/>
    <w:rPr>
      <w:rFonts w:cs="OpenSymbol"/>
      <w:u w:val="none"/>
    </w:rPr>
  </w:style>
  <w:style w:type="character" w:customStyle="1" w:styleId="ListLabel483">
    <w:name w:val="ListLabel 483"/>
    <w:qFormat/>
    <w:rPr>
      <w:rFonts w:ascii="Times New Roman" w:hAnsi="Times New Roman" w:cs="Wingdings"/>
      <w:sz w:val="28"/>
      <w:szCs w:val="28"/>
      <w:u w:val="none"/>
    </w:rPr>
  </w:style>
  <w:style w:type="character" w:customStyle="1" w:styleId="ListLabel484">
    <w:name w:val="ListLabel 484"/>
    <w:qFormat/>
    <w:rPr>
      <w:rFonts w:cs="OpenSymbol"/>
      <w:u w:val="none"/>
    </w:rPr>
  </w:style>
  <w:style w:type="character" w:customStyle="1" w:styleId="ListLabel485">
    <w:name w:val="ListLabel 485"/>
    <w:qFormat/>
    <w:rPr>
      <w:rFonts w:cs="OpenSymbol"/>
      <w:u w:val="none"/>
    </w:rPr>
  </w:style>
  <w:style w:type="character" w:customStyle="1" w:styleId="ListLabel486">
    <w:name w:val="ListLabel 486"/>
    <w:qFormat/>
    <w:rPr>
      <w:rFonts w:cs="Wingdings"/>
      <w:u w:val="none"/>
    </w:rPr>
  </w:style>
  <w:style w:type="character" w:customStyle="1" w:styleId="ListLabel487">
    <w:name w:val="ListLabel 487"/>
    <w:qFormat/>
    <w:rPr>
      <w:rFonts w:cs="OpenSymbol"/>
      <w:u w:val="none"/>
    </w:rPr>
  </w:style>
  <w:style w:type="character" w:customStyle="1" w:styleId="ListLabel488">
    <w:name w:val="ListLabel 488"/>
    <w:qFormat/>
    <w:rPr>
      <w:rFonts w:cs="OpenSymbol"/>
      <w:u w:val="none"/>
    </w:rPr>
  </w:style>
  <w:style w:type="character" w:customStyle="1" w:styleId="ListLabel489">
    <w:name w:val="ListLabel 489"/>
    <w:qFormat/>
    <w:rPr>
      <w:rFonts w:cs="Wingdings"/>
      <w:u w:val="none"/>
    </w:rPr>
  </w:style>
  <w:style w:type="character" w:customStyle="1" w:styleId="ListLabel490">
    <w:name w:val="ListLabel 490"/>
    <w:qFormat/>
    <w:rPr>
      <w:rFonts w:cs="OpenSymbol"/>
      <w:u w:val="none"/>
    </w:rPr>
  </w:style>
  <w:style w:type="character" w:customStyle="1" w:styleId="ListLabel491">
    <w:name w:val="ListLabel 491"/>
    <w:qFormat/>
    <w:rPr>
      <w:rFonts w:cs="OpenSymbol"/>
      <w:u w:val="none"/>
    </w:rPr>
  </w:style>
  <w:style w:type="character" w:customStyle="1" w:styleId="ListLabel492">
    <w:name w:val="ListLabel 492"/>
    <w:qFormat/>
    <w:rPr>
      <w:rFonts w:ascii="Times New Roman" w:hAnsi="Times New Roman" w:cs="Wingdings"/>
      <w:sz w:val="28"/>
      <w:szCs w:val="28"/>
      <w:u w:val="none"/>
    </w:rPr>
  </w:style>
  <w:style w:type="character" w:customStyle="1" w:styleId="ListLabel493">
    <w:name w:val="ListLabel 493"/>
    <w:qFormat/>
    <w:rPr>
      <w:rFonts w:cs="OpenSymbol"/>
      <w:u w:val="none"/>
    </w:rPr>
  </w:style>
  <w:style w:type="character" w:customStyle="1" w:styleId="ListLabel494">
    <w:name w:val="ListLabel 494"/>
    <w:qFormat/>
    <w:rPr>
      <w:rFonts w:cs="OpenSymbol"/>
      <w:u w:val="none"/>
    </w:rPr>
  </w:style>
  <w:style w:type="character" w:customStyle="1" w:styleId="ListLabel495">
    <w:name w:val="ListLabel 495"/>
    <w:qFormat/>
    <w:rPr>
      <w:rFonts w:cs="Wingdings"/>
      <w:u w:val="none"/>
    </w:rPr>
  </w:style>
  <w:style w:type="character" w:customStyle="1" w:styleId="ListLabel496">
    <w:name w:val="ListLabel 496"/>
    <w:qFormat/>
    <w:rPr>
      <w:rFonts w:cs="OpenSymbol"/>
      <w:u w:val="none"/>
    </w:rPr>
  </w:style>
  <w:style w:type="character" w:customStyle="1" w:styleId="ListLabel497">
    <w:name w:val="ListLabel 497"/>
    <w:qFormat/>
    <w:rPr>
      <w:rFonts w:cs="OpenSymbol"/>
      <w:u w:val="none"/>
    </w:rPr>
  </w:style>
  <w:style w:type="character" w:customStyle="1" w:styleId="ListLabel498">
    <w:name w:val="ListLabel 498"/>
    <w:qFormat/>
    <w:rPr>
      <w:rFonts w:cs="Wingdings"/>
      <w:u w:val="none"/>
    </w:rPr>
  </w:style>
  <w:style w:type="character" w:customStyle="1" w:styleId="ListLabel499">
    <w:name w:val="ListLabel 499"/>
    <w:qFormat/>
    <w:rPr>
      <w:rFonts w:cs="OpenSymbol"/>
      <w:u w:val="none"/>
    </w:rPr>
  </w:style>
  <w:style w:type="character" w:customStyle="1" w:styleId="ListLabel500">
    <w:name w:val="ListLabel 500"/>
    <w:qFormat/>
    <w:rPr>
      <w:rFonts w:cs="OpenSymbol"/>
      <w:u w:val="none"/>
    </w:rPr>
  </w:style>
  <w:style w:type="character" w:customStyle="1" w:styleId="ListLabel501">
    <w:name w:val="ListLabel 501"/>
    <w:qFormat/>
    <w:rPr>
      <w:rFonts w:ascii="Times New Roman" w:hAnsi="Times New Roman" w:cs="Wingdings"/>
      <w:sz w:val="28"/>
      <w:u w:val="none"/>
    </w:rPr>
  </w:style>
  <w:style w:type="character" w:customStyle="1" w:styleId="ListLabel502">
    <w:name w:val="ListLabel 502"/>
    <w:qFormat/>
    <w:rPr>
      <w:rFonts w:cs="Wingdings 2"/>
      <w:u w:val="none"/>
    </w:rPr>
  </w:style>
  <w:style w:type="character" w:customStyle="1" w:styleId="ListLabel503">
    <w:name w:val="ListLabel 503"/>
    <w:qFormat/>
    <w:rPr>
      <w:rFonts w:cs="OpenSymbol"/>
      <w:u w:val="none"/>
    </w:rPr>
  </w:style>
  <w:style w:type="character" w:customStyle="1" w:styleId="ListLabel504">
    <w:name w:val="ListLabel 504"/>
    <w:qFormat/>
    <w:rPr>
      <w:rFonts w:cs="Wingdings"/>
      <w:u w:val="none"/>
    </w:rPr>
  </w:style>
  <w:style w:type="character" w:customStyle="1" w:styleId="ListLabel505">
    <w:name w:val="ListLabel 505"/>
    <w:qFormat/>
    <w:rPr>
      <w:rFonts w:cs="Wingdings 2"/>
      <w:u w:val="none"/>
    </w:rPr>
  </w:style>
  <w:style w:type="character" w:customStyle="1" w:styleId="ListLabel506">
    <w:name w:val="ListLabel 506"/>
    <w:qFormat/>
    <w:rPr>
      <w:rFonts w:cs="OpenSymbol"/>
      <w:u w:val="none"/>
    </w:rPr>
  </w:style>
  <w:style w:type="character" w:customStyle="1" w:styleId="ListLabel507">
    <w:name w:val="ListLabel 507"/>
    <w:qFormat/>
    <w:rPr>
      <w:rFonts w:cs="Wingdings"/>
      <w:u w:val="none"/>
    </w:rPr>
  </w:style>
  <w:style w:type="character" w:customStyle="1" w:styleId="ListLabel508">
    <w:name w:val="ListLabel 508"/>
    <w:qFormat/>
    <w:rPr>
      <w:rFonts w:cs="Wingdings 2"/>
      <w:u w:val="none"/>
    </w:rPr>
  </w:style>
  <w:style w:type="character" w:customStyle="1" w:styleId="ListLabel509">
    <w:name w:val="ListLabel 509"/>
    <w:qFormat/>
    <w:rPr>
      <w:rFonts w:cs="OpenSymbol"/>
      <w:u w:val="none"/>
    </w:rPr>
  </w:style>
  <w:style w:type="character" w:customStyle="1" w:styleId="ListLabel510">
    <w:name w:val="ListLabel 510"/>
    <w:qFormat/>
    <w:rPr>
      <w:rFonts w:ascii="Times New Roman" w:hAnsi="Times New Roman" w:cs="Wingdings"/>
      <w:sz w:val="28"/>
      <w:szCs w:val="28"/>
      <w:u w:val="none"/>
    </w:rPr>
  </w:style>
  <w:style w:type="character" w:customStyle="1" w:styleId="ListLabel511">
    <w:name w:val="ListLabel 511"/>
    <w:qFormat/>
    <w:rPr>
      <w:rFonts w:cs="OpenSymbol"/>
      <w:u w:val="none"/>
    </w:rPr>
  </w:style>
  <w:style w:type="character" w:customStyle="1" w:styleId="ListLabel512">
    <w:name w:val="ListLabel 512"/>
    <w:qFormat/>
    <w:rPr>
      <w:rFonts w:cs="OpenSymbol"/>
      <w:u w:val="none"/>
    </w:rPr>
  </w:style>
  <w:style w:type="character" w:customStyle="1" w:styleId="ListLabel513">
    <w:name w:val="ListLabel 513"/>
    <w:qFormat/>
    <w:rPr>
      <w:rFonts w:cs="Wingdings"/>
      <w:u w:val="none"/>
    </w:rPr>
  </w:style>
  <w:style w:type="character" w:customStyle="1" w:styleId="ListLabel514">
    <w:name w:val="ListLabel 514"/>
    <w:qFormat/>
    <w:rPr>
      <w:rFonts w:cs="OpenSymbol"/>
      <w:u w:val="none"/>
    </w:rPr>
  </w:style>
  <w:style w:type="character" w:customStyle="1" w:styleId="ListLabel515">
    <w:name w:val="ListLabel 515"/>
    <w:qFormat/>
    <w:rPr>
      <w:rFonts w:cs="OpenSymbol"/>
      <w:u w:val="none"/>
    </w:rPr>
  </w:style>
  <w:style w:type="character" w:customStyle="1" w:styleId="ListLabel516">
    <w:name w:val="ListLabel 516"/>
    <w:qFormat/>
    <w:rPr>
      <w:rFonts w:cs="Wingdings"/>
      <w:u w:val="none"/>
    </w:rPr>
  </w:style>
  <w:style w:type="character" w:customStyle="1" w:styleId="ListLabel517">
    <w:name w:val="ListLabel 517"/>
    <w:qFormat/>
    <w:rPr>
      <w:rFonts w:cs="OpenSymbol"/>
      <w:u w:val="none"/>
    </w:rPr>
  </w:style>
  <w:style w:type="character" w:customStyle="1" w:styleId="ListLabel518">
    <w:name w:val="ListLabel 518"/>
    <w:qFormat/>
    <w:rPr>
      <w:rFonts w:cs="OpenSymbol"/>
      <w:u w:val="none"/>
    </w:rPr>
  </w:style>
  <w:style w:type="character" w:customStyle="1" w:styleId="ListLabel519">
    <w:name w:val="ListLabel 519"/>
    <w:qFormat/>
    <w:rPr>
      <w:rFonts w:ascii="Times New Roman" w:hAnsi="Times New Roman" w:cs="Wingdings"/>
      <w:sz w:val="28"/>
    </w:rPr>
  </w:style>
  <w:style w:type="character" w:customStyle="1" w:styleId="ListLabel520">
    <w:name w:val="ListLabel 520"/>
    <w:qFormat/>
    <w:rPr>
      <w:rFonts w:cs="OpenSymbol"/>
    </w:rPr>
  </w:style>
  <w:style w:type="character" w:customStyle="1" w:styleId="ListLabel521">
    <w:name w:val="ListLabel 521"/>
    <w:qFormat/>
    <w:rPr>
      <w:rFonts w:cs="OpenSymbol"/>
    </w:rPr>
  </w:style>
  <w:style w:type="character" w:customStyle="1" w:styleId="ListLabel522">
    <w:name w:val="ListLabel 522"/>
    <w:qFormat/>
    <w:rPr>
      <w:rFonts w:cs="Wingdings"/>
    </w:rPr>
  </w:style>
  <w:style w:type="character" w:customStyle="1" w:styleId="ListLabel523">
    <w:name w:val="ListLabel 523"/>
    <w:qFormat/>
    <w:rPr>
      <w:rFonts w:cs="OpenSymbol"/>
    </w:rPr>
  </w:style>
  <w:style w:type="character" w:customStyle="1" w:styleId="ListLabel524">
    <w:name w:val="ListLabel 524"/>
    <w:qFormat/>
    <w:rPr>
      <w:rFonts w:cs="OpenSymbol"/>
    </w:rPr>
  </w:style>
  <w:style w:type="character" w:customStyle="1" w:styleId="ListLabel525">
    <w:name w:val="ListLabel 525"/>
    <w:qFormat/>
    <w:rPr>
      <w:rFonts w:cs="Wingdings"/>
    </w:rPr>
  </w:style>
  <w:style w:type="character" w:customStyle="1" w:styleId="ListLabel526">
    <w:name w:val="ListLabel 526"/>
    <w:qFormat/>
    <w:rPr>
      <w:rFonts w:cs="OpenSymbol"/>
    </w:rPr>
  </w:style>
  <w:style w:type="character" w:customStyle="1" w:styleId="ListLabel527">
    <w:name w:val="ListLabel 527"/>
    <w:qFormat/>
    <w:rPr>
      <w:rFonts w:cs="OpenSymbol"/>
    </w:rPr>
  </w:style>
  <w:style w:type="character" w:customStyle="1" w:styleId="ListLabel528">
    <w:name w:val="ListLabel 528"/>
    <w:qFormat/>
    <w:rPr>
      <w:rFonts w:ascii="Times New Roman" w:hAnsi="Times New Roman" w:cs="Wingdings"/>
      <w:sz w:val="28"/>
      <w:szCs w:val="28"/>
      <w:u w:val="none"/>
    </w:rPr>
  </w:style>
  <w:style w:type="character" w:customStyle="1" w:styleId="ListLabel529">
    <w:name w:val="ListLabel 529"/>
    <w:qFormat/>
    <w:rPr>
      <w:rFonts w:cs="OpenSymbol"/>
      <w:u w:val="none"/>
    </w:rPr>
  </w:style>
  <w:style w:type="character" w:customStyle="1" w:styleId="ListLabel530">
    <w:name w:val="ListLabel 530"/>
    <w:qFormat/>
    <w:rPr>
      <w:rFonts w:cs="OpenSymbol"/>
      <w:u w:val="none"/>
    </w:rPr>
  </w:style>
  <w:style w:type="character" w:customStyle="1" w:styleId="ListLabel531">
    <w:name w:val="ListLabel 531"/>
    <w:qFormat/>
    <w:rPr>
      <w:rFonts w:cs="Wingdings"/>
      <w:u w:val="none"/>
    </w:rPr>
  </w:style>
  <w:style w:type="character" w:customStyle="1" w:styleId="ListLabel532">
    <w:name w:val="ListLabel 532"/>
    <w:qFormat/>
    <w:rPr>
      <w:rFonts w:cs="OpenSymbol"/>
      <w:u w:val="none"/>
    </w:rPr>
  </w:style>
  <w:style w:type="character" w:customStyle="1" w:styleId="ListLabel533">
    <w:name w:val="ListLabel 533"/>
    <w:qFormat/>
    <w:rPr>
      <w:rFonts w:cs="OpenSymbol"/>
      <w:u w:val="none"/>
    </w:rPr>
  </w:style>
  <w:style w:type="character" w:customStyle="1" w:styleId="ListLabel534">
    <w:name w:val="ListLabel 534"/>
    <w:qFormat/>
    <w:rPr>
      <w:rFonts w:cs="Wingdings"/>
      <w:u w:val="none"/>
    </w:rPr>
  </w:style>
  <w:style w:type="character" w:customStyle="1" w:styleId="ListLabel535">
    <w:name w:val="ListLabel 535"/>
    <w:qFormat/>
    <w:rPr>
      <w:rFonts w:cs="OpenSymbol"/>
      <w:u w:val="none"/>
    </w:rPr>
  </w:style>
  <w:style w:type="character" w:customStyle="1" w:styleId="ListLabel536">
    <w:name w:val="ListLabel 536"/>
    <w:qFormat/>
    <w:rPr>
      <w:rFonts w:cs="OpenSymbol"/>
      <w:u w:val="none"/>
    </w:rPr>
  </w:style>
  <w:style w:type="character" w:customStyle="1" w:styleId="ListLabel537">
    <w:name w:val="ListLabel 537"/>
    <w:qFormat/>
    <w:rPr>
      <w:rFonts w:ascii="Times New Roman" w:hAnsi="Times New Roman" w:cs="Wingdings"/>
      <w:sz w:val="28"/>
      <w:szCs w:val="28"/>
      <w:u w:val="none"/>
    </w:rPr>
  </w:style>
  <w:style w:type="character" w:customStyle="1" w:styleId="ListLabel538">
    <w:name w:val="ListLabel 538"/>
    <w:qFormat/>
    <w:rPr>
      <w:rFonts w:cs="Wingdings 2"/>
      <w:u w:val="none"/>
    </w:rPr>
  </w:style>
  <w:style w:type="character" w:customStyle="1" w:styleId="ListLabel539">
    <w:name w:val="ListLabel 539"/>
    <w:qFormat/>
    <w:rPr>
      <w:rFonts w:cs="OpenSymbol"/>
      <w:u w:val="none"/>
    </w:rPr>
  </w:style>
  <w:style w:type="character" w:customStyle="1" w:styleId="ListLabel540">
    <w:name w:val="ListLabel 540"/>
    <w:qFormat/>
    <w:rPr>
      <w:rFonts w:cs="Wingdings"/>
      <w:u w:val="none"/>
    </w:rPr>
  </w:style>
  <w:style w:type="character" w:customStyle="1" w:styleId="ListLabel541">
    <w:name w:val="ListLabel 541"/>
    <w:qFormat/>
    <w:rPr>
      <w:rFonts w:cs="Wingdings 2"/>
      <w:u w:val="none"/>
    </w:rPr>
  </w:style>
  <w:style w:type="character" w:customStyle="1" w:styleId="ListLabel542">
    <w:name w:val="ListLabel 542"/>
    <w:qFormat/>
    <w:rPr>
      <w:rFonts w:cs="OpenSymbol"/>
      <w:u w:val="none"/>
    </w:rPr>
  </w:style>
  <w:style w:type="character" w:customStyle="1" w:styleId="ListLabel543">
    <w:name w:val="ListLabel 543"/>
    <w:qFormat/>
    <w:rPr>
      <w:rFonts w:cs="Wingdings"/>
      <w:u w:val="none"/>
    </w:rPr>
  </w:style>
  <w:style w:type="character" w:customStyle="1" w:styleId="ListLabel544">
    <w:name w:val="ListLabel 544"/>
    <w:qFormat/>
    <w:rPr>
      <w:rFonts w:cs="Wingdings 2"/>
      <w:u w:val="none"/>
    </w:rPr>
  </w:style>
  <w:style w:type="character" w:customStyle="1" w:styleId="ListLabel545">
    <w:name w:val="ListLabel 545"/>
    <w:qFormat/>
    <w:rPr>
      <w:rFonts w:cs="OpenSymbol"/>
      <w:u w:val="none"/>
    </w:rPr>
  </w:style>
  <w:style w:type="character" w:customStyle="1" w:styleId="ListLabel546">
    <w:name w:val="ListLabel 546"/>
    <w:qFormat/>
    <w:rPr>
      <w:rFonts w:ascii="Times New Roman" w:hAnsi="Times New Roman" w:cs="Wingdings"/>
      <w:sz w:val="28"/>
      <w:szCs w:val="28"/>
      <w:u w:val="none"/>
    </w:rPr>
  </w:style>
  <w:style w:type="character" w:customStyle="1" w:styleId="ListLabel547">
    <w:name w:val="ListLabel 547"/>
    <w:qFormat/>
    <w:rPr>
      <w:rFonts w:cs="Wingdings 2"/>
      <w:u w:val="none"/>
    </w:rPr>
  </w:style>
  <w:style w:type="character" w:customStyle="1" w:styleId="ListLabel548">
    <w:name w:val="ListLabel 548"/>
    <w:qFormat/>
    <w:rPr>
      <w:rFonts w:cs="OpenSymbol"/>
      <w:u w:val="none"/>
    </w:rPr>
  </w:style>
  <w:style w:type="character" w:customStyle="1" w:styleId="ListLabel549">
    <w:name w:val="ListLabel 549"/>
    <w:qFormat/>
    <w:rPr>
      <w:rFonts w:cs="Wingdings"/>
      <w:u w:val="none"/>
    </w:rPr>
  </w:style>
  <w:style w:type="character" w:customStyle="1" w:styleId="ListLabel550">
    <w:name w:val="ListLabel 550"/>
    <w:qFormat/>
    <w:rPr>
      <w:rFonts w:cs="Wingdings 2"/>
      <w:u w:val="none"/>
    </w:rPr>
  </w:style>
  <w:style w:type="character" w:customStyle="1" w:styleId="ListLabel551">
    <w:name w:val="ListLabel 551"/>
    <w:qFormat/>
    <w:rPr>
      <w:rFonts w:cs="OpenSymbol"/>
      <w:u w:val="none"/>
    </w:rPr>
  </w:style>
  <w:style w:type="character" w:customStyle="1" w:styleId="ListLabel552">
    <w:name w:val="ListLabel 552"/>
    <w:qFormat/>
    <w:rPr>
      <w:rFonts w:cs="Wingdings"/>
      <w:u w:val="none"/>
    </w:rPr>
  </w:style>
  <w:style w:type="character" w:customStyle="1" w:styleId="ListLabel553">
    <w:name w:val="ListLabel 553"/>
    <w:qFormat/>
    <w:rPr>
      <w:rFonts w:cs="Wingdings 2"/>
      <w:u w:val="none"/>
    </w:rPr>
  </w:style>
  <w:style w:type="character" w:customStyle="1" w:styleId="ListLabel554">
    <w:name w:val="ListLabel 554"/>
    <w:qFormat/>
    <w:rPr>
      <w:rFonts w:cs="OpenSymbol"/>
      <w:u w:val="none"/>
    </w:rPr>
  </w:style>
  <w:style w:type="character" w:customStyle="1" w:styleId="ListLabel555">
    <w:name w:val="ListLabel 555"/>
    <w:qFormat/>
    <w:rPr>
      <w:rFonts w:ascii="Times New Roman" w:hAnsi="Times New Roman" w:cs="Wingdings"/>
      <w:sz w:val="28"/>
      <w:szCs w:val="28"/>
      <w:u w:val="none"/>
    </w:rPr>
  </w:style>
  <w:style w:type="character" w:customStyle="1" w:styleId="ListLabel556">
    <w:name w:val="ListLabel 556"/>
    <w:qFormat/>
    <w:rPr>
      <w:rFonts w:cs="Wingdings 2"/>
      <w:u w:val="none"/>
    </w:rPr>
  </w:style>
  <w:style w:type="character" w:customStyle="1" w:styleId="ListLabel557">
    <w:name w:val="ListLabel 557"/>
    <w:qFormat/>
    <w:rPr>
      <w:rFonts w:cs="OpenSymbol"/>
      <w:u w:val="none"/>
    </w:rPr>
  </w:style>
  <w:style w:type="character" w:customStyle="1" w:styleId="ListLabel558">
    <w:name w:val="ListLabel 558"/>
    <w:qFormat/>
    <w:rPr>
      <w:rFonts w:cs="Wingdings"/>
      <w:u w:val="none"/>
    </w:rPr>
  </w:style>
  <w:style w:type="character" w:customStyle="1" w:styleId="ListLabel559">
    <w:name w:val="ListLabel 559"/>
    <w:qFormat/>
    <w:rPr>
      <w:rFonts w:cs="Wingdings 2"/>
      <w:u w:val="none"/>
    </w:rPr>
  </w:style>
  <w:style w:type="character" w:customStyle="1" w:styleId="ListLabel560">
    <w:name w:val="ListLabel 560"/>
    <w:qFormat/>
    <w:rPr>
      <w:rFonts w:cs="OpenSymbol"/>
      <w:u w:val="none"/>
    </w:rPr>
  </w:style>
  <w:style w:type="character" w:customStyle="1" w:styleId="ListLabel561">
    <w:name w:val="ListLabel 561"/>
    <w:qFormat/>
    <w:rPr>
      <w:rFonts w:cs="Wingdings"/>
      <w:u w:val="none"/>
    </w:rPr>
  </w:style>
  <w:style w:type="character" w:customStyle="1" w:styleId="ListLabel562">
    <w:name w:val="ListLabel 562"/>
    <w:qFormat/>
    <w:rPr>
      <w:rFonts w:cs="Wingdings 2"/>
      <w:u w:val="none"/>
    </w:rPr>
  </w:style>
  <w:style w:type="character" w:customStyle="1" w:styleId="ListLabel563">
    <w:name w:val="ListLabel 563"/>
    <w:qFormat/>
    <w:rPr>
      <w:rFonts w:cs="OpenSymbol"/>
      <w:u w:val="none"/>
    </w:rPr>
  </w:style>
  <w:style w:type="character" w:customStyle="1" w:styleId="ListLabel564">
    <w:name w:val="ListLabel 564"/>
    <w:qFormat/>
    <w:rPr>
      <w:rFonts w:ascii="Times New Roman" w:hAnsi="Times New Roman" w:cs="Wingdings"/>
      <w:sz w:val="28"/>
      <w:szCs w:val="28"/>
      <w:u w:val="none"/>
    </w:rPr>
  </w:style>
  <w:style w:type="character" w:customStyle="1" w:styleId="ListLabel565">
    <w:name w:val="ListLabel 565"/>
    <w:qFormat/>
    <w:rPr>
      <w:rFonts w:cs="OpenSymbol"/>
      <w:u w:val="none"/>
    </w:rPr>
  </w:style>
  <w:style w:type="character" w:customStyle="1" w:styleId="ListLabel566">
    <w:name w:val="ListLabel 566"/>
    <w:qFormat/>
    <w:rPr>
      <w:rFonts w:cs="OpenSymbol"/>
      <w:u w:val="none"/>
    </w:rPr>
  </w:style>
  <w:style w:type="character" w:customStyle="1" w:styleId="ListLabel567">
    <w:name w:val="ListLabel 567"/>
    <w:qFormat/>
    <w:rPr>
      <w:rFonts w:cs="Wingdings"/>
      <w:u w:val="none"/>
    </w:rPr>
  </w:style>
  <w:style w:type="character" w:customStyle="1" w:styleId="ListLabel568">
    <w:name w:val="ListLabel 568"/>
    <w:qFormat/>
    <w:rPr>
      <w:rFonts w:cs="OpenSymbol"/>
      <w:u w:val="none"/>
    </w:rPr>
  </w:style>
  <w:style w:type="character" w:customStyle="1" w:styleId="ListLabel569">
    <w:name w:val="ListLabel 569"/>
    <w:qFormat/>
    <w:rPr>
      <w:rFonts w:cs="OpenSymbol"/>
      <w:u w:val="none"/>
    </w:rPr>
  </w:style>
  <w:style w:type="character" w:customStyle="1" w:styleId="ListLabel570">
    <w:name w:val="ListLabel 570"/>
    <w:qFormat/>
    <w:rPr>
      <w:rFonts w:cs="Wingdings"/>
      <w:u w:val="none"/>
    </w:rPr>
  </w:style>
  <w:style w:type="character" w:customStyle="1" w:styleId="ListLabel571">
    <w:name w:val="ListLabel 571"/>
    <w:qFormat/>
    <w:rPr>
      <w:rFonts w:cs="OpenSymbol"/>
      <w:u w:val="none"/>
    </w:rPr>
  </w:style>
  <w:style w:type="character" w:customStyle="1" w:styleId="ListLabel572">
    <w:name w:val="ListLabel 572"/>
    <w:qFormat/>
    <w:rPr>
      <w:rFonts w:cs="OpenSymbol"/>
      <w:u w:val="none"/>
    </w:rPr>
  </w:style>
  <w:style w:type="character" w:customStyle="1" w:styleId="ListLabel573">
    <w:name w:val="ListLabel 573"/>
    <w:qFormat/>
    <w:rPr>
      <w:rFonts w:ascii="Times New Roman" w:hAnsi="Times New Roman" w:cs="Wingdings"/>
      <w:sz w:val="28"/>
      <w:szCs w:val="28"/>
      <w:u w:val="none"/>
    </w:rPr>
  </w:style>
  <w:style w:type="character" w:customStyle="1" w:styleId="ListLabel574">
    <w:name w:val="ListLabel 574"/>
    <w:qFormat/>
    <w:rPr>
      <w:rFonts w:cs="Wingdings 2"/>
      <w:u w:val="none"/>
    </w:rPr>
  </w:style>
  <w:style w:type="character" w:customStyle="1" w:styleId="ListLabel575">
    <w:name w:val="ListLabel 575"/>
    <w:qFormat/>
    <w:rPr>
      <w:rFonts w:cs="OpenSymbol"/>
      <w:u w:val="none"/>
    </w:rPr>
  </w:style>
  <w:style w:type="character" w:customStyle="1" w:styleId="ListLabel576">
    <w:name w:val="ListLabel 576"/>
    <w:qFormat/>
    <w:rPr>
      <w:rFonts w:cs="Wingdings"/>
      <w:u w:val="none"/>
    </w:rPr>
  </w:style>
  <w:style w:type="character" w:customStyle="1" w:styleId="ListLabel577">
    <w:name w:val="ListLabel 577"/>
    <w:qFormat/>
    <w:rPr>
      <w:rFonts w:cs="Wingdings 2"/>
      <w:u w:val="none"/>
    </w:rPr>
  </w:style>
  <w:style w:type="character" w:customStyle="1" w:styleId="ListLabel578">
    <w:name w:val="ListLabel 578"/>
    <w:qFormat/>
    <w:rPr>
      <w:rFonts w:cs="OpenSymbol"/>
      <w:u w:val="none"/>
    </w:rPr>
  </w:style>
  <w:style w:type="character" w:customStyle="1" w:styleId="ListLabel579">
    <w:name w:val="ListLabel 579"/>
    <w:qFormat/>
    <w:rPr>
      <w:rFonts w:cs="Wingdings"/>
      <w:u w:val="none"/>
    </w:rPr>
  </w:style>
  <w:style w:type="character" w:customStyle="1" w:styleId="ListLabel580">
    <w:name w:val="ListLabel 580"/>
    <w:qFormat/>
    <w:rPr>
      <w:rFonts w:cs="Wingdings 2"/>
      <w:u w:val="none"/>
    </w:rPr>
  </w:style>
  <w:style w:type="character" w:customStyle="1" w:styleId="ListLabel581">
    <w:name w:val="ListLabel 581"/>
    <w:qFormat/>
    <w:rPr>
      <w:rFonts w:cs="OpenSymbol"/>
      <w:u w:val="none"/>
    </w:rPr>
  </w:style>
  <w:style w:type="character" w:customStyle="1" w:styleId="ListLabel582">
    <w:name w:val="ListLabel 582"/>
    <w:qFormat/>
    <w:rPr>
      <w:rFonts w:ascii="Times New Roman" w:hAnsi="Times New Roman" w:cs="Wingdings"/>
      <w:sz w:val="28"/>
      <w:u w:val="none"/>
    </w:rPr>
  </w:style>
  <w:style w:type="character" w:customStyle="1" w:styleId="ListLabel583">
    <w:name w:val="ListLabel 583"/>
    <w:qFormat/>
    <w:rPr>
      <w:rFonts w:cs="Wingdings 2"/>
      <w:u w:val="none"/>
    </w:rPr>
  </w:style>
  <w:style w:type="character" w:customStyle="1" w:styleId="ListLabel584">
    <w:name w:val="ListLabel 584"/>
    <w:qFormat/>
    <w:rPr>
      <w:rFonts w:cs="OpenSymbol"/>
      <w:u w:val="none"/>
    </w:rPr>
  </w:style>
  <w:style w:type="character" w:customStyle="1" w:styleId="ListLabel585">
    <w:name w:val="ListLabel 585"/>
    <w:qFormat/>
    <w:rPr>
      <w:rFonts w:cs="Wingdings"/>
      <w:u w:val="none"/>
    </w:rPr>
  </w:style>
  <w:style w:type="character" w:customStyle="1" w:styleId="ListLabel586">
    <w:name w:val="ListLabel 586"/>
    <w:qFormat/>
    <w:rPr>
      <w:rFonts w:cs="Wingdings 2"/>
      <w:u w:val="none"/>
    </w:rPr>
  </w:style>
  <w:style w:type="character" w:customStyle="1" w:styleId="ListLabel587">
    <w:name w:val="ListLabel 587"/>
    <w:qFormat/>
    <w:rPr>
      <w:rFonts w:cs="OpenSymbol"/>
      <w:u w:val="none"/>
    </w:rPr>
  </w:style>
  <w:style w:type="character" w:customStyle="1" w:styleId="ListLabel588">
    <w:name w:val="ListLabel 588"/>
    <w:qFormat/>
    <w:rPr>
      <w:rFonts w:cs="Wingdings"/>
      <w:u w:val="none"/>
    </w:rPr>
  </w:style>
  <w:style w:type="character" w:customStyle="1" w:styleId="ListLabel589">
    <w:name w:val="ListLabel 589"/>
    <w:qFormat/>
    <w:rPr>
      <w:rFonts w:cs="Wingdings 2"/>
      <w:u w:val="none"/>
    </w:rPr>
  </w:style>
  <w:style w:type="character" w:customStyle="1" w:styleId="ListLabel590">
    <w:name w:val="ListLabel 590"/>
    <w:qFormat/>
    <w:rPr>
      <w:rFonts w:cs="OpenSymbol"/>
      <w:u w:val="none"/>
    </w:rPr>
  </w:style>
  <w:style w:type="character" w:customStyle="1" w:styleId="ListLabel591">
    <w:name w:val="ListLabel 591"/>
    <w:qFormat/>
    <w:rPr>
      <w:rFonts w:ascii="Times New Roman" w:hAnsi="Times New Roman"/>
      <w:b w:val="0"/>
      <w:sz w:val="28"/>
      <w:szCs w:val="21"/>
      <w:u w:val="none"/>
    </w:rPr>
  </w:style>
  <w:style w:type="character" w:customStyle="1" w:styleId="ListLabel592">
    <w:name w:val="ListLabel 592"/>
    <w:qFormat/>
    <w:rPr>
      <w:u w:val="none"/>
    </w:rPr>
  </w:style>
  <w:style w:type="character" w:customStyle="1" w:styleId="ListLabel593">
    <w:name w:val="ListLabel 593"/>
    <w:qFormat/>
    <w:rPr>
      <w:u w:val="none"/>
    </w:rPr>
  </w:style>
  <w:style w:type="character" w:customStyle="1" w:styleId="ListLabel594">
    <w:name w:val="ListLabel 594"/>
    <w:qFormat/>
    <w:rPr>
      <w:u w:val="none"/>
    </w:rPr>
  </w:style>
  <w:style w:type="character" w:customStyle="1" w:styleId="ListLabel595">
    <w:name w:val="ListLabel 595"/>
    <w:qFormat/>
    <w:rPr>
      <w:u w:val="none"/>
    </w:rPr>
  </w:style>
  <w:style w:type="character" w:customStyle="1" w:styleId="ListLabel596">
    <w:name w:val="ListLabel 596"/>
    <w:qFormat/>
    <w:rPr>
      <w:u w:val="none"/>
    </w:rPr>
  </w:style>
  <w:style w:type="character" w:customStyle="1" w:styleId="ListLabel597">
    <w:name w:val="ListLabel 597"/>
    <w:qFormat/>
    <w:rPr>
      <w:u w:val="none"/>
    </w:rPr>
  </w:style>
  <w:style w:type="character" w:customStyle="1" w:styleId="ListLabel598">
    <w:name w:val="ListLabel 598"/>
    <w:qFormat/>
    <w:rPr>
      <w:u w:val="none"/>
    </w:rPr>
  </w:style>
  <w:style w:type="character" w:customStyle="1" w:styleId="ListLabel599">
    <w:name w:val="ListLabel 599"/>
    <w:qFormat/>
    <w:rPr>
      <w:u w:val="none"/>
    </w:rPr>
  </w:style>
  <w:style w:type="character" w:customStyle="1" w:styleId="ListLabel600">
    <w:name w:val="ListLabel 600"/>
    <w:qFormat/>
    <w:rPr>
      <w:rFonts w:ascii="Times New Roman" w:hAnsi="Times New Roman" w:cs="Wingdings"/>
      <w:sz w:val="28"/>
      <w:u w:val="none"/>
    </w:rPr>
  </w:style>
  <w:style w:type="character" w:customStyle="1" w:styleId="ListLabel601">
    <w:name w:val="ListLabel 601"/>
    <w:qFormat/>
    <w:rPr>
      <w:rFonts w:cs="Wingdings 2"/>
      <w:u w:val="none"/>
    </w:rPr>
  </w:style>
  <w:style w:type="character" w:customStyle="1" w:styleId="ListLabel602">
    <w:name w:val="ListLabel 602"/>
    <w:qFormat/>
    <w:rPr>
      <w:rFonts w:cs="OpenSymbol"/>
      <w:u w:val="none"/>
    </w:rPr>
  </w:style>
  <w:style w:type="character" w:customStyle="1" w:styleId="ListLabel603">
    <w:name w:val="ListLabel 603"/>
    <w:qFormat/>
    <w:rPr>
      <w:rFonts w:cs="Wingdings"/>
      <w:u w:val="none"/>
    </w:rPr>
  </w:style>
  <w:style w:type="character" w:customStyle="1" w:styleId="ListLabel604">
    <w:name w:val="ListLabel 604"/>
    <w:qFormat/>
    <w:rPr>
      <w:rFonts w:cs="Wingdings 2"/>
      <w:u w:val="none"/>
    </w:rPr>
  </w:style>
  <w:style w:type="character" w:customStyle="1" w:styleId="ListLabel605">
    <w:name w:val="ListLabel 605"/>
    <w:qFormat/>
    <w:rPr>
      <w:rFonts w:cs="OpenSymbol"/>
      <w:u w:val="none"/>
    </w:rPr>
  </w:style>
  <w:style w:type="character" w:customStyle="1" w:styleId="ListLabel606">
    <w:name w:val="ListLabel 606"/>
    <w:qFormat/>
    <w:rPr>
      <w:rFonts w:cs="Wingdings"/>
      <w:u w:val="none"/>
    </w:rPr>
  </w:style>
  <w:style w:type="character" w:customStyle="1" w:styleId="ListLabel607">
    <w:name w:val="ListLabel 607"/>
    <w:qFormat/>
    <w:rPr>
      <w:rFonts w:cs="Wingdings 2"/>
      <w:u w:val="none"/>
    </w:rPr>
  </w:style>
  <w:style w:type="character" w:customStyle="1" w:styleId="ListLabel608">
    <w:name w:val="ListLabel 608"/>
    <w:qFormat/>
    <w:rPr>
      <w:rFonts w:cs="OpenSymbol"/>
      <w:u w:val="none"/>
    </w:rPr>
  </w:style>
  <w:style w:type="character" w:customStyle="1" w:styleId="ListLabel609">
    <w:name w:val="ListLabel 609"/>
    <w:qFormat/>
    <w:rPr>
      <w:rFonts w:ascii="Times New Roman" w:hAnsi="Times New Roman" w:cs="Wingdings"/>
      <w:sz w:val="28"/>
      <w:u w:val="none"/>
    </w:rPr>
  </w:style>
  <w:style w:type="character" w:customStyle="1" w:styleId="ListLabel610">
    <w:name w:val="ListLabel 610"/>
    <w:qFormat/>
    <w:rPr>
      <w:rFonts w:cs="Wingdings 2"/>
      <w:u w:val="none"/>
    </w:rPr>
  </w:style>
  <w:style w:type="character" w:customStyle="1" w:styleId="ListLabel611">
    <w:name w:val="ListLabel 611"/>
    <w:qFormat/>
    <w:rPr>
      <w:rFonts w:cs="OpenSymbol"/>
      <w:u w:val="none"/>
    </w:rPr>
  </w:style>
  <w:style w:type="character" w:customStyle="1" w:styleId="ListLabel612">
    <w:name w:val="ListLabel 612"/>
    <w:qFormat/>
    <w:rPr>
      <w:rFonts w:cs="Wingdings"/>
      <w:u w:val="none"/>
    </w:rPr>
  </w:style>
  <w:style w:type="character" w:customStyle="1" w:styleId="ListLabel613">
    <w:name w:val="ListLabel 613"/>
    <w:qFormat/>
    <w:rPr>
      <w:rFonts w:cs="Wingdings 2"/>
      <w:u w:val="none"/>
    </w:rPr>
  </w:style>
  <w:style w:type="character" w:customStyle="1" w:styleId="ListLabel614">
    <w:name w:val="ListLabel 614"/>
    <w:qFormat/>
    <w:rPr>
      <w:rFonts w:cs="OpenSymbol"/>
      <w:u w:val="none"/>
    </w:rPr>
  </w:style>
  <w:style w:type="character" w:customStyle="1" w:styleId="ListLabel615">
    <w:name w:val="ListLabel 615"/>
    <w:qFormat/>
    <w:rPr>
      <w:rFonts w:cs="Wingdings"/>
      <w:u w:val="none"/>
    </w:rPr>
  </w:style>
  <w:style w:type="character" w:customStyle="1" w:styleId="ListLabel616">
    <w:name w:val="ListLabel 616"/>
    <w:qFormat/>
    <w:rPr>
      <w:rFonts w:cs="Wingdings 2"/>
      <w:u w:val="none"/>
    </w:rPr>
  </w:style>
  <w:style w:type="character" w:customStyle="1" w:styleId="ListLabel617">
    <w:name w:val="ListLabel 617"/>
    <w:qFormat/>
    <w:rPr>
      <w:rFonts w:cs="OpenSymbol"/>
      <w:u w:val="none"/>
    </w:rPr>
  </w:style>
  <w:style w:type="character" w:customStyle="1" w:styleId="ListLabel618">
    <w:name w:val="ListLabel 618"/>
    <w:qFormat/>
    <w:rPr>
      <w:rFonts w:ascii="Times New Roman" w:hAnsi="Times New Roman" w:cs="Wingdings"/>
      <w:sz w:val="28"/>
      <w:szCs w:val="28"/>
      <w:u w:val="none"/>
    </w:rPr>
  </w:style>
  <w:style w:type="character" w:customStyle="1" w:styleId="ListLabel619">
    <w:name w:val="ListLabel 619"/>
    <w:qFormat/>
    <w:rPr>
      <w:rFonts w:cs="Wingdings 2"/>
      <w:u w:val="none"/>
    </w:rPr>
  </w:style>
  <w:style w:type="character" w:customStyle="1" w:styleId="ListLabel620">
    <w:name w:val="ListLabel 620"/>
    <w:qFormat/>
    <w:rPr>
      <w:rFonts w:cs="OpenSymbol"/>
      <w:u w:val="none"/>
    </w:rPr>
  </w:style>
  <w:style w:type="character" w:customStyle="1" w:styleId="ListLabel621">
    <w:name w:val="ListLabel 621"/>
    <w:qFormat/>
    <w:rPr>
      <w:rFonts w:cs="Wingdings"/>
      <w:u w:val="none"/>
    </w:rPr>
  </w:style>
  <w:style w:type="character" w:customStyle="1" w:styleId="ListLabel622">
    <w:name w:val="ListLabel 622"/>
    <w:qFormat/>
    <w:rPr>
      <w:rFonts w:cs="Wingdings 2"/>
      <w:u w:val="none"/>
    </w:rPr>
  </w:style>
  <w:style w:type="character" w:customStyle="1" w:styleId="ListLabel623">
    <w:name w:val="ListLabel 623"/>
    <w:qFormat/>
    <w:rPr>
      <w:rFonts w:cs="OpenSymbol"/>
      <w:u w:val="none"/>
    </w:rPr>
  </w:style>
  <w:style w:type="character" w:customStyle="1" w:styleId="ListLabel624">
    <w:name w:val="ListLabel 624"/>
    <w:qFormat/>
    <w:rPr>
      <w:rFonts w:cs="Wingdings"/>
      <w:u w:val="none"/>
    </w:rPr>
  </w:style>
  <w:style w:type="character" w:customStyle="1" w:styleId="ListLabel625">
    <w:name w:val="ListLabel 625"/>
    <w:qFormat/>
    <w:rPr>
      <w:rFonts w:cs="Wingdings 2"/>
      <w:u w:val="none"/>
    </w:rPr>
  </w:style>
  <w:style w:type="character" w:customStyle="1" w:styleId="ListLabel626">
    <w:name w:val="ListLabel 626"/>
    <w:qFormat/>
    <w:rPr>
      <w:rFonts w:cs="OpenSymbol"/>
      <w:u w:val="none"/>
    </w:rPr>
  </w:style>
  <w:style w:type="character" w:customStyle="1" w:styleId="ListLabel627">
    <w:name w:val="ListLabel 627"/>
    <w:qFormat/>
    <w:rPr>
      <w:rFonts w:ascii="Times New Roman" w:hAnsi="Times New Roman" w:cs="Wingdings"/>
      <w:sz w:val="28"/>
      <w:szCs w:val="28"/>
      <w:u w:val="none"/>
    </w:rPr>
  </w:style>
  <w:style w:type="character" w:customStyle="1" w:styleId="ListLabel628">
    <w:name w:val="ListLabel 628"/>
    <w:qFormat/>
    <w:rPr>
      <w:rFonts w:cs="Wingdings 2"/>
      <w:u w:val="none"/>
    </w:rPr>
  </w:style>
  <w:style w:type="character" w:customStyle="1" w:styleId="ListLabel629">
    <w:name w:val="ListLabel 629"/>
    <w:qFormat/>
    <w:rPr>
      <w:rFonts w:cs="OpenSymbol"/>
      <w:u w:val="none"/>
    </w:rPr>
  </w:style>
  <w:style w:type="character" w:customStyle="1" w:styleId="ListLabel630">
    <w:name w:val="ListLabel 630"/>
    <w:qFormat/>
    <w:rPr>
      <w:rFonts w:cs="Wingdings"/>
      <w:u w:val="none"/>
    </w:rPr>
  </w:style>
  <w:style w:type="character" w:customStyle="1" w:styleId="ListLabel631">
    <w:name w:val="ListLabel 631"/>
    <w:qFormat/>
    <w:rPr>
      <w:rFonts w:cs="Wingdings 2"/>
      <w:u w:val="none"/>
    </w:rPr>
  </w:style>
  <w:style w:type="character" w:customStyle="1" w:styleId="ListLabel632">
    <w:name w:val="ListLabel 632"/>
    <w:qFormat/>
    <w:rPr>
      <w:rFonts w:cs="OpenSymbol"/>
      <w:u w:val="none"/>
    </w:rPr>
  </w:style>
  <w:style w:type="character" w:customStyle="1" w:styleId="ListLabel633">
    <w:name w:val="ListLabel 633"/>
    <w:qFormat/>
    <w:rPr>
      <w:rFonts w:cs="Wingdings"/>
      <w:u w:val="none"/>
    </w:rPr>
  </w:style>
  <w:style w:type="character" w:customStyle="1" w:styleId="ListLabel634">
    <w:name w:val="ListLabel 634"/>
    <w:qFormat/>
    <w:rPr>
      <w:rFonts w:cs="Wingdings 2"/>
      <w:u w:val="none"/>
    </w:rPr>
  </w:style>
  <w:style w:type="character" w:customStyle="1" w:styleId="ListLabel635">
    <w:name w:val="ListLabel 635"/>
    <w:qFormat/>
    <w:rPr>
      <w:rFonts w:cs="OpenSymbol"/>
      <w:u w:val="none"/>
    </w:rPr>
  </w:style>
  <w:style w:type="character" w:customStyle="1" w:styleId="ListLabel636">
    <w:name w:val="ListLabel 636"/>
    <w:qFormat/>
    <w:rPr>
      <w:rFonts w:ascii="Times New Roman" w:hAnsi="Times New Roman" w:cs="Wingdings"/>
      <w:sz w:val="28"/>
      <w:szCs w:val="28"/>
      <w:u w:val="none"/>
    </w:rPr>
  </w:style>
  <w:style w:type="character" w:customStyle="1" w:styleId="ListLabel637">
    <w:name w:val="ListLabel 637"/>
    <w:qFormat/>
    <w:rPr>
      <w:rFonts w:cs="Wingdings 2"/>
      <w:u w:val="none"/>
    </w:rPr>
  </w:style>
  <w:style w:type="character" w:customStyle="1" w:styleId="ListLabel638">
    <w:name w:val="ListLabel 638"/>
    <w:qFormat/>
    <w:rPr>
      <w:rFonts w:cs="OpenSymbol"/>
      <w:u w:val="none"/>
    </w:rPr>
  </w:style>
  <w:style w:type="character" w:customStyle="1" w:styleId="ListLabel639">
    <w:name w:val="ListLabel 639"/>
    <w:qFormat/>
    <w:rPr>
      <w:rFonts w:cs="Wingdings"/>
      <w:u w:val="none"/>
    </w:rPr>
  </w:style>
  <w:style w:type="character" w:customStyle="1" w:styleId="ListLabel640">
    <w:name w:val="ListLabel 640"/>
    <w:qFormat/>
    <w:rPr>
      <w:rFonts w:cs="Wingdings 2"/>
      <w:u w:val="none"/>
    </w:rPr>
  </w:style>
  <w:style w:type="character" w:customStyle="1" w:styleId="ListLabel641">
    <w:name w:val="ListLabel 641"/>
    <w:qFormat/>
    <w:rPr>
      <w:rFonts w:cs="OpenSymbol"/>
      <w:u w:val="none"/>
    </w:rPr>
  </w:style>
  <w:style w:type="character" w:customStyle="1" w:styleId="ListLabel642">
    <w:name w:val="ListLabel 642"/>
    <w:qFormat/>
    <w:rPr>
      <w:rFonts w:cs="Wingdings"/>
      <w:u w:val="none"/>
    </w:rPr>
  </w:style>
  <w:style w:type="character" w:customStyle="1" w:styleId="ListLabel643">
    <w:name w:val="ListLabel 643"/>
    <w:qFormat/>
    <w:rPr>
      <w:rFonts w:cs="Wingdings 2"/>
      <w:u w:val="none"/>
    </w:rPr>
  </w:style>
  <w:style w:type="character" w:customStyle="1" w:styleId="ListLabel644">
    <w:name w:val="ListLabel 644"/>
    <w:qFormat/>
    <w:rPr>
      <w:rFonts w:cs="OpenSymbol"/>
      <w:u w:val="none"/>
    </w:rPr>
  </w:style>
  <w:style w:type="character" w:customStyle="1" w:styleId="ListLabel645">
    <w:name w:val="ListLabel 645"/>
    <w:qFormat/>
    <w:rPr>
      <w:rFonts w:ascii="Times New Roman" w:hAnsi="Times New Roman" w:cs="Wingdings"/>
      <w:sz w:val="22"/>
      <w:szCs w:val="28"/>
    </w:rPr>
  </w:style>
  <w:style w:type="character" w:customStyle="1" w:styleId="ListLabel646">
    <w:name w:val="ListLabel 646"/>
    <w:qFormat/>
    <w:rPr>
      <w:rFonts w:cs="Wingdings 2"/>
    </w:rPr>
  </w:style>
  <w:style w:type="character" w:customStyle="1" w:styleId="ListLabel647">
    <w:name w:val="ListLabel 647"/>
    <w:qFormat/>
    <w:rPr>
      <w:rFonts w:cs="OpenSymbol"/>
    </w:rPr>
  </w:style>
  <w:style w:type="character" w:customStyle="1" w:styleId="ListLabel648">
    <w:name w:val="ListLabel 648"/>
    <w:qFormat/>
    <w:rPr>
      <w:rFonts w:cs="Wingdings"/>
    </w:rPr>
  </w:style>
  <w:style w:type="character" w:customStyle="1" w:styleId="ListLabel649">
    <w:name w:val="ListLabel 649"/>
    <w:qFormat/>
    <w:rPr>
      <w:rFonts w:cs="Wingdings 2"/>
    </w:rPr>
  </w:style>
  <w:style w:type="character" w:customStyle="1" w:styleId="ListLabel650">
    <w:name w:val="ListLabel 650"/>
    <w:qFormat/>
    <w:rPr>
      <w:rFonts w:cs="OpenSymbol"/>
    </w:rPr>
  </w:style>
  <w:style w:type="character" w:customStyle="1" w:styleId="ListLabel651">
    <w:name w:val="ListLabel 651"/>
    <w:qFormat/>
    <w:rPr>
      <w:rFonts w:cs="Wingdings"/>
    </w:rPr>
  </w:style>
  <w:style w:type="character" w:customStyle="1" w:styleId="ListLabel652">
    <w:name w:val="ListLabel 652"/>
    <w:qFormat/>
    <w:rPr>
      <w:rFonts w:cs="Wingdings 2"/>
    </w:rPr>
  </w:style>
  <w:style w:type="character" w:customStyle="1" w:styleId="ListLabel653">
    <w:name w:val="ListLabel 653"/>
    <w:qFormat/>
    <w:rPr>
      <w:rFonts w:cs="OpenSymbol"/>
    </w:rPr>
  </w:style>
  <w:style w:type="character" w:customStyle="1" w:styleId="ListLabel654">
    <w:name w:val="ListLabel 654"/>
    <w:qFormat/>
    <w:rPr>
      <w:rFonts w:ascii="Times New Roman" w:hAnsi="Times New Roman" w:cs="Wingdings"/>
      <w:sz w:val="22"/>
      <w:szCs w:val="28"/>
    </w:rPr>
  </w:style>
  <w:style w:type="character" w:customStyle="1" w:styleId="ListLabel655">
    <w:name w:val="ListLabel 655"/>
    <w:qFormat/>
    <w:rPr>
      <w:rFonts w:cs="Wingdings 2"/>
    </w:rPr>
  </w:style>
  <w:style w:type="character" w:customStyle="1" w:styleId="ListLabel656">
    <w:name w:val="ListLabel 656"/>
    <w:qFormat/>
    <w:rPr>
      <w:rFonts w:cs="OpenSymbol"/>
    </w:rPr>
  </w:style>
  <w:style w:type="character" w:customStyle="1" w:styleId="ListLabel657">
    <w:name w:val="ListLabel 657"/>
    <w:qFormat/>
    <w:rPr>
      <w:rFonts w:cs="Wingdings"/>
    </w:rPr>
  </w:style>
  <w:style w:type="character" w:customStyle="1" w:styleId="ListLabel658">
    <w:name w:val="ListLabel 658"/>
    <w:qFormat/>
    <w:rPr>
      <w:rFonts w:cs="Wingdings 2"/>
    </w:rPr>
  </w:style>
  <w:style w:type="character" w:customStyle="1" w:styleId="ListLabel659">
    <w:name w:val="ListLabel 659"/>
    <w:qFormat/>
    <w:rPr>
      <w:rFonts w:cs="OpenSymbol"/>
    </w:rPr>
  </w:style>
  <w:style w:type="character" w:customStyle="1" w:styleId="ListLabel660">
    <w:name w:val="ListLabel 660"/>
    <w:qFormat/>
    <w:rPr>
      <w:rFonts w:cs="Wingdings"/>
    </w:rPr>
  </w:style>
  <w:style w:type="character" w:customStyle="1" w:styleId="ListLabel661">
    <w:name w:val="ListLabel 661"/>
    <w:qFormat/>
    <w:rPr>
      <w:rFonts w:cs="Wingdings 2"/>
    </w:rPr>
  </w:style>
  <w:style w:type="character" w:customStyle="1" w:styleId="ListLabel662">
    <w:name w:val="ListLabel 662"/>
    <w:qFormat/>
    <w:rPr>
      <w:rFonts w:cs="OpenSymbol"/>
    </w:rPr>
  </w:style>
  <w:style w:type="character" w:customStyle="1" w:styleId="ListLabel663">
    <w:name w:val="ListLabel 663"/>
    <w:qFormat/>
    <w:rPr>
      <w:rFonts w:ascii="Times New Roman" w:hAnsi="Times New Roman" w:cs="Wingdings"/>
      <w:sz w:val="28"/>
      <w:u w:val="none"/>
    </w:rPr>
  </w:style>
  <w:style w:type="character" w:customStyle="1" w:styleId="ListLabel664">
    <w:name w:val="ListLabel 664"/>
    <w:qFormat/>
    <w:rPr>
      <w:rFonts w:cs="Wingdings 2"/>
      <w:u w:val="none"/>
    </w:rPr>
  </w:style>
  <w:style w:type="character" w:customStyle="1" w:styleId="ListLabel665">
    <w:name w:val="ListLabel 665"/>
    <w:qFormat/>
    <w:rPr>
      <w:rFonts w:cs="OpenSymbol"/>
      <w:u w:val="none"/>
    </w:rPr>
  </w:style>
  <w:style w:type="character" w:customStyle="1" w:styleId="ListLabel666">
    <w:name w:val="ListLabel 666"/>
    <w:qFormat/>
    <w:rPr>
      <w:rFonts w:cs="Wingdings"/>
      <w:u w:val="none"/>
    </w:rPr>
  </w:style>
  <w:style w:type="character" w:customStyle="1" w:styleId="ListLabel667">
    <w:name w:val="ListLabel 667"/>
    <w:qFormat/>
    <w:rPr>
      <w:rFonts w:cs="Wingdings 2"/>
      <w:u w:val="none"/>
    </w:rPr>
  </w:style>
  <w:style w:type="character" w:customStyle="1" w:styleId="ListLabel668">
    <w:name w:val="ListLabel 668"/>
    <w:qFormat/>
    <w:rPr>
      <w:rFonts w:cs="OpenSymbol"/>
      <w:u w:val="none"/>
    </w:rPr>
  </w:style>
  <w:style w:type="character" w:customStyle="1" w:styleId="ListLabel669">
    <w:name w:val="ListLabel 669"/>
    <w:qFormat/>
    <w:rPr>
      <w:rFonts w:cs="Wingdings"/>
      <w:u w:val="none"/>
    </w:rPr>
  </w:style>
  <w:style w:type="character" w:customStyle="1" w:styleId="ListLabel670">
    <w:name w:val="ListLabel 670"/>
    <w:qFormat/>
    <w:rPr>
      <w:rFonts w:cs="Wingdings 2"/>
      <w:u w:val="none"/>
    </w:rPr>
  </w:style>
  <w:style w:type="character" w:customStyle="1" w:styleId="ListLabel671">
    <w:name w:val="ListLabel 671"/>
    <w:qFormat/>
    <w:rPr>
      <w:rFonts w:cs="OpenSymbol"/>
      <w:u w:val="none"/>
    </w:rPr>
  </w:style>
  <w:style w:type="character" w:customStyle="1" w:styleId="ListLabel672">
    <w:name w:val="ListLabel 672"/>
    <w:qFormat/>
    <w:rPr>
      <w:rFonts w:ascii="Times New Roman" w:hAnsi="Times New Roman" w:cs="Wingdings"/>
      <w:sz w:val="28"/>
      <w:u w:val="none"/>
    </w:rPr>
  </w:style>
  <w:style w:type="character" w:customStyle="1" w:styleId="ListLabel673">
    <w:name w:val="ListLabel 673"/>
    <w:qFormat/>
    <w:rPr>
      <w:rFonts w:ascii="Times New Roman" w:hAnsi="Times New Roman" w:cs="Wingdings 2"/>
      <w:sz w:val="28"/>
      <w:u w:val="none"/>
    </w:rPr>
  </w:style>
  <w:style w:type="character" w:customStyle="1" w:styleId="ListLabel674">
    <w:name w:val="ListLabel 674"/>
    <w:qFormat/>
    <w:rPr>
      <w:rFonts w:cs="OpenSymbol"/>
      <w:u w:val="none"/>
    </w:rPr>
  </w:style>
  <w:style w:type="character" w:customStyle="1" w:styleId="ListLabel675">
    <w:name w:val="ListLabel 675"/>
    <w:qFormat/>
    <w:rPr>
      <w:rFonts w:cs="Wingdings"/>
      <w:u w:val="none"/>
    </w:rPr>
  </w:style>
  <w:style w:type="character" w:customStyle="1" w:styleId="ListLabel676">
    <w:name w:val="ListLabel 676"/>
    <w:qFormat/>
    <w:rPr>
      <w:rFonts w:cs="Wingdings 2"/>
      <w:u w:val="none"/>
    </w:rPr>
  </w:style>
  <w:style w:type="character" w:customStyle="1" w:styleId="ListLabel677">
    <w:name w:val="ListLabel 677"/>
    <w:qFormat/>
    <w:rPr>
      <w:rFonts w:cs="OpenSymbol"/>
      <w:u w:val="none"/>
    </w:rPr>
  </w:style>
  <w:style w:type="character" w:customStyle="1" w:styleId="ListLabel678">
    <w:name w:val="ListLabel 678"/>
    <w:qFormat/>
    <w:rPr>
      <w:rFonts w:cs="Wingdings"/>
      <w:u w:val="none"/>
    </w:rPr>
  </w:style>
  <w:style w:type="character" w:customStyle="1" w:styleId="ListLabel679">
    <w:name w:val="ListLabel 679"/>
    <w:qFormat/>
    <w:rPr>
      <w:rFonts w:cs="Wingdings 2"/>
      <w:u w:val="none"/>
    </w:rPr>
  </w:style>
  <w:style w:type="character" w:customStyle="1" w:styleId="ListLabel680">
    <w:name w:val="ListLabel 680"/>
    <w:qFormat/>
    <w:rPr>
      <w:rFonts w:cs="OpenSymbol"/>
      <w:u w:val="none"/>
    </w:rPr>
  </w:style>
  <w:style w:type="character" w:customStyle="1" w:styleId="ListLabel681">
    <w:name w:val="ListLabel 681"/>
    <w:qFormat/>
    <w:rPr>
      <w:rFonts w:ascii="Times New Roman" w:hAnsi="Times New Roman" w:cs="Wingdings"/>
      <w:sz w:val="28"/>
      <w:szCs w:val="28"/>
      <w:u w:val="none"/>
    </w:rPr>
  </w:style>
  <w:style w:type="character" w:customStyle="1" w:styleId="ListLabel682">
    <w:name w:val="ListLabel 682"/>
    <w:qFormat/>
    <w:rPr>
      <w:rFonts w:cs="Wingdings"/>
      <w:u w:val="none"/>
    </w:rPr>
  </w:style>
  <w:style w:type="character" w:customStyle="1" w:styleId="ListLabel683">
    <w:name w:val="ListLabel 683"/>
    <w:qFormat/>
    <w:rPr>
      <w:rFonts w:cs="OpenSymbol"/>
      <w:u w:val="none"/>
    </w:rPr>
  </w:style>
  <w:style w:type="character" w:customStyle="1" w:styleId="ListLabel684">
    <w:name w:val="ListLabel 684"/>
    <w:qFormat/>
    <w:rPr>
      <w:rFonts w:cs="Wingdings"/>
      <w:u w:val="none"/>
    </w:rPr>
  </w:style>
  <w:style w:type="character" w:customStyle="1" w:styleId="ListLabel685">
    <w:name w:val="ListLabel 685"/>
    <w:qFormat/>
    <w:rPr>
      <w:rFonts w:cs="Wingdings"/>
      <w:u w:val="none"/>
    </w:rPr>
  </w:style>
  <w:style w:type="character" w:customStyle="1" w:styleId="ListLabel686">
    <w:name w:val="ListLabel 686"/>
    <w:qFormat/>
    <w:rPr>
      <w:rFonts w:cs="OpenSymbol"/>
      <w:u w:val="none"/>
    </w:rPr>
  </w:style>
  <w:style w:type="character" w:customStyle="1" w:styleId="ListLabel687">
    <w:name w:val="ListLabel 687"/>
    <w:qFormat/>
    <w:rPr>
      <w:rFonts w:cs="Wingdings"/>
      <w:u w:val="none"/>
    </w:rPr>
  </w:style>
  <w:style w:type="character" w:customStyle="1" w:styleId="ListLabel688">
    <w:name w:val="ListLabel 688"/>
    <w:qFormat/>
    <w:rPr>
      <w:rFonts w:cs="Wingdings"/>
      <w:u w:val="none"/>
    </w:rPr>
  </w:style>
  <w:style w:type="character" w:customStyle="1" w:styleId="ListLabel689">
    <w:name w:val="ListLabel 689"/>
    <w:qFormat/>
    <w:rPr>
      <w:rFonts w:cs="OpenSymbol"/>
      <w:u w:val="none"/>
    </w:rPr>
  </w:style>
  <w:style w:type="character" w:customStyle="1" w:styleId="ListLabel690">
    <w:name w:val="ListLabel 690"/>
    <w:qFormat/>
    <w:rPr>
      <w:rFonts w:ascii="Times New Roman" w:hAnsi="Times New Roman" w:cs="Wingdings"/>
      <w:sz w:val="28"/>
      <w:u w:val="none"/>
    </w:rPr>
  </w:style>
  <w:style w:type="character" w:customStyle="1" w:styleId="ListLabel691">
    <w:name w:val="ListLabel 691"/>
    <w:qFormat/>
    <w:rPr>
      <w:rFonts w:cs="Wingdings 2"/>
      <w:u w:val="none"/>
    </w:rPr>
  </w:style>
  <w:style w:type="character" w:customStyle="1" w:styleId="ListLabel692">
    <w:name w:val="ListLabel 692"/>
    <w:qFormat/>
    <w:rPr>
      <w:rFonts w:cs="OpenSymbol"/>
      <w:u w:val="none"/>
    </w:rPr>
  </w:style>
  <w:style w:type="character" w:customStyle="1" w:styleId="ListLabel693">
    <w:name w:val="ListLabel 693"/>
    <w:qFormat/>
    <w:rPr>
      <w:rFonts w:cs="Wingdings"/>
      <w:u w:val="none"/>
    </w:rPr>
  </w:style>
  <w:style w:type="character" w:customStyle="1" w:styleId="ListLabel694">
    <w:name w:val="ListLabel 694"/>
    <w:qFormat/>
    <w:rPr>
      <w:rFonts w:cs="Wingdings 2"/>
      <w:u w:val="none"/>
    </w:rPr>
  </w:style>
  <w:style w:type="character" w:customStyle="1" w:styleId="ListLabel695">
    <w:name w:val="ListLabel 695"/>
    <w:qFormat/>
    <w:rPr>
      <w:rFonts w:cs="OpenSymbol"/>
      <w:u w:val="none"/>
    </w:rPr>
  </w:style>
  <w:style w:type="character" w:customStyle="1" w:styleId="ListLabel696">
    <w:name w:val="ListLabel 696"/>
    <w:qFormat/>
    <w:rPr>
      <w:rFonts w:cs="Wingdings"/>
      <w:u w:val="none"/>
    </w:rPr>
  </w:style>
  <w:style w:type="character" w:customStyle="1" w:styleId="ListLabel697">
    <w:name w:val="ListLabel 697"/>
    <w:qFormat/>
    <w:rPr>
      <w:rFonts w:cs="Wingdings 2"/>
      <w:u w:val="none"/>
    </w:rPr>
  </w:style>
  <w:style w:type="character" w:customStyle="1" w:styleId="ListLabel698">
    <w:name w:val="ListLabel 698"/>
    <w:qFormat/>
    <w:rPr>
      <w:rFonts w:cs="OpenSymbol"/>
      <w:u w:val="none"/>
    </w:rPr>
  </w:style>
  <w:style w:type="character" w:customStyle="1" w:styleId="ListLabel699">
    <w:name w:val="ListLabel 699"/>
    <w:qFormat/>
    <w:rPr>
      <w:rFonts w:ascii="Times New Roman" w:hAnsi="Times New Roman"/>
      <w:sz w:val="22"/>
      <w:szCs w:val="28"/>
    </w:rPr>
  </w:style>
  <w:style w:type="character" w:customStyle="1" w:styleId="ListLabel700">
    <w:name w:val="ListLabel 700"/>
    <w:qFormat/>
    <w:rPr>
      <w:sz w:val="28"/>
      <w:szCs w:val="28"/>
    </w:rPr>
  </w:style>
  <w:style w:type="character" w:customStyle="1" w:styleId="ListLabel701">
    <w:name w:val="ListLabel 701"/>
    <w:qFormat/>
    <w:rPr>
      <w:sz w:val="28"/>
      <w:szCs w:val="28"/>
    </w:rPr>
  </w:style>
  <w:style w:type="character" w:customStyle="1" w:styleId="ListLabel702">
    <w:name w:val="ListLabel 702"/>
    <w:qFormat/>
    <w:rPr>
      <w:sz w:val="28"/>
      <w:szCs w:val="28"/>
    </w:rPr>
  </w:style>
  <w:style w:type="character" w:customStyle="1" w:styleId="ListLabel703">
    <w:name w:val="ListLabel 703"/>
    <w:qFormat/>
    <w:rPr>
      <w:sz w:val="28"/>
      <w:szCs w:val="28"/>
    </w:rPr>
  </w:style>
  <w:style w:type="character" w:customStyle="1" w:styleId="ListLabel704">
    <w:name w:val="ListLabel 704"/>
    <w:qFormat/>
    <w:rPr>
      <w:sz w:val="28"/>
      <w:szCs w:val="28"/>
    </w:rPr>
  </w:style>
  <w:style w:type="character" w:customStyle="1" w:styleId="ListLabel705">
    <w:name w:val="ListLabel 705"/>
    <w:qFormat/>
    <w:rPr>
      <w:sz w:val="28"/>
      <w:szCs w:val="28"/>
    </w:rPr>
  </w:style>
  <w:style w:type="character" w:customStyle="1" w:styleId="ListLabel706">
    <w:name w:val="ListLabel 706"/>
    <w:qFormat/>
    <w:rPr>
      <w:sz w:val="28"/>
      <w:szCs w:val="28"/>
    </w:rPr>
  </w:style>
  <w:style w:type="character" w:customStyle="1" w:styleId="ListLabel707">
    <w:name w:val="ListLabel 707"/>
    <w:qFormat/>
    <w:rPr>
      <w:sz w:val="28"/>
      <w:szCs w:val="28"/>
    </w:rPr>
  </w:style>
  <w:style w:type="character" w:customStyle="1" w:styleId="ListLabel708">
    <w:name w:val="ListLabel 708"/>
    <w:qFormat/>
    <w:rPr>
      <w:rFonts w:ascii="Times New Roman" w:hAnsi="Times New Roman" w:cs="Wingdings"/>
      <w:sz w:val="28"/>
    </w:rPr>
  </w:style>
  <w:style w:type="character" w:customStyle="1" w:styleId="ListLabel709">
    <w:name w:val="ListLabel 709"/>
    <w:qFormat/>
    <w:rPr>
      <w:rFonts w:cs="Wingdings 2"/>
    </w:rPr>
  </w:style>
  <w:style w:type="character" w:customStyle="1" w:styleId="ListLabel710">
    <w:name w:val="ListLabel 710"/>
    <w:qFormat/>
    <w:rPr>
      <w:rFonts w:cs="OpenSymbol"/>
    </w:rPr>
  </w:style>
  <w:style w:type="character" w:customStyle="1" w:styleId="ListLabel711">
    <w:name w:val="ListLabel 711"/>
    <w:qFormat/>
    <w:rPr>
      <w:rFonts w:cs="Wingdings"/>
    </w:rPr>
  </w:style>
  <w:style w:type="character" w:customStyle="1" w:styleId="ListLabel712">
    <w:name w:val="ListLabel 712"/>
    <w:qFormat/>
    <w:rPr>
      <w:rFonts w:cs="Wingdings 2"/>
    </w:rPr>
  </w:style>
  <w:style w:type="character" w:customStyle="1" w:styleId="ListLabel713">
    <w:name w:val="ListLabel 713"/>
    <w:qFormat/>
    <w:rPr>
      <w:rFonts w:cs="OpenSymbol"/>
    </w:rPr>
  </w:style>
  <w:style w:type="character" w:customStyle="1" w:styleId="ListLabel714">
    <w:name w:val="ListLabel 714"/>
    <w:qFormat/>
    <w:rPr>
      <w:rFonts w:cs="Wingdings"/>
    </w:rPr>
  </w:style>
  <w:style w:type="character" w:customStyle="1" w:styleId="ListLabel715">
    <w:name w:val="ListLabel 715"/>
    <w:qFormat/>
    <w:rPr>
      <w:rFonts w:cs="Wingdings 2"/>
    </w:rPr>
  </w:style>
  <w:style w:type="character" w:customStyle="1" w:styleId="ListLabel716">
    <w:name w:val="ListLabel 716"/>
    <w:qFormat/>
    <w:rPr>
      <w:rFonts w:cs="OpenSymbol"/>
    </w:rPr>
  </w:style>
  <w:style w:type="character" w:customStyle="1" w:styleId="ListLabel717">
    <w:name w:val="ListLabel 717"/>
    <w:qFormat/>
    <w:rPr>
      <w:rFonts w:ascii="Times New Roman" w:hAnsi="Times New Roman" w:cs="Wingdings"/>
      <w:sz w:val="28"/>
      <w:szCs w:val="28"/>
      <w:u w:val="none"/>
    </w:rPr>
  </w:style>
  <w:style w:type="character" w:customStyle="1" w:styleId="ListLabel718">
    <w:name w:val="ListLabel 718"/>
    <w:qFormat/>
    <w:rPr>
      <w:rFonts w:cs="OpenSymbol"/>
      <w:u w:val="none"/>
    </w:rPr>
  </w:style>
  <w:style w:type="character" w:customStyle="1" w:styleId="ListLabel719">
    <w:name w:val="ListLabel 719"/>
    <w:qFormat/>
    <w:rPr>
      <w:rFonts w:cs="OpenSymbol"/>
      <w:u w:val="none"/>
    </w:rPr>
  </w:style>
  <w:style w:type="character" w:customStyle="1" w:styleId="ListLabel720">
    <w:name w:val="ListLabel 720"/>
    <w:qFormat/>
    <w:rPr>
      <w:rFonts w:cs="Wingdings"/>
      <w:u w:val="none"/>
    </w:rPr>
  </w:style>
  <w:style w:type="character" w:customStyle="1" w:styleId="ListLabel721">
    <w:name w:val="ListLabel 721"/>
    <w:qFormat/>
    <w:rPr>
      <w:rFonts w:cs="OpenSymbol"/>
      <w:u w:val="none"/>
    </w:rPr>
  </w:style>
  <w:style w:type="character" w:customStyle="1" w:styleId="ListLabel722">
    <w:name w:val="ListLabel 722"/>
    <w:qFormat/>
    <w:rPr>
      <w:rFonts w:cs="OpenSymbol"/>
      <w:u w:val="none"/>
    </w:rPr>
  </w:style>
  <w:style w:type="character" w:customStyle="1" w:styleId="ListLabel723">
    <w:name w:val="ListLabel 723"/>
    <w:qFormat/>
    <w:rPr>
      <w:rFonts w:cs="Wingdings"/>
      <w:u w:val="none"/>
    </w:rPr>
  </w:style>
  <w:style w:type="character" w:customStyle="1" w:styleId="ListLabel724">
    <w:name w:val="ListLabel 724"/>
    <w:qFormat/>
    <w:rPr>
      <w:rFonts w:cs="OpenSymbol"/>
      <w:u w:val="none"/>
    </w:rPr>
  </w:style>
  <w:style w:type="character" w:customStyle="1" w:styleId="ListLabel725">
    <w:name w:val="ListLabel 725"/>
    <w:qFormat/>
    <w:rPr>
      <w:rFonts w:cs="OpenSymbol"/>
      <w:u w:val="none"/>
    </w:rPr>
  </w:style>
  <w:style w:type="character" w:customStyle="1" w:styleId="ListLabel726">
    <w:name w:val="ListLabel 726"/>
    <w:qFormat/>
    <w:rPr>
      <w:rFonts w:ascii="Times New Roman" w:hAnsi="Times New Roman" w:cs="Wingdings"/>
      <w:sz w:val="28"/>
      <w:szCs w:val="28"/>
      <w:u w:val="none"/>
    </w:rPr>
  </w:style>
  <w:style w:type="character" w:customStyle="1" w:styleId="ListLabel727">
    <w:name w:val="ListLabel 727"/>
    <w:qFormat/>
    <w:rPr>
      <w:rFonts w:cs="OpenSymbol"/>
      <w:u w:val="none"/>
    </w:rPr>
  </w:style>
  <w:style w:type="character" w:customStyle="1" w:styleId="ListLabel728">
    <w:name w:val="ListLabel 728"/>
    <w:qFormat/>
    <w:rPr>
      <w:rFonts w:cs="OpenSymbol"/>
      <w:u w:val="none"/>
    </w:rPr>
  </w:style>
  <w:style w:type="character" w:customStyle="1" w:styleId="ListLabel729">
    <w:name w:val="ListLabel 729"/>
    <w:qFormat/>
    <w:rPr>
      <w:rFonts w:cs="Wingdings"/>
      <w:u w:val="none"/>
    </w:rPr>
  </w:style>
  <w:style w:type="character" w:customStyle="1" w:styleId="ListLabel730">
    <w:name w:val="ListLabel 730"/>
    <w:qFormat/>
    <w:rPr>
      <w:rFonts w:cs="OpenSymbol"/>
      <w:u w:val="none"/>
    </w:rPr>
  </w:style>
  <w:style w:type="character" w:customStyle="1" w:styleId="ListLabel731">
    <w:name w:val="ListLabel 731"/>
    <w:qFormat/>
    <w:rPr>
      <w:rFonts w:cs="OpenSymbol"/>
      <w:u w:val="none"/>
    </w:rPr>
  </w:style>
  <w:style w:type="character" w:customStyle="1" w:styleId="ListLabel732">
    <w:name w:val="ListLabel 732"/>
    <w:qFormat/>
    <w:rPr>
      <w:rFonts w:cs="Wingdings"/>
      <w:u w:val="none"/>
    </w:rPr>
  </w:style>
  <w:style w:type="character" w:customStyle="1" w:styleId="ListLabel733">
    <w:name w:val="ListLabel 733"/>
    <w:qFormat/>
    <w:rPr>
      <w:rFonts w:cs="OpenSymbol"/>
      <w:u w:val="none"/>
    </w:rPr>
  </w:style>
  <w:style w:type="character" w:customStyle="1" w:styleId="ListLabel734">
    <w:name w:val="ListLabel 734"/>
    <w:qFormat/>
    <w:rPr>
      <w:rFonts w:cs="OpenSymbol"/>
      <w:u w:val="none"/>
    </w:rPr>
  </w:style>
  <w:style w:type="character" w:customStyle="1" w:styleId="ListLabel735">
    <w:name w:val="ListLabel 735"/>
    <w:qFormat/>
    <w:rPr>
      <w:rFonts w:ascii="Times New Roman" w:hAnsi="Times New Roman" w:cs="Wingdings"/>
      <w:sz w:val="28"/>
      <w:szCs w:val="28"/>
      <w:u w:val="none"/>
    </w:rPr>
  </w:style>
  <w:style w:type="character" w:customStyle="1" w:styleId="ListLabel736">
    <w:name w:val="ListLabel 736"/>
    <w:qFormat/>
    <w:rPr>
      <w:rFonts w:cs="OpenSymbol"/>
      <w:u w:val="none"/>
    </w:rPr>
  </w:style>
  <w:style w:type="character" w:customStyle="1" w:styleId="ListLabel737">
    <w:name w:val="ListLabel 737"/>
    <w:qFormat/>
    <w:rPr>
      <w:rFonts w:cs="OpenSymbol"/>
      <w:u w:val="none"/>
    </w:rPr>
  </w:style>
  <w:style w:type="character" w:customStyle="1" w:styleId="ListLabel738">
    <w:name w:val="ListLabel 738"/>
    <w:qFormat/>
    <w:rPr>
      <w:rFonts w:cs="Wingdings"/>
      <w:u w:val="none"/>
    </w:rPr>
  </w:style>
  <w:style w:type="character" w:customStyle="1" w:styleId="ListLabel739">
    <w:name w:val="ListLabel 739"/>
    <w:qFormat/>
    <w:rPr>
      <w:rFonts w:cs="OpenSymbol"/>
      <w:u w:val="none"/>
    </w:rPr>
  </w:style>
  <w:style w:type="character" w:customStyle="1" w:styleId="ListLabel740">
    <w:name w:val="ListLabel 740"/>
    <w:qFormat/>
    <w:rPr>
      <w:rFonts w:cs="OpenSymbol"/>
      <w:u w:val="none"/>
    </w:rPr>
  </w:style>
  <w:style w:type="character" w:customStyle="1" w:styleId="ListLabel741">
    <w:name w:val="ListLabel 741"/>
    <w:qFormat/>
    <w:rPr>
      <w:rFonts w:cs="Wingdings"/>
      <w:u w:val="none"/>
    </w:rPr>
  </w:style>
  <w:style w:type="character" w:customStyle="1" w:styleId="ListLabel742">
    <w:name w:val="ListLabel 742"/>
    <w:qFormat/>
    <w:rPr>
      <w:rFonts w:cs="OpenSymbol"/>
      <w:u w:val="none"/>
    </w:rPr>
  </w:style>
  <w:style w:type="character" w:customStyle="1" w:styleId="ListLabel743">
    <w:name w:val="ListLabel 743"/>
    <w:qFormat/>
    <w:rPr>
      <w:rFonts w:cs="OpenSymbol"/>
      <w:u w:val="none"/>
    </w:rPr>
  </w:style>
  <w:style w:type="character" w:customStyle="1" w:styleId="ListLabel744">
    <w:name w:val="ListLabel 744"/>
    <w:qFormat/>
    <w:rPr>
      <w:rFonts w:ascii="Times New Roman" w:hAnsi="Times New Roman" w:cs="Wingdings"/>
      <w:sz w:val="28"/>
      <w:szCs w:val="28"/>
    </w:rPr>
  </w:style>
  <w:style w:type="character" w:customStyle="1" w:styleId="ListLabel745">
    <w:name w:val="ListLabel 745"/>
    <w:qFormat/>
    <w:rPr>
      <w:rFonts w:cs="OpenSymbol"/>
    </w:rPr>
  </w:style>
  <w:style w:type="character" w:customStyle="1" w:styleId="ListLabel746">
    <w:name w:val="ListLabel 746"/>
    <w:qFormat/>
    <w:rPr>
      <w:rFonts w:cs="OpenSymbol"/>
    </w:rPr>
  </w:style>
  <w:style w:type="character" w:customStyle="1" w:styleId="ListLabel747">
    <w:name w:val="ListLabel 747"/>
    <w:qFormat/>
    <w:rPr>
      <w:rFonts w:cs="Wingdings"/>
    </w:rPr>
  </w:style>
  <w:style w:type="character" w:customStyle="1" w:styleId="ListLabel748">
    <w:name w:val="ListLabel 748"/>
    <w:qFormat/>
    <w:rPr>
      <w:rFonts w:cs="OpenSymbol"/>
    </w:rPr>
  </w:style>
  <w:style w:type="character" w:customStyle="1" w:styleId="ListLabel749">
    <w:name w:val="ListLabel 749"/>
    <w:qFormat/>
    <w:rPr>
      <w:rFonts w:cs="OpenSymbol"/>
    </w:rPr>
  </w:style>
  <w:style w:type="character" w:customStyle="1" w:styleId="ListLabel750">
    <w:name w:val="ListLabel 750"/>
    <w:qFormat/>
    <w:rPr>
      <w:rFonts w:cs="Wingdings"/>
    </w:rPr>
  </w:style>
  <w:style w:type="character" w:customStyle="1" w:styleId="ListLabel751">
    <w:name w:val="ListLabel 751"/>
    <w:qFormat/>
    <w:rPr>
      <w:rFonts w:cs="OpenSymbol"/>
    </w:rPr>
  </w:style>
  <w:style w:type="character" w:customStyle="1" w:styleId="ListLabel752">
    <w:name w:val="ListLabel 752"/>
    <w:qFormat/>
    <w:rPr>
      <w:rFonts w:cs="OpenSymbol"/>
    </w:rPr>
  </w:style>
  <w:style w:type="character" w:customStyle="1" w:styleId="ListLabel753">
    <w:name w:val="ListLabel 753"/>
    <w:qFormat/>
    <w:rPr>
      <w:rFonts w:ascii="Times New Roman" w:hAnsi="Times New Roman" w:cs="Wingdings"/>
      <w:sz w:val="28"/>
      <w:szCs w:val="28"/>
      <w:u w:val="none"/>
    </w:rPr>
  </w:style>
  <w:style w:type="character" w:customStyle="1" w:styleId="ListLabel754">
    <w:name w:val="ListLabel 754"/>
    <w:qFormat/>
    <w:rPr>
      <w:rFonts w:cs="OpenSymbol"/>
      <w:u w:val="none"/>
    </w:rPr>
  </w:style>
  <w:style w:type="character" w:customStyle="1" w:styleId="ListLabel755">
    <w:name w:val="ListLabel 755"/>
    <w:qFormat/>
    <w:rPr>
      <w:rFonts w:cs="OpenSymbol"/>
      <w:u w:val="none"/>
    </w:rPr>
  </w:style>
  <w:style w:type="character" w:customStyle="1" w:styleId="ListLabel756">
    <w:name w:val="ListLabel 756"/>
    <w:qFormat/>
    <w:rPr>
      <w:rFonts w:cs="Wingdings"/>
      <w:u w:val="none"/>
    </w:rPr>
  </w:style>
  <w:style w:type="character" w:customStyle="1" w:styleId="ListLabel757">
    <w:name w:val="ListLabel 757"/>
    <w:qFormat/>
    <w:rPr>
      <w:rFonts w:cs="OpenSymbol"/>
      <w:u w:val="none"/>
    </w:rPr>
  </w:style>
  <w:style w:type="character" w:customStyle="1" w:styleId="ListLabel758">
    <w:name w:val="ListLabel 758"/>
    <w:qFormat/>
    <w:rPr>
      <w:rFonts w:cs="OpenSymbol"/>
      <w:u w:val="none"/>
    </w:rPr>
  </w:style>
  <w:style w:type="character" w:customStyle="1" w:styleId="ListLabel759">
    <w:name w:val="ListLabel 759"/>
    <w:qFormat/>
    <w:rPr>
      <w:rFonts w:cs="Wingdings"/>
      <w:u w:val="none"/>
    </w:rPr>
  </w:style>
  <w:style w:type="character" w:customStyle="1" w:styleId="ListLabel760">
    <w:name w:val="ListLabel 760"/>
    <w:qFormat/>
    <w:rPr>
      <w:rFonts w:cs="OpenSymbol"/>
      <w:u w:val="none"/>
    </w:rPr>
  </w:style>
  <w:style w:type="character" w:customStyle="1" w:styleId="ListLabel761">
    <w:name w:val="ListLabel 761"/>
    <w:qFormat/>
    <w:rPr>
      <w:rFonts w:cs="OpenSymbol"/>
      <w:u w:val="none"/>
    </w:rPr>
  </w:style>
  <w:style w:type="character" w:customStyle="1" w:styleId="ListLabel762">
    <w:name w:val="ListLabel 762"/>
    <w:qFormat/>
    <w:rPr>
      <w:rFonts w:ascii="Times New Roman" w:hAnsi="Times New Roman" w:cs="Wingdings"/>
      <w:sz w:val="28"/>
      <w:u w:val="none"/>
    </w:rPr>
  </w:style>
  <w:style w:type="character" w:customStyle="1" w:styleId="ListLabel763">
    <w:name w:val="ListLabel 763"/>
    <w:qFormat/>
    <w:rPr>
      <w:rFonts w:cs="Wingdings 2"/>
      <w:u w:val="none"/>
    </w:rPr>
  </w:style>
  <w:style w:type="character" w:customStyle="1" w:styleId="ListLabel764">
    <w:name w:val="ListLabel 764"/>
    <w:qFormat/>
    <w:rPr>
      <w:rFonts w:cs="OpenSymbol"/>
      <w:u w:val="none"/>
    </w:rPr>
  </w:style>
  <w:style w:type="character" w:customStyle="1" w:styleId="ListLabel765">
    <w:name w:val="ListLabel 765"/>
    <w:qFormat/>
    <w:rPr>
      <w:rFonts w:cs="Wingdings"/>
      <w:u w:val="none"/>
    </w:rPr>
  </w:style>
  <w:style w:type="character" w:customStyle="1" w:styleId="ListLabel766">
    <w:name w:val="ListLabel 766"/>
    <w:qFormat/>
    <w:rPr>
      <w:rFonts w:cs="Wingdings 2"/>
      <w:u w:val="none"/>
    </w:rPr>
  </w:style>
  <w:style w:type="character" w:customStyle="1" w:styleId="ListLabel767">
    <w:name w:val="ListLabel 767"/>
    <w:qFormat/>
    <w:rPr>
      <w:rFonts w:cs="OpenSymbol"/>
      <w:u w:val="none"/>
    </w:rPr>
  </w:style>
  <w:style w:type="character" w:customStyle="1" w:styleId="ListLabel768">
    <w:name w:val="ListLabel 768"/>
    <w:qFormat/>
    <w:rPr>
      <w:rFonts w:cs="Wingdings"/>
      <w:u w:val="none"/>
    </w:rPr>
  </w:style>
  <w:style w:type="character" w:customStyle="1" w:styleId="ListLabel769">
    <w:name w:val="ListLabel 769"/>
    <w:qFormat/>
    <w:rPr>
      <w:rFonts w:cs="Wingdings 2"/>
      <w:u w:val="none"/>
    </w:rPr>
  </w:style>
  <w:style w:type="character" w:customStyle="1" w:styleId="ListLabel770">
    <w:name w:val="ListLabel 770"/>
    <w:qFormat/>
    <w:rPr>
      <w:rFonts w:cs="OpenSymbol"/>
      <w:u w:val="none"/>
    </w:rPr>
  </w:style>
  <w:style w:type="character" w:customStyle="1" w:styleId="ListLabel771">
    <w:name w:val="ListLabel 771"/>
    <w:qFormat/>
    <w:rPr>
      <w:rFonts w:ascii="Times New Roman" w:hAnsi="Times New Roman" w:cs="Wingdings"/>
      <w:sz w:val="28"/>
      <w:u w:val="none"/>
    </w:rPr>
  </w:style>
  <w:style w:type="character" w:customStyle="1" w:styleId="ListLabel772">
    <w:name w:val="ListLabel 772"/>
    <w:qFormat/>
    <w:rPr>
      <w:rFonts w:ascii="Times New Roman" w:hAnsi="Times New Roman" w:cs="Wingdings 2"/>
      <w:sz w:val="28"/>
      <w:u w:val="none"/>
    </w:rPr>
  </w:style>
  <w:style w:type="character" w:customStyle="1" w:styleId="ListLabel773">
    <w:name w:val="ListLabel 773"/>
    <w:qFormat/>
    <w:rPr>
      <w:rFonts w:cs="OpenSymbol"/>
      <w:u w:val="none"/>
    </w:rPr>
  </w:style>
  <w:style w:type="character" w:customStyle="1" w:styleId="ListLabel774">
    <w:name w:val="ListLabel 774"/>
    <w:qFormat/>
    <w:rPr>
      <w:rFonts w:cs="Wingdings"/>
      <w:u w:val="none"/>
    </w:rPr>
  </w:style>
  <w:style w:type="character" w:customStyle="1" w:styleId="ListLabel775">
    <w:name w:val="ListLabel 775"/>
    <w:qFormat/>
    <w:rPr>
      <w:rFonts w:cs="Wingdings 2"/>
      <w:u w:val="none"/>
    </w:rPr>
  </w:style>
  <w:style w:type="character" w:customStyle="1" w:styleId="ListLabel776">
    <w:name w:val="ListLabel 776"/>
    <w:qFormat/>
    <w:rPr>
      <w:rFonts w:cs="OpenSymbol"/>
      <w:u w:val="none"/>
    </w:rPr>
  </w:style>
  <w:style w:type="character" w:customStyle="1" w:styleId="ListLabel777">
    <w:name w:val="ListLabel 777"/>
    <w:qFormat/>
    <w:rPr>
      <w:rFonts w:cs="Wingdings"/>
      <w:u w:val="none"/>
    </w:rPr>
  </w:style>
  <w:style w:type="character" w:customStyle="1" w:styleId="ListLabel778">
    <w:name w:val="ListLabel 778"/>
    <w:qFormat/>
    <w:rPr>
      <w:rFonts w:cs="Wingdings 2"/>
      <w:u w:val="none"/>
    </w:rPr>
  </w:style>
  <w:style w:type="character" w:customStyle="1" w:styleId="ListLabel779">
    <w:name w:val="ListLabel 779"/>
    <w:qFormat/>
    <w:rPr>
      <w:rFonts w:cs="OpenSymbol"/>
      <w:u w:val="none"/>
    </w:rPr>
  </w:style>
  <w:style w:type="character" w:customStyle="1" w:styleId="ListLabel780">
    <w:name w:val="ListLabel 780"/>
    <w:qFormat/>
    <w:rPr>
      <w:rFonts w:ascii="Times New Roman" w:hAnsi="Times New Roman" w:cs="Wingdings"/>
      <w:sz w:val="28"/>
      <w:u w:val="none"/>
    </w:rPr>
  </w:style>
  <w:style w:type="character" w:customStyle="1" w:styleId="ListLabel781">
    <w:name w:val="ListLabel 781"/>
    <w:qFormat/>
    <w:rPr>
      <w:rFonts w:cs="Wingdings 2"/>
      <w:u w:val="none"/>
    </w:rPr>
  </w:style>
  <w:style w:type="character" w:customStyle="1" w:styleId="ListLabel782">
    <w:name w:val="ListLabel 782"/>
    <w:qFormat/>
    <w:rPr>
      <w:rFonts w:cs="OpenSymbol"/>
      <w:u w:val="none"/>
    </w:rPr>
  </w:style>
  <w:style w:type="character" w:customStyle="1" w:styleId="ListLabel783">
    <w:name w:val="ListLabel 783"/>
    <w:qFormat/>
    <w:rPr>
      <w:rFonts w:cs="Wingdings"/>
      <w:u w:val="none"/>
    </w:rPr>
  </w:style>
  <w:style w:type="character" w:customStyle="1" w:styleId="ListLabel784">
    <w:name w:val="ListLabel 784"/>
    <w:qFormat/>
    <w:rPr>
      <w:rFonts w:cs="Wingdings 2"/>
      <w:u w:val="none"/>
    </w:rPr>
  </w:style>
  <w:style w:type="character" w:customStyle="1" w:styleId="ListLabel785">
    <w:name w:val="ListLabel 785"/>
    <w:qFormat/>
    <w:rPr>
      <w:rFonts w:cs="OpenSymbol"/>
      <w:u w:val="none"/>
    </w:rPr>
  </w:style>
  <w:style w:type="character" w:customStyle="1" w:styleId="ListLabel786">
    <w:name w:val="ListLabel 786"/>
    <w:qFormat/>
    <w:rPr>
      <w:rFonts w:cs="Wingdings"/>
      <w:u w:val="none"/>
    </w:rPr>
  </w:style>
  <w:style w:type="character" w:customStyle="1" w:styleId="ListLabel787">
    <w:name w:val="ListLabel 787"/>
    <w:qFormat/>
    <w:rPr>
      <w:rFonts w:cs="Wingdings 2"/>
      <w:u w:val="none"/>
    </w:rPr>
  </w:style>
  <w:style w:type="character" w:customStyle="1" w:styleId="ListLabel788">
    <w:name w:val="ListLabel 788"/>
    <w:qFormat/>
    <w:rPr>
      <w:rFonts w:cs="OpenSymbol"/>
      <w:u w:val="none"/>
    </w:rPr>
  </w:style>
  <w:style w:type="character" w:customStyle="1" w:styleId="ListLabel789">
    <w:name w:val="ListLabel 789"/>
    <w:qFormat/>
    <w:rPr>
      <w:rFonts w:ascii="Times New Roman" w:hAnsi="Times New Roman" w:cs="Wingdings"/>
      <w:sz w:val="28"/>
      <w:szCs w:val="28"/>
      <w:u w:val="none"/>
    </w:rPr>
  </w:style>
  <w:style w:type="character" w:customStyle="1" w:styleId="ListLabel790">
    <w:name w:val="ListLabel 790"/>
    <w:qFormat/>
    <w:rPr>
      <w:rFonts w:cs="Wingdings 2"/>
      <w:u w:val="none"/>
    </w:rPr>
  </w:style>
  <w:style w:type="character" w:customStyle="1" w:styleId="ListLabel791">
    <w:name w:val="ListLabel 791"/>
    <w:qFormat/>
    <w:rPr>
      <w:rFonts w:cs="OpenSymbol"/>
      <w:u w:val="none"/>
    </w:rPr>
  </w:style>
  <w:style w:type="character" w:customStyle="1" w:styleId="ListLabel792">
    <w:name w:val="ListLabel 792"/>
    <w:qFormat/>
    <w:rPr>
      <w:rFonts w:cs="Wingdings"/>
      <w:u w:val="none"/>
    </w:rPr>
  </w:style>
  <w:style w:type="character" w:customStyle="1" w:styleId="ListLabel793">
    <w:name w:val="ListLabel 793"/>
    <w:qFormat/>
    <w:rPr>
      <w:rFonts w:cs="Wingdings 2"/>
      <w:u w:val="none"/>
    </w:rPr>
  </w:style>
  <w:style w:type="character" w:customStyle="1" w:styleId="ListLabel794">
    <w:name w:val="ListLabel 794"/>
    <w:qFormat/>
    <w:rPr>
      <w:rFonts w:cs="OpenSymbol"/>
      <w:u w:val="none"/>
    </w:rPr>
  </w:style>
  <w:style w:type="character" w:customStyle="1" w:styleId="ListLabel795">
    <w:name w:val="ListLabel 795"/>
    <w:qFormat/>
    <w:rPr>
      <w:rFonts w:cs="Wingdings"/>
      <w:u w:val="none"/>
    </w:rPr>
  </w:style>
  <w:style w:type="character" w:customStyle="1" w:styleId="ListLabel796">
    <w:name w:val="ListLabel 796"/>
    <w:qFormat/>
    <w:rPr>
      <w:rFonts w:cs="Wingdings 2"/>
      <w:u w:val="none"/>
    </w:rPr>
  </w:style>
  <w:style w:type="character" w:customStyle="1" w:styleId="ListLabel797">
    <w:name w:val="ListLabel 797"/>
    <w:qFormat/>
    <w:rPr>
      <w:rFonts w:cs="OpenSymbol"/>
      <w:u w:val="none"/>
    </w:rPr>
  </w:style>
  <w:style w:type="character" w:customStyle="1" w:styleId="ListLabel798">
    <w:name w:val="ListLabel 798"/>
    <w:qFormat/>
    <w:rPr>
      <w:rFonts w:eastAsia="Times New Roman" w:cs="Times New Roman"/>
      <w:sz w:val="28"/>
      <w:szCs w:val="28"/>
      <w:u w:val="none"/>
    </w:rPr>
  </w:style>
  <w:style w:type="character" w:customStyle="1" w:styleId="ListLabel799">
    <w:name w:val="ListLabel 799"/>
    <w:qFormat/>
    <w:rPr>
      <w:u w:val="none"/>
    </w:rPr>
  </w:style>
  <w:style w:type="character" w:customStyle="1" w:styleId="ListLabel800">
    <w:name w:val="ListLabel 800"/>
    <w:qFormat/>
    <w:rPr>
      <w:u w:val="none"/>
    </w:rPr>
  </w:style>
  <w:style w:type="character" w:customStyle="1" w:styleId="ListLabel801">
    <w:name w:val="ListLabel 801"/>
    <w:qFormat/>
    <w:rPr>
      <w:u w:val="none"/>
    </w:rPr>
  </w:style>
  <w:style w:type="character" w:customStyle="1" w:styleId="ListLabel802">
    <w:name w:val="ListLabel 802"/>
    <w:qFormat/>
    <w:rPr>
      <w:u w:val="none"/>
    </w:rPr>
  </w:style>
  <w:style w:type="character" w:customStyle="1" w:styleId="ListLabel803">
    <w:name w:val="ListLabel 803"/>
    <w:qFormat/>
    <w:rPr>
      <w:u w:val="none"/>
    </w:rPr>
  </w:style>
  <w:style w:type="character" w:customStyle="1" w:styleId="ListLabel804">
    <w:name w:val="ListLabel 804"/>
    <w:qFormat/>
    <w:rPr>
      <w:u w:val="none"/>
    </w:rPr>
  </w:style>
  <w:style w:type="character" w:customStyle="1" w:styleId="ListLabel805">
    <w:name w:val="ListLabel 805"/>
    <w:qFormat/>
    <w:rPr>
      <w:u w:val="none"/>
    </w:rPr>
  </w:style>
  <w:style w:type="character" w:customStyle="1" w:styleId="ListLabel806">
    <w:name w:val="ListLabel 806"/>
    <w:qFormat/>
    <w:rPr>
      <w:u w:val="none"/>
    </w:rPr>
  </w:style>
  <w:style w:type="character" w:customStyle="1" w:styleId="ListLabel807">
    <w:name w:val="ListLabel 807"/>
    <w:qFormat/>
    <w:rPr>
      <w:rFonts w:ascii="Times New Roman" w:hAnsi="Times New Roman" w:cs="Wingdings"/>
      <w:sz w:val="28"/>
      <w:szCs w:val="28"/>
      <w:u w:val="none"/>
    </w:rPr>
  </w:style>
  <w:style w:type="character" w:customStyle="1" w:styleId="ListLabel808">
    <w:name w:val="ListLabel 808"/>
    <w:qFormat/>
    <w:rPr>
      <w:rFonts w:cs="OpenSymbol"/>
      <w:u w:val="none"/>
    </w:rPr>
  </w:style>
  <w:style w:type="character" w:customStyle="1" w:styleId="ListLabel809">
    <w:name w:val="ListLabel 809"/>
    <w:qFormat/>
    <w:rPr>
      <w:rFonts w:cs="OpenSymbol"/>
      <w:u w:val="none"/>
    </w:rPr>
  </w:style>
  <w:style w:type="character" w:customStyle="1" w:styleId="ListLabel810">
    <w:name w:val="ListLabel 810"/>
    <w:qFormat/>
    <w:rPr>
      <w:rFonts w:cs="Wingdings"/>
      <w:u w:val="none"/>
    </w:rPr>
  </w:style>
  <w:style w:type="character" w:customStyle="1" w:styleId="ListLabel811">
    <w:name w:val="ListLabel 811"/>
    <w:qFormat/>
    <w:rPr>
      <w:rFonts w:cs="OpenSymbol"/>
      <w:u w:val="none"/>
    </w:rPr>
  </w:style>
  <w:style w:type="character" w:customStyle="1" w:styleId="ListLabel812">
    <w:name w:val="ListLabel 812"/>
    <w:qFormat/>
    <w:rPr>
      <w:rFonts w:cs="OpenSymbol"/>
      <w:u w:val="none"/>
    </w:rPr>
  </w:style>
  <w:style w:type="character" w:customStyle="1" w:styleId="ListLabel813">
    <w:name w:val="ListLabel 813"/>
    <w:qFormat/>
    <w:rPr>
      <w:rFonts w:cs="Wingdings"/>
      <w:u w:val="none"/>
    </w:rPr>
  </w:style>
  <w:style w:type="character" w:customStyle="1" w:styleId="ListLabel814">
    <w:name w:val="ListLabel 814"/>
    <w:qFormat/>
    <w:rPr>
      <w:rFonts w:cs="OpenSymbol"/>
      <w:u w:val="none"/>
    </w:rPr>
  </w:style>
  <w:style w:type="character" w:customStyle="1" w:styleId="ListLabel815">
    <w:name w:val="ListLabel 815"/>
    <w:qFormat/>
    <w:rPr>
      <w:rFonts w:cs="OpenSymbol"/>
      <w:u w:val="none"/>
    </w:rPr>
  </w:style>
  <w:style w:type="character" w:customStyle="1" w:styleId="ListLabel816">
    <w:name w:val="ListLabel 816"/>
    <w:qFormat/>
    <w:rPr>
      <w:rFonts w:ascii="Times New Roman" w:hAnsi="Times New Roman" w:cs="Wingdings"/>
      <w:sz w:val="28"/>
      <w:szCs w:val="28"/>
      <w:u w:val="none"/>
    </w:rPr>
  </w:style>
  <w:style w:type="character" w:customStyle="1" w:styleId="ListLabel817">
    <w:name w:val="ListLabel 817"/>
    <w:qFormat/>
    <w:rPr>
      <w:rFonts w:cs="OpenSymbol"/>
      <w:u w:val="none"/>
    </w:rPr>
  </w:style>
  <w:style w:type="character" w:customStyle="1" w:styleId="ListLabel818">
    <w:name w:val="ListLabel 818"/>
    <w:qFormat/>
    <w:rPr>
      <w:rFonts w:cs="OpenSymbol"/>
      <w:u w:val="none"/>
    </w:rPr>
  </w:style>
  <w:style w:type="character" w:customStyle="1" w:styleId="ListLabel819">
    <w:name w:val="ListLabel 819"/>
    <w:qFormat/>
    <w:rPr>
      <w:rFonts w:cs="Wingdings"/>
      <w:u w:val="none"/>
    </w:rPr>
  </w:style>
  <w:style w:type="character" w:customStyle="1" w:styleId="ListLabel820">
    <w:name w:val="ListLabel 820"/>
    <w:qFormat/>
    <w:rPr>
      <w:rFonts w:cs="OpenSymbol"/>
      <w:u w:val="none"/>
    </w:rPr>
  </w:style>
  <w:style w:type="character" w:customStyle="1" w:styleId="ListLabel821">
    <w:name w:val="ListLabel 821"/>
    <w:qFormat/>
    <w:rPr>
      <w:rFonts w:cs="OpenSymbol"/>
      <w:u w:val="none"/>
    </w:rPr>
  </w:style>
  <w:style w:type="character" w:customStyle="1" w:styleId="ListLabel822">
    <w:name w:val="ListLabel 822"/>
    <w:qFormat/>
    <w:rPr>
      <w:rFonts w:cs="Wingdings"/>
      <w:u w:val="none"/>
    </w:rPr>
  </w:style>
  <w:style w:type="character" w:customStyle="1" w:styleId="ListLabel823">
    <w:name w:val="ListLabel 823"/>
    <w:qFormat/>
    <w:rPr>
      <w:rFonts w:cs="OpenSymbol"/>
      <w:u w:val="none"/>
    </w:rPr>
  </w:style>
  <w:style w:type="character" w:customStyle="1" w:styleId="ListLabel824">
    <w:name w:val="ListLabel 824"/>
    <w:qFormat/>
    <w:rPr>
      <w:rFonts w:cs="OpenSymbol"/>
      <w:u w:val="none"/>
    </w:rPr>
  </w:style>
  <w:style w:type="character" w:customStyle="1" w:styleId="ListLabel825">
    <w:name w:val="ListLabel 825"/>
    <w:qFormat/>
    <w:rPr>
      <w:rFonts w:ascii="Times New Roman" w:hAnsi="Times New Roman" w:cs="Wingdings"/>
      <w:sz w:val="28"/>
    </w:rPr>
  </w:style>
  <w:style w:type="character" w:customStyle="1" w:styleId="ListLabel826">
    <w:name w:val="ListLabel 826"/>
    <w:qFormat/>
    <w:rPr>
      <w:rFonts w:cs="Wingdings 2"/>
    </w:rPr>
  </w:style>
  <w:style w:type="character" w:customStyle="1" w:styleId="ListLabel827">
    <w:name w:val="ListLabel 827"/>
    <w:qFormat/>
    <w:rPr>
      <w:rFonts w:cs="OpenSymbol"/>
    </w:rPr>
  </w:style>
  <w:style w:type="character" w:customStyle="1" w:styleId="ListLabel828">
    <w:name w:val="ListLabel 828"/>
    <w:qFormat/>
    <w:rPr>
      <w:rFonts w:cs="Wingdings"/>
    </w:rPr>
  </w:style>
  <w:style w:type="character" w:customStyle="1" w:styleId="ListLabel829">
    <w:name w:val="ListLabel 829"/>
    <w:qFormat/>
    <w:rPr>
      <w:rFonts w:cs="Wingdings 2"/>
    </w:rPr>
  </w:style>
  <w:style w:type="character" w:customStyle="1" w:styleId="ListLabel830">
    <w:name w:val="ListLabel 830"/>
    <w:qFormat/>
    <w:rPr>
      <w:rFonts w:cs="OpenSymbol"/>
    </w:rPr>
  </w:style>
  <w:style w:type="character" w:customStyle="1" w:styleId="ListLabel831">
    <w:name w:val="ListLabel 831"/>
    <w:qFormat/>
    <w:rPr>
      <w:rFonts w:cs="Wingdings"/>
    </w:rPr>
  </w:style>
  <w:style w:type="character" w:customStyle="1" w:styleId="ListLabel832">
    <w:name w:val="ListLabel 832"/>
    <w:qFormat/>
    <w:rPr>
      <w:rFonts w:cs="Wingdings 2"/>
    </w:rPr>
  </w:style>
  <w:style w:type="character" w:customStyle="1" w:styleId="ListLabel833">
    <w:name w:val="ListLabel 833"/>
    <w:qFormat/>
    <w:rPr>
      <w:rFonts w:cs="OpenSymbol"/>
    </w:rPr>
  </w:style>
  <w:style w:type="character" w:customStyle="1" w:styleId="ListLabel834">
    <w:name w:val="ListLabel 834"/>
    <w:qFormat/>
    <w:rPr>
      <w:rFonts w:ascii="Times New Roman" w:hAnsi="Times New Roman" w:cs="Wingdings"/>
      <w:sz w:val="28"/>
      <w:szCs w:val="28"/>
      <w:u w:val="none"/>
    </w:rPr>
  </w:style>
  <w:style w:type="character" w:customStyle="1" w:styleId="ListLabel835">
    <w:name w:val="ListLabel 835"/>
    <w:qFormat/>
    <w:rPr>
      <w:rFonts w:cs="Wingdings"/>
      <w:u w:val="none"/>
    </w:rPr>
  </w:style>
  <w:style w:type="character" w:customStyle="1" w:styleId="ListLabel836">
    <w:name w:val="ListLabel 836"/>
    <w:qFormat/>
    <w:rPr>
      <w:rFonts w:cs="OpenSymbol"/>
      <w:u w:val="none"/>
    </w:rPr>
  </w:style>
  <w:style w:type="character" w:customStyle="1" w:styleId="ListLabel837">
    <w:name w:val="ListLabel 837"/>
    <w:qFormat/>
    <w:rPr>
      <w:rFonts w:cs="Wingdings"/>
      <w:u w:val="none"/>
    </w:rPr>
  </w:style>
  <w:style w:type="character" w:customStyle="1" w:styleId="ListLabel838">
    <w:name w:val="ListLabel 838"/>
    <w:qFormat/>
    <w:rPr>
      <w:rFonts w:cs="Wingdings"/>
      <w:u w:val="none"/>
    </w:rPr>
  </w:style>
  <w:style w:type="character" w:customStyle="1" w:styleId="ListLabel839">
    <w:name w:val="ListLabel 839"/>
    <w:qFormat/>
    <w:rPr>
      <w:rFonts w:cs="OpenSymbol"/>
      <w:u w:val="none"/>
    </w:rPr>
  </w:style>
  <w:style w:type="character" w:customStyle="1" w:styleId="ListLabel840">
    <w:name w:val="ListLabel 840"/>
    <w:qFormat/>
    <w:rPr>
      <w:rFonts w:cs="Wingdings"/>
      <w:u w:val="none"/>
    </w:rPr>
  </w:style>
  <w:style w:type="character" w:customStyle="1" w:styleId="ListLabel841">
    <w:name w:val="ListLabel 841"/>
    <w:qFormat/>
    <w:rPr>
      <w:rFonts w:cs="Wingdings"/>
      <w:u w:val="none"/>
    </w:rPr>
  </w:style>
  <w:style w:type="character" w:customStyle="1" w:styleId="ListLabel842">
    <w:name w:val="ListLabel 842"/>
    <w:qFormat/>
    <w:rPr>
      <w:rFonts w:cs="OpenSymbol"/>
      <w:u w:val="none"/>
    </w:rPr>
  </w:style>
  <w:style w:type="character" w:customStyle="1" w:styleId="ListLabel843">
    <w:name w:val="ListLabel 843"/>
    <w:qFormat/>
    <w:rPr>
      <w:rFonts w:ascii="Times New Roman" w:hAnsi="Times New Roman" w:cs="Wingdings"/>
      <w:sz w:val="28"/>
      <w:u w:val="none"/>
    </w:rPr>
  </w:style>
  <w:style w:type="character" w:customStyle="1" w:styleId="ListLabel844">
    <w:name w:val="ListLabel 844"/>
    <w:qFormat/>
    <w:rPr>
      <w:rFonts w:ascii="Times New Roman" w:hAnsi="Times New Roman" w:cs="Wingdings 2"/>
      <w:sz w:val="28"/>
      <w:u w:val="none"/>
    </w:rPr>
  </w:style>
  <w:style w:type="character" w:customStyle="1" w:styleId="ListLabel845">
    <w:name w:val="ListLabel 845"/>
    <w:qFormat/>
    <w:rPr>
      <w:rFonts w:cs="OpenSymbol"/>
      <w:u w:val="none"/>
    </w:rPr>
  </w:style>
  <w:style w:type="character" w:customStyle="1" w:styleId="ListLabel846">
    <w:name w:val="ListLabel 846"/>
    <w:qFormat/>
    <w:rPr>
      <w:rFonts w:cs="Wingdings"/>
      <w:u w:val="none"/>
    </w:rPr>
  </w:style>
  <w:style w:type="character" w:customStyle="1" w:styleId="ListLabel847">
    <w:name w:val="ListLabel 847"/>
    <w:qFormat/>
    <w:rPr>
      <w:rFonts w:cs="Wingdings 2"/>
      <w:u w:val="none"/>
    </w:rPr>
  </w:style>
  <w:style w:type="character" w:customStyle="1" w:styleId="ListLabel848">
    <w:name w:val="ListLabel 848"/>
    <w:qFormat/>
    <w:rPr>
      <w:rFonts w:cs="OpenSymbol"/>
      <w:u w:val="none"/>
    </w:rPr>
  </w:style>
  <w:style w:type="character" w:customStyle="1" w:styleId="ListLabel849">
    <w:name w:val="ListLabel 849"/>
    <w:qFormat/>
    <w:rPr>
      <w:rFonts w:cs="Wingdings"/>
      <w:u w:val="none"/>
    </w:rPr>
  </w:style>
  <w:style w:type="character" w:customStyle="1" w:styleId="ListLabel850">
    <w:name w:val="ListLabel 850"/>
    <w:qFormat/>
    <w:rPr>
      <w:rFonts w:cs="Wingdings 2"/>
      <w:u w:val="none"/>
    </w:rPr>
  </w:style>
  <w:style w:type="character" w:customStyle="1" w:styleId="ListLabel851">
    <w:name w:val="ListLabel 851"/>
    <w:qFormat/>
    <w:rPr>
      <w:rFonts w:cs="OpenSymbol"/>
      <w:u w:val="none"/>
    </w:rPr>
  </w:style>
  <w:style w:type="character" w:customStyle="1" w:styleId="ListLabel852">
    <w:name w:val="ListLabel 852"/>
    <w:qFormat/>
    <w:rPr>
      <w:rFonts w:ascii="Times New Roman" w:hAnsi="Times New Roman" w:cs="Wingdings"/>
      <w:sz w:val="28"/>
      <w:u w:val="none"/>
    </w:rPr>
  </w:style>
  <w:style w:type="character" w:customStyle="1" w:styleId="ListLabel853">
    <w:name w:val="ListLabel 853"/>
    <w:qFormat/>
    <w:rPr>
      <w:rFonts w:ascii="Times New Roman" w:hAnsi="Times New Roman" w:cs="Wingdings 2"/>
      <w:sz w:val="28"/>
      <w:u w:val="none"/>
    </w:rPr>
  </w:style>
  <w:style w:type="character" w:customStyle="1" w:styleId="ListLabel854">
    <w:name w:val="ListLabel 854"/>
    <w:qFormat/>
    <w:rPr>
      <w:rFonts w:cs="OpenSymbol"/>
      <w:u w:val="none"/>
    </w:rPr>
  </w:style>
  <w:style w:type="character" w:customStyle="1" w:styleId="ListLabel855">
    <w:name w:val="ListLabel 855"/>
    <w:qFormat/>
    <w:rPr>
      <w:rFonts w:cs="Wingdings"/>
      <w:u w:val="none"/>
    </w:rPr>
  </w:style>
  <w:style w:type="character" w:customStyle="1" w:styleId="ListLabel856">
    <w:name w:val="ListLabel 856"/>
    <w:qFormat/>
    <w:rPr>
      <w:rFonts w:cs="Wingdings 2"/>
      <w:u w:val="none"/>
    </w:rPr>
  </w:style>
  <w:style w:type="character" w:customStyle="1" w:styleId="ListLabel857">
    <w:name w:val="ListLabel 857"/>
    <w:qFormat/>
    <w:rPr>
      <w:rFonts w:cs="OpenSymbol"/>
      <w:u w:val="none"/>
    </w:rPr>
  </w:style>
  <w:style w:type="character" w:customStyle="1" w:styleId="ListLabel858">
    <w:name w:val="ListLabel 858"/>
    <w:qFormat/>
    <w:rPr>
      <w:rFonts w:cs="Wingdings"/>
      <w:u w:val="none"/>
    </w:rPr>
  </w:style>
  <w:style w:type="character" w:customStyle="1" w:styleId="ListLabel859">
    <w:name w:val="ListLabel 859"/>
    <w:qFormat/>
    <w:rPr>
      <w:rFonts w:cs="Wingdings 2"/>
      <w:u w:val="none"/>
    </w:rPr>
  </w:style>
  <w:style w:type="character" w:customStyle="1" w:styleId="ListLabel860">
    <w:name w:val="ListLabel 860"/>
    <w:qFormat/>
    <w:rPr>
      <w:rFonts w:cs="OpenSymbol"/>
      <w:u w:val="none"/>
    </w:rPr>
  </w:style>
  <w:style w:type="character" w:customStyle="1" w:styleId="ListLabel861">
    <w:name w:val="ListLabel 861"/>
    <w:qFormat/>
    <w:rPr>
      <w:rFonts w:ascii="Times New Roman" w:hAnsi="Times New Roman" w:cs="Wingdings"/>
      <w:sz w:val="28"/>
      <w:u w:val="none"/>
    </w:rPr>
  </w:style>
  <w:style w:type="character" w:customStyle="1" w:styleId="ListLabel862">
    <w:name w:val="ListLabel 862"/>
    <w:qFormat/>
    <w:rPr>
      <w:rFonts w:cs="Wingdings 2"/>
      <w:u w:val="none"/>
    </w:rPr>
  </w:style>
  <w:style w:type="character" w:customStyle="1" w:styleId="ListLabel863">
    <w:name w:val="ListLabel 863"/>
    <w:qFormat/>
    <w:rPr>
      <w:rFonts w:cs="OpenSymbol"/>
      <w:u w:val="none"/>
    </w:rPr>
  </w:style>
  <w:style w:type="character" w:customStyle="1" w:styleId="ListLabel864">
    <w:name w:val="ListLabel 864"/>
    <w:qFormat/>
    <w:rPr>
      <w:rFonts w:cs="Wingdings"/>
      <w:u w:val="none"/>
    </w:rPr>
  </w:style>
  <w:style w:type="character" w:customStyle="1" w:styleId="ListLabel865">
    <w:name w:val="ListLabel 865"/>
    <w:qFormat/>
    <w:rPr>
      <w:rFonts w:cs="Wingdings 2"/>
      <w:u w:val="none"/>
    </w:rPr>
  </w:style>
  <w:style w:type="character" w:customStyle="1" w:styleId="ListLabel866">
    <w:name w:val="ListLabel 866"/>
    <w:qFormat/>
    <w:rPr>
      <w:rFonts w:cs="OpenSymbol"/>
      <w:u w:val="none"/>
    </w:rPr>
  </w:style>
  <w:style w:type="character" w:customStyle="1" w:styleId="ListLabel867">
    <w:name w:val="ListLabel 867"/>
    <w:qFormat/>
    <w:rPr>
      <w:rFonts w:cs="Wingdings"/>
      <w:u w:val="none"/>
    </w:rPr>
  </w:style>
  <w:style w:type="character" w:customStyle="1" w:styleId="ListLabel868">
    <w:name w:val="ListLabel 868"/>
    <w:qFormat/>
    <w:rPr>
      <w:rFonts w:cs="Wingdings 2"/>
      <w:u w:val="none"/>
    </w:rPr>
  </w:style>
  <w:style w:type="character" w:customStyle="1" w:styleId="ListLabel869">
    <w:name w:val="ListLabel 869"/>
    <w:qFormat/>
    <w:rPr>
      <w:rFonts w:cs="OpenSymbol"/>
      <w:u w:val="none"/>
    </w:rPr>
  </w:style>
  <w:style w:type="character" w:customStyle="1" w:styleId="ListLabel870">
    <w:name w:val="ListLabel 870"/>
    <w:qFormat/>
    <w:rPr>
      <w:rFonts w:ascii="Times New Roman" w:hAnsi="Times New Roman" w:cs="Wingdings"/>
      <w:sz w:val="28"/>
      <w:u w:val="none"/>
    </w:rPr>
  </w:style>
  <w:style w:type="character" w:customStyle="1" w:styleId="ListLabel871">
    <w:name w:val="ListLabel 871"/>
    <w:qFormat/>
    <w:rPr>
      <w:rFonts w:cs="Wingdings 2"/>
      <w:u w:val="none"/>
    </w:rPr>
  </w:style>
  <w:style w:type="character" w:customStyle="1" w:styleId="ListLabel872">
    <w:name w:val="ListLabel 872"/>
    <w:qFormat/>
    <w:rPr>
      <w:rFonts w:cs="OpenSymbol"/>
      <w:u w:val="none"/>
    </w:rPr>
  </w:style>
  <w:style w:type="character" w:customStyle="1" w:styleId="ListLabel873">
    <w:name w:val="ListLabel 873"/>
    <w:qFormat/>
    <w:rPr>
      <w:rFonts w:cs="Wingdings"/>
      <w:u w:val="none"/>
    </w:rPr>
  </w:style>
  <w:style w:type="character" w:customStyle="1" w:styleId="ListLabel874">
    <w:name w:val="ListLabel 874"/>
    <w:qFormat/>
    <w:rPr>
      <w:rFonts w:cs="Wingdings 2"/>
      <w:u w:val="none"/>
    </w:rPr>
  </w:style>
  <w:style w:type="character" w:customStyle="1" w:styleId="ListLabel875">
    <w:name w:val="ListLabel 875"/>
    <w:qFormat/>
    <w:rPr>
      <w:rFonts w:cs="OpenSymbol"/>
      <w:u w:val="none"/>
    </w:rPr>
  </w:style>
  <w:style w:type="character" w:customStyle="1" w:styleId="ListLabel876">
    <w:name w:val="ListLabel 876"/>
    <w:qFormat/>
    <w:rPr>
      <w:rFonts w:cs="Wingdings"/>
      <w:u w:val="none"/>
    </w:rPr>
  </w:style>
  <w:style w:type="character" w:customStyle="1" w:styleId="ListLabel877">
    <w:name w:val="ListLabel 877"/>
    <w:qFormat/>
    <w:rPr>
      <w:rFonts w:cs="Wingdings 2"/>
      <w:u w:val="none"/>
    </w:rPr>
  </w:style>
  <w:style w:type="character" w:customStyle="1" w:styleId="ListLabel878">
    <w:name w:val="ListLabel 878"/>
    <w:qFormat/>
    <w:rPr>
      <w:rFonts w:cs="OpenSymbol"/>
      <w:u w:val="none"/>
    </w:rPr>
  </w:style>
  <w:style w:type="character" w:customStyle="1" w:styleId="ListLabel879">
    <w:name w:val="ListLabel 879"/>
    <w:qFormat/>
    <w:rPr>
      <w:rFonts w:ascii="Times New Roman" w:hAnsi="Times New Roman" w:cs="Wingdings"/>
      <w:sz w:val="28"/>
      <w:szCs w:val="28"/>
      <w:u w:val="none"/>
    </w:rPr>
  </w:style>
  <w:style w:type="character" w:customStyle="1" w:styleId="ListLabel880">
    <w:name w:val="ListLabel 880"/>
    <w:qFormat/>
    <w:rPr>
      <w:rFonts w:cs="OpenSymbol"/>
      <w:u w:val="none"/>
    </w:rPr>
  </w:style>
  <w:style w:type="character" w:customStyle="1" w:styleId="ListLabel881">
    <w:name w:val="ListLabel 881"/>
    <w:qFormat/>
    <w:rPr>
      <w:rFonts w:cs="OpenSymbol"/>
      <w:u w:val="none"/>
    </w:rPr>
  </w:style>
  <w:style w:type="character" w:customStyle="1" w:styleId="ListLabel882">
    <w:name w:val="ListLabel 882"/>
    <w:qFormat/>
    <w:rPr>
      <w:rFonts w:cs="Wingdings"/>
      <w:u w:val="none"/>
    </w:rPr>
  </w:style>
  <w:style w:type="character" w:customStyle="1" w:styleId="ListLabel883">
    <w:name w:val="ListLabel 883"/>
    <w:qFormat/>
    <w:rPr>
      <w:rFonts w:cs="OpenSymbol"/>
      <w:u w:val="none"/>
    </w:rPr>
  </w:style>
  <w:style w:type="character" w:customStyle="1" w:styleId="ListLabel884">
    <w:name w:val="ListLabel 884"/>
    <w:qFormat/>
    <w:rPr>
      <w:rFonts w:cs="OpenSymbol"/>
      <w:u w:val="none"/>
    </w:rPr>
  </w:style>
  <w:style w:type="character" w:customStyle="1" w:styleId="ListLabel885">
    <w:name w:val="ListLabel 885"/>
    <w:qFormat/>
    <w:rPr>
      <w:rFonts w:cs="Wingdings"/>
      <w:u w:val="none"/>
    </w:rPr>
  </w:style>
  <w:style w:type="character" w:customStyle="1" w:styleId="ListLabel886">
    <w:name w:val="ListLabel 886"/>
    <w:qFormat/>
    <w:rPr>
      <w:rFonts w:cs="OpenSymbol"/>
      <w:u w:val="none"/>
    </w:rPr>
  </w:style>
  <w:style w:type="character" w:customStyle="1" w:styleId="ListLabel887">
    <w:name w:val="ListLabel 887"/>
    <w:qFormat/>
    <w:rPr>
      <w:rFonts w:cs="OpenSymbol"/>
      <w:u w:val="none"/>
    </w:rPr>
  </w:style>
  <w:style w:type="character" w:customStyle="1" w:styleId="ListLabel888">
    <w:name w:val="ListLabel 888"/>
    <w:qFormat/>
    <w:rPr>
      <w:rFonts w:ascii="Times New Roman" w:hAnsi="Times New Roman" w:cs="Wingdings"/>
      <w:sz w:val="28"/>
      <w:u w:val="none"/>
    </w:rPr>
  </w:style>
  <w:style w:type="character" w:customStyle="1" w:styleId="ListLabel889">
    <w:name w:val="ListLabel 889"/>
    <w:qFormat/>
    <w:rPr>
      <w:rFonts w:cs="Wingdings 2"/>
      <w:u w:val="none"/>
    </w:rPr>
  </w:style>
  <w:style w:type="character" w:customStyle="1" w:styleId="ListLabel890">
    <w:name w:val="ListLabel 890"/>
    <w:qFormat/>
    <w:rPr>
      <w:rFonts w:cs="OpenSymbol"/>
      <w:u w:val="none"/>
    </w:rPr>
  </w:style>
  <w:style w:type="character" w:customStyle="1" w:styleId="ListLabel891">
    <w:name w:val="ListLabel 891"/>
    <w:qFormat/>
    <w:rPr>
      <w:rFonts w:cs="Wingdings"/>
      <w:u w:val="none"/>
    </w:rPr>
  </w:style>
  <w:style w:type="character" w:customStyle="1" w:styleId="ListLabel892">
    <w:name w:val="ListLabel 892"/>
    <w:qFormat/>
    <w:rPr>
      <w:rFonts w:cs="Wingdings 2"/>
      <w:u w:val="none"/>
    </w:rPr>
  </w:style>
  <w:style w:type="character" w:customStyle="1" w:styleId="ListLabel893">
    <w:name w:val="ListLabel 893"/>
    <w:qFormat/>
    <w:rPr>
      <w:rFonts w:cs="OpenSymbol"/>
      <w:u w:val="none"/>
    </w:rPr>
  </w:style>
  <w:style w:type="character" w:customStyle="1" w:styleId="ListLabel894">
    <w:name w:val="ListLabel 894"/>
    <w:qFormat/>
    <w:rPr>
      <w:rFonts w:cs="Wingdings"/>
      <w:u w:val="none"/>
    </w:rPr>
  </w:style>
  <w:style w:type="character" w:customStyle="1" w:styleId="ListLabel895">
    <w:name w:val="ListLabel 895"/>
    <w:qFormat/>
    <w:rPr>
      <w:rFonts w:cs="Wingdings 2"/>
      <w:u w:val="none"/>
    </w:rPr>
  </w:style>
  <w:style w:type="character" w:customStyle="1" w:styleId="ListLabel896">
    <w:name w:val="ListLabel 896"/>
    <w:qFormat/>
    <w:rPr>
      <w:rFonts w:cs="OpenSymbol"/>
      <w:u w:val="none"/>
    </w:rPr>
  </w:style>
  <w:style w:type="character" w:customStyle="1" w:styleId="ListLabel897">
    <w:name w:val="ListLabel 897"/>
    <w:qFormat/>
    <w:rPr>
      <w:rFonts w:ascii="Times New Roman" w:hAnsi="Times New Roman" w:cs="Wingdings"/>
      <w:sz w:val="28"/>
    </w:rPr>
  </w:style>
  <w:style w:type="character" w:customStyle="1" w:styleId="ListLabel898">
    <w:name w:val="ListLabel 898"/>
    <w:qFormat/>
    <w:rPr>
      <w:rFonts w:cs="Wingdings 2"/>
    </w:rPr>
  </w:style>
  <w:style w:type="character" w:customStyle="1" w:styleId="ListLabel899">
    <w:name w:val="ListLabel 899"/>
    <w:qFormat/>
    <w:rPr>
      <w:rFonts w:cs="OpenSymbol"/>
    </w:rPr>
  </w:style>
  <w:style w:type="character" w:customStyle="1" w:styleId="ListLabel900">
    <w:name w:val="ListLabel 900"/>
    <w:qFormat/>
    <w:rPr>
      <w:rFonts w:cs="Wingdings"/>
    </w:rPr>
  </w:style>
  <w:style w:type="character" w:customStyle="1" w:styleId="ListLabel901">
    <w:name w:val="ListLabel 901"/>
    <w:qFormat/>
    <w:rPr>
      <w:rFonts w:cs="Wingdings 2"/>
    </w:rPr>
  </w:style>
  <w:style w:type="character" w:customStyle="1" w:styleId="ListLabel902">
    <w:name w:val="ListLabel 902"/>
    <w:qFormat/>
    <w:rPr>
      <w:rFonts w:cs="OpenSymbol"/>
    </w:rPr>
  </w:style>
  <w:style w:type="character" w:customStyle="1" w:styleId="ListLabel903">
    <w:name w:val="ListLabel 903"/>
    <w:qFormat/>
    <w:rPr>
      <w:rFonts w:cs="Wingdings"/>
    </w:rPr>
  </w:style>
  <w:style w:type="character" w:customStyle="1" w:styleId="ListLabel904">
    <w:name w:val="ListLabel 904"/>
    <w:qFormat/>
    <w:rPr>
      <w:rFonts w:cs="Wingdings 2"/>
    </w:rPr>
  </w:style>
  <w:style w:type="character" w:customStyle="1" w:styleId="ListLabel905">
    <w:name w:val="ListLabel 905"/>
    <w:qFormat/>
    <w:rPr>
      <w:rFonts w:cs="OpenSymbol"/>
    </w:rPr>
  </w:style>
  <w:style w:type="character" w:customStyle="1" w:styleId="ListLabel906">
    <w:name w:val="ListLabel 906"/>
    <w:qFormat/>
    <w:rPr>
      <w:rFonts w:ascii="Times New Roman" w:hAnsi="Times New Roman" w:cs="Wingdings"/>
      <w:sz w:val="28"/>
      <w:szCs w:val="28"/>
      <w:u w:val="none"/>
    </w:rPr>
  </w:style>
  <w:style w:type="character" w:customStyle="1" w:styleId="ListLabel907">
    <w:name w:val="ListLabel 907"/>
    <w:qFormat/>
    <w:rPr>
      <w:rFonts w:cs="Wingdings 2"/>
      <w:u w:val="none"/>
    </w:rPr>
  </w:style>
  <w:style w:type="character" w:customStyle="1" w:styleId="ListLabel908">
    <w:name w:val="ListLabel 908"/>
    <w:qFormat/>
    <w:rPr>
      <w:rFonts w:cs="OpenSymbol"/>
      <w:u w:val="none"/>
    </w:rPr>
  </w:style>
  <w:style w:type="character" w:customStyle="1" w:styleId="ListLabel909">
    <w:name w:val="ListLabel 909"/>
    <w:qFormat/>
    <w:rPr>
      <w:rFonts w:cs="Wingdings"/>
      <w:u w:val="none"/>
    </w:rPr>
  </w:style>
  <w:style w:type="character" w:customStyle="1" w:styleId="ListLabel910">
    <w:name w:val="ListLabel 910"/>
    <w:qFormat/>
    <w:rPr>
      <w:rFonts w:cs="Wingdings 2"/>
      <w:u w:val="none"/>
    </w:rPr>
  </w:style>
  <w:style w:type="character" w:customStyle="1" w:styleId="ListLabel911">
    <w:name w:val="ListLabel 911"/>
    <w:qFormat/>
    <w:rPr>
      <w:rFonts w:cs="OpenSymbol"/>
      <w:u w:val="none"/>
    </w:rPr>
  </w:style>
  <w:style w:type="character" w:customStyle="1" w:styleId="ListLabel912">
    <w:name w:val="ListLabel 912"/>
    <w:qFormat/>
    <w:rPr>
      <w:rFonts w:cs="Wingdings"/>
      <w:u w:val="none"/>
    </w:rPr>
  </w:style>
  <w:style w:type="character" w:customStyle="1" w:styleId="ListLabel913">
    <w:name w:val="ListLabel 913"/>
    <w:qFormat/>
    <w:rPr>
      <w:rFonts w:cs="Wingdings 2"/>
      <w:u w:val="none"/>
    </w:rPr>
  </w:style>
  <w:style w:type="character" w:customStyle="1" w:styleId="ListLabel914">
    <w:name w:val="ListLabel 914"/>
    <w:qFormat/>
    <w:rPr>
      <w:rFonts w:cs="OpenSymbol"/>
      <w:u w:val="none"/>
    </w:rPr>
  </w:style>
  <w:style w:type="character" w:customStyle="1" w:styleId="ListLabel915">
    <w:name w:val="ListLabel 915"/>
    <w:qFormat/>
    <w:rPr>
      <w:rFonts w:ascii="Times New Roman" w:hAnsi="Times New Roman" w:cs="Wingdings"/>
      <w:sz w:val="28"/>
      <w:u w:val="none"/>
    </w:rPr>
  </w:style>
  <w:style w:type="character" w:customStyle="1" w:styleId="ListLabel916">
    <w:name w:val="ListLabel 916"/>
    <w:qFormat/>
    <w:rPr>
      <w:rFonts w:ascii="Times New Roman" w:hAnsi="Times New Roman" w:cs="Wingdings 2"/>
      <w:sz w:val="28"/>
      <w:u w:val="none"/>
    </w:rPr>
  </w:style>
  <w:style w:type="character" w:customStyle="1" w:styleId="ListLabel917">
    <w:name w:val="ListLabel 917"/>
    <w:qFormat/>
    <w:rPr>
      <w:rFonts w:cs="OpenSymbol"/>
      <w:u w:val="none"/>
    </w:rPr>
  </w:style>
  <w:style w:type="character" w:customStyle="1" w:styleId="ListLabel918">
    <w:name w:val="ListLabel 918"/>
    <w:qFormat/>
    <w:rPr>
      <w:rFonts w:cs="Wingdings"/>
      <w:u w:val="none"/>
    </w:rPr>
  </w:style>
  <w:style w:type="character" w:customStyle="1" w:styleId="ListLabel919">
    <w:name w:val="ListLabel 919"/>
    <w:qFormat/>
    <w:rPr>
      <w:rFonts w:cs="Wingdings 2"/>
      <w:u w:val="none"/>
    </w:rPr>
  </w:style>
  <w:style w:type="character" w:customStyle="1" w:styleId="ListLabel920">
    <w:name w:val="ListLabel 920"/>
    <w:qFormat/>
    <w:rPr>
      <w:rFonts w:cs="OpenSymbol"/>
      <w:u w:val="none"/>
    </w:rPr>
  </w:style>
  <w:style w:type="character" w:customStyle="1" w:styleId="ListLabel921">
    <w:name w:val="ListLabel 921"/>
    <w:qFormat/>
    <w:rPr>
      <w:rFonts w:cs="Wingdings"/>
      <w:u w:val="none"/>
    </w:rPr>
  </w:style>
  <w:style w:type="character" w:customStyle="1" w:styleId="ListLabel922">
    <w:name w:val="ListLabel 922"/>
    <w:qFormat/>
    <w:rPr>
      <w:rFonts w:cs="Wingdings 2"/>
      <w:u w:val="none"/>
    </w:rPr>
  </w:style>
  <w:style w:type="character" w:customStyle="1" w:styleId="ListLabel923">
    <w:name w:val="ListLabel 923"/>
    <w:qFormat/>
    <w:rPr>
      <w:rFonts w:cs="OpenSymbol"/>
      <w:u w:val="none"/>
    </w:rPr>
  </w:style>
  <w:style w:type="character" w:customStyle="1" w:styleId="ListLabel924">
    <w:name w:val="ListLabel 924"/>
    <w:qFormat/>
    <w:rPr>
      <w:rFonts w:ascii="Times New Roman" w:hAnsi="Times New Roman" w:cs="Wingdings"/>
      <w:sz w:val="28"/>
      <w:szCs w:val="28"/>
      <w:u w:val="none"/>
    </w:rPr>
  </w:style>
  <w:style w:type="character" w:customStyle="1" w:styleId="ListLabel925">
    <w:name w:val="ListLabel 925"/>
    <w:qFormat/>
    <w:rPr>
      <w:rFonts w:cs="Wingdings 2"/>
      <w:u w:val="none"/>
    </w:rPr>
  </w:style>
  <w:style w:type="character" w:customStyle="1" w:styleId="ListLabel926">
    <w:name w:val="ListLabel 926"/>
    <w:qFormat/>
    <w:rPr>
      <w:rFonts w:cs="OpenSymbol"/>
      <w:u w:val="none"/>
    </w:rPr>
  </w:style>
  <w:style w:type="character" w:customStyle="1" w:styleId="ListLabel927">
    <w:name w:val="ListLabel 927"/>
    <w:qFormat/>
    <w:rPr>
      <w:rFonts w:cs="Wingdings"/>
      <w:u w:val="none"/>
    </w:rPr>
  </w:style>
  <w:style w:type="character" w:customStyle="1" w:styleId="ListLabel928">
    <w:name w:val="ListLabel 928"/>
    <w:qFormat/>
    <w:rPr>
      <w:rFonts w:cs="Wingdings 2"/>
      <w:u w:val="none"/>
    </w:rPr>
  </w:style>
  <w:style w:type="character" w:customStyle="1" w:styleId="ListLabel929">
    <w:name w:val="ListLabel 929"/>
    <w:qFormat/>
    <w:rPr>
      <w:rFonts w:cs="OpenSymbol"/>
      <w:u w:val="none"/>
    </w:rPr>
  </w:style>
  <w:style w:type="character" w:customStyle="1" w:styleId="ListLabel930">
    <w:name w:val="ListLabel 930"/>
    <w:qFormat/>
    <w:rPr>
      <w:rFonts w:cs="Wingdings"/>
      <w:u w:val="none"/>
    </w:rPr>
  </w:style>
  <w:style w:type="character" w:customStyle="1" w:styleId="ListLabel931">
    <w:name w:val="ListLabel 931"/>
    <w:qFormat/>
    <w:rPr>
      <w:rFonts w:cs="Wingdings 2"/>
      <w:u w:val="none"/>
    </w:rPr>
  </w:style>
  <w:style w:type="character" w:customStyle="1" w:styleId="ListLabel932">
    <w:name w:val="ListLabel 932"/>
    <w:qFormat/>
    <w:rPr>
      <w:rFonts w:cs="OpenSymbol"/>
      <w:u w:val="none"/>
    </w:rPr>
  </w:style>
  <w:style w:type="character" w:customStyle="1" w:styleId="ListLabel933">
    <w:name w:val="ListLabel 933"/>
    <w:qFormat/>
    <w:rPr>
      <w:rFonts w:ascii="Times New Roman" w:hAnsi="Times New Roman" w:cs="Wingdings"/>
      <w:sz w:val="28"/>
      <w:szCs w:val="28"/>
      <w:u w:val="none"/>
    </w:rPr>
  </w:style>
  <w:style w:type="character" w:customStyle="1" w:styleId="ListLabel934">
    <w:name w:val="ListLabel 934"/>
    <w:qFormat/>
    <w:rPr>
      <w:rFonts w:cs="Wingdings 2"/>
      <w:u w:val="none"/>
    </w:rPr>
  </w:style>
  <w:style w:type="character" w:customStyle="1" w:styleId="ListLabel935">
    <w:name w:val="ListLabel 935"/>
    <w:qFormat/>
    <w:rPr>
      <w:rFonts w:cs="OpenSymbol"/>
      <w:u w:val="none"/>
    </w:rPr>
  </w:style>
  <w:style w:type="character" w:customStyle="1" w:styleId="ListLabel936">
    <w:name w:val="ListLabel 936"/>
    <w:qFormat/>
    <w:rPr>
      <w:rFonts w:cs="Wingdings"/>
      <w:u w:val="none"/>
    </w:rPr>
  </w:style>
  <w:style w:type="character" w:customStyle="1" w:styleId="ListLabel937">
    <w:name w:val="ListLabel 937"/>
    <w:qFormat/>
    <w:rPr>
      <w:rFonts w:cs="Wingdings 2"/>
      <w:u w:val="none"/>
    </w:rPr>
  </w:style>
  <w:style w:type="character" w:customStyle="1" w:styleId="ListLabel938">
    <w:name w:val="ListLabel 938"/>
    <w:qFormat/>
    <w:rPr>
      <w:rFonts w:cs="OpenSymbol"/>
      <w:u w:val="none"/>
    </w:rPr>
  </w:style>
  <w:style w:type="character" w:customStyle="1" w:styleId="ListLabel939">
    <w:name w:val="ListLabel 939"/>
    <w:qFormat/>
    <w:rPr>
      <w:rFonts w:cs="Wingdings"/>
      <w:u w:val="none"/>
    </w:rPr>
  </w:style>
  <w:style w:type="character" w:customStyle="1" w:styleId="ListLabel940">
    <w:name w:val="ListLabel 940"/>
    <w:qFormat/>
    <w:rPr>
      <w:rFonts w:cs="Wingdings 2"/>
      <w:u w:val="none"/>
    </w:rPr>
  </w:style>
  <w:style w:type="character" w:customStyle="1" w:styleId="ListLabel941">
    <w:name w:val="ListLabel 941"/>
    <w:qFormat/>
    <w:rPr>
      <w:rFonts w:cs="OpenSymbol"/>
      <w:u w:val="none"/>
    </w:rPr>
  </w:style>
  <w:style w:type="character" w:customStyle="1" w:styleId="ListLabel942">
    <w:name w:val="ListLabel 942"/>
    <w:qFormat/>
    <w:rPr>
      <w:rFonts w:ascii="Times New Roman" w:hAnsi="Times New Roman" w:cs="Wingdings"/>
      <w:sz w:val="28"/>
      <w:u w:val="none"/>
    </w:rPr>
  </w:style>
  <w:style w:type="character" w:customStyle="1" w:styleId="ListLabel943">
    <w:name w:val="ListLabel 943"/>
    <w:qFormat/>
    <w:rPr>
      <w:rFonts w:cs="Wingdings 2"/>
      <w:u w:val="none"/>
    </w:rPr>
  </w:style>
  <w:style w:type="character" w:customStyle="1" w:styleId="ListLabel944">
    <w:name w:val="ListLabel 944"/>
    <w:qFormat/>
    <w:rPr>
      <w:rFonts w:cs="OpenSymbol"/>
      <w:u w:val="none"/>
    </w:rPr>
  </w:style>
  <w:style w:type="character" w:customStyle="1" w:styleId="ListLabel945">
    <w:name w:val="ListLabel 945"/>
    <w:qFormat/>
    <w:rPr>
      <w:rFonts w:cs="Wingdings"/>
      <w:u w:val="none"/>
    </w:rPr>
  </w:style>
  <w:style w:type="character" w:customStyle="1" w:styleId="ListLabel946">
    <w:name w:val="ListLabel 946"/>
    <w:qFormat/>
    <w:rPr>
      <w:rFonts w:cs="Wingdings 2"/>
      <w:u w:val="none"/>
    </w:rPr>
  </w:style>
  <w:style w:type="character" w:customStyle="1" w:styleId="ListLabel947">
    <w:name w:val="ListLabel 947"/>
    <w:qFormat/>
    <w:rPr>
      <w:rFonts w:cs="OpenSymbol"/>
      <w:u w:val="none"/>
    </w:rPr>
  </w:style>
  <w:style w:type="character" w:customStyle="1" w:styleId="ListLabel948">
    <w:name w:val="ListLabel 948"/>
    <w:qFormat/>
    <w:rPr>
      <w:rFonts w:cs="Wingdings"/>
      <w:u w:val="none"/>
    </w:rPr>
  </w:style>
  <w:style w:type="character" w:customStyle="1" w:styleId="ListLabel949">
    <w:name w:val="ListLabel 949"/>
    <w:qFormat/>
    <w:rPr>
      <w:rFonts w:cs="Wingdings 2"/>
      <w:u w:val="none"/>
    </w:rPr>
  </w:style>
  <w:style w:type="character" w:customStyle="1" w:styleId="ListLabel950">
    <w:name w:val="ListLabel 950"/>
    <w:qFormat/>
    <w:rPr>
      <w:rFonts w:cs="OpenSymbol"/>
      <w:u w:val="none"/>
    </w:rPr>
  </w:style>
  <w:style w:type="character" w:customStyle="1" w:styleId="ListLabel951">
    <w:name w:val="ListLabel 951"/>
    <w:qFormat/>
    <w:rPr>
      <w:rFonts w:cs="OpenSymbol"/>
    </w:rPr>
  </w:style>
  <w:style w:type="character" w:customStyle="1" w:styleId="ListLabel952">
    <w:name w:val="ListLabel 952"/>
    <w:qFormat/>
    <w:rPr>
      <w:rFonts w:cs="OpenSymbol"/>
    </w:rPr>
  </w:style>
  <w:style w:type="character" w:customStyle="1" w:styleId="ListLabel953">
    <w:name w:val="ListLabel 953"/>
    <w:qFormat/>
    <w:rPr>
      <w:rFonts w:cs="OpenSymbol"/>
    </w:rPr>
  </w:style>
  <w:style w:type="character" w:customStyle="1" w:styleId="ListLabel954">
    <w:name w:val="ListLabel 954"/>
    <w:qFormat/>
    <w:rPr>
      <w:rFonts w:cs="OpenSymbol"/>
    </w:rPr>
  </w:style>
  <w:style w:type="character" w:customStyle="1" w:styleId="ListLabel955">
    <w:name w:val="ListLabel 955"/>
    <w:qFormat/>
    <w:rPr>
      <w:rFonts w:cs="OpenSymbol"/>
    </w:rPr>
  </w:style>
  <w:style w:type="character" w:customStyle="1" w:styleId="ListLabel956">
    <w:name w:val="ListLabel 956"/>
    <w:qFormat/>
    <w:rPr>
      <w:rFonts w:cs="OpenSymbol"/>
    </w:rPr>
  </w:style>
  <w:style w:type="character" w:customStyle="1" w:styleId="ListLabel957">
    <w:name w:val="ListLabel 957"/>
    <w:qFormat/>
    <w:rPr>
      <w:rFonts w:cs="OpenSymbol"/>
    </w:rPr>
  </w:style>
  <w:style w:type="character" w:customStyle="1" w:styleId="ListLabel958">
    <w:name w:val="ListLabel 958"/>
    <w:qFormat/>
    <w:rPr>
      <w:rFonts w:cs="OpenSymbol"/>
    </w:rPr>
  </w:style>
  <w:style w:type="character" w:customStyle="1" w:styleId="ListLabel959">
    <w:name w:val="ListLabel 959"/>
    <w:qFormat/>
    <w:rPr>
      <w:rFonts w:cs="OpenSymbol"/>
    </w:rPr>
  </w:style>
  <w:style w:type="character" w:customStyle="1" w:styleId="ListLabel960">
    <w:name w:val="ListLabel 960"/>
    <w:qFormat/>
    <w:rPr>
      <w:rFonts w:cs="OpenSymbol"/>
    </w:rPr>
  </w:style>
  <w:style w:type="character" w:customStyle="1" w:styleId="ListLabel961">
    <w:name w:val="ListLabel 961"/>
    <w:qFormat/>
    <w:rPr>
      <w:rFonts w:cs="OpenSymbol"/>
    </w:rPr>
  </w:style>
  <w:style w:type="character" w:customStyle="1" w:styleId="ListLabel962">
    <w:name w:val="ListLabel 962"/>
    <w:qFormat/>
    <w:rPr>
      <w:rFonts w:cs="OpenSymbol"/>
    </w:rPr>
  </w:style>
  <w:style w:type="character" w:customStyle="1" w:styleId="ListLabel963">
    <w:name w:val="ListLabel 963"/>
    <w:qFormat/>
    <w:rPr>
      <w:rFonts w:cs="OpenSymbol"/>
    </w:rPr>
  </w:style>
  <w:style w:type="character" w:customStyle="1" w:styleId="ListLabel964">
    <w:name w:val="ListLabel 964"/>
    <w:qFormat/>
    <w:rPr>
      <w:rFonts w:cs="OpenSymbol"/>
    </w:rPr>
  </w:style>
  <w:style w:type="character" w:customStyle="1" w:styleId="ListLabel965">
    <w:name w:val="ListLabel 965"/>
    <w:qFormat/>
    <w:rPr>
      <w:rFonts w:cs="OpenSymbol"/>
    </w:rPr>
  </w:style>
  <w:style w:type="character" w:customStyle="1" w:styleId="ListLabel966">
    <w:name w:val="ListLabel 966"/>
    <w:qFormat/>
    <w:rPr>
      <w:rFonts w:cs="OpenSymbol"/>
    </w:rPr>
  </w:style>
  <w:style w:type="character" w:customStyle="1" w:styleId="ListLabel967">
    <w:name w:val="ListLabel 967"/>
    <w:qFormat/>
    <w:rPr>
      <w:rFonts w:cs="OpenSymbol"/>
    </w:rPr>
  </w:style>
  <w:style w:type="character" w:customStyle="1" w:styleId="ListLabel968">
    <w:name w:val="ListLabel 968"/>
    <w:qFormat/>
    <w:rPr>
      <w:rFonts w:cs="OpenSymbol"/>
    </w:rPr>
  </w:style>
  <w:style w:type="character" w:customStyle="1" w:styleId="ListLabel969">
    <w:name w:val="ListLabel 969"/>
    <w:qFormat/>
    <w:rPr>
      <w:rFonts w:ascii="Times New Roman" w:eastAsia="Times New Roman" w:hAnsi="Times New Roman" w:cs="Times New Roman"/>
      <w:sz w:val="28"/>
      <w:szCs w:val="28"/>
      <w:highlight w:val="white"/>
    </w:rPr>
  </w:style>
  <w:style w:type="paragraph" w:styleId="a8">
    <w:name w:val="List"/>
    <w:basedOn w:val="a4"/>
    <w:rPr>
      <w:rFonts w:cs="Mangal"/>
    </w:rPr>
  </w:style>
  <w:style w:type="paragraph" w:styleId="a9">
    <w:name w:val="caption"/>
    <w:basedOn w:val="a"/>
    <w:qFormat/>
    <w:pPr>
      <w:suppressLineNumbers/>
      <w:spacing w:before="120" w:after="120"/>
    </w:pPr>
    <w:rPr>
      <w:rFonts w:cs="Mangal"/>
      <w:i/>
      <w:iCs/>
      <w:sz w:val="24"/>
      <w:szCs w:val="24"/>
    </w:rPr>
  </w:style>
  <w:style w:type="paragraph" w:styleId="aa">
    <w:name w:val="index heading"/>
    <w:basedOn w:val="a"/>
    <w:qFormat/>
    <w:pPr>
      <w:suppressLineNumbers/>
    </w:pPr>
    <w:rPr>
      <w:rFonts w:cs="Mangal"/>
    </w:rPr>
  </w:style>
  <w:style w:type="paragraph" w:styleId="ab">
    <w:name w:val="Subtitle"/>
    <w:basedOn w:val="a"/>
    <w:next w:val="a"/>
    <w:link w:val="ac"/>
    <w:uiPriority w:val="11"/>
    <w:qFormat/>
    <w:pPr>
      <w:keepNext/>
      <w:keepLines/>
      <w:spacing w:after="320" w:line="240" w:lineRule="auto"/>
    </w:pPr>
    <w:rPr>
      <w:color w:val="666666"/>
      <w:sz w:val="30"/>
      <w:szCs w:val="30"/>
    </w:rPr>
  </w:style>
  <w:style w:type="character" w:customStyle="1" w:styleId="ac">
    <w:name w:val="Подзаголовок Знак"/>
    <w:basedOn w:val="a0"/>
    <w:link w:val="ab"/>
    <w:uiPriority w:val="11"/>
    <w:rsid w:val="00B6441A"/>
    <w:rPr>
      <w:color w:val="666666"/>
      <w:sz w:val="30"/>
      <w:szCs w:val="30"/>
      <w:lang w:eastAsia="zh-CN" w:bidi="hi-IN"/>
    </w:rPr>
  </w:style>
  <w:style w:type="paragraph" w:styleId="ad">
    <w:name w:val="header"/>
    <w:basedOn w:val="a"/>
    <w:link w:val="ae"/>
    <w:uiPriority w:val="99"/>
  </w:style>
  <w:style w:type="character" w:customStyle="1" w:styleId="ae">
    <w:name w:val="Верхний колонтитул Знак"/>
    <w:basedOn w:val="a0"/>
    <w:link w:val="ad"/>
    <w:uiPriority w:val="99"/>
    <w:rsid w:val="00B6441A"/>
    <w:rPr>
      <w:lang w:eastAsia="zh-CN" w:bidi="hi-IN"/>
    </w:rPr>
  </w:style>
  <w:style w:type="paragraph" w:styleId="af">
    <w:name w:val="footer"/>
    <w:basedOn w:val="a"/>
    <w:link w:val="af0"/>
  </w:style>
  <w:style w:type="character" w:customStyle="1" w:styleId="af0">
    <w:name w:val="Нижний колонтитул Знак"/>
    <w:basedOn w:val="a0"/>
    <w:link w:val="af"/>
    <w:rsid w:val="00B6441A"/>
    <w:rPr>
      <w:lang w:eastAsia="zh-CN" w:bidi="hi-IN"/>
    </w:rPr>
  </w:style>
  <w:style w:type="table" w:customStyle="1" w:styleId="TableNormal0">
    <w:name w:val="Table Normal"/>
    <w:tblPr>
      <w:tblCellMar>
        <w:top w:w="0" w:type="dxa"/>
        <w:left w:w="0" w:type="dxa"/>
        <w:bottom w:w="0" w:type="dxa"/>
        <w:right w:w="0"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top w:w="100" w:type="dxa"/>
        <w:left w:w="100" w:type="dxa"/>
        <w:bottom w:w="100" w:type="dxa"/>
        <w:right w:w="100" w:type="dxa"/>
      </w:tblCellMar>
    </w:tblPr>
  </w:style>
  <w:style w:type="paragraph" w:styleId="af4">
    <w:name w:val="List Paragraph"/>
    <w:basedOn w:val="a"/>
    <w:uiPriority w:val="34"/>
    <w:qFormat/>
    <w:rsid w:val="00F404D7"/>
    <w:pPr>
      <w:ind w:left="720"/>
      <w:contextualSpacing/>
    </w:pPr>
    <w:rPr>
      <w:rFonts w:cs="Mangal"/>
      <w:szCs w:val="20"/>
    </w:rPr>
  </w:style>
  <w:style w:type="character" w:styleId="af5">
    <w:name w:val="Hyperlink"/>
    <w:basedOn w:val="a0"/>
    <w:uiPriority w:val="99"/>
    <w:unhideWhenUsed/>
    <w:rsid w:val="0086545F"/>
    <w:rPr>
      <w:color w:val="0000FF" w:themeColor="hyperlink"/>
      <w:u w:val="single"/>
    </w:rPr>
  </w:style>
  <w:style w:type="character" w:customStyle="1" w:styleId="UnresolvedMention">
    <w:name w:val="Unresolved Mention"/>
    <w:basedOn w:val="a0"/>
    <w:uiPriority w:val="99"/>
    <w:semiHidden/>
    <w:unhideWhenUsed/>
    <w:rsid w:val="0086545F"/>
    <w:rPr>
      <w:color w:val="605E5C"/>
      <w:shd w:val="clear" w:color="auto" w:fill="E1DFDD"/>
    </w:rPr>
  </w:style>
  <w:style w:type="table" w:customStyle="1" w:styleId="11">
    <w:name w:val="Сетка таблицы1"/>
    <w:basedOn w:val="a1"/>
    <w:next w:val="af6"/>
    <w:uiPriority w:val="59"/>
    <w:rsid w:val="00F6335A"/>
    <w:pPr>
      <w:spacing w:line="240" w:lineRule="auto"/>
    </w:pPr>
    <w:rPr>
      <w:rFonts w:ascii="Calibri" w:eastAsia="Calibri" w:hAnsi="Calibri" w:cs="Times New Roman"/>
      <w:lang w:val="ru-RU"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uiPriority w:val="39"/>
    <w:rsid w:val="00F6335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56544"/>
    <w:pPr>
      <w:spacing w:line="240" w:lineRule="auto"/>
    </w:pPr>
    <w:rPr>
      <w:sz w:val="20"/>
      <w:lang w:eastAsia="zh-CN" w:bidi="hi-I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118583">
      <w:bodyDiv w:val="1"/>
      <w:marLeft w:val="0"/>
      <w:marRight w:val="0"/>
      <w:marTop w:val="0"/>
      <w:marBottom w:val="0"/>
      <w:divBdr>
        <w:top w:val="none" w:sz="0" w:space="0" w:color="auto"/>
        <w:left w:val="none" w:sz="0" w:space="0" w:color="auto"/>
        <w:bottom w:val="none" w:sz="0" w:space="0" w:color="auto"/>
        <w:right w:val="none" w:sz="0" w:space="0" w:color="auto"/>
      </w:divBdr>
    </w:div>
    <w:div w:id="53891174">
      <w:bodyDiv w:val="1"/>
      <w:marLeft w:val="0"/>
      <w:marRight w:val="0"/>
      <w:marTop w:val="0"/>
      <w:marBottom w:val="0"/>
      <w:divBdr>
        <w:top w:val="none" w:sz="0" w:space="0" w:color="auto"/>
        <w:left w:val="none" w:sz="0" w:space="0" w:color="auto"/>
        <w:bottom w:val="none" w:sz="0" w:space="0" w:color="auto"/>
        <w:right w:val="none" w:sz="0" w:space="0" w:color="auto"/>
      </w:divBdr>
    </w:div>
    <w:div w:id="113986222">
      <w:bodyDiv w:val="1"/>
      <w:marLeft w:val="0"/>
      <w:marRight w:val="0"/>
      <w:marTop w:val="0"/>
      <w:marBottom w:val="0"/>
      <w:divBdr>
        <w:top w:val="none" w:sz="0" w:space="0" w:color="auto"/>
        <w:left w:val="none" w:sz="0" w:space="0" w:color="auto"/>
        <w:bottom w:val="none" w:sz="0" w:space="0" w:color="auto"/>
        <w:right w:val="none" w:sz="0" w:space="0" w:color="auto"/>
      </w:divBdr>
    </w:div>
    <w:div w:id="268397656">
      <w:bodyDiv w:val="1"/>
      <w:marLeft w:val="0"/>
      <w:marRight w:val="0"/>
      <w:marTop w:val="0"/>
      <w:marBottom w:val="0"/>
      <w:divBdr>
        <w:top w:val="none" w:sz="0" w:space="0" w:color="auto"/>
        <w:left w:val="none" w:sz="0" w:space="0" w:color="auto"/>
        <w:bottom w:val="none" w:sz="0" w:space="0" w:color="auto"/>
        <w:right w:val="none" w:sz="0" w:space="0" w:color="auto"/>
      </w:divBdr>
    </w:div>
    <w:div w:id="291903358">
      <w:bodyDiv w:val="1"/>
      <w:marLeft w:val="0"/>
      <w:marRight w:val="0"/>
      <w:marTop w:val="0"/>
      <w:marBottom w:val="0"/>
      <w:divBdr>
        <w:top w:val="none" w:sz="0" w:space="0" w:color="auto"/>
        <w:left w:val="none" w:sz="0" w:space="0" w:color="auto"/>
        <w:bottom w:val="none" w:sz="0" w:space="0" w:color="auto"/>
        <w:right w:val="none" w:sz="0" w:space="0" w:color="auto"/>
      </w:divBdr>
    </w:div>
    <w:div w:id="392386312">
      <w:bodyDiv w:val="1"/>
      <w:marLeft w:val="0"/>
      <w:marRight w:val="0"/>
      <w:marTop w:val="0"/>
      <w:marBottom w:val="0"/>
      <w:divBdr>
        <w:top w:val="none" w:sz="0" w:space="0" w:color="auto"/>
        <w:left w:val="none" w:sz="0" w:space="0" w:color="auto"/>
        <w:bottom w:val="none" w:sz="0" w:space="0" w:color="auto"/>
        <w:right w:val="none" w:sz="0" w:space="0" w:color="auto"/>
      </w:divBdr>
    </w:div>
    <w:div w:id="484663689">
      <w:bodyDiv w:val="1"/>
      <w:marLeft w:val="0"/>
      <w:marRight w:val="0"/>
      <w:marTop w:val="0"/>
      <w:marBottom w:val="0"/>
      <w:divBdr>
        <w:top w:val="none" w:sz="0" w:space="0" w:color="auto"/>
        <w:left w:val="none" w:sz="0" w:space="0" w:color="auto"/>
        <w:bottom w:val="none" w:sz="0" w:space="0" w:color="auto"/>
        <w:right w:val="none" w:sz="0" w:space="0" w:color="auto"/>
      </w:divBdr>
    </w:div>
    <w:div w:id="484902743">
      <w:bodyDiv w:val="1"/>
      <w:marLeft w:val="0"/>
      <w:marRight w:val="0"/>
      <w:marTop w:val="0"/>
      <w:marBottom w:val="0"/>
      <w:divBdr>
        <w:top w:val="none" w:sz="0" w:space="0" w:color="auto"/>
        <w:left w:val="none" w:sz="0" w:space="0" w:color="auto"/>
        <w:bottom w:val="none" w:sz="0" w:space="0" w:color="auto"/>
        <w:right w:val="none" w:sz="0" w:space="0" w:color="auto"/>
      </w:divBdr>
    </w:div>
    <w:div w:id="634139723">
      <w:bodyDiv w:val="1"/>
      <w:marLeft w:val="0"/>
      <w:marRight w:val="0"/>
      <w:marTop w:val="0"/>
      <w:marBottom w:val="0"/>
      <w:divBdr>
        <w:top w:val="none" w:sz="0" w:space="0" w:color="auto"/>
        <w:left w:val="none" w:sz="0" w:space="0" w:color="auto"/>
        <w:bottom w:val="none" w:sz="0" w:space="0" w:color="auto"/>
        <w:right w:val="none" w:sz="0" w:space="0" w:color="auto"/>
      </w:divBdr>
    </w:div>
    <w:div w:id="684670276">
      <w:bodyDiv w:val="1"/>
      <w:marLeft w:val="0"/>
      <w:marRight w:val="0"/>
      <w:marTop w:val="0"/>
      <w:marBottom w:val="0"/>
      <w:divBdr>
        <w:top w:val="none" w:sz="0" w:space="0" w:color="auto"/>
        <w:left w:val="none" w:sz="0" w:space="0" w:color="auto"/>
        <w:bottom w:val="none" w:sz="0" w:space="0" w:color="auto"/>
        <w:right w:val="none" w:sz="0" w:space="0" w:color="auto"/>
      </w:divBdr>
    </w:div>
    <w:div w:id="696540957">
      <w:bodyDiv w:val="1"/>
      <w:marLeft w:val="0"/>
      <w:marRight w:val="0"/>
      <w:marTop w:val="0"/>
      <w:marBottom w:val="0"/>
      <w:divBdr>
        <w:top w:val="none" w:sz="0" w:space="0" w:color="auto"/>
        <w:left w:val="none" w:sz="0" w:space="0" w:color="auto"/>
        <w:bottom w:val="none" w:sz="0" w:space="0" w:color="auto"/>
        <w:right w:val="none" w:sz="0" w:space="0" w:color="auto"/>
      </w:divBdr>
    </w:div>
    <w:div w:id="778841883">
      <w:bodyDiv w:val="1"/>
      <w:marLeft w:val="0"/>
      <w:marRight w:val="0"/>
      <w:marTop w:val="0"/>
      <w:marBottom w:val="0"/>
      <w:divBdr>
        <w:top w:val="none" w:sz="0" w:space="0" w:color="auto"/>
        <w:left w:val="none" w:sz="0" w:space="0" w:color="auto"/>
        <w:bottom w:val="none" w:sz="0" w:space="0" w:color="auto"/>
        <w:right w:val="none" w:sz="0" w:space="0" w:color="auto"/>
      </w:divBdr>
    </w:div>
    <w:div w:id="792291610">
      <w:bodyDiv w:val="1"/>
      <w:marLeft w:val="0"/>
      <w:marRight w:val="0"/>
      <w:marTop w:val="0"/>
      <w:marBottom w:val="0"/>
      <w:divBdr>
        <w:top w:val="none" w:sz="0" w:space="0" w:color="auto"/>
        <w:left w:val="none" w:sz="0" w:space="0" w:color="auto"/>
        <w:bottom w:val="none" w:sz="0" w:space="0" w:color="auto"/>
        <w:right w:val="none" w:sz="0" w:space="0" w:color="auto"/>
      </w:divBdr>
    </w:div>
    <w:div w:id="1005741994">
      <w:bodyDiv w:val="1"/>
      <w:marLeft w:val="0"/>
      <w:marRight w:val="0"/>
      <w:marTop w:val="0"/>
      <w:marBottom w:val="0"/>
      <w:divBdr>
        <w:top w:val="none" w:sz="0" w:space="0" w:color="auto"/>
        <w:left w:val="none" w:sz="0" w:space="0" w:color="auto"/>
        <w:bottom w:val="none" w:sz="0" w:space="0" w:color="auto"/>
        <w:right w:val="none" w:sz="0" w:space="0" w:color="auto"/>
      </w:divBdr>
    </w:div>
    <w:div w:id="1023089175">
      <w:bodyDiv w:val="1"/>
      <w:marLeft w:val="0"/>
      <w:marRight w:val="0"/>
      <w:marTop w:val="0"/>
      <w:marBottom w:val="0"/>
      <w:divBdr>
        <w:top w:val="none" w:sz="0" w:space="0" w:color="auto"/>
        <w:left w:val="none" w:sz="0" w:space="0" w:color="auto"/>
        <w:bottom w:val="none" w:sz="0" w:space="0" w:color="auto"/>
        <w:right w:val="none" w:sz="0" w:space="0" w:color="auto"/>
      </w:divBdr>
    </w:div>
    <w:div w:id="1064985420">
      <w:bodyDiv w:val="1"/>
      <w:marLeft w:val="0"/>
      <w:marRight w:val="0"/>
      <w:marTop w:val="0"/>
      <w:marBottom w:val="0"/>
      <w:divBdr>
        <w:top w:val="none" w:sz="0" w:space="0" w:color="auto"/>
        <w:left w:val="none" w:sz="0" w:space="0" w:color="auto"/>
        <w:bottom w:val="none" w:sz="0" w:space="0" w:color="auto"/>
        <w:right w:val="none" w:sz="0" w:space="0" w:color="auto"/>
      </w:divBdr>
    </w:div>
    <w:div w:id="1113015891">
      <w:bodyDiv w:val="1"/>
      <w:marLeft w:val="0"/>
      <w:marRight w:val="0"/>
      <w:marTop w:val="0"/>
      <w:marBottom w:val="0"/>
      <w:divBdr>
        <w:top w:val="none" w:sz="0" w:space="0" w:color="auto"/>
        <w:left w:val="none" w:sz="0" w:space="0" w:color="auto"/>
        <w:bottom w:val="none" w:sz="0" w:space="0" w:color="auto"/>
        <w:right w:val="none" w:sz="0" w:space="0" w:color="auto"/>
      </w:divBdr>
    </w:div>
    <w:div w:id="1229028143">
      <w:bodyDiv w:val="1"/>
      <w:marLeft w:val="0"/>
      <w:marRight w:val="0"/>
      <w:marTop w:val="0"/>
      <w:marBottom w:val="0"/>
      <w:divBdr>
        <w:top w:val="none" w:sz="0" w:space="0" w:color="auto"/>
        <w:left w:val="none" w:sz="0" w:space="0" w:color="auto"/>
        <w:bottom w:val="none" w:sz="0" w:space="0" w:color="auto"/>
        <w:right w:val="none" w:sz="0" w:space="0" w:color="auto"/>
      </w:divBdr>
    </w:div>
    <w:div w:id="1262487840">
      <w:bodyDiv w:val="1"/>
      <w:marLeft w:val="0"/>
      <w:marRight w:val="0"/>
      <w:marTop w:val="0"/>
      <w:marBottom w:val="0"/>
      <w:divBdr>
        <w:top w:val="none" w:sz="0" w:space="0" w:color="auto"/>
        <w:left w:val="none" w:sz="0" w:space="0" w:color="auto"/>
        <w:bottom w:val="none" w:sz="0" w:space="0" w:color="auto"/>
        <w:right w:val="none" w:sz="0" w:space="0" w:color="auto"/>
      </w:divBdr>
    </w:div>
    <w:div w:id="1278758163">
      <w:bodyDiv w:val="1"/>
      <w:marLeft w:val="0"/>
      <w:marRight w:val="0"/>
      <w:marTop w:val="0"/>
      <w:marBottom w:val="0"/>
      <w:divBdr>
        <w:top w:val="none" w:sz="0" w:space="0" w:color="auto"/>
        <w:left w:val="none" w:sz="0" w:space="0" w:color="auto"/>
        <w:bottom w:val="none" w:sz="0" w:space="0" w:color="auto"/>
        <w:right w:val="none" w:sz="0" w:space="0" w:color="auto"/>
      </w:divBdr>
    </w:div>
    <w:div w:id="1287197017">
      <w:bodyDiv w:val="1"/>
      <w:marLeft w:val="0"/>
      <w:marRight w:val="0"/>
      <w:marTop w:val="0"/>
      <w:marBottom w:val="0"/>
      <w:divBdr>
        <w:top w:val="none" w:sz="0" w:space="0" w:color="auto"/>
        <w:left w:val="none" w:sz="0" w:space="0" w:color="auto"/>
        <w:bottom w:val="none" w:sz="0" w:space="0" w:color="auto"/>
        <w:right w:val="none" w:sz="0" w:space="0" w:color="auto"/>
      </w:divBdr>
    </w:div>
    <w:div w:id="1295910720">
      <w:bodyDiv w:val="1"/>
      <w:marLeft w:val="0"/>
      <w:marRight w:val="0"/>
      <w:marTop w:val="0"/>
      <w:marBottom w:val="0"/>
      <w:divBdr>
        <w:top w:val="none" w:sz="0" w:space="0" w:color="auto"/>
        <w:left w:val="none" w:sz="0" w:space="0" w:color="auto"/>
        <w:bottom w:val="none" w:sz="0" w:space="0" w:color="auto"/>
        <w:right w:val="none" w:sz="0" w:space="0" w:color="auto"/>
      </w:divBdr>
    </w:div>
    <w:div w:id="1417021775">
      <w:bodyDiv w:val="1"/>
      <w:marLeft w:val="0"/>
      <w:marRight w:val="0"/>
      <w:marTop w:val="0"/>
      <w:marBottom w:val="0"/>
      <w:divBdr>
        <w:top w:val="none" w:sz="0" w:space="0" w:color="auto"/>
        <w:left w:val="none" w:sz="0" w:space="0" w:color="auto"/>
        <w:bottom w:val="none" w:sz="0" w:space="0" w:color="auto"/>
        <w:right w:val="none" w:sz="0" w:space="0" w:color="auto"/>
      </w:divBdr>
    </w:div>
    <w:div w:id="1455100200">
      <w:bodyDiv w:val="1"/>
      <w:marLeft w:val="0"/>
      <w:marRight w:val="0"/>
      <w:marTop w:val="0"/>
      <w:marBottom w:val="0"/>
      <w:divBdr>
        <w:top w:val="none" w:sz="0" w:space="0" w:color="auto"/>
        <w:left w:val="none" w:sz="0" w:space="0" w:color="auto"/>
        <w:bottom w:val="none" w:sz="0" w:space="0" w:color="auto"/>
        <w:right w:val="none" w:sz="0" w:space="0" w:color="auto"/>
      </w:divBdr>
    </w:div>
    <w:div w:id="1519347954">
      <w:bodyDiv w:val="1"/>
      <w:marLeft w:val="0"/>
      <w:marRight w:val="0"/>
      <w:marTop w:val="0"/>
      <w:marBottom w:val="0"/>
      <w:divBdr>
        <w:top w:val="none" w:sz="0" w:space="0" w:color="auto"/>
        <w:left w:val="none" w:sz="0" w:space="0" w:color="auto"/>
        <w:bottom w:val="none" w:sz="0" w:space="0" w:color="auto"/>
        <w:right w:val="none" w:sz="0" w:space="0" w:color="auto"/>
      </w:divBdr>
    </w:div>
    <w:div w:id="1712921660">
      <w:bodyDiv w:val="1"/>
      <w:marLeft w:val="0"/>
      <w:marRight w:val="0"/>
      <w:marTop w:val="0"/>
      <w:marBottom w:val="0"/>
      <w:divBdr>
        <w:top w:val="none" w:sz="0" w:space="0" w:color="auto"/>
        <w:left w:val="none" w:sz="0" w:space="0" w:color="auto"/>
        <w:bottom w:val="none" w:sz="0" w:space="0" w:color="auto"/>
        <w:right w:val="none" w:sz="0" w:space="0" w:color="auto"/>
      </w:divBdr>
    </w:div>
    <w:div w:id="1714117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Прикметникові </a:t>
            </a:r>
            <a:r>
              <a:rPr lang="uk-UA" sz="1400" b="0" i="0" u="none" strike="noStrike" baseline="0">
                <a:effectLst/>
              </a:rPr>
              <a:t>термінологічні словосполучення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Лист1!$A$2:$A$7</c:f>
              <c:strCache>
                <c:ptCount val="6"/>
                <c:pt idx="0">
                  <c:v>Adjective</c:v>
                </c:pt>
                <c:pt idx="1">
                  <c:v>Adjective + Noun</c:v>
                </c:pt>
                <c:pt idx="2">
                  <c:v>Adjective + Adjective</c:v>
                </c:pt>
                <c:pt idx="3">
                  <c:v>Adjective + Noun + Noun</c:v>
                </c:pt>
                <c:pt idx="4">
                  <c:v>Adjective + Adjective + Noun</c:v>
                </c:pt>
                <c:pt idx="5">
                  <c:v>Adjective + Verb + Noun</c:v>
                </c:pt>
              </c:strCache>
            </c:strRef>
          </c:cat>
          <c:val>
            <c:numRef>
              <c:f>Лист1!$B$2:$B$7</c:f>
              <c:numCache>
                <c:formatCode>General</c:formatCode>
                <c:ptCount val="6"/>
                <c:pt idx="0">
                  <c:v>30</c:v>
                </c:pt>
                <c:pt idx="1">
                  <c:v>78</c:v>
                </c:pt>
                <c:pt idx="2">
                  <c:v>2</c:v>
                </c:pt>
                <c:pt idx="3">
                  <c:v>4</c:v>
                </c:pt>
                <c:pt idx="4">
                  <c:v>1</c:v>
                </c:pt>
                <c:pt idx="5">
                  <c:v>1</c:v>
                </c:pt>
              </c:numCache>
            </c:numRef>
          </c:val>
          <c:extLst>
            <c:ext xmlns:c16="http://schemas.microsoft.com/office/drawing/2014/chart" uri="{C3380CC4-5D6E-409C-BE32-E72D297353CC}">
              <c16:uniqueId val="{00000000-FC89-4F14-8920-4801988F4038}"/>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Лист1!$A$2:$A$7</c:f>
              <c:strCache>
                <c:ptCount val="6"/>
                <c:pt idx="0">
                  <c:v>Adjective</c:v>
                </c:pt>
                <c:pt idx="1">
                  <c:v>Adjective + Noun</c:v>
                </c:pt>
                <c:pt idx="2">
                  <c:v>Adjective + Adjective</c:v>
                </c:pt>
                <c:pt idx="3">
                  <c:v>Adjective + Noun + Noun</c:v>
                </c:pt>
                <c:pt idx="4">
                  <c:v>Adjective + Adjective + Noun</c:v>
                </c:pt>
                <c:pt idx="5">
                  <c:v>Adjective + Verb + Noun</c:v>
                </c:pt>
              </c:strCache>
            </c:strRef>
          </c:cat>
          <c:val>
            <c:numRef>
              <c:f>Лист1!$C$2:$C$7</c:f>
              <c:numCache>
                <c:formatCode>General</c:formatCode>
                <c:ptCount val="6"/>
              </c:numCache>
            </c:numRef>
          </c:val>
          <c:extLst>
            <c:ext xmlns:c16="http://schemas.microsoft.com/office/drawing/2014/chart" uri="{C3380CC4-5D6E-409C-BE32-E72D297353CC}">
              <c16:uniqueId val="{00000001-FC89-4F14-8920-4801988F4038}"/>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Лист1!$A$2:$A$7</c:f>
              <c:strCache>
                <c:ptCount val="6"/>
                <c:pt idx="0">
                  <c:v>Adjective</c:v>
                </c:pt>
                <c:pt idx="1">
                  <c:v>Adjective + Noun</c:v>
                </c:pt>
                <c:pt idx="2">
                  <c:v>Adjective + Adjective</c:v>
                </c:pt>
                <c:pt idx="3">
                  <c:v>Adjective + Noun + Noun</c:v>
                </c:pt>
                <c:pt idx="4">
                  <c:v>Adjective + Adjective + Noun</c:v>
                </c:pt>
                <c:pt idx="5">
                  <c:v>Adjective + Verb + Noun</c:v>
                </c:pt>
              </c:strCache>
            </c:strRef>
          </c:cat>
          <c:val>
            <c:numRef>
              <c:f>Лист1!$D$2:$D$7</c:f>
              <c:numCache>
                <c:formatCode>General</c:formatCode>
                <c:ptCount val="6"/>
              </c:numCache>
            </c:numRef>
          </c:val>
          <c:extLst>
            <c:ext xmlns:c16="http://schemas.microsoft.com/office/drawing/2014/chart" uri="{C3380CC4-5D6E-409C-BE32-E72D297353CC}">
              <c16:uniqueId val="{00000002-FC89-4F14-8920-4801988F4038}"/>
            </c:ext>
          </c:extLst>
        </c:ser>
        <c:dLbls>
          <c:showLegendKey val="0"/>
          <c:showVal val="0"/>
          <c:showCatName val="0"/>
          <c:showSerName val="0"/>
          <c:showPercent val="0"/>
          <c:showBubbleSize val="0"/>
        </c:dLbls>
        <c:gapWidth val="219"/>
        <c:overlap val="-27"/>
        <c:axId val="559488608"/>
        <c:axId val="559485328"/>
      </c:barChart>
      <c:catAx>
        <c:axId val="559488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485328"/>
        <c:crosses val="autoZero"/>
        <c:auto val="1"/>
        <c:lblAlgn val="ctr"/>
        <c:lblOffset val="100"/>
        <c:noMultiLvlLbl val="0"/>
      </c:catAx>
      <c:valAx>
        <c:axId val="55948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4886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Іменникові термінологічні словосполучення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Лист1!$A$2:$A$7</c:f>
              <c:strCache>
                <c:ptCount val="6"/>
                <c:pt idx="0">
                  <c:v>Noun</c:v>
                </c:pt>
                <c:pt idx="1">
                  <c:v>Noun + Noun</c:v>
                </c:pt>
                <c:pt idx="2">
                  <c:v>Noun + Noun + Noun</c:v>
                </c:pt>
                <c:pt idx="3">
                  <c:v>Noun + Adjective</c:v>
                </c:pt>
                <c:pt idx="4">
                  <c:v>Noun + Preposition + Noun</c:v>
                </c:pt>
                <c:pt idx="5">
                  <c:v>Noun + Preposition + Noun + Noun</c:v>
                </c:pt>
              </c:strCache>
            </c:strRef>
          </c:cat>
          <c:val>
            <c:numRef>
              <c:f>Лист1!$B$2:$B$7</c:f>
              <c:numCache>
                <c:formatCode>General</c:formatCode>
                <c:ptCount val="6"/>
                <c:pt idx="0">
                  <c:v>133</c:v>
                </c:pt>
                <c:pt idx="1">
                  <c:v>108</c:v>
                </c:pt>
                <c:pt idx="2">
                  <c:v>4</c:v>
                </c:pt>
                <c:pt idx="3">
                  <c:v>6</c:v>
                </c:pt>
                <c:pt idx="4">
                  <c:v>4</c:v>
                </c:pt>
                <c:pt idx="5">
                  <c:v>1</c:v>
                </c:pt>
              </c:numCache>
            </c:numRef>
          </c:val>
          <c:extLst>
            <c:ext xmlns:c16="http://schemas.microsoft.com/office/drawing/2014/chart" uri="{C3380CC4-5D6E-409C-BE32-E72D297353CC}">
              <c16:uniqueId val="{00000000-33A4-4071-AB4F-D061A1A159CD}"/>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Лист1!$A$2:$A$7</c:f>
              <c:strCache>
                <c:ptCount val="6"/>
                <c:pt idx="0">
                  <c:v>Noun</c:v>
                </c:pt>
                <c:pt idx="1">
                  <c:v>Noun + Noun</c:v>
                </c:pt>
                <c:pt idx="2">
                  <c:v>Noun + Noun + Noun</c:v>
                </c:pt>
                <c:pt idx="3">
                  <c:v>Noun + Adjective</c:v>
                </c:pt>
                <c:pt idx="4">
                  <c:v>Noun + Preposition + Noun</c:v>
                </c:pt>
                <c:pt idx="5">
                  <c:v>Noun + Preposition + Noun + Noun</c:v>
                </c:pt>
              </c:strCache>
            </c:strRef>
          </c:cat>
          <c:val>
            <c:numRef>
              <c:f>Лист1!$C$2:$C$7</c:f>
              <c:numCache>
                <c:formatCode>General</c:formatCode>
                <c:ptCount val="6"/>
              </c:numCache>
            </c:numRef>
          </c:val>
          <c:extLst>
            <c:ext xmlns:c16="http://schemas.microsoft.com/office/drawing/2014/chart" uri="{C3380CC4-5D6E-409C-BE32-E72D297353CC}">
              <c16:uniqueId val="{00000001-33A4-4071-AB4F-D061A1A159CD}"/>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Лист1!$A$2:$A$7</c:f>
              <c:strCache>
                <c:ptCount val="6"/>
                <c:pt idx="0">
                  <c:v>Noun</c:v>
                </c:pt>
                <c:pt idx="1">
                  <c:v>Noun + Noun</c:v>
                </c:pt>
                <c:pt idx="2">
                  <c:v>Noun + Noun + Noun</c:v>
                </c:pt>
                <c:pt idx="3">
                  <c:v>Noun + Adjective</c:v>
                </c:pt>
                <c:pt idx="4">
                  <c:v>Noun + Preposition + Noun</c:v>
                </c:pt>
                <c:pt idx="5">
                  <c:v>Noun + Preposition + Noun + Noun</c:v>
                </c:pt>
              </c:strCache>
            </c:strRef>
          </c:cat>
          <c:val>
            <c:numRef>
              <c:f>Лист1!$D$2:$D$7</c:f>
              <c:numCache>
                <c:formatCode>General</c:formatCode>
                <c:ptCount val="6"/>
              </c:numCache>
            </c:numRef>
          </c:val>
          <c:extLst>
            <c:ext xmlns:c16="http://schemas.microsoft.com/office/drawing/2014/chart" uri="{C3380CC4-5D6E-409C-BE32-E72D297353CC}">
              <c16:uniqueId val="{00000002-33A4-4071-AB4F-D061A1A159CD}"/>
            </c:ext>
          </c:extLst>
        </c:ser>
        <c:dLbls>
          <c:showLegendKey val="0"/>
          <c:showVal val="0"/>
          <c:showCatName val="0"/>
          <c:showSerName val="0"/>
          <c:showPercent val="0"/>
          <c:showBubbleSize val="0"/>
        </c:dLbls>
        <c:gapWidth val="219"/>
        <c:overlap val="-27"/>
        <c:axId val="472232312"/>
        <c:axId val="472229688"/>
      </c:barChart>
      <c:catAx>
        <c:axId val="472232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229688"/>
        <c:crosses val="autoZero"/>
        <c:auto val="1"/>
        <c:lblAlgn val="ctr"/>
        <c:lblOffset val="100"/>
        <c:noMultiLvlLbl val="0"/>
      </c:catAx>
      <c:valAx>
        <c:axId val="472229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7223231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Дієслівні термінологічні словосполучення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Лист1!$A$2:$A$8</c:f>
              <c:strCache>
                <c:ptCount val="7"/>
                <c:pt idx="0">
                  <c:v>Verb</c:v>
                </c:pt>
                <c:pt idx="1">
                  <c:v>Verb + Verb</c:v>
                </c:pt>
                <c:pt idx="2">
                  <c:v>Verb + Noun</c:v>
                </c:pt>
                <c:pt idx="3">
                  <c:v>Verb + Adjective</c:v>
                </c:pt>
                <c:pt idx="4">
                  <c:v>Verb + Preposition</c:v>
                </c:pt>
                <c:pt idx="5">
                  <c:v>Verb + Preposition + Noun</c:v>
                </c:pt>
                <c:pt idx="6">
                  <c:v>Verb + conjunction + Verb</c:v>
                </c:pt>
              </c:strCache>
            </c:strRef>
          </c:cat>
          <c:val>
            <c:numRef>
              <c:f>Лист1!$B$2:$B$8</c:f>
              <c:numCache>
                <c:formatCode>General</c:formatCode>
                <c:ptCount val="7"/>
                <c:pt idx="0">
                  <c:v>13</c:v>
                </c:pt>
                <c:pt idx="1">
                  <c:v>1</c:v>
                </c:pt>
                <c:pt idx="2">
                  <c:v>3</c:v>
                </c:pt>
                <c:pt idx="3">
                  <c:v>1</c:v>
                </c:pt>
                <c:pt idx="4">
                  <c:v>2</c:v>
                </c:pt>
                <c:pt idx="5">
                  <c:v>1</c:v>
                </c:pt>
                <c:pt idx="6">
                  <c:v>2</c:v>
                </c:pt>
              </c:numCache>
            </c:numRef>
          </c:val>
          <c:extLst>
            <c:ext xmlns:c16="http://schemas.microsoft.com/office/drawing/2014/chart" uri="{C3380CC4-5D6E-409C-BE32-E72D297353CC}">
              <c16:uniqueId val="{00000000-B45D-4181-8FBD-177ABF044401}"/>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Лист1!$A$2:$A$8</c:f>
              <c:strCache>
                <c:ptCount val="7"/>
                <c:pt idx="0">
                  <c:v>Verb</c:v>
                </c:pt>
                <c:pt idx="1">
                  <c:v>Verb + Verb</c:v>
                </c:pt>
                <c:pt idx="2">
                  <c:v>Verb + Noun</c:v>
                </c:pt>
                <c:pt idx="3">
                  <c:v>Verb + Adjective</c:v>
                </c:pt>
                <c:pt idx="4">
                  <c:v>Verb + Preposition</c:v>
                </c:pt>
                <c:pt idx="5">
                  <c:v>Verb + Preposition + Noun</c:v>
                </c:pt>
                <c:pt idx="6">
                  <c:v>Verb + conjunction + Verb</c:v>
                </c:pt>
              </c:strCache>
            </c:strRef>
          </c:cat>
          <c:val>
            <c:numRef>
              <c:f>Лист1!$C$2:$C$8</c:f>
              <c:numCache>
                <c:formatCode>General</c:formatCode>
                <c:ptCount val="7"/>
              </c:numCache>
            </c:numRef>
          </c:val>
          <c:extLst>
            <c:ext xmlns:c16="http://schemas.microsoft.com/office/drawing/2014/chart" uri="{C3380CC4-5D6E-409C-BE32-E72D297353CC}">
              <c16:uniqueId val="{00000001-B45D-4181-8FBD-177ABF044401}"/>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Лист1!$A$2:$A$8</c:f>
              <c:strCache>
                <c:ptCount val="7"/>
                <c:pt idx="0">
                  <c:v>Verb</c:v>
                </c:pt>
                <c:pt idx="1">
                  <c:v>Verb + Verb</c:v>
                </c:pt>
                <c:pt idx="2">
                  <c:v>Verb + Noun</c:v>
                </c:pt>
                <c:pt idx="3">
                  <c:v>Verb + Adjective</c:v>
                </c:pt>
                <c:pt idx="4">
                  <c:v>Verb + Preposition</c:v>
                </c:pt>
                <c:pt idx="5">
                  <c:v>Verb + Preposition + Noun</c:v>
                </c:pt>
                <c:pt idx="6">
                  <c:v>Verb + conjunction + Verb</c:v>
                </c:pt>
              </c:strCache>
            </c:strRef>
          </c:cat>
          <c:val>
            <c:numRef>
              <c:f>Лист1!$D$2:$D$8</c:f>
              <c:numCache>
                <c:formatCode>General</c:formatCode>
                <c:ptCount val="7"/>
              </c:numCache>
            </c:numRef>
          </c:val>
          <c:extLst>
            <c:ext xmlns:c16="http://schemas.microsoft.com/office/drawing/2014/chart" uri="{C3380CC4-5D6E-409C-BE32-E72D297353CC}">
              <c16:uniqueId val="{00000002-B45D-4181-8FBD-177ABF044401}"/>
            </c:ext>
          </c:extLst>
        </c:ser>
        <c:dLbls>
          <c:showLegendKey val="0"/>
          <c:showVal val="0"/>
          <c:showCatName val="0"/>
          <c:showSerName val="0"/>
          <c:showPercent val="0"/>
          <c:showBubbleSize val="0"/>
        </c:dLbls>
        <c:gapWidth val="219"/>
        <c:overlap val="-27"/>
        <c:axId val="559803904"/>
        <c:axId val="559797016"/>
      </c:barChart>
      <c:catAx>
        <c:axId val="5598039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797016"/>
        <c:crosses val="autoZero"/>
        <c:auto val="1"/>
        <c:lblAlgn val="ctr"/>
        <c:lblOffset val="100"/>
        <c:noMultiLvlLbl val="0"/>
      </c:catAx>
      <c:valAx>
        <c:axId val="55979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598039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rPr>
              <a:t>Займенникові та прийменникові термінологічні словосполучення</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strRef>
              <c:f>Лист1!$A$2:$A$5</c:f>
              <c:strCache>
                <c:ptCount val="4"/>
                <c:pt idx="0">
                  <c:v>Pronoun + Preposition + Noun</c:v>
                </c:pt>
                <c:pt idx="1">
                  <c:v>Pronoun + Noun</c:v>
                </c:pt>
                <c:pt idx="2">
                  <c:v>Preposition + Preposition+ Noun</c:v>
                </c:pt>
                <c:pt idx="3">
                  <c:v>Preposition + Noun</c:v>
                </c:pt>
              </c:strCache>
            </c:strRef>
          </c:cat>
          <c:val>
            <c:numRef>
              <c:f>Лист1!$B$2:$B$5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0-9BD5-4650-99C6-8F888C1AD277}"/>
            </c:ext>
          </c:extLst>
        </c:ser>
        <c:ser>
          <c:idx val="1"/>
          <c:order val="1"/>
          <c:tx>
            <c:strRef>
              <c:f>Лист1!$C$1</c:f>
              <c:strCache>
                <c:ptCount val="1"/>
                <c:pt idx="0">
                  <c:v>Столбец1</c:v>
                </c:pt>
              </c:strCache>
            </c:strRef>
          </c:tx>
          <c:spPr>
            <a:solidFill>
              <a:schemeClr val="accent2"/>
            </a:solidFill>
            <a:ln>
              <a:noFill/>
            </a:ln>
            <a:effectLst/>
          </c:spPr>
          <c:invertIfNegative val="0"/>
          <c:cat>
            <c:strRef>
              <c:f>Лист1!$A$2:$A$5</c:f>
              <c:strCache>
                <c:ptCount val="4"/>
                <c:pt idx="0">
                  <c:v>Pronoun + Preposition + Noun</c:v>
                </c:pt>
                <c:pt idx="1">
                  <c:v>Pronoun + Noun</c:v>
                </c:pt>
                <c:pt idx="2">
                  <c:v>Preposition + Preposition+ Noun</c:v>
                </c:pt>
                <c:pt idx="3">
                  <c:v>Preposition + Noun</c:v>
                </c:pt>
              </c:strCache>
            </c:strRef>
          </c:cat>
          <c:val>
            <c:numRef>
              <c:f>Лист1!$C$2:$C$5</c:f>
              <c:numCache>
                <c:formatCode>General</c:formatCode>
                <c:ptCount val="4"/>
              </c:numCache>
            </c:numRef>
          </c:val>
          <c:extLst>
            <c:ext xmlns:c16="http://schemas.microsoft.com/office/drawing/2014/chart" uri="{C3380CC4-5D6E-409C-BE32-E72D297353CC}">
              <c16:uniqueId val="{00000001-9BD5-4650-99C6-8F888C1AD277}"/>
            </c:ext>
          </c:extLst>
        </c:ser>
        <c:ser>
          <c:idx val="2"/>
          <c:order val="2"/>
          <c:tx>
            <c:strRef>
              <c:f>Лист1!$D$1</c:f>
              <c:strCache>
                <c:ptCount val="1"/>
                <c:pt idx="0">
                  <c:v>Столбец2</c:v>
                </c:pt>
              </c:strCache>
            </c:strRef>
          </c:tx>
          <c:spPr>
            <a:solidFill>
              <a:schemeClr val="accent3"/>
            </a:solidFill>
            <a:ln>
              <a:noFill/>
            </a:ln>
            <a:effectLst/>
          </c:spPr>
          <c:invertIfNegative val="0"/>
          <c:cat>
            <c:strRef>
              <c:f>Лист1!$A$2:$A$5</c:f>
              <c:strCache>
                <c:ptCount val="4"/>
                <c:pt idx="0">
                  <c:v>Pronoun + Preposition + Noun</c:v>
                </c:pt>
                <c:pt idx="1">
                  <c:v>Pronoun + Noun</c:v>
                </c:pt>
                <c:pt idx="2">
                  <c:v>Preposition + Preposition+ Noun</c:v>
                </c:pt>
                <c:pt idx="3">
                  <c:v>Preposition + Noun</c:v>
                </c:pt>
              </c:strCache>
            </c:strRef>
          </c:cat>
          <c:val>
            <c:numRef>
              <c:f>Лист1!$D$2:$D$5</c:f>
              <c:numCache>
                <c:formatCode>General</c:formatCode>
                <c:ptCount val="4"/>
              </c:numCache>
            </c:numRef>
          </c:val>
          <c:extLst>
            <c:ext xmlns:c16="http://schemas.microsoft.com/office/drawing/2014/chart" uri="{C3380CC4-5D6E-409C-BE32-E72D297353CC}">
              <c16:uniqueId val="{00000002-9BD5-4650-99C6-8F888C1AD277}"/>
            </c:ext>
          </c:extLst>
        </c:ser>
        <c:dLbls>
          <c:showLegendKey val="0"/>
          <c:showVal val="0"/>
          <c:showCatName val="0"/>
          <c:showSerName val="0"/>
          <c:showPercent val="0"/>
          <c:showBubbleSize val="0"/>
        </c:dLbls>
        <c:gapWidth val="219"/>
        <c:overlap val="-27"/>
        <c:axId val="570525816"/>
        <c:axId val="570523192"/>
      </c:barChart>
      <c:catAx>
        <c:axId val="570525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0523192"/>
        <c:crosses val="autoZero"/>
        <c:auto val="1"/>
        <c:lblAlgn val="ctr"/>
        <c:lblOffset val="100"/>
        <c:noMultiLvlLbl val="0"/>
      </c:catAx>
      <c:valAx>
        <c:axId val="570523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052581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Продажи</c:v>
                </c:pt>
              </c:strCache>
            </c:strRef>
          </c:tx>
          <c:spPr>
            <a:solidFill>
              <a:schemeClr val="accent1"/>
            </a:solidFill>
            <a:ln w="19050">
              <a:solidFill>
                <a:schemeClr val="lt1"/>
              </a:solidFill>
            </a:ln>
            <a:effectLst/>
          </c:spPr>
          <c:invertIfNegative val="0"/>
          <c:cat>
            <c:strRef>
              <c:f>Лист1!$A$2:$A$5</c:f>
              <c:strCache>
                <c:ptCount val="4"/>
                <c:pt idx="0">
                  <c:v>Еквівалент</c:v>
                </c:pt>
                <c:pt idx="1">
                  <c:v>Транскодування</c:v>
                </c:pt>
                <c:pt idx="2">
                  <c:v>Описовий переклад</c:v>
                </c:pt>
                <c:pt idx="3">
                  <c:v>Калькування</c:v>
                </c:pt>
              </c:strCache>
            </c:strRef>
          </c:cat>
          <c:val>
            <c:numRef>
              <c:f>Лист1!$B$2:$B$5</c:f>
              <c:numCache>
                <c:formatCode>General</c:formatCode>
                <c:ptCount val="4"/>
                <c:pt idx="0">
                  <c:v>5</c:v>
                </c:pt>
                <c:pt idx="1">
                  <c:v>1</c:v>
                </c:pt>
                <c:pt idx="2">
                  <c:v>2</c:v>
                </c:pt>
                <c:pt idx="3">
                  <c:v>2</c:v>
                </c:pt>
              </c:numCache>
            </c:numRef>
          </c:val>
          <c:extLst>
            <c:ext xmlns:c16="http://schemas.microsoft.com/office/drawing/2014/chart" uri="{C3380CC4-5D6E-409C-BE32-E72D297353CC}">
              <c16:uniqueId val="{00000000-6898-4DBA-8C13-AB7F75EA0A28}"/>
            </c:ext>
          </c:extLst>
        </c:ser>
        <c:dLbls>
          <c:showLegendKey val="0"/>
          <c:showVal val="0"/>
          <c:showCatName val="0"/>
          <c:showSerName val="0"/>
          <c:showPercent val="0"/>
          <c:showBubbleSize val="0"/>
        </c:dLbls>
        <c:gapWidth val="150"/>
        <c:axId val="268728728"/>
        <c:axId val="268728072"/>
      </c:barChart>
      <c:valAx>
        <c:axId val="268728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728728"/>
        <c:crosses val="autoZero"/>
        <c:crossBetween val="between"/>
      </c:valAx>
      <c:catAx>
        <c:axId val="268728728"/>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728072"/>
        <c:crosses val="autoZero"/>
        <c:auto val="1"/>
        <c:lblAlgn val="ctr"/>
        <c:lblOffset val="100"/>
        <c:noMultiLvlLbl val="0"/>
      </c:cat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3268-4582-B14A-1FED96E92924}"/>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3268-4582-B14A-1FED96E92924}"/>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3268-4582-B14A-1FED96E92924}"/>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3268-4582-B14A-1FED96E92924}"/>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3268-4582-B14A-1FED96E92924}"/>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3268-4582-B14A-1FED96E92924}"/>
              </c:ext>
            </c:extLst>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D-3268-4582-B14A-1FED96E92924}"/>
              </c:ext>
            </c:extLst>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F-3268-4582-B14A-1FED96E92924}"/>
              </c:ext>
            </c:extLst>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1-3268-4582-B14A-1FED96E92924}"/>
              </c:ext>
            </c:extLst>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3-3268-4582-B14A-1FED96E92924}"/>
              </c:ext>
            </c:extLst>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5-3268-4582-B14A-1FED96E92924}"/>
              </c:ext>
            </c:extLst>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17-3268-4582-B14A-1FED96E9292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Лист1!$A$2:$A$11</c:f>
              <c:strCache>
                <c:ptCount val="10"/>
                <c:pt idx="0">
                  <c:v>Adjective</c:v>
                </c:pt>
                <c:pt idx="1">
                  <c:v>Adjective + Noun</c:v>
                </c:pt>
                <c:pt idx="2">
                  <c:v>Adjective + Adjective</c:v>
                </c:pt>
                <c:pt idx="3">
                  <c:v>Noun</c:v>
                </c:pt>
                <c:pt idx="4">
                  <c:v>Noun + Noun</c:v>
                </c:pt>
                <c:pt idx="5">
                  <c:v>Noun + Noun + Noun</c:v>
                </c:pt>
                <c:pt idx="6">
                  <c:v>Verb</c:v>
                </c:pt>
                <c:pt idx="7">
                  <c:v>Verb + Verb</c:v>
                </c:pt>
                <c:pt idx="8">
                  <c:v>Verb + Noun</c:v>
                </c:pt>
                <c:pt idx="9">
                  <c:v>Noun + Prep + Noun</c:v>
                </c:pt>
              </c:strCache>
            </c:strRef>
          </c:cat>
          <c:val>
            <c:numRef>
              <c:f>Лист1!$B$2:$B$11</c:f>
              <c:numCache>
                <c:formatCode>General</c:formatCode>
                <c:ptCount val="10"/>
                <c:pt idx="0">
                  <c:v>5</c:v>
                </c:pt>
                <c:pt idx="1">
                  <c:v>6</c:v>
                </c:pt>
                <c:pt idx="2">
                  <c:v>2</c:v>
                </c:pt>
                <c:pt idx="3">
                  <c:v>5</c:v>
                </c:pt>
                <c:pt idx="4">
                  <c:v>5</c:v>
                </c:pt>
                <c:pt idx="5">
                  <c:v>1</c:v>
                </c:pt>
                <c:pt idx="6">
                  <c:v>3</c:v>
                </c:pt>
                <c:pt idx="7">
                  <c:v>1</c:v>
                </c:pt>
                <c:pt idx="8">
                  <c:v>1</c:v>
                </c:pt>
                <c:pt idx="9">
                  <c:v>1</c:v>
                </c:pt>
              </c:numCache>
            </c:numRef>
          </c:val>
          <c:extLst>
            <c:ext xmlns:c16="http://schemas.microsoft.com/office/drawing/2014/chart" uri="{C3380CC4-5D6E-409C-BE32-E72D297353CC}">
              <c16:uniqueId val="{00000018-3268-4582-B14A-1FED96E92924}"/>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GrZ1X6yuTO8mg0YTbLpgJEnhNw==">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24490D1-6D7D-47BC-9276-856455323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17120</Words>
  <Characters>97588</Characters>
  <Application>Microsoft Office Word</Application>
  <DocSecurity>0</DocSecurity>
  <Lines>813</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2023-12-13T12:47:00Z</dcterms:created>
  <dcterms:modified xsi:type="dcterms:W3CDTF">2023-12-13T12:47:00Z</dcterms:modified>
</cp:coreProperties>
</file>