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287" w:rsidRPr="00306287" w:rsidRDefault="00306287" w:rsidP="00306287">
      <w:pPr>
        <w:keepNext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062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ОДЕСЬКИЙ НАЦІОНАЛЬНИЙ УНІВЕРСИТЕТ імені І.</w:t>
      </w:r>
      <w:r w:rsidRPr="00306287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І. МЕЧНИКОВА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8577B5" wp14:editId="464E2BE7">
                <wp:simplePos x="0" y="0"/>
                <wp:positionH relativeFrom="column">
                  <wp:posOffset>-100965</wp:posOffset>
                </wp:positionH>
                <wp:positionV relativeFrom="paragraph">
                  <wp:posOffset>398780</wp:posOffset>
                </wp:positionV>
                <wp:extent cx="45085" cy="4508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85" cy="45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287" w:rsidRDefault="00306287" w:rsidP="00306287">
                            <w:pPr>
                              <w:spacing w:line="360" w:lineRule="auto"/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7.95pt;margin-top:31.4pt;width:3.55pt;height: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" stroked="f">
                <v:textbox>
                  <w:txbxContent>
                    <w:p w:rsidR="00306287" w:rsidRDefault="00306287" w:rsidP="00306287">
                      <w:pPr>
                        <w:spacing w:line="360" w:lineRule="auto"/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6287">
        <w:rPr>
          <w:rFonts w:ascii="Times New Roman" w:eastAsia="Calibri" w:hAnsi="Times New Roman" w:cs="Times New Roman"/>
          <w:sz w:val="28"/>
          <w:szCs w:val="28"/>
        </w:rPr>
        <w:t>Біологічний факультет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Кафедра ботаніки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</w:rPr>
        <w:t>Дипломна робота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</w:rPr>
        <w:t>бакалавра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“</w:t>
      </w:r>
      <w:r w:rsidRPr="00306287">
        <w:rPr>
          <w:rFonts w:ascii="Times New Roman" w:eastAsia="Calibri" w:hAnsi="Times New Roman" w:cs="Times New Roman"/>
          <w:b/>
          <w:sz w:val="28"/>
          <w:szCs w:val="28"/>
        </w:rPr>
        <w:t xml:space="preserve">Мікроскопічні водорості бентосу </w:t>
      </w:r>
      <w:proofErr w:type="spellStart"/>
      <w:r w:rsidRPr="00306287">
        <w:rPr>
          <w:rFonts w:ascii="Times New Roman" w:eastAsia="Calibri" w:hAnsi="Times New Roman" w:cs="Times New Roman"/>
          <w:b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b/>
          <w:sz w:val="28"/>
          <w:szCs w:val="28"/>
        </w:rPr>
        <w:t xml:space="preserve"> лиману</w:t>
      </w:r>
      <w:r w:rsidRPr="00306287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”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“</w:t>
      </w:r>
      <w:r w:rsidRPr="00306287">
        <w:rPr>
          <w:rFonts w:ascii="Times New Roman" w:eastAsia="Calibri" w:hAnsi="Times New Roman" w:cs="Times New Roman"/>
          <w:lang w:val="en-US"/>
        </w:rPr>
        <w:t xml:space="preserve">Microscopic algae of benthos </w:t>
      </w:r>
      <w:proofErr w:type="gramStart"/>
      <w:r w:rsidRPr="00306287">
        <w:rPr>
          <w:rFonts w:ascii="Times New Roman" w:eastAsia="Calibri" w:hAnsi="Times New Roman" w:cs="Times New Roman"/>
          <w:lang w:val="en-US"/>
        </w:rPr>
        <w:t xml:space="preserve">of  </w:t>
      </w:r>
      <w:proofErr w:type="spellStart"/>
      <w:r w:rsidRPr="00306287">
        <w:rPr>
          <w:rFonts w:ascii="Times New Roman" w:eastAsia="Calibri" w:hAnsi="Times New Roman" w:cs="Times New Roman"/>
          <w:lang w:val="en-US"/>
        </w:rPr>
        <w:t>Khadzhibey</w:t>
      </w:r>
      <w:proofErr w:type="spellEnd"/>
      <w:proofErr w:type="gramEnd"/>
      <w:r w:rsidRPr="00306287">
        <w:rPr>
          <w:rFonts w:ascii="Times New Roman" w:eastAsia="Calibri" w:hAnsi="Times New Roman" w:cs="Times New Roman"/>
          <w:lang w:val="en-US"/>
        </w:rPr>
        <w:t xml:space="preserve"> estuary”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                      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напрям 6.040102  Біологія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ind w:firstLine="993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30628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</w:t>
      </w:r>
      <w:proofErr w:type="spellStart"/>
      <w:r w:rsidRPr="00306287">
        <w:rPr>
          <w:rFonts w:ascii="Times New Roman" w:eastAsia="Calibri" w:hAnsi="Times New Roman" w:cs="Times New Roman"/>
          <w:kern w:val="28"/>
          <w:sz w:val="28"/>
          <w:szCs w:val="28"/>
        </w:rPr>
        <w:t>Щелокова</w:t>
      </w:r>
      <w:proofErr w:type="spellEnd"/>
      <w:r w:rsidRPr="0030628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Марина Володимирівна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ind w:firstLine="993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Науковий керівник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ind w:firstLine="993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кандидат біологічних наук, доцент 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spacing w:line="360" w:lineRule="auto"/>
        <w:ind w:firstLine="993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Валерій Петрович _________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ind w:firstLine="993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Рецензент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ind w:firstLine="993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кандидат біологічних наук, доцент </w:t>
      </w:r>
    </w:p>
    <w:p w:rsidR="00306287" w:rsidRPr="00306287" w:rsidRDefault="00306287" w:rsidP="00306287">
      <w:pPr>
        <w:widowControl w:val="0"/>
        <w:autoSpaceDE w:val="0"/>
        <w:autoSpaceDN w:val="0"/>
        <w:adjustRightInd w:val="0"/>
        <w:spacing w:line="360" w:lineRule="auto"/>
        <w:ind w:firstLine="993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Січняк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Олександр Львович</w:t>
      </w:r>
    </w:p>
    <w:p w:rsidR="00306287" w:rsidRPr="00306287" w:rsidRDefault="00306287" w:rsidP="00306287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Рекомендовано до захисту: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Захищено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засiданнi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ЕК №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2</w:t>
      </w:r>
    </w:p>
    <w:p w:rsidR="00306287" w:rsidRPr="00306287" w:rsidRDefault="00306287" w:rsidP="00306287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Протокол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засiдання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кафедри                Протокол №__ від «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__”_____ 201</w:t>
      </w:r>
      <w:r w:rsidRPr="00306287">
        <w:rPr>
          <w:rFonts w:ascii="Times New Roman" w:eastAsia="Calibri" w:hAnsi="Times New Roman" w:cs="Times New Roman"/>
          <w:sz w:val="28"/>
          <w:szCs w:val="28"/>
        </w:rPr>
        <w:t>8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р.</w:t>
      </w:r>
    </w:p>
    <w:p w:rsidR="00306287" w:rsidRPr="00306287" w:rsidRDefault="00306287" w:rsidP="00306287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№ ___ від «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___” ________ 201</w:t>
      </w:r>
      <w:r w:rsidRPr="00306287">
        <w:rPr>
          <w:rFonts w:ascii="Times New Roman" w:eastAsia="Calibri" w:hAnsi="Times New Roman" w:cs="Times New Roman"/>
          <w:sz w:val="28"/>
          <w:szCs w:val="28"/>
        </w:rPr>
        <w:t>8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    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Оцiнка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____________________</w:t>
      </w:r>
    </w:p>
    <w:p w:rsidR="00306287" w:rsidRPr="00306287" w:rsidRDefault="00306287" w:rsidP="00306287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Завiдуючий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кафедрою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                        Голова ЕК __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Чеботар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С.В.</w:t>
      </w:r>
    </w:p>
    <w:p w:rsidR="00306287" w:rsidRPr="00306287" w:rsidRDefault="00306287" w:rsidP="00306287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____________Ткаченко Ф.П.</w:t>
      </w:r>
    </w:p>
    <w:p w:rsidR="00306287" w:rsidRDefault="00306287" w:rsidP="00306287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06287" w:rsidRDefault="00306287" w:rsidP="00306287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06287" w:rsidRPr="00306287" w:rsidRDefault="00306287" w:rsidP="00306287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Одеса – 2018</w:t>
      </w:r>
    </w:p>
    <w:p w:rsidR="00306287" w:rsidRPr="00306287" w:rsidRDefault="00306287" w:rsidP="00306287">
      <w:pPr>
        <w:spacing w:line="36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:rsidR="00306287" w:rsidRPr="00306287" w:rsidRDefault="00306287" w:rsidP="00306287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06287" w:rsidRPr="00306287" w:rsidRDefault="00306287" w:rsidP="00306287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Метою роботи було вивчення сучасного стану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мiкроскопічних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водоростей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 біля с.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Маринівка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Протягом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перiод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березня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</w:t>
      </w:r>
      <w:r w:rsidRPr="00306287">
        <w:rPr>
          <w:rFonts w:ascii="Times New Roman" w:eastAsia="Calibri" w:hAnsi="Times New Roman" w:cs="Times New Roman"/>
          <w:sz w:val="28"/>
          <w:szCs w:val="28"/>
        </w:rPr>
        <w:t>7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п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о травень 2018 р. на трьох станціях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 біля с.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Маринівка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було відібрано 35 проб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для</w:t>
      </w:r>
      <w:proofErr w:type="gram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систематичного і екологічного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аналiз</w:t>
      </w:r>
      <w:r w:rsidRPr="00306287">
        <w:rPr>
          <w:rFonts w:ascii="Times New Roman" w:eastAsia="Calibri" w:hAnsi="Times New Roman" w:cs="Times New Roman"/>
          <w:sz w:val="28"/>
          <w:szCs w:val="28"/>
        </w:rPr>
        <w:t>ів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процесi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роботи було знайдено i визначено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62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види мікроскопічних водоростей,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якi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належали до 41 роду,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26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родин,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порядків,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5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класiв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,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4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вiддiлiв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, 3 царств і 2 імперій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Виявлено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1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нових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водоростей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лиману.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Два види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Nitzschia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pseudohybrida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Surirella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peisonis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розглядаються як рідкісні для водойм Північно-Західного Причорномор’я і території України.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Дипломна робота викладена на 44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стор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нках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комп’ютерного тексту,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люстрована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4 таблицями та 7 рисунками. Список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лiтературних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джерел,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якi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використані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роботi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містить 40 видань,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якi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написанi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кирилицею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, i 1</w:t>
      </w:r>
      <w:r w:rsidRPr="00306287">
        <w:rPr>
          <w:rFonts w:ascii="Times New Roman" w:eastAsia="Calibri" w:hAnsi="Times New Roman" w:cs="Times New Roman"/>
          <w:sz w:val="28"/>
          <w:szCs w:val="28"/>
        </w:rPr>
        <w:t>1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видань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якi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написанi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латиницею.</w:t>
      </w:r>
    </w:p>
    <w:p w:rsidR="00306287" w:rsidRPr="00306287" w:rsidRDefault="00306287" w:rsidP="00306287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</w:rPr>
        <w:t>Ключові слова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: мікроскопічні водорості,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Хаджибейський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лиман.</w:t>
      </w:r>
    </w:p>
    <w:p w:rsidR="00306287" w:rsidRPr="00306287" w:rsidRDefault="00306287" w:rsidP="00306287">
      <w:pPr>
        <w:spacing w:after="0"/>
        <w:ind w:firstLine="567"/>
        <w:rPr>
          <w:rFonts w:ascii="Times New Roman" w:eastAsia="Calibri" w:hAnsi="Times New Roman" w:cs="Times New Roman"/>
          <w:sz w:val="28"/>
          <w:szCs w:val="28"/>
        </w:rPr>
      </w:pPr>
    </w:p>
    <w:p w:rsidR="00306287" w:rsidRPr="00306287" w:rsidRDefault="00306287" w:rsidP="00306287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  <w:lang w:val="en-US"/>
        </w:rPr>
        <w:t>SUMMARY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The aim of work was a study of mi</w:t>
      </w:r>
      <w:r w:rsidRPr="00306287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roscopic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algae of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Khadzhibey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estuary. After period from March in 201</w:t>
      </w:r>
      <w:r w:rsidRPr="00306287">
        <w:rPr>
          <w:rFonts w:ascii="Times New Roman" w:eastAsia="Calibri" w:hAnsi="Times New Roman" w:cs="Times New Roman"/>
          <w:sz w:val="28"/>
          <w:szCs w:val="28"/>
        </w:rPr>
        <w:t>7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for May of 2018 on 3 stations of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Khadzhibey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estuary near village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Marynivka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a was</w:t>
      </w:r>
      <w:proofErr w:type="gram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took away </w:t>
      </w:r>
      <w:r w:rsidRPr="00306287">
        <w:rPr>
          <w:rFonts w:ascii="Times New Roman" w:eastAsia="Calibri" w:hAnsi="Times New Roman" w:cs="Times New Roman"/>
          <w:sz w:val="28"/>
          <w:szCs w:val="28"/>
        </w:rPr>
        <w:t>35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samples for algological analysis. In the process of the work was found and identified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62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species of algae, which belonged to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41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genera, </w:t>
      </w:r>
      <w:r w:rsidRPr="00306287">
        <w:rPr>
          <w:rFonts w:ascii="Times New Roman" w:eastAsia="Calibri" w:hAnsi="Times New Roman" w:cs="Times New Roman"/>
          <w:sz w:val="28"/>
          <w:szCs w:val="28"/>
        </w:rPr>
        <w:t>26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families, 1</w:t>
      </w:r>
      <w:r w:rsidRPr="00306287">
        <w:rPr>
          <w:rFonts w:ascii="Times New Roman" w:eastAsia="Calibri" w:hAnsi="Times New Roman" w:cs="Times New Roman"/>
          <w:sz w:val="28"/>
          <w:szCs w:val="28"/>
        </w:rPr>
        <w:t>4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orders,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5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classes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, 4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divisions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, 3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kingdoms and 2 empires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Diploma work is expounded on 4</w:t>
      </w:r>
      <w:r w:rsidRPr="00306287">
        <w:rPr>
          <w:rFonts w:ascii="Times New Roman" w:eastAsia="Calibri" w:hAnsi="Times New Roman" w:cs="Times New Roman"/>
          <w:sz w:val="28"/>
          <w:szCs w:val="28"/>
        </w:rPr>
        <w:t>4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pages of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komputer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text, illustrated </w:t>
      </w:r>
      <w:r w:rsidRPr="00306287">
        <w:rPr>
          <w:rFonts w:ascii="Times New Roman" w:eastAsia="Calibri" w:hAnsi="Times New Roman" w:cs="Times New Roman"/>
          <w:sz w:val="28"/>
          <w:szCs w:val="28"/>
        </w:rPr>
        <w:t>4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 and </w:t>
      </w:r>
      <w:r w:rsidRPr="00306287">
        <w:rPr>
          <w:rFonts w:ascii="Times New Roman" w:eastAsia="Calibri" w:hAnsi="Times New Roman" w:cs="Times New Roman"/>
          <w:sz w:val="28"/>
          <w:szCs w:val="28"/>
        </w:rPr>
        <w:t>7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drawing. The list of literary sources which are used in-process contains 40 editions, which are written with a Cyrillic alphabet and 1</w:t>
      </w:r>
      <w:r w:rsidRPr="00306287">
        <w:rPr>
          <w:rFonts w:ascii="Times New Roman" w:eastAsia="Calibri" w:hAnsi="Times New Roman" w:cs="Times New Roman"/>
          <w:sz w:val="28"/>
          <w:szCs w:val="28"/>
        </w:rPr>
        <w:t>1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editions, which are written with the Roman alphabet.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06287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Keywords: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mi</w:t>
      </w:r>
      <w:r w:rsidRPr="00306287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roscopic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algae,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Khadzhibey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estuary. </w:t>
      </w:r>
    </w:p>
    <w:p w:rsidR="00306287" w:rsidRDefault="00306287" w:rsidP="00306287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06287" w:rsidRPr="00306287" w:rsidRDefault="00306287" w:rsidP="00306287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Зміст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ВСТУП……………………………………………………………………………4</w:t>
      </w:r>
    </w:p>
    <w:p w:rsidR="00306287" w:rsidRPr="00306287" w:rsidRDefault="00306287" w:rsidP="00306287">
      <w:pPr>
        <w:spacing w:after="120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1.ОГЛЯД ЛІТЕРАТУРНИХ ДАНИХ…………………………………………...7</w:t>
      </w:r>
    </w:p>
    <w:p w:rsidR="00306287" w:rsidRPr="00306287" w:rsidRDefault="00306287" w:rsidP="0030628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1.1.Історія вивчення водоростей лиманів Північно-Західного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Причорномор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r w:rsidRPr="00306287">
        <w:rPr>
          <w:rFonts w:ascii="Times New Roman" w:eastAsia="Calibri" w:hAnsi="Times New Roman" w:cs="Times New Roman"/>
          <w:sz w:val="28"/>
          <w:szCs w:val="28"/>
        </w:rPr>
        <w:t>я………………….........................................................................7</w:t>
      </w:r>
    </w:p>
    <w:p w:rsidR="00306287" w:rsidRPr="00306287" w:rsidRDefault="00306287" w:rsidP="00306287">
      <w:pPr>
        <w:spacing w:after="120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2.МІСЦЕ, МАТЕРІАЛИ І МЕТОДИ…………………………………………...13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2.1.Характеристика району дослідження………………………………………13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2.2.Матеріали і методи…………………………………………………………..14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3.РЕЗУЛЬТАТИ ДОСЛІДЖЕНЬ ТА ІХ ОБГОВОРЕННЯ…………………....17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3.1.Систематичний склад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мікрофітобентосу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лиману……..17</w:t>
      </w:r>
    </w:p>
    <w:p w:rsidR="00306287" w:rsidRPr="00306287" w:rsidRDefault="00306287" w:rsidP="00306287">
      <w:pPr>
        <w:spacing w:after="12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3.2.Описи нових видів мікроскопічних водоростей для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лиману…………………………………………………………………………….27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3.3.Екологічний огляд мікроскопічних водоростей району дослідження…..35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ВИСНОВКИ……………………………………………………………………...37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СПИСОК ЛІТЕРАТУРИ………………………………………………………...38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ДОДАТКИ………………………………………………………………………..45</w:t>
      </w: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rPr>
          <w:rFonts w:ascii="Times New Roman" w:eastAsia="Calibri" w:hAnsi="Times New Roman" w:cs="Times New Roman"/>
        </w:rPr>
      </w:pPr>
    </w:p>
    <w:p w:rsidR="00306287" w:rsidRPr="00306287" w:rsidRDefault="00306287" w:rsidP="00306287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306287" w:rsidRDefault="00306287" w:rsidP="00306287">
      <w:pPr>
        <w:ind w:firstLine="567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306287" w:rsidRPr="00306287" w:rsidRDefault="00306287" w:rsidP="00306287">
      <w:pPr>
        <w:ind w:firstLine="567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                                       </w:t>
      </w:r>
      <w:r w:rsidRPr="00306287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Водорості належать до рослинного світу, який існує на Землі.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Розвиток водоростей дали початок життю на Землі. Першими водоростями, які з’явилися в океанах і морях та інших водоймах, були синьо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зелені. Ціанобактерії, які мають просту будову (відсутність ядра, мітохондрій і хлоропластів) і вік яких сягає біля 3,5 млрд років, виникли ще в архейській ері.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Ціанобактеріальні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мати були першими складно організованими угрупованнями, де </w:t>
      </w:r>
      <w:r w:rsidRPr="0030628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вони являли собою фактично замкнуту</w:t>
      </w:r>
      <w:r w:rsidRPr="0030628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 </w:t>
      </w:r>
      <w:hyperlink r:id="rId6" w:tooltip="Экосистема" w:history="1">
        <w:r w:rsidRPr="00306287">
          <w:rPr>
            <w:rFonts w:ascii="Calibri" w:eastAsia="Calibri" w:hAnsi="Calibri" w:cs="Times New Roman"/>
            <w:color w:val="000000"/>
            <w:szCs w:val="28"/>
            <w:u w:val="single"/>
            <w:shd w:val="clear" w:color="auto" w:fill="FFFFFF"/>
          </w:rPr>
          <w:t>екосистему</w:t>
        </w:r>
      </w:hyperlink>
      <w:r w:rsidRPr="0030628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 </w:t>
      </w:r>
      <w:r w:rsidRPr="0030628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з нульовим балансом: продукція кисню і органічних речовин дорівнювала їх споживанню</w:t>
      </w:r>
      <w:r w:rsidRPr="00306287">
        <w:rPr>
          <w:rFonts w:ascii="Arial" w:eastAsia="Calibri" w:hAnsi="Arial" w:cs="Arial"/>
          <w:color w:val="222222"/>
          <w:shd w:val="clear" w:color="auto" w:fill="FFFFFF"/>
        </w:rPr>
        <w:t>. В</w:t>
      </w:r>
      <w:r w:rsidRPr="00306287">
        <w:rPr>
          <w:rFonts w:ascii="Times New Roman" w:eastAsia="Calibri" w:hAnsi="Times New Roman" w:cs="Times New Roman"/>
          <w:sz w:val="28"/>
          <w:szCs w:val="28"/>
        </w:rPr>
        <w:t>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ни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знач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но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вплинули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т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льк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а склад атмосфери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Земл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szCs w:val="28"/>
        </w:rPr>
        <w:t>але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форм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ван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ня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її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рель</w:t>
      </w:r>
      <w:r w:rsidRPr="00306287">
        <w:rPr>
          <w:rFonts w:ascii="Times New Roman" w:eastAsia="Calibri" w:hAnsi="Times New Roman" w:cs="Times New Roman"/>
          <w:sz w:val="28"/>
          <w:szCs w:val="28"/>
        </w:rPr>
        <w:t>є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ф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06287">
        <w:rPr>
          <w:rFonts w:ascii="PT Sans" w:eastAsia="Calibri" w:hAnsi="PT Sans" w:cs="Arial"/>
          <w:sz w:val="21"/>
          <w:szCs w:val="21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Синьо-зелені водорості побудували</w:t>
      </w:r>
      <w:r w:rsidRPr="00306287">
        <w:rPr>
          <w:rFonts w:ascii="Arial" w:eastAsia="Calibri" w:hAnsi="Arial" w:cs="Arial"/>
          <w:color w:val="222222"/>
          <w:shd w:val="clear" w:color="auto" w:fill="FFFFFF"/>
        </w:rPr>
        <w:t xml:space="preserve"> </w:t>
      </w:r>
      <w:r w:rsidRPr="00306287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нові великі геологічні</w:t>
      </w:r>
      <w:r w:rsidRPr="00306287">
        <w:rPr>
          <w:rFonts w:ascii="Arial" w:eastAsia="Calibri" w:hAnsi="Arial" w:cs="Arial"/>
          <w:color w:val="222222"/>
          <w:shd w:val="clear" w:color="auto" w:fill="FFFFFF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утворення карбонатної природи на субстраті – строматоліти. Завдяки процесу фотосинтезу і появленню вільного кисню в великій кількості в атмосфері вони створили передумови для виникнення і розвитку безхлорофільних організмів: бактерій, грибів, тварин і людини [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Водоросли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, 1989]. 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Світовому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океан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загальна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маса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водоростей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кладає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приблизно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х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 тон, </w:t>
      </w:r>
      <w:r w:rsidRPr="00306287">
        <w:rPr>
          <w:rFonts w:ascii="Times New Roman" w:eastAsia="Calibri" w:hAnsi="Times New Roman" w:cs="Times New Roman"/>
          <w:sz w:val="28"/>
          <w:szCs w:val="28"/>
        </w:rPr>
        <w:t>або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біля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10%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мас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х зелен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х р</w:t>
      </w:r>
      <w:r w:rsidRPr="00306287">
        <w:rPr>
          <w:rFonts w:ascii="Times New Roman" w:eastAsia="Calibri" w:hAnsi="Times New Roman" w:cs="Times New Roman"/>
          <w:sz w:val="28"/>
          <w:szCs w:val="28"/>
        </w:rPr>
        <w:t>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306287">
        <w:rPr>
          <w:rFonts w:ascii="Times New Roman" w:eastAsia="Calibri" w:hAnsi="Times New Roman" w:cs="Times New Roman"/>
          <w:sz w:val="28"/>
          <w:szCs w:val="28"/>
        </w:rPr>
        <w:t>лин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наш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ої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планет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Мікроскопічні водорості вживають в їжу інфузорії, нематоди, коловертки, ракоподібні, молюски, ланцетники, риби (анчоус, кефаль, хамса, карась, лящ, оселедець,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товстолоб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) і деякі птахи (фламінго) [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Жизнь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животных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, 1983 – 1989]. 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Мул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szCs w:val="28"/>
        </w:rPr>
        <w:t>який утворений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кремнеземовими панцирами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атомов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х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водорос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т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ей,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наз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є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ся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атом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том. </w:t>
      </w:r>
      <w:r w:rsidRPr="00306287">
        <w:rPr>
          <w:rFonts w:ascii="Times New Roman" w:eastAsia="Calibri" w:hAnsi="Times New Roman" w:cs="Times New Roman"/>
          <w:sz w:val="28"/>
          <w:szCs w:val="28"/>
        </w:rPr>
        <w:t>Йо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суш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ют</w:t>
      </w:r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сочують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певними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речовин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ами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Так </w:t>
      </w:r>
      <w:r w:rsidRPr="00306287">
        <w:rPr>
          <w:rFonts w:ascii="Times New Roman" w:eastAsia="Calibri" w:hAnsi="Times New Roman" w:cs="Times New Roman"/>
          <w:sz w:val="28"/>
          <w:szCs w:val="28"/>
        </w:rPr>
        <w:t>отримують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ибухів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ку – д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нам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т,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винайдений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r w:rsidRPr="00306287">
        <w:rPr>
          <w:rFonts w:ascii="Times New Roman" w:eastAsia="Calibri" w:hAnsi="Times New Roman" w:cs="Times New Roman"/>
          <w:sz w:val="28"/>
          <w:szCs w:val="28"/>
        </w:rPr>
        <w:t>1867 р.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відомим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шведс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ким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нженером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А.Б.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Нобелем. Част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ину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приб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утку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виробництва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ибухів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він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</w:t>
      </w:r>
      <w:r w:rsidRPr="00306287">
        <w:rPr>
          <w:rFonts w:ascii="Times New Roman" w:eastAsia="Calibri" w:hAnsi="Times New Roman" w:cs="Times New Roman"/>
          <w:sz w:val="28"/>
          <w:szCs w:val="28"/>
        </w:rPr>
        <w:t>повів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матеріальну 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spellStart"/>
      <w:proofErr w:type="gramEnd"/>
      <w:r w:rsidRPr="00306287">
        <w:rPr>
          <w:rFonts w:ascii="Times New Roman" w:eastAsia="Calibri" w:hAnsi="Times New Roman" w:cs="Times New Roman"/>
          <w:sz w:val="28"/>
          <w:szCs w:val="28"/>
        </w:rPr>
        <w:t>ідтримку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наиб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ьш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талановитих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і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да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тних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людей: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пис</w:t>
      </w:r>
      <w:r w:rsidRPr="00306287">
        <w:rPr>
          <w:rFonts w:ascii="Times New Roman" w:eastAsia="Calibri" w:hAnsi="Times New Roman" w:cs="Times New Roman"/>
          <w:sz w:val="28"/>
          <w:szCs w:val="28"/>
        </w:rPr>
        <w:t>ьменників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чен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х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тик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в. Так </w:t>
      </w:r>
      <w:r w:rsidRPr="00306287">
        <w:rPr>
          <w:rFonts w:ascii="Times New Roman" w:eastAsia="Calibri" w:hAnsi="Times New Roman" w:cs="Times New Roman"/>
          <w:sz w:val="28"/>
          <w:szCs w:val="28"/>
        </w:rPr>
        <w:t>з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r w:rsidRPr="00306287">
        <w:rPr>
          <w:rFonts w:ascii="Times New Roman" w:eastAsia="Calibri" w:hAnsi="Times New Roman" w:cs="Times New Roman"/>
          <w:sz w:val="28"/>
          <w:szCs w:val="28"/>
        </w:rPr>
        <w:t>явилася у світі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широко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відома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міжнародна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Нобел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ка прем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я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[Водоросли, 1989].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фармацевтич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ній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пром</w:t>
      </w:r>
      <w:r w:rsidRPr="00306287">
        <w:rPr>
          <w:rFonts w:ascii="Times New Roman" w:eastAsia="Calibri" w:hAnsi="Times New Roman" w:cs="Times New Roman"/>
          <w:sz w:val="28"/>
          <w:szCs w:val="28"/>
        </w:rPr>
        <w:t>исловості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водорос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ті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є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джерелом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йод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ß - каротин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Із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морс</w:t>
      </w:r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ких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водорос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т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ей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видо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вают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драглисті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речовини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: агар-агар (</w:t>
      </w:r>
      <w:r w:rsidRPr="00306287">
        <w:rPr>
          <w:rFonts w:ascii="Times New Roman" w:eastAsia="Calibri" w:hAnsi="Times New Roman" w:cs="Times New Roman"/>
          <w:sz w:val="28"/>
          <w:szCs w:val="28"/>
        </w:rPr>
        <w:t>з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червоних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водорос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т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ей)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альг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нат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(з бур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х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водорос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т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ей). </w:t>
      </w:r>
      <w:r w:rsidRPr="00306287">
        <w:rPr>
          <w:rFonts w:ascii="Times New Roman" w:eastAsia="Calibri" w:hAnsi="Times New Roman" w:cs="Times New Roman"/>
          <w:sz w:val="28"/>
          <w:szCs w:val="28"/>
        </w:rPr>
        <w:t>Ці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р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r w:rsidRPr="00306287">
        <w:rPr>
          <w:rFonts w:ascii="Times New Roman" w:eastAsia="Calibri" w:hAnsi="Times New Roman" w:cs="Times New Roman"/>
          <w:sz w:val="28"/>
          <w:szCs w:val="28"/>
        </w:rPr>
        <w:t>чо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ини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м</w:t>
      </w:r>
      <w:r w:rsidRPr="00306287">
        <w:rPr>
          <w:rFonts w:ascii="Times New Roman" w:eastAsia="Calibri" w:hAnsi="Times New Roman" w:cs="Times New Roman"/>
          <w:sz w:val="28"/>
          <w:szCs w:val="28"/>
        </w:rPr>
        <w:t>а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ют</w:t>
      </w:r>
      <w:r w:rsidRPr="00306287">
        <w:rPr>
          <w:rFonts w:ascii="Times New Roman" w:eastAsia="Calibri" w:hAnsi="Times New Roman" w:cs="Times New Roman"/>
          <w:sz w:val="28"/>
          <w:szCs w:val="28"/>
        </w:rPr>
        <w:t>ь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кольору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szCs w:val="28"/>
        </w:rPr>
        <w:t>смаку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запах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Використовуються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кроб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олог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ч</w:t>
      </w:r>
      <w:r w:rsidRPr="00306287">
        <w:rPr>
          <w:rFonts w:ascii="Times New Roman" w:eastAsia="Calibri" w:hAnsi="Times New Roman" w:cs="Times New Roman"/>
          <w:sz w:val="28"/>
          <w:szCs w:val="28"/>
        </w:rPr>
        <w:t>ній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пром</w:t>
      </w:r>
      <w:r w:rsidRPr="00306287">
        <w:rPr>
          <w:rFonts w:ascii="Times New Roman" w:eastAsia="Calibri" w:hAnsi="Times New Roman" w:cs="Times New Roman"/>
          <w:sz w:val="28"/>
          <w:szCs w:val="28"/>
        </w:rPr>
        <w:t>ислов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ост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в</w:t>
      </w:r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306287">
        <w:rPr>
          <w:rFonts w:ascii="Times New Roman" w:eastAsia="Calibri" w:hAnsi="Times New Roman" w:cs="Times New Roman"/>
          <w:sz w:val="28"/>
          <w:szCs w:val="28"/>
        </w:rPr>
        <w:t>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щ</w:t>
      </w:r>
      <w:r w:rsidRPr="00306287">
        <w:rPr>
          <w:rFonts w:ascii="Times New Roman" w:eastAsia="Calibri" w:hAnsi="Times New Roman" w:cs="Times New Roman"/>
          <w:sz w:val="28"/>
          <w:szCs w:val="28"/>
        </w:rPr>
        <w:t>у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ван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н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я 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кроорган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зм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в, при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консерв</w:t>
      </w:r>
      <w:r w:rsidRPr="00306287">
        <w:rPr>
          <w:rFonts w:ascii="Times New Roman" w:eastAsia="Calibri" w:hAnsi="Times New Roman" w:cs="Times New Roman"/>
          <w:sz w:val="28"/>
          <w:szCs w:val="28"/>
        </w:rPr>
        <w:t>уваннї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продукт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виробництві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нежирн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х крем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 (</w:t>
      </w:r>
      <w:r w:rsidRPr="00306287">
        <w:rPr>
          <w:rFonts w:ascii="Times New Roman" w:eastAsia="Calibri" w:hAnsi="Times New Roman" w:cs="Times New Roman"/>
          <w:sz w:val="28"/>
          <w:szCs w:val="28"/>
        </w:rPr>
        <w:t>їстівних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косметич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н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их), а так</w:t>
      </w:r>
      <w:r w:rsidRPr="00306287">
        <w:rPr>
          <w:rFonts w:ascii="Times New Roman" w:eastAsia="Calibri" w:hAnsi="Times New Roman" w:cs="Times New Roman"/>
          <w:sz w:val="28"/>
          <w:szCs w:val="28"/>
        </w:rPr>
        <w:t>о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ж в </w:t>
      </w:r>
      <w:r w:rsidRPr="00306287">
        <w:rPr>
          <w:rFonts w:ascii="Times New Roman" w:eastAsia="Calibri" w:hAnsi="Times New Roman" w:cs="Times New Roman"/>
          <w:sz w:val="28"/>
          <w:szCs w:val="28"/>
        </w:rPr>
        <w:t>якості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напо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в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ювачів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r w:rsidRPr="00306287">
        <w:rPr>
          <w:rFonts w:ascii="Times New Roman" w:eastAsia="Calibri" w:hAnsi="Times New Roman" w:cs="Times New Roman"/>
          <w:sz w:val="28"/>
          <w:szCs w:val="28"/>
        </w:rPr>
        <w:t>виготовленні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</w:rPr>
        <w:t>фарб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пива,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моро</w:t>
      </w:r>
      <w:r w:rsidRPr="00306287">
        <w:rPr>
          <w:rFonts w:ascii="Times New Roman" w:eastAsia="Calibri" w:hAnsi="Times New Roman" w:cs="Times New Roman"/>
          <w:sz w:val="28"/>
          <w:szCs w:val="28"/>
        </w:rPr>
        <w:t>зива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szCs w:val="28"/>
        </w:rPr>
        <w:t>пігулок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, капсул, фото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мульс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</w:t>
      </w:r>
      <w:r w:rsidRPr="00306287">
        <w:rPr>
          <w:rFonts w:ascii="Times New Roman" w:eastAsia="Calibri" w:hAnsi="Times New Roman" w:cs="Times New Roman"/>
          <w:sz w:val="28"/>
          <w:szCs w:val="28"/>
        </w:rPr>
        <w:t>і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штуч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ного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волокна.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Водорості є джерелом біологічно активних речовин, серед яких -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поліненасичені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жирні кислоти, похідні хлорофілу, полісахариди,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фукоїдани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глюкани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пектини, галактани,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альгінова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кислота, ферменти, рослинні стерини, каротиноїди. У багатьох водоростей вченими було виявлено протипухлинну  активність (ламінарія,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фукус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антимікробну антибактеріальну і противірусну дію.  Водорості справляють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антімутагенний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радіопротекторний вплив, а також вирізняються протизапальною та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імуномодулюючою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активністю.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Важливою проблемою сьогодення в усьому світі є проблема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йододефіциту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Україні вона поглиблена наслідками Чорнобильської катастрофи, що спричинила значне зростання радіонуклідного забруднення і широке розповсюдження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хвороб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щитоподібної залози. Істотним джерелом органічного легкозасвоюваного йоду є бурі морські водорості та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спіруліна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Тому важливим завданням науковців і промисловців стає розроблення та виробництво широкого спектру лікарських препаратів оздоровчої дії з використанням водоростей. 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Зараз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розробляються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наукові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альгокультури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водоростей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метою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її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штучного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вирощування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ряді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районів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Культури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мікроскопічних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Spirulina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Scenedesmus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Pediastrum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використовують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отримання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білків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збагачення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кормів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вирощування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птахів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культури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макроскопічних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Chara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Nitella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,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Acetabularia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водоростей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для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науково-дослідних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робіт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Вони є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модельними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об’єктами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питань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фізіології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біохімії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біоф</w:t>
      </w:r>
      <w:proofErr w:type="gram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ізики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генетики і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загальної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біології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рослинних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організмів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Культури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деяких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макроскопічних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водоростей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Laminaria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japonica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Porphyra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leucosticta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Eucheuma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sp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.)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застосовують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виготовлення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додаткової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їжі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людства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Проте, незважаючи на важливе значення водоростей, вони ще не досить добре вивчені у лиманах Північно-Західного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Причорномор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я, а саме 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Хаджибейському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лимані, який розташований в Одеській області, в 8 км від Одеси.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Метою нашого дослідження було вивчення сучасного стану мікроскопічних водоростей бентосу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лиману. Для досягнення поставленої мети були поставлені наступні завдання: ідентифікувати видовий склад водоростей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мікрофітобентосу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лиману, провести аналіз екологічних особливостей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мікрофітів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і географічного розповсюдження рослин.</w:t>
      </w:r>
    </w:p>
    <w:p w:rsidR="00306287" w:rsidRPr="00306287" w:rsidRDefault="00306287" w:rsidP="00306287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Об’єкт дослідження –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мікроскопічні водорості бентосу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06287" w:rsidRPr="00306287" w:rsidRDefault="00306287" w:rsidP="00306287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Предмет дослідження –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видовий склад, систематична структура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альгофлори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, закономірності розподілу та екологічні особливості водоростей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A46173" w:rsidRDefault="00A46173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Default="00306287">
      <w:pPr>
        <w:rPr>
          <w:lang w:val="ru-RU"/>
        </w:rPr>
      </w:pP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jc w:val="center"/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  <w:r w:rsidRPr="00306287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ВИСНОВКИ</w:t>
      </w:r>
    </w:p>
    <w:p w:rsidR="00306287" w:rsidRPr="00306287" w:rsidRDefault="00306287" w:rsidP="00306287">
      <w:pPr>
        <w:numPr>
          <w:ilvl w:val="0"/>
          <w:numId w:val="1"/>
        </w:numPr>
        <w:tabs>
          <w:tab w:val="left" w:pos="3036"/>
        </w:tabs>
        <w:spacing w:after="0"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</w:pP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У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мікрофітобентосі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Хаджибейського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 лиману було знайдено</w:t>
      </w:r>
      <w:r w:rsidRPr="00306287">
        <w:rPr>
          <w:rFonts w:ascii="Times New Roman" w:eastAsia="Times New Roman" w:hAnsi="Times New Roman" w:cs="Times New Roman"/>
          <w:b/>
          <w:bCs/>
          <w:sz w:val="28"/>
          <w:szCs w:val="28"/>
          <w:lang w:bidi="en-US"/>
        </w:rPr>
        <w:t xml:space="preserve"> </w:t>
      </w:r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>і ідентифіковано 62 види мікроскопічних водоростей, які належали до 41 роду, 26 родин, 14 порядків, 5 класів, 4 відділів, 3 царств і 2 імперій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. З них 48 видів належали до еукаріотів і 14 до прокаріотів.</w:t>
      </w:r>
    </w:p>
    <w:p w:rsidR="00306287" w:rsidRPr="00306287" w:rsidRDefault="00306287" w:rsidP="00306287">
      <w:pPr>
        <w:numPr>
          <w:ilvl w:val="0"/>
          <w:numId w:val="1"/>
        </w:numPr>
        <w:tabs>
          <w:tab w:val="left" w:pos="3036"/>
        </w:tabs>
        <w:spacing w:after="0"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</w:pP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Основу видового багатства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альгофлори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Хаджибейського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 лиману склали відділи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bidi="en-US"/>
        </w:rPr>
        <w:t>Bacillariophyta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bidi="en-US"/>
        </w:rPr>
        <w:t xml:space="preserve"> 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(42 види),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bidi="en-US"/>
        </w:rPr>
        <w:t>Cyanopro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bidi="en-US"/>
        </w:rPr>
        <w:t>k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bidi="en-US"/>
        </w:rPr>
        <w:t>aryota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bidi="en-US"/>
        </w:rPr>
        <w:t xml:space="preserve"> 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(14) та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bidi="en-US"/>
        </w:rPr>
        <w:t>Chlorophyta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 (5).</w:t>
      </w:r>
    </w:p>
    <w:p w:rsidR="00306287" w:rsidRPr="00306287" w:rsidRDefault="00306287" w:rsidP="00306287">
      <w:pPr>
        <w:numPr>
          <w:ilvl w:val="0"/>
          <w:numId w:val="1"/>
        </w:numPr>
        <w:tabs>
          <w:tab w:val="left" w:pos="3036"/>
        </w:tabs>
        <w:spacing w:after="0"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b/>
          <w:color w:val="000000"/>
          <w:spacing w:val="-10"/>
          <w:sz w:val="28"/>
          <w:szCs w:val="28"/>
          <w:shd w:val="clear" w:color="auto" w:fill="FFFFFF"/>
          <w:lang w:bidi="en-US"/>
        </w:rPr>
      </w:pP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Серед знайдених рослин виявлено 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bidi="en-US"/>
        </w:rPr>
        <w:t>1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3 нових видів мікроскопічних водоростей для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Хаджибейського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 лиману.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bidi="en-US"/>
        </w:rPr>
        <w:t xml:space="preserve"> 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Два види (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bidi="en-US"/>
        </w:rPr>
        <w:t>Nitzschia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bidi="en-US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bidi="en-US"/>
        </w:rPr>
        <w:t>pseudohybrida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bidi="en-US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bidi="en-US"/>
        </w:rPr>
        <w:t>Surirella</w:t>
      </w:r>
      <w:proofErr w:type="spellEnd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bidi="en-US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bidi="en-US"/>
        </w:rPr>
        <w:t>peisonis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bidi="en-US"/>
        </w:rPr>
        <w:t xml:space="preserve">) 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 xml:space="preserve">розглядаються як рідкісні для водойм Північно-Західного </w:t>
      </w:r>
      <w:proofErr w:type="spellStart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Причорномор</w:t>
      </w:r>
      <w:proofErr w:type="spellEnd"/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bidi="en-US"/>
        </w:rPr>
        <w:t>’</w:t>
      </w:r>
      <w:r w:rsidRPr="0030628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  <w:t>я і території України.</w:t>
      </w:r>
    </w:p>
    <w:p w:rsidR="00306287" w:rsidRPr="00306287" w:rsidRDefault="00306287" w:rsidP="00306287">
      <w:pPr>
        <w:numPr>
          <w:ilvl w:val="0"/>
          <w:numId w:val="1"/>
        </w:num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en-US"/>
        </w:rPr>
      </w:pPr>
      <w:proofErr w:type="spellStart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>Альгофлора</w:t>
      </w:r>
      <w:proofErr w:type="spellEnd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>Хаджибейського</w:t>
      </w:r>
      <w:proofErr w:type="spellEnd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 xml:space="preserve"> лиману була </w:t>
      </w:r>
      <w:proofErr w:type="spellStart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>прісноводно-солоноватоводною</w:t>
      </w:r>
      <w:proofErr w:type="spellEnd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>алкіліфільною</w:t>
      </w:r>
      <w:proofErr w:type="spellEnd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 xml:space="preserve"> і β-</w:t>
      </w:r>
      <w:proofErr w:type="spellStart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>мезосапробною</w:t>
      </w:r>
      <w:proofErr w:type="spellEnd"/>
      <w:r w:rsidRPr="00306287">
        <w:rPr>
          <w:rFonts w:ascii="Times New Roman" w:eastAsia="Times New Roman" w:hAnsi="Times New Roman" w:cs="Times New Roman"/>
          <w:iCs/>
          <w:color w:val="000000"/>
          <w:spacing w:val="-10"/>
          <w:sz w:val="28"/>
          <w:szCs w:val="28"/>
          <w:shd w:val="clear" w:color="auto" w:fill="FFFFFF"/>
          <w:lang w:bidi="en-US"/>
        </w:rPr>
        <w:t xml:space="preserve">. </w:t>
      </w:r>
    </w:p>
    <w:p w:rsidR="00306287" w:rsidRPr="00306287" w:rsidRDefault="00306287" w:rsidP="00306287">
      <w:pPr>
        <w:numPr>
          <w:ilvl w:val="0"/>
          <w:numId w:val="1"/>
        </w:num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У відповідності до біогеографічного розповсюдження організмів водорості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>Хаджибейського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лиману були представлені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>космополітною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(46 видів) і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>бореальною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8"/>
          <w:lang w:bidi="en-US"/>
        </w:rPr>
        <w:t xml:space="preserve"> (16)  групами.</w:t>
      </w: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306287" w:rsidRPr="00306287" w:rsidRDefault="00306287" w:rsidP="00306287">
      <w:pPr>
        <w:tabs>
          <w:tab w:val="left" w:pos="3036"/>
        </w:tabs>
        <w:spacing w:line="360" w:lineRule="auto"/>
        <w:ind w:right="18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bidi="en-US"/>
        </w:rPr>
      </w:pPr>
    </w:p>
    <w:p w:rsid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ru-RU" w:bidi="en-US"/>
        </w:rPr>
      </w:pPr>
    </w:p>
    <w:p w:rsid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ru-RU" w:bidi="en-US"/>
        </w:rPr>
      </w:pPr>
    </w:p>
    <w:p w:rsid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ru-RU" w:bidi="en-US"/>
        </w:rPr>
      </w:pPr>
    </w:p>
    <w:p w:rsidR="00306287" w:rsidRPr="00306287" w:rsidRDefault="00306287" w:rsidP="0030628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bidi="en-US"/>
        </w:rPr>
      </w:pPr>
      <w:bookmarkStart w:id="0" w:name="_GoBack"/>
      <w:bookmarkEnd w:id="0"/>
      <w:r w:rsidRPr="00306287">
        <w:rPr>
          <w:rFonts w:ascii="Times New Roman" w:eastAsia="Times New Roman" w:hAnsi="Times New Roman" w:cs="Times New Roman"/>
          <w:b/>
          <w:sz w:val="28"/>
          <w:lang w:bidi="en-US"/>
        </w:rPr>
        <w:t>Список літератури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sz w:val="28"/>
        </w:rPr>
        <w:t>Бєлєнкова</w:t>
      </w:r>
      <w:proofErr w:type="spellEnd"/>
      <w:r w:rsidRPr="00306287">
        <w:rPr>
          <w:rFonts w:ascii="Times New Roman" w:eastAsia="Calibri" w:hAnsi="Times New Roman" w:cs="Times New Roman"/>
          <w:i/>
          <w:sz w:val="28"/>
        </w:rPr>
        <w:t xml:space="preserve"> Н.І. </w:t>
      </w:r>
      <w:r w:rsidRPr="00306287">
        <w:rPr>
          <w:rFonts w:ascii="Times New Roman" w:eastAsia="Calibri" w:hAnsi="Times New Roman" w:cs="Times New Roman"/>
          <w:sz w:val="28"/>
        </w:rPr>
        <w:t xml:space="preserve">Фітопланктон Одеської затоки та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лиману // Вісник ОДУ. – 2000. – Т. 5,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Вип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. 1. – С. 117–121. 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06287">
        <w:rPr>
          <w:rFonts w:ascii="Times New Roman" w:eastAsia="Calibri" w:hAnsi="Times New Roman" w:cs="Times New Roman"/>
          <w:i/>
          <w:iCs/>
          <w:sz w:val="28"/>
        </w:rPr>
        <w:t>Визначник прісноводних водоростей України</w:t>
      </w:r>
      <w:r w:rsidRPr="00306287">
        <w:rPr>
          <w:rFonts w:ascii="Times New Roman" w:eastAsia="Calibri" w:hAnsi="Times New Roman" w:cs="Times New Roman"/>
          <w:sz w:val="28"/>
        </w:rPr>
        <w:t>. – К.: Наук. думка, 1938 – 1993. – Т. 1–12.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ru-RU"/>
        </w:rPr>
        <w:t>Водоросли: Справочник</w:t>
      </w:r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/ С.П.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ru-RU"/>
        </w:rPr>
        <w:t>Вассер</w:t>
      </w:r>
      <w:proofErr w:type="spellEnd"/>
      <w:r w:rsidRPr="00306287">
        <w:rPr>
          <w:rFonts w:ascii="Times New Roman" w:eastAsia="Calibri" w:hAnsi="Times New Roman" w:cs="Times New Roman"/>
          <w:sz w:val="28"/>
          <w:lang w:val="ru-RU"/>
        </w:rPr>
        <w:t>, Н.В. Кондратьева, Н.Л. Масюк и  др. – К.: Наук</w:t>
      </w:r>
      <w:proofErr w:type="gramStart"/>
      <w:r w:rsidRPr="00306287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306287">
        <w:rPr>
          <w:rFonts w:ascii="Times New Roman" w:eastAsia="Calibri" w:hAnsi="Times New Roman" w:cs="Times New Roman"/>
          <w:sz w:val="28"/>
          <w:lang w:val="ru-RU"/>
        </w:rPr>
        <w:t>д</w:t>
      </w:r>
      <w:proofErr w:type="gramEnd"/>
      <w:r w:rsidRPr="00306287">
        <w:rPr>
          <w:rFonts w:ascii="Times New Roman" w:eastAsia="Calibri" w:hAnsi="Times New Roman" w:cs="Times New Roman"/>
          <w:sz w:val="28"/>
          <w:lang w:val="ru-RU"/>
        </w:rPr>
        <w:t>умка, 1989. – 608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ru-RU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ru-RU"/>
        </w:rPr>
        <w:t xml:space="preserve"> В.П. </w:t>
      </w:r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 xml:space="preserve">Диатомовые водоросли рыхлых грунтов </w:t>
      </w:r>
      <w:proofErr w:type="spellStart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>Хаджибейского</w:t>
      </w:r>
      <w:proofErr w:type="spellEnd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 xml:space="preserve"> лимана // Тез. </w:t>
      </w:r>
      <w:proofErr w:type="spellStart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>докл</w:t>
      </w:r>
      <w:proofErr w:type="spellEnd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>. межвузовской науч</w:t>
      </w:r>
      <w:proofErr w:type="gramStart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>.-</w:t>
      </w:r>
      <w:proofErr w:type="spellStart"/>
      <w:proofErr w:type="gramEnd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>практ</w:t>
      </w:r>
      <w:proofErr w:type="spellEnd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>конф</w:t>
      </w:r>
      <w:proofErr w:type="spellEnd"/>
      <w:r w:rsidRPr="00306287">
        <w:rPr>
          <w:rFonts w:ascii="Times New Roman" w:eastAsia="Calibri" w:hAnsi="Times New Roman" w:cs="Times New Roman"/>
          <w:iCs/>
          <w:sz w:val="28"/>
          <w:lang w:val="ru-RU"/>
        </w:rPr>
        <w:t xml:space="preserve">. молодых ученых. – 1987. – Ч. 3. – С. 66. 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Герасим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’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В.П. </w:t>
      </w:r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Діатомові водорості бентосу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Куяльницького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лиманів (Північно-Західне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Причорномор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’</w:t>
      </w:r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я):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автореф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дис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канд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біол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. наук (спец. 03.00.05-ботаніка).- Ін-т ботаніки ім. М.Г. Холодного. – К., 1993. – 18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Герасим’юк В.П., Герасим’юк Н.В. </w:t>
      </w:r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Мікроскопічні водорості Одеських полів фільтрації // Вісник ОНУ. – 2013. – Т. 18,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вип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eastAsia="ru-RU"/>
        </w:rPr>
        <w:t>. 1(30) Біологія. – С. 19-27.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lang w:val="ru-RU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lang w:val="ru-RU"/>
        </w:rPr>
        <w:t xml:space="preserve"> В.П.,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lang w:val="ru-RU"/>
        </w:rPr>
        <w:t>Гусляков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lang w:val="ru-RU"/>
        </w:rPr>
        <w:t xml:space="preserve"> Н.Е.</w:t>
      </w:r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 Эколого-флористический анализ диатомовых водорослей бентоса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ru-RU"/>
        </w:rPr>
        <w:t>Хаджибейского</w:t>
      </w:r>
      <w:proofErr w:type="spellEnd"/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 лимана // Альгология. – 1992. –Т. 2, № 3. – С. 49–53.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В.П.,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Гусляков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М.О.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Діатомові водорості льоду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 // Тез.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. ІХ  з’їзду УБТ. – К.: Наук. думка, 1992. – С. 365-366.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Calibri" w:eastAsia="Calibri" w:hAnsi="Calibri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В.П.,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Гусляков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Н.Е.,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Беленкова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Н.И., Ковтун О.А.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Новые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редкие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виды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Bacillariophyta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лиманов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Северо-Западного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Причерноморья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Альгология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. – 1995. – Т. 5, № 2. – С. 193-196.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В.П.,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Гусляков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Н.Е., Ковтун О.А.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Новые и редкие для Украины виды диатомовых водорослей из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Хаджибейского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лиманов // Альгология. – 1996. – Т. 6, № 2. – С. 195-198.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Герасим’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В.П.,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Долінська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А.О.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Мікроскопічні водорості бентосу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Хаджибейського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 (Одеса, Украї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</w:rPr>
        <w:t>на</w:t>
      </w:r>
      <w:proofErr w:type="gram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ОНУ. – 2016. – Т.21,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1(38) -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Біологія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 – С. 130-140.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В.П., Ковтун О.А.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Водоросли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псаммона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Тилигульского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лимана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// Мат-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лы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науч.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посвященной</w:t>
      </w:r>
      <w:proofErr w:type="gram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180 –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летию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 дня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рожд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засл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проф. Л.С.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Ценковского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(Харьков, 4-5 декабря 2002 г.). – Харьков, 2003. – С. 35 -36.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В.П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, Ковтун О.А.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Микроскопические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водоросли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Тилигульского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лимана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Черное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море,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Украина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// Альгология. – 2007. – Т. 17, № 1. – С. 42 – 52.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</w:rPr>
        <w:t>Гусляков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Н.Е.,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</w:rPr>
        <w:t>Закордонец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О.А.,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</w:rPr>
        <w:t>Герасимюк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В.П.</w:t>
      </w:r>
      <w:r w:rsidRPr="00306287">
        <w:rPr>
          <w:rFonts w:ascii="Times New Roman" w:eastAsia="Calibri" w:hAnsi="Times New Roman" w:cs="Times New Roman"/>
          <w:iCs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</w:rPr>
        <w:t xml:space="preserve">Атлас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диатомовых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водорослей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бентоса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северо-западной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части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Черного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моря и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прилегающих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водоемов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. – К.: Наук. думка, 1992. – 252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Жизнь животных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Т. 1-7 // Под ред. В. Е. Соколова. – М.: Просвещение, 1983 – 1989. – Т. 1. – 446 с.; 1988. – Т. 2. – 446 с.; Т. 3. – 462 с.; Т. 4. – 574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Зернов С.А.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Отчет о командировке в северо-западную часть Черного моря //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Ежегодник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Зоологического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музея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АН, 1908. – Т. 13. – С. 15- 27.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Иванов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А.И.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Фитопланктон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Днестровского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лимана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нижнего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Днестра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//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Фитопланктон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устьевых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рек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Северо-Западного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Причерноморья. – К.: Наук</w:t>
      </w:r>
      <w:proofErr w:type="gram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</w:t>
      </w:r>
      <w:proofErr w:type="gram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gram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</w:t>
      </w:r>
      <w:proofErr w:type="gram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умка, 1953. – С. 31-43.</w:t>
      </w:r>
    </w:p>
    <w:p w:rsidR="00306287" w:rsidRPr="00306287" w:rsidRDefault="00306287" w:rsidP="00306287">
      <w:pPr>
        <w:numPr>
          <w:ilvl w:val="0"/>
          <w:numId w:val="2"/>
        </w:numPr>
        <w:tabs>
          <w:tab w:val="left" w:pos="14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Иванов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А.И.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Фитопланктон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устьевых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областей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рек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Северо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–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Западного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Причерноморья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. – К.: Наук. думка, 1982. – 212 с.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Ковтун О.О.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Еколого-біологічна, морфологічна і таксономічна характеристика фітобентосу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Тилігульського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лиману: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. …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>. наук. – Одеса, 2009. – 24 с.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Ковтун О.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А.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Таксономическая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структура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Bacillariophyta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бентоса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Тилигульского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 (Северо-Западное Причерноморье, Украина) // Альгология. – 2011. – Т. 21, № 2. – С. 257 – 269.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</w:rPr>
        <w:t>Ковтун О.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А.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Фитобентос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Тилигульского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лимана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Черное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море,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Украина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). –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Saarbrucken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Lambert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Academic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Publishing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, 2012. – 360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 </w:t>
      </w:r>
      <w:proofErr w:type="spellStart"/>
      <w:r w:rsidRPr="00306287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>Кондратьєва</w:t>
      </w:r>
      <w:proofErr w:type="spellEnd"/>
      <w:r w:rsidRPr="00306287">
        <w:rPr>
          <w:rFonts w:ascii="Times New Roman" w:eastAsia="Times New Roman" w:hAnsi="Times New Roman" w:cs="Times New Roman"/>
          <w:i/>
          <w:iCs/>
          <w:sz w:val="28"/>
          <w:szCs w:val="24"/>
          <w:lang w:eastAsia="ru-RU"/>
        </w:rPr>
        <w:t xml:space="preserve"> Н.В.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Клас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гормогонієві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</w:t>
      </w:r>
      <w:proofErr w:type="spellStart"/>
      <w:r w:rsidRPr="00306287">
        <w:rPr>
          <w:rFonts w:ascii="Times New Roman" w:eastAsia="Times New Roman" w:hAnsi="Times New Roman" w:cs="Times New Roman"/>
          <w:i/>
          <w:iCs/>
          <w:sz w:val="28"/>
          <w:szCs w:val="24"/>
          <w:lang w:val="en-US" w:eastAsia="ru-RU"/>
        </w:rPr>
        <w:t>Hormogoniophyceae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– К.: </w:t>
      </w:r>
    </w:p>
    <w:p w:rsidR="00306287" w:rsidRPr="00306287" w:rsidRDefault="00306287" w:rsidP="00306287">
      <w:pPr>
        <w:spacing w:after="0" w:line="360" w:lineRule="auto"/>
        <w:ind w:left="928" w:firstLine="49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Наук. думка, 1968. – 523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Крендовский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М.В.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Исследования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Бугского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Днепровского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других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лиманов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Тр. о-ва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естествоиспыт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природы при Харьковском ун-те. – 1884. – Т. 18, № 1. – С. 12-22.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Мережковский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К.С.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Список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диатомовых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водоростей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Черного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моря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Ботан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зап.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– 1902-1903. –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Вып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19. – С. 51-80.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Погребняк І.І.,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Фітобентос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Хаджибейського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лиману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Пр. ОДУ. – 1948. – Т. 11. – С. 41-52.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Погребняк І.І.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Фітобентос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Куяльницького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лиману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Пр. ОДУ. – 1949. – Т. 12. – С. 36-45.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Погребняк И.И.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Донная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растительность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Березанского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лимана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//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Тр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ОГУ. – 1955. – Т. 145,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Вип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7. – С. 181–196. 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Погребняк І.І.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Донна рослинність Бузького лиману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</w:t>
      </w: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Пр. ОДУ. – 1957. – Т. 147.. – Вин. 8. – С. 101-108.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Погребняк И.И.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Современное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состояние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донной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растительности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Хаджибейского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лимана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Тез.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докл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VII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съезда УБО (Ялта, апрель 1982 г.). – Киев, 1982. – С. 313-314.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Полищук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В.С.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Первичная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продукция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Хаджибейского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>лимана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// Тез.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Докл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V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конф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Укр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фил.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Всесоюзн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Гидробиол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О-ва. – К., 1987. – С. 128-129.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30628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Полищук В.С.,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>Томницкий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4"/>
          <w:lang w:val="ru-RU" w:eastAsia="ru-RU"/>
        </w:rPr>
        <w:t xml:space="preserve"> В.А. </w:t>
      </w:r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Фитопланктон и первичная продукция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Березанского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лимана. - К., 1986. – 16 с. – </w:t>
      </w:r>
      <w:proofErr w:type="spellStart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Деп</w:t>
      </w:r>
      <w:proofErr w:type="spellEnd"/>
      <w:r w:rsidRPr="0030628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 В ВИНИТИ 16.07.86, № 5131 – В.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Рейвн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 xml:space="preserve"> П.,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Эверт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 xml:space="preserve"> Р., </w:t>
      </w:r>
      <w:proofErr w:type="spellStart"/>
      <w:r w:rsidRPr="00306287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Айкхорн</w:t>
      </w:r>
      <w:proofErr w:type="spellEnd"/>
      <w:r w:rsidRPr="00306287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 xml:space="preserve"> С. </w:t>
      </w:r>
      <w:r w:rsidRPr="00306287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Современная ботаника. – Т. 1, 2. – М.: Мир, 1990.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Розенгурт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М.Ш.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Гидрология и перспективы реконструкции природных ресурсов Одесских лиманов. – К.: Наук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умка, 1974. – 222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Calibri" w:eastAsia="Calibri" w:hAnsi="Calibri" w:cs="Times New Roman"/>
          <w:sz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Саут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Р.,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Уиттик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А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 Основы альгологии. – М.: Мир, 1990. – 597 с.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Северо-западная часть Черного моря: биология и экология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. – </w:t>
      </w:r>
      <w:r w:rsidRPr="00306287">
        <w:rPr>
          <w:rFonts w:ascii="Times New Roman" w:eastAsia="Calibri" w:hAnsi="Times New Roman" w:cs="Times New Roman"/>
          <w:sz w:val="28"/>
          <w:szCs w:val="28"/>
        </w:rPr>
        <w:t>К.: Наук. думка, 2006. – 701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ru-RU"/>
        </w:rPr>
        <w:t>Срединский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ru-RU"/>
        </w:rPr>
        <w:t xml:space="preserve"> Н</w:t>
      </w:r>
      <w:r w:rsidRPr="00306287">
        <w:rPr>
          <w:rFonts w:ascii="Times New Roman" w:eastAsia="Calibri" w:hAnsi="Times New Roman" w:cs="Times New Roman"/>
          <w:i/>
          <w:sz w:val="28"/>
        </w:rPr>
        <w:t>.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>К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Материалы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для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флоры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Новороссийского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края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Бессарабии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// Зап.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ru-RU"/>
        </w:rPr>
        <w:t>Новорос</w:t>
      </w:r>
      <w:proofErr w:type="spellEnd"/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gramStart"/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о –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ru-RU"/>
        </w:rPr>
        <w:t>ва</w:t>
      </w:r>
      <w:proofErr w:type="spellEnd"/>
      <w:proofErr w:type="gramEnd"/>
      <w:r w:rsidRPr="00306287">
        <w:rPr>
          <w:rFonts w:ascii="Times New Roman" w:eastAsia="Calibri" w:hAnsi="Times New Roman" w:cs="Times New Roman"/>
          <w:sz w:val="28"/>
          <w:lang w:val="ru-RU"/>
        </w:rPr>
        <w:t xml:space="preserve"> естествоиспытателей. – Одесса, 1872– 1873. – Т. 1</w:t>
      </w:r>
      <w:r w:rsidRPr="00306287">
        <w:rPr>
          <w:rFonts w:ascii="Times New Roman" w:eastAsia="Calibri" w:hAnsi="Times New Roman" w:cs="Times New Roman"/>
          <w:sz w:val="28"/>
        </w:rPr>
        <w:t>-</w:t>
      </w:r>
      <w:r w:rsidRPr="00306287">
        <w:rPr>
          <w:rFonts w:ascii="Times New Roman" w:eastAsia="Calibri" w:hAnsi="Times New Roman" w:cs="Times New Roman"/>
          <w:sz w:val="28"/>
          <w:lang w:val="ru-RU"/>
        </w:rPr>
        <w:t>2. – 291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Старушенко Л.И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Бушуев С.Г.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Причерноморские лиманы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Одесщины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их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рыбохозяйственное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использование. – Одесса: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Астропринт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, 2001. – 151 с.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Теренько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М. </w:t>
      </w:r>
      <w:proofErr w:type="spellStart"/>
      <w:proofErr w:type="gramStart"/>
      <w:r w:rsidRPr="00306287">
        <w:rPr>
          <w:rFonts w:ascii="Times New Roman" w:eastAsia="Calibri" w:hAnsi="Times New Roman" w:cs="Times New Roman"/>
          <w:sz w:val="28"/>
          <w:szCs w:val="28"/>
        </w:rPr>
        <w:t>Планктонные</w:t>
      </w:r>
      <w:proofErr w:type="spellEnd"/>
      <w:proofErr w:type="gram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микроводоросли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Тилигульского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</w:rPr>
        <w:t>лимана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Экологическая безопасность и комплексное использование ресурсов шельфа. – Севастополь, ЭКОСИ. – Гидрофизика, 2005. –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. 1. – С. 310 – 320.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306287">
        <w:rPr>
          <w:rFonts w:ascii="Times New Roman" w:eastAsia="Calibri" w:hAnsi="Times New Roman" w:cs="Times New Roman"/>
          <w:i/>
          <w:iCs/>
          <w:sz w:val="28"/>
        </w:rPr>
        <w:t>Царенко П</w:t>
      </w:r>
      <w:r w:rsidRPr="00306287">
        <w:rPr>
          <w:rFonts w:ascii="Times New Roman" w:eastAsia="Calibri" w:hAnsi="Times New Roman" w:cs="Times New Roman"/>
          <w:i/>
          <w:sz w:val="28"/>
        </w:rPr>
        <w:t>.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>М</w:t>
      </w:r>
      <w:r w:rsidRPr="00306287">
        <w:rPr>
          <w:rFonts w:ascii="Times New Roman" w:eastAsia="Calibri" w:hAnsi="Times New Roman" w:cs="Times New Roman"/>
          <w:iCs/>
          <w:sz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Краткий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определитель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хлорококковых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водорослей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</w:rPr>
        <w:t>Украинской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ССР. – К.: Наук. думка, 1990. – 208 с.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Эльяшев А.А.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 простом способе приготовления высокопреломляющей среды для диатомового анализа // Тр. НИИ геологии Арктики. – 1957. – Т. 4. – С. 74</w:t>
      </w:r>
      <w:r w:rsidRPr="00306287">
        <w:rPr>
          <w:rFonts w:ascii="Times New Roman" w:eastAsia="Calibri" w:hAnsi="Times New Roman" w:cs="Times New Roman"/>
          <w:sz w:val="28"/>
          <w:szCs w:val="28"/>
        </w:rPr>
        <w:t>-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75.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Algae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of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Ukraine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: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Diversity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,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Nomenclature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,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Taxonomy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,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Ecology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and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</w:t>
      </w:r>
    </w:p>
    <w:p w:rsidR="00306287" w:rsidRPr="00306287" w:rsidRDefault="00306287" w:rsidP="00306287">
      <w:pPr>
        <w:spacing w:after="0" w:line="360" w:lineRule="auto"/>
        <w:ind w:left="1276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>Geography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/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Eds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P</w:t>
      </w:r>
      <w:r w:rsidRPr="00306287">
        <w:rPr>
          <w:rFonts w:ascii="Times New Roman" w:eastAsia="Calibri" w:hAnsi="Times New Roman" w:cs="Times New Roman"/>
          <w:sz w:val="28"/>
        </w:rPr>
        <w:t>.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M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Tsarenko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S</w:t>
      </w:r>
      <w:r w:rsidRPr="00306287">
        <w:rPr>
          <w:rFonts w:ascii="Times New Roman" w:eastAsia="Calibri" w:hAnsi="Times New Roman" w:cs="Times New Roman"/>
          <w:sz w:val="28"/>
        </w:rPr>
        <w:t>.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P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Wasser</w:t>
      </w:r>
      <w:r w:rsidRPr="00306287">
        <w:rPr>
          <w:rFonts w:ascii="Times New Roman" w:eastAsia="Calibri" w:hAnsi="Times New Roman" w:cs="Times New Roman"/>
          <w:sz w:val="28"/>
        </w:rPr>
        <w:t xml:space="preserve">,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E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Nevo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. –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Ruggel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: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A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R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G</w:t>
      </w:r>
      <w:r w:rsidRPr="00306287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Gantner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Verlag</w:t>
      </w:r>
      <w:r w:rsidRPr="00306287">
        <w:rPr>
          <w:rFonts w:ascii="Times New Roman" w:eastAsia="Calibri" w:hAnsi="Times New Roman" w:cs="Times New Roman"/>
          <w:sz w:val="28"/>
        </w:rPr>
        <w:t xml:space="preserve">, 2006. – 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Vol</w:t>
      </w:r>
      <w:proofErr w:type="spellEnd"/>
      <w:r w:rsidRPr="00306287">
        <w:rPr>
          <w:rFonts w:ascii="Times New Roman" w:eastAsia="Calibri" w:hAnsi="Times New Roman" w:cs="Times New Roman"/>
          <w:sz w:val="28"/>
        </w:rPr>
        <w:t xml:space="preserve">. 1. - 713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>p</w:t>
      </w:r>
      <w:r w:rsidRPr="00306287">
        <w:rPr>
          <w:rFonts w:ascii="Times New Roman" w:eastAsia="Calibri" w:hAnsi="Times New Roman" w:cs="Times New Roman"/>
          <w:sz w:val="28"/>
        </w:rPr>
        <w:t>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Algae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of Ukraine: Diversity, Nomenclature,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Taxonomy, Ecology and Geography.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-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Vol. 3.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Chlorophyta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Eds. P.M.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Tsarenko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S.P. Wasser, E.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Nevo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Ruggell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A.R.A.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Gantner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Verlag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K.G., 2011. – 511 p.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Calibri" w:eastAsia="Calibri" w:hAnsi="Calibri" w:cs="Times New Roman"/>
          <w:lang w:val="de-DE"/>
        </w:rPr>
      </w:pP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Borisova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O.V.,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Gerasimiuk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V.P., Kapustin D.O. et al. </w:t>
      </w:r>
      <w:r w:rsidRPr="00306287">
        <w:rPr>
          <w:rFonts w:ascii="Calibri" w:eastAsia="Calibri" w:hAnsi="Calibri" w:cs="Times New Roman"/>
          <w:i/>
          <w:iCs/>
          <w:sz w:val="28"/>
          <w:szCs w:val="28"/>
          <w:lang w:val="en-US"/>
        </w:rPr>
        <w:t>Algae of Ukraine: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Diversity,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Nomenclature, Taxonomy, Ecology and Geography. </w:t>
      </w:r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Vol. 4.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de-DE"/>
        </w:rPr>
        <w:t>Charophyta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/ </w:t>
      </w:r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P.M.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Tsarenko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, S.P. Wasser, E.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Nevo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–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Ruggel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: A.R.A.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Gantner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Verlag K. G., 2014. - 703 p.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Calibri" w:eastAsia="Calibri" w:hAnsi="Calibri" w:cs="Times New Roman"/>
        </w:rPr>
      </w:pP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de-DE"/>
        </w:rPr>
        <w:t>Cleve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  <w:lang w:val="de-DE"/>
        </w:rPr>
        <w:t>-Euler A.</w:t>
      </w:r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Die Diatomeen von Schweden und Finnland //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Bih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Kgl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Sven.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veterskapsakad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handl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. – 1951. – Teil. 1. – Bd. 2, № 1. – 162 s.; 1953. – Teil. 2. – Bd. 4, № 5. – 255 s.; 1955. – Teil. 4. – Bd. 5, № 4. – 232 s.; 1952. – Teil. 5. – Bd. 3, № 3. – 153 s.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de-DE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>Gerasimiuk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V.P.,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>Gerasymova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O.V.,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>Struk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M.A. et al. </w:t>
      </w:r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Algae of Ukraine: Diversity, Nomenclature, Taxonomy, Ecology and Geography.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Vol. 2.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>Bacillariophyta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/ Eds. P.M.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Tsarenko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, S.P. Wasser, E.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Nevo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. –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Ruggel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 (Liechtenstein): A. R. G.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Gantner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 Verlag, 2009. – 413 p.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Hustedt F.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Die Kieselalgen Deutschlands Osterreichs und der Schweiz mit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Berucksichtigung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der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ubrigen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Lander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Europas sowie der angrenzenden Meeresgebiete // L.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Rabenhorst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>Kryptogamen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Flora. – 1927 – 1966. – 816 s.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Krammer K., Lange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>-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>Bertalot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 H.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Bacillariophyceae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 //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Susswasserflora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 Von Mitteleuropa. – 1986 – 1991. – Bd. 2. – 1.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Naviculaceae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. – 1986. – 876 s.; 2.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Bacillariaceae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Epithemiaceae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Surirellaceae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.</w:t>
      </w:r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– 1988. – 536 s.; 3.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Centrales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Fragilariaceae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,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Eunotiaceae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. – </w:t>
      </w:r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1991. – 576 s.; 4.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Achnanthaceae.-</w:t>
      </w:r>
      <w:r w:rsidRPr="00306287">
        <w:rPr>
          <w:rFonts w:ascii="Times New Roman" w:eastAsia="Calibri" w:hAnsi="Times New Roman" w:cs="Times New Roman"/>
          <w:sz w:val="28"/>
          <w:lang w:val="en-US"/>
        </w:rPr>
        <w:t>1991. – 437 s.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lang w:val="en-US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 Lange</w:t>
      </w:r>
      <w:r w:rsidRPr="00306287">
        <w:rPr>
          <w:rFonts w:ascii="Times New Roman" w:eastAsia="Calibri" w:hAnsi="Times New Roman" w:cs="Times New Roman"/>
          <w:i/>
          <w:iCs/>
          <w:sz w:val="28"/>
        </w:rPr>
        <w:t>-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Bertalot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H.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Navicula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en-US"/>
        </w:rPr>
        <w:t>sensu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en-US"/>
        </w:rPr>
        <w:t>stricto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10 Genera Separated from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Navicula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en-US"/>
        </w:rPr>
        <w:t>sensu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en-US"/>
        </w:rPr>
        <w:t>lato</w:t>
      </w:r>
      <w:proofErr w:type="spellEnd"/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>Frustulia</w:t>
      </w:r>
      <w:proofErr w:type="spellEnd"/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lang w:val="en-US"/>
        </w:rPr>
        <w:t>// Diatoms of Europe. – 2001. – V. 2. – 526 p.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06287">
        <w:rPr>
          <w:rFonts w:ascii="Times New Roman" w:eastAsia="Calibri" w:hAnsi="Times New Roman" w:cs="Times New Roman"/>
          <w:i/>
          <w:iCs/>
          <w:sz w:val="28"/>
          <w:lang w:val="en-US"/>
        </w:rPr>
        <w:t xml:space="preserve"> Patrick R., Reimer C. </w:t>
      </w:r>
      <w:r w:rsidRPr="00306287">
        <w:rPr>
          <w:rFonts w:ascii="Times New Roman" w:eastAsia="Calibri" w:hAnsi="Times New Roman" w:cs="Times New Roman"/>
          <w:sz w:val="28"/>
          <w:lang w:val="en-US"/>
        </w:rPr>
        <w:t xml:space="preserve">The Diatoms of the United States exclusive of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Alaska and Hawaii //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Monogr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Acad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Natur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Sci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Philad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1966. – 1. – 688 p.; 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1971. - </w:t>
      </w:r>
      <w:r w:rsidRPr="00306287">
        <w:rPr>
          <w:rFonts w:ascii="Times New Roman" w:eastAsia="Calibri" w:hAnsi="Times New Roman" w:cs="Times New Roman"/>
          <w:sz w:val="28"/>
          <w:szCs w:val="28"/>
          <w:lang w:val="ru-RU"/>
        </w:rPr>
        <w:t>2. – 213 p.</w:t>
      </w:r>
    </w:p>
    <w:p w:rsidR="00306287" w:rsidRPr="00306287" w:rsidRDefault="00306287" w:rsidP="0030628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de-DE"/>
        </w:rPr>
      </w:pPr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 </w:t>
      </w:r>
      <w:r w:rsidRPr="00306287">
        <w:rPr>
          <w:rFonts w:ascii="Times New Roman" w:eastAsia="Calibri" w:hAnsi="Times New Roman" w:cs="Times New Roman"/>
          <w:i/>
          <w:iCs/>
          <w:sz w:val="28"/>
          <w:lang w:val="de-DE"/>
        </w:rPr>
        <w:t xml:space="preserve">Schmidt A.W.F. </w:t>
      </w:r>
      <w:r w:rsidRPr="00306287">
        <w:rPr>
          <w:rFonts w:ascii="Times New Roman" w:eastAsia="Calibri" w:hAnsi="Times New Roman" w:cs="Times New Roman"/>
          <w:sz w:val="28"/>
          <w:lang w:val="de-DE"/>
        </w:rPr>
        <w:t xml:space="preserve">Atlas der </w:t>
      </w:r>
      <w:proofErr w:type="spellStart"/>
      <w:r w:rsidRPr="00306287">
        <w:rPr>
          <w:rFonts w:ascii="Times New Roman" w:eastAsia="Calibri" w:hAnsi="Times New Roman" w:cs="Times New Roman"/>
          <w:sz w:val="28"/>
          <w:lang w:val="de-DE"/>
        </w:rPr>
        <w:t>Diatomaceenkunde</w:t>
      </w:r>
      <w:proofErr w:type="spellEnd"/>
      <w:r w:rsidRPr="00306287">
        <w:rPr>
          <w:rFonts w:ascii="Times New Roman" w:eastAsia="Calibri" w:hAnsi="Times New Roman" w:cs="Times New Roman"/>
          <w:sz w:val="28"/>
          <w:lang w:val="de-DE"/>
        </w:rPr>
        <w:t>. – Leipzig, 1874 – 1959. – 240 s.</w:t>
      </w:r>
    </w:p>
    <w:p w:rsidR="00306287" w:rsidRPr="00306287" w:rsidRDefault="00306287" w:rsidP="0030628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Witkowski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Lange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Bertalot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H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Metzelin</w:t>
      </w:r>
      <w:proofErr w:type="spellEnd"/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306287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Diatom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flora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marine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coasts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1. –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. 7. –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Ruggel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Ganther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Verlag</w:t>
      </w:r>
      <w:proofErr w:type="spellEnd"/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K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306287">
        <w:rPr>
          <w:rFonts w:ascii="Times New Roman" w:eastAsia="Calibri" w:hAnsi="Times New Roman" w:cs="Times New Roman"/>
          <w:sz w:val="28"/>
          <w:szCs w:val="28"/>
        </w:rPr>
        <w:t xml:space="preserve">., 2000. – 925 </w:t>
      </w:r>
      <w:r w:rsidRPr="00306287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30628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06287" w:rsidRPr="00306287" w:rsidRDefault="00306287"/>
    <w:sectPr w:rsidR="00306287" w:rsidRPr="003062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ans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911D28"/>
    <w:multiLevelType w:val="hybridMultilevel"/>
    <w:tmpl w:val="D8804330"/>
    <w:lvl w:ilvl="0" w:tplc="DDA48EE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b w:val="0"/>
        <w:lang w:val="ru-RU"/>
      </w:rPr>
    </w:lvl>
    <w:lvl w:ilvl="1" w:tplc="04190019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9000F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9000F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1">
    <w:nsid w:val="6D80266E"/>
    <w:multiLevelType w:val="hybridMultilevel"/>
    <w:tmpl w:val="A3D4682A"/>
    <w:lvl w:ilvl="0" w:tplc="7AA8F3E6">
      <w:start w:val="1"/>
      <w:numFmt w:val="decimal"/>
      <w:lvlText w:val="%1."/>
      <w:lvlJc w:val="left"/>
      <w:pPr>
        <w:ind w:left="420" w:hanging="360"/>
      </w:pPr>
      <w:rPr>
        <w:b w:val="0"/>
        <w:color w:val="auto"/>
      </w:rPr>
    </w:lvl>
    <w:lvl w:ilvl="1" w:tplc="04220019">
      <w:start w:val="1"/>
      <w:numFmt w:val="lowerLetter"/>
      <w:lvlText w:val="%2."/>
      <w:lvlJc w:val="left"/>
      <w:pPr>
        <w:ind w:left="1140" w:hanging="360"/>
      </w:pPr>
    </w:lvl>
    <w:lvl w:ilvl="2" w:tplc="0422001B">
      <w:start w:val="1"/>
      <w:numFmt w:val="lowerRoman"/>
      <w:lvlText w:val="%3."/>
      <w:lvlJc w:val="right"/>
      <w:pPr>
        <w:ind w:left="1860" w:hanging="180"/>
      </w:pPr>
    </w:lvl>
    <w:lvl w:ilvl="3" w:tplc="0422000F">
      <w:start w:val="1"/>
      <w:numFmt w:val="decimal"/>
      <w:lvlText w:val="%4."/>
      <w:lvlJc w:val="left"/>
      <w:pPr>
        <w:ind w:left="2580" w:hanging="360"/>
      </w:pPr>
    </w:lvl>
    <w:lvl w:ilvl="4" w:tplc="04220019">
      <w:start w:val="1"/>
      <w:numFmt w:val="lowerLetter"/>
      <w:lvlText w:val="%5."/>
      <w:lvlJc w:val="left"/>
      <w:pPr>
        <w:ind w:left="3300" w:hanging="360"/>
      </w:pPr>
    </w:lvl>
    <w:lvl w:ilvl="5" w:tplc="0422001B">
      <w:start w:val="1"/>
      <w:numFmt w:val="lowerRoman"/>
      <w:lvlText w:val="%6."/>
      <w:lvlJc w:val="right"/>
      <w:pPr>
        <w:ind w:left="4020" w:hanging="180"/>
      </w:pPr>
    </w:lvl>
    <w:lvl w:ilvl="6" w:tplc="0422000F">
      <w:start w:val="1"/>
      <w:numFmt w:val="decimal"/>
      <w:lvlText w:val="%7."/>
      <w:lvlJc w:val="left"/>
      <w:pPr>
        <w:ind w:left="4740" w:hanging="360"/>
      </w:pPr>
    </w:lvl>
    <w:lvl w:ilvl="7" w:tplc="04220019">
      <w:start w:val="1"/>
      <w:numFmt w:val="lowerLetter"/>
      <w:lvlText w:val="%8."/>
      <w:lvlJc w:val="left"/>
      <w:pPr>
        <w:ind w:left="5460" w:hanging="360"/>
      </w:pPr>
    </w:lvl>
    <w:lvl w:ilvl="8" w:tplc="0422001B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15C"/>
    <w:rsid w:val="00306287"/>
    <w:rsid w:val="00A46173"/>
    <w:rsid w:val="00B8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110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D%D0%BA%D0%BE%D1%81%D0%B8%D1%81%D1%82%D0%B5%D0%BC%D0%B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12</Pages>
  <Words>11178</Words>
  <Characters>6373</Characters>
  <Application>Microsoft Office Word</Application>
  <DocSecurity>0</DocSecurity>
  <Lines>53</Lines>
  <Paragraphs>35</Paragraphs>
  <ScaleCrop>false</ScaleCrop>
  <Company/>
  <LinksUpToDate>false</LinksUpToDate>
  <CharactersWithSpaces>17516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2019-01-14T09:46:00Z</dcterms:created>
  <dcterms:modified xsi:type="dcterms:W3CDTF">2019-01-14T10:10:00Z</dcterms:modified>
</cp:coreProperties>
</file>