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96307" w:rsidRPr="00F74FC8" w:rsidRDefault="00F96307" w:rsidP="00F96307">
      <w:pPr>
        <w:spacing w:line="360" w:lineRule="auto"/>
        <w:jc w:val="center"/>
        <w:rPr>
          <w:sz w:val="28"/>
          <w:szCs w:val="28"/>
          <w:lang w:val="uk-UA"/>
        </w:rPr>
      </w:pPr>
      <w:r w:rsidRPr="00F74FC8">
        <w:rPr>
          <w:sz w:val="28"/>
          <w:szCs w:val="28"/>
          <w:lang w:val="uk-UA"/>
        </w:rPr>
        <w:t>Одеський національний університет імені І. І. Мечникова</w:t>
      </w:r>
    </w:p>
    <w:p w:rsidR="00F96307" w:rsidRPr="00F74FC8" w:rsidRDefault="00F96307" w:rsidP="00F96307">
      <w:pPr>
        <w:spacing w:line="360" w:lineRule="auto"/>
        <w:jc w:val="center"/>
        <w:rPr>
          <w:sz w:val="28"/>
          <w:szCs w:val="28"/>
          <w:lang w:val="uk-UA"/>
        </w:rPr>
      </w:pPr>
      <w:r w:rsidRPr="00F74FC8">
        <w:rPr>
          <w:sz w:val="28"/>
          <w:szCs w:val="28"/>
          <w:lang w:val="uk-UA"/>
        </w:rPr>
        <w:t>Філологічний факультет</w:t>
      </w:r>
    </w:p>
    <w:p w:rsidR="00F96307" w:rsidRPr="00F74FC8" w:rsidRDefault="00F96307" w:rsidP="00F96307">
      <w:pPr>
        <w:spacing w:line="360" w:lineRule="auto"/>
        <w:jc w:val="center"/>
        <w:rPr>
          <w:sz w:val="28"/>
          <w:szCs w:val="28"/>
          <w:lang w:val="uk-UA"/>
        </w:rPr>
      </w:pPr>
      <w:r w:rsidRPr="00F74FC8">
        <w:rPr>
          <w:sz w:val="28"/>
          <w:szCs w:val="28"/>
          <w:lang w:val="uk-UA"/>
        </w:rPr>
        <w:t>Кафедра української мови та мовної підготовки іноземців</w:t>
      </w:r>
    </w:p>
    <w:p w:rsidR="00F96307" w:rsidRDefault="00F96307" w:rsidP="00F96307">
      <w:pPr>
        <w:spacing w:line="360" w:lineRule="auto"/>
        <w:rPr>
          <w:lang w:val="uk-UA"/>
        </w:rPr>
      </w:pPr>
    </w:p>
    <w:p w:rsidR="00F96307" w:rsidRDefault="00F96307" w:rsidP="00F96307">
      <w:pPr>
        <w:spacing w:line="360" w:lineRule="auto"/>
        <w:rPr>
          <w:lang w:val="uk-UA"/>
        </w:rPr>
      </w:pPr>
    </w:p>
    <w:p w:rsidR="00F96307" w:rsidRPr="00F74FC8" w:rsidRDefault="00F96307" w:rsidP="00F96307">
      <w:pPr>
        <w:spacing w:line="360" w:lineRule="auto"/>
        <w:jc w:val="center"/>
        <w:rPr>
          <w:b/>
          <w:sz w:val="28"/>
          <w:szCs w:val="28"/>
          <w:lang w:val="uk-UA"/>
        </w:rPr>
      </w:pPr>
      <w:r w:rsidRPr="00F74FC8">
        <w:rPr>
          <w:b/>
          <w:sz w:val="28"/>
          <w:szCs w:val="28"/>
          <w:lang w:val="uk-UA"/>
        </w:rPr>
        <w:t>Кваліфікаційна робота</w:t>
      </w:r>
    </w:p>
    <w:p w:rsidR="00F96307" w:rsidRDefault="00F96307" w:rsidP="00F96307">
      <w:pPr>
        <w:spacing w:line="360" w:lineRule="auto"/>
        <w:rPr>
          <w:lang w:val="uk-UA"/>
        </w:rPr>
      </w:pPr>
    </w:p>
    <w:p w:rsidR="00F96307" w:rsidRDefault="00F96307" w:rsidP="00F96307">
      <w:pPr>
        <w:spacing w:line="360" w:lineRule="auto"/>
        <w:jc w:val="center"/>
        <w:rPr>
          <w:b/>
          <w:sz w:val="28"/>
          <w:szCs w:val="28"/>
          <w:lang w:val="uk-UA"/>
        </w:rPr>
      </w:pPr>
      <w:r w:rsidRPr="00F74FC8">
        <w:rPr>
          <w:b/>
          <w:sz w:val="28"/>
          <w:szCs w:val="28"/>
          <w:lang w:val="uk-UA"/>
        </w:rPr>
        <w:t xml:space="preserve">Лексико-семантичні маркери сугестії у політичному дискурсі </w:t>
      </w:r>
    </w:p>
    <w:p w:rsidR="00F96307" w:rsidRPr="00F74FC8" w:rsidRDefault="00F96307" w:rsidP="00F96307">
      <w:pPr>
        <w:spacing w:line="360" w:lineRule="auto"/>
        <w:jc w:val="center"/>
        <w:rPr>
          <w:b/>
          <w:sz w:val="28"/>
          <w:szCs w:val="28"/>
          <w:lang w:val="uk-UA"/>
        </w:rPr>
      </w:pPr>
      <w:r w:rsidRPr="00F74FC8">
        <w:rPr>
          <w:b/>
          <w:sz w:val="28"/>
          <w:szCs w:val="28"/>
          <w:lang w:val="uk-UA"/>
        </w:rPr>
        <w:t>(на матеріалі політичної реклами)</w:t>
      </w:r>
    </w:p>
    <w:p w:rsidR="00F96307" w:rsidRDefault="00F96307" w:rsidP="00F96307">
      <w:pPr>
        <w:spacing w:line="360" w:lineRule="auto"/>
        <w:jc w:val="center"/>
        <w:rPr>
          <w:sz w:val="28"/>
          <w:szCs w:val="28"/>
          <w:lang w:val="uk-UA"/>
        </w:rPr>
      </w:pPr>
      <w:r w:rsidRPr="00F74FC8">
        <w:rPr>
          <w:sz w:val="28"/>
          <w:szCs w:val="28"/>
          <w:lang w:val="uk-UA"/>
        </w:rPr>
        <w:t>Lex</w:t>
      </w:r>
      <w:r>
        <w:rPr>
          <w:sz w:val="28"/>
          <w:szCs w:val="28"/>
          <w:lang w:val="uk-UA"/>
        </w:rPr>
        <w:t xml:space="preserve">ical-semantic </w:t>
      </w:r>
      <w:r w:rsidRPr="00F74FC8">
        <w:rPr>
          <w:sz w:val="28"/>
          <w:szCs w:val="28"/>
          <w:lang w:val="uk-UA"/>
        </w:rPr>
        <w:t xml:space="preserve">markers of suggestion in political discourse </w:t>
      </w:r>
    </w:p>
    <w:p w:rsidR="00F96307" w:rsidRPr="00F74FC8" w:rsidRDefault="00F96307" w:rsidP="00F96307">
      <w:pPr>
        <w:spacing w:line="360" w:lineRule="auto"/>
        <w:jc w:val="center"/>
        <w:rPr>
          <w:sz w:val="28"/>
          <w:szCs w:val="28"/>
          <w:lang w:val="uk-UA"/>
        </w:rPr>
      </w:pPr>
      <w:r w:rsidRPr="00F74FC8">
        <w:rPr>
          <w:sz w:val="28"/>
          <w:szCs w:val="28"/>
          <w:lang w:val="uk-UA"/>
        </w:rPr>
        <w:t>(political-based advertising)</w:t>
      </w:r>
    </w:p>
    <w:p w:rsidR="00F96307" w:rsidRDefault="00F96307" w:rsidP="00F96307">
      <w:pPr>
        <w:spacing w:line="360" w:lineRule="auto"/>
        <w:rPr>
          <w:lang w:val="uk-UA"/>
        </w:rPr>
      </w:pPr>
    </w:p>
    <w:p w:rsidR="00F96307" w:rsidRDefault="00F96307" w:rsidP="00F96307">
      <w:pPr>
        <w:spacing w:line="360" w:lineRule="auto"/>
        <w:rPr>
          <w:lang w:val="uk-UA"/>
        </w:rPr>
      </w:pPr>
    </w:p>
    <w:p w:rsidR="00F96307" w:rsidRDefault="00F96307" w:rsidP="00F96307">
      <w:pPr>
        <w:spacing w:line="360" w:lineRule="auto"/>
        <w:ind w:left="2700"/>
        <w:rPr>
          <w:lang w:val="uk-UA"/>
        </w:rPr>
      </w:pPr>
      <w:r>
        <w:rPr>
          <w:lang w:val="uk-UA"/>
        </w:rPr>
        <w:t>на здобуття ступеня вищої освіти «магістр»</w:t>
      </w:r>
    </w:p>
    <w:p w:rsidR="00F96307" w:rsidRDefault="00F96307" w:rsidP="00F96307">
      <w:pPr>
        <w:spacing w:line="360" w:lineRule="auto"/>
        <w:ind w:left="2700"/>
        <w:rPr>
          <w:lang w:val="uk-UA"/>
        </w:rPr>
      </w:pPr>
    </w:p>
    <w:p w:rsidR="00F96307" w:rsidRPr="00C42926" w:rsidRDefault="00F96307" w:rsidP="00F96307">
      <w:pPr>
        <w:spacing w:line="360" w:lineRule="auto"/>
        <w:ind w:left="2700"/>
        <w:rPr>
          <w:sz w:val="22"/>
          <w:szCs w:val="22"/>
          <w:lang w:val="uk-UA"/>
        </w:rPr>
      </w:pPr>
      <w:r w:rsidRPr="00C42926">
        <w:rPr>
          <w:sz w:val="22"/>
          <w:szCs w:val="22"/>
          <w:lang w:val="uk-UA"/>
        </w:rPr>
        <w:t>Виконала: здобувачка заочної форми навчання</w:t>
      </w:r>
    </w:p>
    <w:p w:rsidR="00F96307" w:rsidRPr="00C42926" w:rsidRDefault="00F96307" w:rsidP="00F96307">
      <w:pPr>
        <w:spacing w:line="360" w:lineRule="auto"/>
        <w:ind w:left="2700"/>
        <w:rPr>
          <w:sz w:val="22"/>
          <w:szCs w:val="22"/>
          <w:lang w:val="uk-UA"/>
        </w:rPr>
      </w:pPr>
      <w:r>
        <w:rPr>
          <w:sz w:val="22"/>
          <w:szCs w:val="22"/>
          <w:lang w:val="uk-UA"/>
        </w:rPr>
        <w:t>с</w:t>
      </w:r>
      <w:r w:rsidRPr="00C42926">
        <w:rPr>
          <w:sz w:val="22"/>
          <w:szCs w:val="22"/>
          <w:lang w:val="uk-UA"/>
        </w:rPr>
        <w:t>пеціальності 035 Філологія</w:t>
      </w:r>
    </w:p>
    <w:p w:rsidR="00F96307" w:rsidRPr="00C42926" w:rsidRDefault="00F96307" w:rsidP="00F96307">
      <w:pPr>
        <w:spacing w:line="360" w:lineRule="auto"/>
        <w:ind w:left="2700"/>
        <w:rPr>
          <w:sz w:val="22"/>
          <w:szCs w:val="22"/>
          <w:lang w:val="uk-UA"/>
        </w:rPr>
      </w:pPr>
      <w:r>
        <w:rPr>
          <w:sz w:val="22"/>
          <w:szCs w:val="22"/>
          <w:lang w:val="uk-UA"/>
        </w:rPr>
        <w:t>с</w:t>
      </w:r>
      <w:r w:rsidRPr="00C42926">
        <w:rPr>
          <w:sz w:val="22"/>
          <w:szCs w:val="22"/>
          <w:lang w:val="uk-UA"/>
        </w:rPr>
        <w:t>пеціалізація035.01 «Українська мова та література»</w:t>
      </w:r>
    </w:p>
    <w:p w:rsidR="00F96307" w:rsidRPr="00C42926" w:rsidRDefault="00F96307" w:rsidP="00F96307">
      <w:pPr>
        <w:spacing w:line="360" w:lineRule="auto"/>
        <w:ind w:left="2700"/>
        <w:rPr>
          <w:sz w:val="22"/>
          <w:szCs w:val="22"/>
          <w:lang w:val="uk-UA"/>
        </w:rPr>
      </w:pPr>
      <w:r w:rsidRPr="00C42926">
        <w:rPr>
          <w:sz w:val="22"/>
          <w:szCs w:val="22"/>
          <w:lang w:val="uk-UA"/>
        </w:rPr>
        <w:t>ОП «Українська мова та література»</w:t>
      </w:r>
    </w:p>
    <w:p w:rsidR="00F96307" w:rsidRPr="00C42926" w:rsidRDefault="00F96307" w:rsidP="00F96307">
      <w:pPr>
        <w:spacing w:line="360" w:lineRule="auto"/>
        <w:ind w:left="2700"/>
        <w:rPr>
          <w:b/>
          <w:sz w:val="22"/>
          <w:szCs w:val="22"/>
          <w:lang w:val="uk-UA"/>
        </w:rPr>
      </w:pPr>
      <w:r w:rsidRPr="00C42926">
        <w:rPr>
          <w:b/>
          <w:sz w:val="22"/>
          <w:szCs w:val="22"/>
          <w:lang w:val="uk-UA"/>
        </w:rPr>
        <w:t>Оксана ДАЙБОВА</w:t>
      </w:r>
    </w:p>
    <w:p w:rsidR="00F96307" w:rsidRPr="00C42926" w:rsidRDefault="00F96307" w:rsidP="00F96307">
      <w:pPr>
        <w:spacing w:line="360" w:lineRule="auto"/>
        <w:ind w:left="2700"/>
        <w:rPr>
          <w:sz w:val="22"/>
          <w:szCs w:val="22"/>
          <w:lang w:val="uk-UA"/>
        </w:rPr>
      </w:pPr>
      <w:r w:rsidRPr="00C42926">
        <w:rPr>
          <w:sz w:val="22"/>
          <w:szCs w:val="22"/>
          <w:lang w:val="uk-UA"/>
        </w:rPr>
        <w:t>Науковий керівник:</w:t>
      </w:r>
    </w:p>
    <w:p w:rsidR="00F96307" w:rsidRPr="00C42926" w:rsidRDefault="00F96307" w:rsidP="00F96307">
      <w:pPr>
        <w:spacing w:line="360" w:lineRule="auto"/>
        <w:ind w:left="2700"/>
        <w:rPr>
          <w:sz w:val="22"/>
          <w:szCs w:val="22"/>
          <w:lang w:val="uk-UA"/>
        </w:rPr>
      </w:pPr>
      <w:r w:rsidRPr="00C42926">
        <w:rPr>
          <w:sz w:val="22"/>
          <w:szCs w:val="22"/>
          <w:lang w:val="uk-UA"/>
        </w:rPr>
        <w:t>д. філол. н., проф. Тет</w:t>
      </w:r>
      <w:r>
        <w:rPr>
          <w:sz w:val="22"/>
          <w:szCs w:val="22"/>
          <w:lang w:val="uk-UA"/>
        </w:rPr>
        <w:t>яна КОВАЛЕВСЬКА_________</w:t>
      </w:r>
    </w:p>
    <w:p w:rsidR="00F96307" w:rsidRPr="00C42926" w:rsidRDefault="00F96307" w:rsidP="00F96307">
      <w:pPr>
        <w:spacing w:line="360" w:lineRule="auto"/>
        <w:ind w:left="2700"/>
        <w:rPr>
          <w:sz w:val="22"/>
          <w:szCs w:val="22"/>
          <w:lang w:val="uk-UA"/>
        </w:rPr>
      </w:pPr>
      <w:r w:rsidRPr="00C42926">
        <w:rPr>
          <w:sz w:val="22"/>
          <w:szCs w:val="22"/>
          <w:lang w:val="uk-UA"/>
        </w:rPr>
        <w:t>Рецензент:</w:t>
      </w:r>
    </w:p>
    <w:p w:rsidR="00F96307" w:rsidRPr="00C42926" w:rsidRDefault="00F96307" w:rsidP="00F96307">
      <w:pPr>
        <w:spacing w:line="360" w:lineRule="auto"/>
        <w:ind w:left="2700"/>
        <w:rPr>
          <w:sz w:val="22"/>
          <w:szCs w:val="22"/>
          <w:lang w:val="uk-UA"/>
        </w:rPr>
      </w:pPr>
      <w:r w:rsidRPr="00C42926">
        <w:rPr>
          <w:sz w:val="22"/>
          <w:szCs w:val="22"/>
          <w:lang w:val="uk-UA"/>
        </w:rPr>
        <w:t>д. філол. н., проф. Наталія КОНДРАТЕНКО</w:t>
      </w:r>
    </w:p>
    <w:p w:rsidR="00F96307" w:rsidRPr="00F74FC8" w:rsidRDefault="00F96307" w:rsidP="00F96307">
      <w:pPr>
        <w:spacing w:line="360" w:lineRule="auto"/>
        <w:ind w:left="2700"/>
        <w:rPr>
          <w:sz w:val="22"/>
          <w:szCs w:val="22"/>
          <w:lang w:val="uk-UA"/>
        </w:rPr>
      </w:pPr>
    </w:p>
    <w:p w:rsidR="00F96307" w:rsidRDefault="00F96307" w:rsidP="00F96307">
      <w:pPr>
        <w:spacing w:line="360" w:lineRule="auto"/>
        <w:rPr>
          <w:lang w:val="uk-UA"/>
        </w:rPr>
      </w:pPr>
    </w:p>
    <w:p w:rsidR="00F96307" w:rsidRPr="00F74FC8" w:rsidRDefault="00F96307" w:rsidP="00F96307">
      <w:pPr>
        <w:spacing w:line="360" w:lineRule="auto"/>
        <w:rPr>
          <w:sz w:val="20"/>
          <w:szCs w:val="20"/>
          <w:lang w:val="uk-UA"/>
        </w:rPr>
      </w:pPr>
      <w:r w:rsidRPr="00F74FC8">
        <w:rPr>
          <w:sz w:val="20"/>
          <w:szCs w:val="20"/>
          <w:lang w:val="uk-UA"/>
        </w:rPr>
        <w:t xml:space="preserve">Рекомендовано до захисту:                                       </w:t>
      </w:r>
      <w:r>
        <w:rPr>
          <w:sz w:val="20"/>
          <w:szCs w:val="20"/>
          <w:lang w:val="uk-UA"/>
        </w:rPr>
        <w:t xml:space="preserve">                         </w:t>
      </w:r>
      <w:r w:rsidRPr="00F74FC8">
        <w:rPr>
          <w:sz w:val="20"/>
          <w:szCs w:val="20"/>
          <w:lang w:val="uk-UA"/>
        </w:rPr>
        <w:t xml:space="preserve"> Захищено на засіданні ЕК №_____</w:t>
      </w:r>
    </w:p>
    <w:p w:rsidR="00F96307" w:rsidRDefault="00F96307" w:rsidP="00F96307">
      <w:pPr>
        <w:spacing w:line="360" w:lineRule="auto"/>
        <w:rPr>
          <w:sz w:val="20"/>
          <w:szCs w:val="20"/>
          <w:lang w:val="uk-UA"/>
        </w:rPr>
      </w:pPr>
      <w:r>
        <w:rPr>
          <w:sz w:val="20"/>
          <w:szCs w:val="20"/>
          <w:lang w:val="uk-UA"/>
        </w:rPr>
        <w:t>п</w:t>
      </w:r>
      <w:r w:rsidRPr="00F74FC8">
        <w:rPr>
          <w:sz w:val="20"/>
          <w:szCs w:val="20"/>
          <w:lang w:val="uk-UA"/>
        </w:rPr>
        <w:t>ротокол засідання кафедри</w:t>
      </w:r>
      <w:r>
        <w:rPr>
          <w:sz w:val="20"/>
          <w:szCs w:val="20"/>
          <w:lang w:val="uk-UA"/>
        </w:rPr>
        <w:t xml:space="preserve"> української мови                                 </w:t>
      </w:r>
      <w:r w:rsidRPr="00F74FC8">
        <w:rPr>
          <w:sz w:val="20"/>
          <w:szCs w:val="20"/>
          <w:lang w:val="uk-UA"/>
        </w:rPr>
        <w:t>Прот</w:t>
      </w:r>
      <w:r>
        <w:rPr>
          <w:sz w:val="20"/>
          <w:szCs w:val="20"/>
          <w:lang w:val="uk-UA"/>
        </w:rPr>
        <w:t>окол №____ від _________2022 р.</w:t>
      </w:r>
    </w:p>
    <w:p w:rsidR="00F96307" w:rsidRPr="00F74FC8" w:rsidRDefault="00F96307" w:rsidP="00F96307">
      <w:pPr>
        <w:rPr>
          <w:sz w:val="20"/>
          <w:szCs w:val="20"/>
          <w:lang w:val="uk-UA"/>
        </w:rPr>
      </w:pPr>
      <w:r>
        <w:rPr>
          <w:sz w:val="20"/>
          <w:szCs w:val="20"/>
          <w:lang w:val="uk-UA"/>
        </w:rPr>
        <w:t xml:space="preserve">та мовної підготовки іноземцев </w:t>
      </w:r>
      <w:r w:rsidRPr="00F74FC8">
        <w:rPr>
          <w:sz w:val="20"/>
          <w:szCs w:val="20"/>
          <w:lang w:val="uk-UA"/>
        </w:rPr>
        <w:t xml:space="preserve">                                    </w:t>
      </w:r>
      <w:r>
        <w:rPr>
          <w:sz w:val="20"/>
          <w:szCs w:val="20"/>
          <w:lang w:val="uk-UA"/>
        </w:rPr>
        <w:t xml:space="preserve">                    </w:t>
      </w:r>
      <w:r w:rsidRPr="00F74FC8">
        <w:rPr>
          <w:sz w:val="20"/>
          <w:szCs w:val="20"/>
          <w:lang w:val="uk-UA"/>
        </w:rPr>
        <w:t>Оцінка___________/______/______</w:t>
      </w:r>
    </w:p>
    <w:p w:rsidR="00F96307" w:rsidRPr="00B6656D" w:rsidRDefault="00F96307" w:rsidP="00F96307">
      <w:pPr>
        <w:rPr>
          <w:sz w:val="16"/>
          <w:szCs w:val="16"/>
          <w:lang w:val="uk-UA"/>
        </w:rPr>
      </w:pPr>
      <w:r w:rsidRPr="00F74FC8">
        <w:rPr>
          <w:sz w:val="20"/>
          <w:szCs w:val="20"/>
          <w:lang w:val="uk-UA"/>
        </w:rPr>
        <w:t xml:space="preserve">№___ від____________2022 р.                                   </w:t>
      </w:r>
      <w:r>
        <w:rPr>
          <w:sz w:val="20"/>
          <w:szCs w:val="20"/>
          <w:lang w:val="uk-UA"/>
        </w:rPr>
        <w:t xml:space="preserve">                        </w:t>
      </w:r>
      <w:r w:rsidRPr="00F74FC8">
        <w:rPr>
          <w:sz w:val="16"/>
          <w:szCs w:val="16"/>
          <w:lang w:val="uk-UA"/>
        </w:rPr>
        <w:t xml:space="preserve">(за національною шкалою /шкалою </w:t>
      </w:r>
      <w:r w:rsidRPr="00F74FC8">
        <w:rPr>
          <w:sz w:val="16"/>
          <w:szCs w:val="16"/>
          <w:lang w:val="en-US"/>
        </w:rPr>
        <w:t>ECTS</w:t>
      </w:r>
      <w:r w:rsidRPr="00F74FC8">
        <w:rPr>
          <w:sz w:val="16"/>
          <w:szCs w:val="16"/>
          <w:lang w:val="uk-UA"/>
        </w:rPr>
        <w:t>/ бали)</w:t>
      </w:r>
    </w:p>
    <w:p w:rsidR="00F96307" w:rsidRPr="00F74FC8" w:rsidRDefault="00F96307" w:rsidP="00F96307">
      <w:pPr>
        <w:spacing w:line="360" w:lineRule="auto"/>
        <w:rPr>
          <w:sz w:val="20"/>
          <w:szCs w:val="20"/>
          <w:lang w:val="uk-UA"/>
        </w:rPr>
      </w:pPr>
      <w:r w:rsidRPr="00F74FC8">
        <w:rPr>
          <w:sz w:val="20"/>
          <w:szCs w:val="20"/>
          <w:lang w:val="uk-UA"/>
        </w:rPr>
        <w:t xml:space="preserve">Завідувач кафедри                                                  </w:t>
      </w:r>
      <w:r>
        <w:rPr>
          <w:sz w:val="20"/>
          <w:szCs w:val="20"/>
          <w:lang w:val="uk-UA"/>
        </w:rPr>
        <w:t xml:space="preserve">                             </w:t>
      </w:r>
      <w:r w:rsidRPr="00F74FC8">
        <w:rPr>
          <w:sz w:val="20"/>
          <w:szCs w:val="20"/>
          <w:lang w:val="uk-UA"/>
        </w:rPr>
        <w:t>Голова ЕК</w:t>
      </w:r>
    </w:p>
    <w:p w:rsidR="00F96307" w:rsidRPr="00F74FC8" w:rsidRDefault="00F96307" w:rsidP="00F96307">
      <w:pPr>
        <w:spacing w:line="360" w:lineRule="auto"/>
        <w:rPr>
          <w:sz w:val="20"/>
          <w:szCs w:val="20"/>
          <w:lang w:val="uk-UA"/>
        </w:rPr>
      </w:pPr>
      <w:r>
        <w:rPr>
          <w:sz w:val="20"/>
          <w:szCs w:val="20"/>
          <w:lang w:val="uk-UA"/>
        </w:rPr>
        <w:t>_________ проф</w:t>
      </w:r>
      <w:r w:rsidRPr="00F74FC8">
        <w:rPr>
          <w:sz w:val="20"/>
          <w:szCs w:val="20"/>
          <w:lang w:val="uk-UA"/>
        </w:rPr>
        <w:t xml:space="preserve">. Тетяна КОВАЛЕВСЬКА    </w:t>
      </w:r>
      <w:r>
        <w:rPr>
          <w:sz w:val="20"/>
          <w:szCs w:val="20"/>
          <w:lang w:val="uk-UA"/>
        </w:rPr>
        <w:t xml:space="preserve">                     </w:t>
      </w:r>
      <w:r w:rsidRPr="00F74FC8">
        <w:rPr>
          <w:sz w:val="20"/>
          <w:szCs w:val="20"/>
          <w:lang w:val="uk-UA"/>
        </w:rPr>
        <w:t xml:space="preserve"> </w:t>
      </w:r>
      <w:r>
        <w:rPr>
          <w:sz w:val="20"/>
          <w:szCs w:val="20"/>
          <w:lang w:val="uk-UA"/>
        </w:rPr>
        <w:t xml:space="preserve">             _________ проф</w:t>
      </w:r>
      <w:r w:rsidRPr="00F74FC8">
        <w:rPr>
          <w:sz w:val="20"/>
          <w:szCs w:val="20"/>
          <w:lang w:val="uk-UA"/>
        </w:rPr>
        <w:t>. Тетяна КОВАЛЕВСЬКА</w:t>
      </w:r>
    </w:p>
    <w:p w:rsidR="00F96307" w:rsidRDefault="00F96307" w:rsidP="00F96307">
      <w:pPr>
        <w:spacing w:line="360" w:lineRule="auto"/>
        <w:rPr>
          <w:lang w:val="uk-UA"/>
        </w:rPr>
      </w:pPr>
    </w:p>
    <w:p w:rsidR="00F96307" w:rsidRDefault="00F96307" w:rsidP="00F96307">
      <w:pPr>
        <w:spacing w:line="360" w:lineRule="auto"/>
        <w:rPr>
          <w:lang w:val="uk-UA"/>
        </w:rPr>
      </w:pPr>
    </w:p>
    <w:p w:rsidR="00F96307" w:rsidRDefault="00F96307" w:rsidP="00F96307">
      <w:pPr>
        <w:spacing w:line="360" w:lineRule="auto"/>
        <w:rPr>
          <w:lang w:val="uk-UA"/>
        </w:rPr>
      </w:pPr>
    </w:p>
    <w:p w:rsidR="00F96307" w:rsidRPr="00705464" w:rsidRDefault="00F96307" w:rsidP="00F96307">
      <w:pPr>
        <w:spacing w:line="360" w:lineRule="auto"/>
        <w:jc w:val="center"/>
        <w:rPr>
          <w:b/>
          <w:lang w:val="uk-UA"/>
        </w:rPr>
      </w:pPr>
      <w:r w:rsidRPr="00F74FC8">
        <w:rPr>
          <w:b/>
          <w:lang w:val="uk-UA"/>
        </w:rPr>
        <w:t>Одеса –</w:t>
      </w:r>
      <w:r>
        <w:rPr>
          <w:b/>
          <w:lang w:val="uk-UA"/>
        </w:rPr>
        <w:t xml:space="preserve"> </w:t>
      </w:r>
      <w:r w:rsidRPr="00F74FC8">
        <w:rPr>
          <w:b/>
          <w:lang w:val="uk-UA"/>
        </w:rPr>
        <w:t>2022</w:t>
      </w:r>
    </w:p>
    <w:p w:rsidR="00F96307" w:rsidRPr="00705464" w:rsidRDefault="00F96307" w:rsidP="00F96307">
      <w:pPr>
        <w:spacing w:line="360" w:lineRule="auto"/>
        <w:jc w:val="center"/>
        <w:rPr>
          <w:b/>
          <w:sz w:val="28"/>
          <w:szCs w:val="28"/>
        </w:rPr>
      </w:pPr>
      <w:r w:rsidRPr="00705464">
        <w:rPr>
          <w:b/>
          <w:sz w:val="28"/>
          <w:szCs w:val="28"/>
        </w:rPr>
        <w:lastRenderedPageBreak/>
        <w:t>ЗМІСТ</w:t>
      </w:r>
    </w:p>
    <w:p w:rsidR="00F96307" w:rsidRPr="00C15BDA" w:rsidRDefault="00F96307" w:rsidP="00F96307">
      <w:pPr>
        <w:spacing w:line="312" w:lineRule="auto"/>
        <w:rPr>
          <w:sz w:val="27"/>
          <w:szCs w:val="27"/>
          <w:lang w:val="uk-UA"/>
        </w:rPr>
      </w:pPr>
      <w:r w:rsidRPr="00C15BDA">
        <w:rPr>
          <w:sz w:val="27"/>
          <w:szCs w:val="27"/>
        </w:rPr>
        <w:t>Вступ………………</w:t>
      </w:r>
      <w:r w:rsidRPr="00C15BDA">
        <w:rPr>
          <w:sz w:val="27"/>
          <w:szCs w:val="27"/>
          <w:lang w:val="uk-UA"/>
        </w:rPr>
        <w:t>…………………………………………………………………</w:t>
      </w:r>
      <w:r>
        <w:rPr>
          <w:sz w:val="27"/>
          <w:szCs w:val="27"/>
          <w:lang w:val="uk-UA"/>
        </w:rPr>
        <w:t>…..</w:t>
      </w:r>
      <w:r w:rsidRPr="00C15BDA">
        <w:rPr>
          <w:sz w:val="27"/>
          <w:szCs w:val="27"/>
          <w:lang w:val="uk-UA"/>
        </w:rPr>
        <w:t>3</w:t>
      </w:r>
    </w:p>
    <w:p w:rsidR="00F96307" w:rsidRPr="00C15BDA" w:rsidRDefault="00F96307" w:rsidP="00F96307">
      <w:pPr>
        <w:spacing w:line="312" w:lineRule="auto"/>
        <w:rPr>
          <w:sz w:val="27"/>
          <w:szCs w:val="27"/>
          <w:lang w:val="uk-UA"/>
        </w:rPr>
      </w:pPr>
      <w:r w:rsidRPr="00C15BDA">
        <w:rPr>
          <w:sz w:val="27"/>
          <w:szCs w:val="27"/>
        </w:rPr>
        <w:t>Розділ І.  Роль реклами в сучасному комунікативному просторі……………...…</w:t>
      </w:r>
      <w:r>
        <w:rPr>
          <w:sz w:val="27"/>
          <w:szCs w:val="27"/>
          <w:lang w:val="uk-UA"/>
        </w:rPr>
        <w:t>….</w:t>
      </w:r>
      <w:r w:rsidRPr="00C15BDA">
        <w:rPr>
          <w:sz w:val="27"/>
          <w:szCs w:val="27"/>
          <w:lang w:val="uk-UA"/>
        </w:rPr>
        <w:t>7</w:t>
      </w:r>
    </w:p>
    <w:p w:rsidR="00F96307" w:rsidRPr="00C15BDA" w:rsidRDefault="00F96307" w:rsidP="00F96307">
      <w:pPr>
        <w:spacing w:line="312" w:lineRule="auto"/>
        <w:rPr>
          <w:sz w:val="27"/>
          <w:szCs w:val="27"/>
          <w:lang w:val="uk-UA"/>
        </w:rPr>
      </w:pPr>
      <w:r w:rsidRPr="00C15BDA">
        <w:rPr>
          <w:sz w:val="27"/>
          <w:szCs w:val="27"/>
        </w:rPr>
        <w:t>1.1. Головні функції і цілі реклами……………...………………...……………</w:t>
      </w:r>
      <w:r w:rsidRPr="00C15BDA">
        <w:rPr>
          <w:sz w:val="27"/>
          <w:szCs w:val="27"/>
          <w:lang w:val="uk-UA"/>
        </w:rPr>
        <w:t>…</w:t>
      </w:r>
      <w:r>
        <w:rPr>
          <w:sz w:val="27"/>
          <w:szCs w:val="27"/>
          <w:lang w:val="uk-UA"/>
        </w:rPr>
        <w:t>…...</w:t>
      </w:r>
      <w:r w:rsidRPr="00C15BDA">
        <w:rPr>
          <w:sz w:val="27"/>
          <w:szCs w:val="27"/>
          <w:lang w:val="uk-UA"/>
        </w:rPr>
        <w:t>8</w:t>
      </w:r>
    </w:p>
    <w:p w:rsidR="00F96307" w:rsidRPr="00C15BDA" w:rsidRDefault="00F96307" w:rsidP="00F96307">
      <w:pPr>
        <w:spacing w:line="312" w:lineRule="auto"/>
        <w:rPr>
          <w:sz w:val="27"/>
          <w:szCs w:val="27"/>
          <w:lang w:val="uk-UA"/>
        </w:rPr>
      </w:pPr>
      <w:r w:rsidRPr="00C15BDA">
        <w:rPr>
          <w:sz w:val="27"/>
          <w:szCs w:val="27"/>
        </w:rPr>
        <w:t>1.2. Жанрові різновиди реклами…………………………………………………</w:t>
      </w:r>
      <w:r>
        <w:rPr>
          <w:sz w:val="27"/>
          <w:szCs w:val="27"/>
          <w:lang w:val="uk-UA"/>
        </w:rPr>
        <w:t>……</w:t>
      </w:r>
      <w:r w:rsidRPr="00C15BDA">
        <w:rPr>
          <w:sz w:val="27"/>
          <w:szCs w:val="27"/>
          <w:lang w:val="uk-UA"/>
        </w:rPr>
        <w:t>12</w:t>
      </w:r>
    </w:p>
    <w:p w:rsidR="00F96307" w:rsidRPr="00C15BDA" w:rsidRDefault="00F96307" w:rsidP="00F96307">
      <w:pPr>
        <w:spacing w:line="312" w:lineRule="auto"/>
        <w:rPr>
          <w:sz w:val="27"/>
          <w:szCs w:val="27"/>
          <w:lang w:val="uk-UA"/>
        </w:rPr>
      </w:pPr>
      <w:r w:rsidRPr="00C15BDA">
        <w:rPr>
          <w:sz w:val="27"/>
          <w:szCs w:val="27"/>
        </w:rPr>
        <w:t>1.2.1. Специфіка комерційної реклами……………………………………………</w:t>
      </w:r>
      <w:r>
        <w:rPr>
          <w:sz w:val="27"/>
          <w:szCs w:val="27"/>
          <w:lang w:val="uk-UA"/>
        </w:rPr>
        <w:t>….</w:t>
      </w:r>
      <w:r w:rsidRPr="00C15BDA">
        <w:rPr>
          <w:sz w:val="27"/>
          <w:szCs w:val="27"/>
          <w:lang w:val="uk-UA"/>
        </w:rPr>
        <w:t>13</w:t>
      </w:r>
    </w:p>
    <w:p w:rsidR="00F96307" w:rsidRPr="00C15BDA" w:rsidRDefault="00F96307" w:rsidP="00F96307">
      <w:pPr>
        <w:spacing w:line="312" w:lineRule="auto"/>
        <w:rPr>
          <w:sz w:val="27"/>
          <w:szCs w:val="27"/>
          <w:lang w:val="uk-UA"/>
        </w:rPr>
      </w:pPr>
      <w:r w:rsidRPr="00C15BDA">
        <w:rPr>
          <w:sz w:val="27"/>
          <w:szCs w:val="27"/>
        </w:rPr>
        <w:t>1.2.2. Специфіка соціальної реклами</w:t>
      </w:r>
      <w:r w:rsidRPr="00C15BDA">
        <w:rPr>
          <w:sz w:val="27"/>
          <w:szCs w:val="27"/>
          <w:lang w:val="uk-UA"/>
        </w:rPr>
        <w:t>……………………………………………...</w:t>
      </w:r>
      <w:r>
        <w:rPr>
          <w:sz w:val="27"/>
          <w:szCs w:val="27"/>
          <w:lang w:val="uk-UA"/>
        </w:rPr>
        <w:t>.....</w:t>
      </w:r>
      <w:r w:rsidRPr="00C15BDA">
        <w:rPr>
          <w:sz w:val="27"/>
          <w:szCs w:val="27"/>
          <w:lang w:val="uk-UA"/>
        </w:rPr>
        <w:t>15</w:t>
      </w:r>
    </w:p>
    <w:p w:rsidR="00F96307" w:rsidRPr="00C15BDA" w:rsidRDefault="00F96307" w:rsidP="00F96307">
      <w:pPr>
        <w:spacing w:line="312" w:lineRule="auto"/>
        <w:rPr>
          <w:sz w:val="27"/>
          <w:szCs w:val="27"/>
          <w:lang w:val="uk-UA"/>
        </w:rPr>
      </w:pPr>
      <w:r w:rsidRPr="00C15BDA">
        <w:rPr>
          <w:sz w:val="27"/>
          <w:szCs w:val="27"/>
        </w:rPr>
        <w:t>1.2.3. Специфіка політичної реклами</w:t>
      </w:r>
      <w:r w:rsidRPr="00C15BDA">
        <w:rPr>
          <w:sz w:val="27"/>
          <w:szCs w:val="27"/>
          <w:lang w:val="uk-UA"/>
        </w:rPr>
        <w:t>……………………………………………</w:t>
      </w:r>
      <w:r>
        <w:rPr>
          <w:sz w:val="27"/>
          <w:szCs w:val="27"/>
          <w:lang w:val="uk-UA"/>
        </w:rPr>
        <w:t>…...</w:t>
      </w:r>
      <w:r w:rsidRPr="00C15BDA">
        <w:rPr>
          <w:sz w:val="27"/>
          <w:szCs w:val="27"/>
          <w:lang w:val="uk-UA"/>
        </w:rPr>
        <w:t>18</w:t>
      </w:r>
    </w:p>
    <w:p w:rsidR="00F96307" w:rsidRPr="00C15BDA" w:rsidRDefault="00F96307" w:rsidP="00F96307">
      <w:pPr>
        <w:spacing w:line="312" w:lineRule="auto"/>
        <w:rPr>
          <w:sz w:val="27"/>
          <w:szCs w:val="27"/>
          <w:lang w:val="uk-UA"/>
        </w:rPr>
      </w:pPr>
      <w:r w:rsidRPr="00C15BDA">
        <w:rPr>
          <w:sz w:val="27"/>
          <w:szCs w:val="27"/>
        </w:rPr>
        <w:t>1.3. Актуальні напрями вивчення політичної реклами</w:t>
      </w:r>
      <w:r w:rsidRPr="00C15BDA">
        <w:rPr>
          <w:sz w:val="27"/>
          <w:szCs w:val="27"/>
          <w:lang w:val="uk-UA"/>
        </w:rPr>
        <w:t>…………………………</w:t>
      </w:r>
      <w:r>
        <w:rPr>
          <w:sz w:val="27"/>
          <w:szCs w:val="27"/>
          <w:lang w:val="uk-UA"/>
        </w:rPr>
        <w:t>…...</w:t>
      </w:r>
      <w:r w:rsidRPr="00C15BDA">
        <w:rPr>
          <w:sz w:val="27"/>
          <w:szCs w:val="27"/>
          <w:lang w:val="uk-UA"/>
        </w:rPr>
        <w:t>21</w:t>
      </w:r>
    </w:p>
    <w:p w:rsidR="00F96307" w:rsidRPr="00C15BDA" w:rsidRDefault="00F96307" w:rsidP="00F96307">
      <w:pPr>
        <w:spacing w:line="312" w:lineRule="auto"/>
        <w:rPr>
          <w:sz w:val="27"/>
          <w:szCs w:val="27"/>
          <w:lang w:val="uk-UA"/>
        </w:rPr>
      </w:pPr>
      <w:r w:rsidRPr="00C15BDA">
        <w:rPr>
          <w:sz w:val="27"/>
          <w:szCs w:val="27"/>
        </w:rPr>
        <w:t>1.4. Слоган як стрижневий складник рекламного повідомлення</w:t>
      </w:r>
      <w:r w:rsidRPr="00C15BDA">
        <w:rPr>
          <w:sz w:val="27"/>
          <w:szCs w:val="27"/>
          <w:lang w:val="uk-UA"/>
        </w:rPr>
        <w:t>………………</w:t>
      </w:r>
      <w:r>
        <w:rPr>
          <w:sz w:val="27"/>
          <w:szCs w:val="27"/>
          <w:lang w:val="uk-UA"/>
        </w:rPr>
        <w:t>…..</w:t>
      </w:r>
      <w:r w:rsidRPr="00C15BDA">
        <w:rPr>
          <w:sz w:val="27"/>
          <w:szCs w:val="27"/>
          <w:lang w:val="uk-UA"/>
        </w:rPr>
        <w:t>25</w:t>
      </w:r>
    </w:p>
    <w:p w:rsidR="00F96307" w:rsidRPr="00C15BDA" w:rsidRDefault="00F96307" w:rsidP="00F96307">
      <w:pPr>
        <w:spacing w:line="312" w:lineRule="auto"/>
        <w:rPr>
          <w:sz w:val="27"/>
          <w:szCs w:val="27"/>
          <w:lang w:val="uk-UA"/>
        </w:rPr>
      </w:pPr>
      <w:r w:rsidRPr="00C15BDA">
        <w:rPr>
          <w:sz w:val="27"/>
          <w:szCs w:val="27"/>
        </w:rPr>
        <w:t>Висновки до розділу І</w:t>
      </w:r>
      <w:r w:rsidRPr="00C15BDA">
        <w:rPr>
          <w:sz w:val="27"/>
          <w:szCs w:val="27"/>
          <w:lang w:val="uk-UA"/>
        </w:rPr>
        <w:t>……………………………………………………………...</w:t>
      </w:r>
      <w:r>
        <w:rPr>
          <w:sz w:val="27"/>
          <w:szCs w:val="27"/>
          <w:lang w:val="uk-UA"/>
        </w:rPr>
        <w:t>.....</w:t>
      </w:r>
      <w:r w:rsidRPr="00C15BDA">
        <w:rPr>
          <w:sz w:val="27"/>
          <w:szCs w:val="27"/>
          <w:lang w:val="uk-UA"/>
        </w:rPr>
        <w:t>28</w:t>
      </w:r>
    </w:p>
    <w:p w:rsidR="00F96307" w:rsidRPr="00C15BDA" w:rsidRDefault="00F96307" w:rsidP="00F96307">
      <w:pPr>
        <w:spacing w:line="312" w:lineRule="auto"/>
        <w:rPr>
          <w:sz w:val="27"/>
          <w:szCs w:val="27"/>
          <w:lang w:val="uk-UA"/>
        </w:rPr>
      </w:pPr>
      <w:r w:rsidRPr="00C15BDA">
        <w:rPr>
          <w:sz w:val="27"/>
          <w:szCs w:val="27"/>
        </w:rPr>
        <w:t>Розділ ІІ. Політична реклама як сугестогенний дискурс.................................</w:t>
      </w:r>
      <w:r w:rsidRPr="00C15BDA">
        <w:rPr>
          <w:sz w:val="27"/>
          <w:szCs w:val="27"/>
          <w:lang w:val="uk-UA"/>
        </w:rPr>
        <w:t>......</w:t>
      </w:r>
      <w:r>
        <w:rPr>
          <w:sz w:val="27"/>
          <w:szCs w:val="27"/>
          <w:lang w:val="uk-UA"/>
        </w:rPr>
        <w:t>.....</w:t>
      </w:r>
      <w:r w:rsidRPr="00C15BDA">
        <w:rPr>
          <w:sz w:val="27"/>
          <w:szCs w:val="27"/>
          <w:lang w:val="uk-UA"/>
        </w:rPr>
        <w:t>30</w:t>
      </w:r>
    </w:p>
    <w:p w:rsidR="00F96307" w:rsidRPr="00C15BDA" w:rsidRDefault="00F96307" w:rsidP="00F96307">
      <w:pPr>
        <w:spacing w:line="312" w:lineRule="auto"/>
        <w:rPr>
          <w:sz w:val="27"/>
          <w:szCs w:val="27"/>
          <w:lang w:val="uk-UA"/>
        </w:rPr>
      </w:pPr>
      <w:r w:rsidRPr="00C15BDA">
        <w:rPr>
          <w:sz w:val="27"/>
          <w:szCs w:val="27"/>
        </w:rPr>
        <w:t>2.1. Функції мови та базові характеристики сугестогенних дискурсів…………</w:t>
      </w:r>
      <w:r>
        <w:rPr>
          <w:sz w:val="27"/>
          <w:szCs w:val="27"/>
          <w:lang w:val="uk-UA"/>
        </w:rPr>
        <w:t>….</w:t>
      </w:r>
      <w:r w:rsidRPr="00C15BDA">
        <w:rPr>
          <w:sz w:val="27"/>
          <w:szCs w:val="27"/>
          <w:lang w:val="uk-UA"/>
        </w:rPr>
        <w:t>33</w:t>
      </w:r>
    </w:p>
    <w:p w:rsidR="00F96307" w:rsidRPr="00C15BDA" w:rsidRDefault="00F96307" w:rsidP="00F96307">
      <w:pPr>
        <w:spacing w:line="312" w:lineRule="auto"/>
        <w:rPr>
          <w:sz w:val="27"/>
          <w:szCs w:val="27"/>
          <w:lang w:val="uk-UA"/>
        </w:rPr>
      </w:pPr>
      <w:r w:rsidRPr="00C15BDA">
        <w:rPr>
          <w:sz w:val="27"/>
          <w:szCs w:val="27"/>
        </w:rPr>
        <w:t>2.2. НЛП у системі наук про дослідження комунікативної і мовленнєвої сугестії……………………………………………………………………………</w:t>
      </w:r>
      <w:r w:rsidRPr="00C15BDA">
        <w:rPr>
          <w:sz w:val="27"/>
          <w:szCs w:val="27"/>
          <w:lang w:val="uk-UA"/>
        </w:rPr>
        <w:t>…</w:t>
      </w:r>
      <w:r>
        <w:rPr>
          <w:sz w:val="27"/>
          <w:szCs w:val="27"/>
          <w:lang w:val="uk-UA"/>
        </w:rPr>
        <w:t>….</w:t>
      </w:r>
      <w:r w:rsidRPr="00C15BDA">
        <w:rPr>
          <w:sz w:val="27"/>
          <w:szCs w:val="27"/>
          <w:lang w:val="uk-UA"/>
        </w:rPr>
        <w:t>40</w:t>
      </w:r>
    </w:p>
    <w:p w:rsidR="00F96307" w:rsidRPr="00C15BDA" w:rsidRDefault="00F96307" w:rsidP="00F96307">
      <w:pPr>
        <w:spacing w:line="312" w:lineRule="auto"/>
        <w:rPr>
          <w:sz w:val="27"/>
          <w:szCs w:val="27"/>
          <w:lang w:val="uk-UA"/>
        </w:rPr>
      </w:pPr>
      <w:r w:rsidRPr="00C15BDA">
        <w:rPr>
          <w:sz w:val="27"/>
          <w:szCs w:val="27"/>
        </w:rPr>
        <w:t>2.1.1. Історія створення НЛП……………………………………………………</w:t>
      </w:r>
      <w:r w:rsidRPr="00C15BDA">
        <w:rPr>
          <w:sz w:val="27"/>
          <w:szCs w:val="27"/>
          <w:lang w:val="uk-UA"/>
        </w:rPr>
        <w:t>…</w:t>
      </w:r>
      <w:r>
        <w:rPr>
          <w:sz w:val="27"/>
          <w:szCs w:val="27"/>
          <w:lang w:val="uk-UA"/>
        </w:rPr>
        <w:t>….</w:t>
      </w:r>
      <w:r w:rsidRPr="00C15BDA">
        <w:rPr>
          <w:sz w:val="27"/>
          <w:szCs w:val="27"/>
          <w:lang w:val="uk-UA"/>
        </w:rPr>
        <w:t>40</w:t>
      </w:r>
    </w:p>
    <w:p w:rsidR="00F96307" w:rsidRPr="00C15BDA" w:rsidRDefault="00F96307" w:rsidP="00F96307">
      <w:pPr>
        <w:spacing w:line="312" w:lineRule="auto"/>
        <w:rPr>
          <w:sz w:val="27"/>
          <w:szCs w:val="27"/>
          <w:lang w:val="uk-UA"/>
        </w:rPr>
      </w:pPr>
      <w:r w:rsidRPr="00C15BDA">
        <w:rPr>
          <w:sz w:val="27"/>
          <w:szCs w:val="27"/>
        </w:rPr>
        <w:t>2.1.2. Основні ідеї НЛП……………………………………………………………</w:t>
      </w:r>
      <w:r>
        <w:rPr>
          <w:sz w:val="27"/>
          <w:szCs w:val="27"/>
          <w:lang w:val="uk-UA"/>
        </w:rPr>
        <w:t>…..</w:t>
      </w:r>
      <w:r w:rsidRPr="00C15BDA">
        <w:rPr>
          <w:sz w:val="27"/>
          <w:szCs w:val="27"/>
          <w:lang w:val="uk-UA"/>
        </w:rPr>
        <w:t>43</w:t>
      </w:r>
    </w:p>
    <w:p w:rsidR="00F96307" w:rsidRPr="00C15BDA" w:rsidRDefault="00F96307" w:rsidP="00F96307">
      <w:pPr>
        <w:spacing w:line="312" w:lineRule="auto"/>
        <w:rPr>
          <w:sz w:val="27"/>
          <w:szCs w:val="27"/>
          <w:lang w:val="uk-UA"/>
        </w:rPr>
      </w:pPr>
      <w:r w:rsidRPr="00C15BDA">
        <w:rPr>
          <w:sz w:val="27"/>
          <w:szCs w:val="27"/>
        </w:rPr>
        <w:t>2.3. Поняття метамоделі і Мілтон-моделі як системних показників текстової сугестійності .............................................................................................................</w:t>
      </w:r>
      <w:r>
        <w:rPr>
          <w:sz w:val="27"/>
          <w:szCs w:val="27"/>
          <w:lang w:val="uk-UA"/>
        </w:rPr>
        <w:t>......</w:t>
      </w:r>
      <w:r w:rsidRPr="00C15BDA">
        <w:rPr>
          <w:sz w:val="27"/>
          <w:szCs w:val="27"/>
          <w:lang w:val="uk-UA"/>
        </w:rPr>
        <w:t>47</w:t>
      </w:r>
    </w:p>
    <w:p w:rsidR="00F96307" w:rsidRPr="00C15BDA" w:rsidRDefault="00F96307" w:rsidP="00F96307">
      <w:pPr>
        <w:spacing w:line="312" w:lineRule="auto"/>
        <w:rPr>
          <w:sz w:val="27"/>
          <w:szCs w:val="27"/>
          <w:lang w:val="uk-UA"/>
        </w:rPr>
      </w:pPr>
      <w:r w:rsidRPr="00C15BDA">
        <w:rPr>
          <w:sz w:val="27"/>
          <w:szCs w:val="27"/>
        </w:rPr>
        <w:lastRenderedPageBreak/>
        <w:t>2.3.1.  Характеристика метамоделі мови в НЛП…………………………………</w:t>
      </w:r>
      <w:r>
        <w:rPr>
          <w:sz w:val="27"/>
          <w:szCs w:val="27"/>
          <w:lang w:val="uk-UA"/>
        </w:rPr>
        <w:t>…..</w:t>
      </w:r>
      <w:r w:rsidRPr="00C15BDA">
        <w:rPr>
          <w:sz w:val="27"/>
          <w:szCs w:val="27"/>
          <w:lang w:val="uk-UA"/>
        </w:rPr>
        <w:t>47</w:t>
      </w:r>
    </w:p>
    <w:p w:rsidR="00F96307" w:rsidRPr="00C15BDA" w:rsidRDefault="00F96307" w:rsidP="00F96307">
      <w:pPr>
        <w:spacing w:line="312" w:lineRule="auto"/>
        <w:rPr>
          <w:sz w:val="27"/>
          <w:szCs w:val="27"/>
          <w:lang w:val="uk-UA"/>
        </w:rPr>
      </w:pPr>
      <w:r w:rsidRPr="00C15BDA">
        <w:rPr>
          <w:sz w:val="27"/>
          <w:szCs w:val="27"/>
        </w:rPr>
        <w:t>2.3.2. Характеристика Мілтон-моделі НЛП………………………………………</w:t>
      </w:r>
      <w:r>
        <w:rPr>
          <w:sz w:val="27"/>
          <w:szCs w:val="27"/>
          <w:lang w:val="uk-UA"/>
        </w:rPr>
        <w:t>….</w:t>
      </w:r>
      <w:r w:rsidRPr="00C15BDA">
        <w:rPr>
          <w:sz w:val="27"/>
          <w:szCs w:val="27"/>
          <w:lang w:val="uk-UA"/>
        </w:rPr>
        <w:t>49</w:t>
      </w:r>
    </w:p>
    <w:p w:rsidR="00F96307" w:rsidRPr="00C15BDA" w:rsidRDefault="00F96307" w:rsidP="00F96307">
      <w:pPr>
        <w:spacing w:line="312" w:lineRule="auto"/>
        <w:rPr>
          <w:sz w:val="27"/>
          <w:szCs w:val="27"/>
          <w:lang w:val="uk-UA"/>
        </w:rPr>
      </w:pPr>
      <w:r w:rsidRPr="00C15BDA">
        <w:rPr>
          <w:sz w:val="27"/>
          <w:szCs w:val="27"/>
          <w:lang w:val="uk-UA"/>
        </w:rPr>
        <w:t>Висновки до розділу ІІ…..........................................................................................</w:t>
      </w:r>
      <w:r>
        <w:rPr>
          <w:sz w:val="27"/>
          <w:szCs w:val="27"/>
          <w:lang w:val="uk-UA"/>
        </w:rPr>
        <w:t>.....</w:t>
      </w:r>
      <w:r w:rsidRPr="00C15BDA">
        <w:rPr>
          <w:sz w:val="27"/>
          <w:szCs w:val="27"/>
          <w:lang w:val="uk-UA"/>
        </w:rPr>
        <w:t>52</w:t>
      </w:r>
    </w:p>
    <w:p w:rsidR="00F96307" w:rsidRPr="00C15BDA" w:rsidRDefault="00F96307" w:rsidP="00F96307">
      <w:pPr>
        <w:spacing w:line="312" w:lineRule="auto"/>
        <w:rPr>
          <w:sz w:val="27"/>
          <w:szCs w:val="27"/>
          <w:lang w:val="uk-UA"/>
        </w:rPr>
      </w:pPr>
      <w:r w:rsidRPr="00C15BDA">
        <w:rPr>
          <w:sz w:val="27"/>
          <w:szCs w:val="27"/>
          <w:lang w:val="uk-UA"/>
        </w:rPr>
        <w:t>Розділ ІІІ. Нейролінгвістичний аналіз політичної реклами та її трансформації у воєнний час...................................</w:t>
      </w:r>
      <w:r w:rsidRPr="00F96307">
        <w:rPr>
          <w:sz w:val="27"/>
          <w:szCs w:val="27"/>
          <w:lang w:val="uk-UA"/>
        </w:rPr>
        <w:t>.............................................................................</w:t>
      </w:r>
      <w:r>
        <w:rPr>
          <w:sz w:val="27"/>
          <w:szCs w:val="27"/>
          <w:lang w:val="uk-UA"/>
        </w:rPr>
        <w:t>.....</w:t>
      </w:r>
      <w:r w:rsidRPr="00C15BDA">
        <w:rPr>
          <w:sz w:val="27"/>
          <w:szCs w:val="27"/>
          <w:lang w:val="uk-UA"/>
        </w:rPr>
        <w:t>53</w:t>
      </w:r>
    </w:p>
    <w:p w:rsidR="00F96307" w:rsidRPr="00C15BDA" w:rsidRDefault="00F96307" w:rsidP="00F96307">
      <w:pPr>
        <w:spacing w:line="312" w:lineRule="auto"/>
        <w:rPr>
          <w:sz w:val="27"/>
          <w:szCs w:val="27"/>
          <w:lang w:val="uk-UA"/>
        </w:rPr>
      </w:pPr>
      <w:r w:rsidRPr="00C15BDA">
        <w:rPr>
          <w:sz w:val="27"/>
          <w:szCs w:val="27"/>
        </w:rPr>
        <w:t>3.1. Поняття ключових слів політичної реклами………………………………</w:t>
      </w:r>
      <w:r w:rsidRPr="00C15BDA">
        <w:rPr>
          <w:sz w:val="27"/>
          <w:szCs w:val="27"/>
          <w:lang w:val="uk-UA"/>
        </w:rPr>
        <w:t>…</w:t>
      </w:r>
      <w:r>
        <w:rPr>
          <w:sz w:val="27"/>
          <w:szCs w:val="27"/>
          <w:lang w:val="uk-UA"/>
        </w:rPr>
        <w:t>…</w:t>
      </w:r>
      <w:r w:rsidRPr="00C15BDA">
        <w:rPr>
          <w:sz w:val="27"/>
          <w:szCs w:val="27"/>
          <w:lang w:val="uk-UA"/>
        </w:rPr>
        <w:t>54</w:t>
      </w:r>
    </w:p>
    <w:p w:rsidR="00F96307" w:rsidRPr="00C15BDA" w:rsidRDefault="00F96307" w:rsidP="00F96307">
      <w:pPr>
        <w:spacing w:line="312" w:lineRule="auto"/>
        <w:rPr>
          <w:sz w:val="27"/>
          <w:szCs w:val="27"/>
          <w:lang w:val="uk-UA"/>
        </w:rPr>
      </w:pPr>
      <w:r w:rsidRPr="00C15BDA">
        <w:rPr>
          <w:sz w:val="27"/>
          <w:szCs w:val="27"/>
        </w:rPr>
        <w:t>3.2. Лексико-семантичні і граматичні метамодельні маркери політичної реклами ……………………………………………………………………………</w:t>
      </w:r>
      <w:r>
        <w:rPr>
          <w:sz w:val="27"/>
          <w:szCs w:val="27"/>
          <w:lang w:val="uk-UA"/>
        </w:rPr>
        <w:t>…………….</w:t>
      </w:r>
      <w:r w:rsidRPr="00C15BDA">
        <w:rPr>
          <w:sz w:val="27"/>
          <w:szCs w:val="27"/>
          <w:lang w:val="uk-UA"/>
        </w:rPr>
        <w:t>57</w:t>
      </w:r>
    </w:p>
    <w:p w:rsidR="00F96307" w:rsidRPr="00C15BDA" w:rsidRDefault="00F96307" w:rsidP="00F96307">
      <w:pPr>
        <w:spacing w:line="312" w:lineRule="auto"/>
        <w:rPr>
          <w:sz w:val="27"/>
          <w:szCs w:val="27"/>
          <w:lang w:val="uk-UA"/>
        </w:rPr>
      </w:pPr>
      <w:r w:rsidRPr="00C15BDA">
        <w:rPr>
          <w:sz w:val="27"/>
          <w:szCs w:val="27"/>
        </w:rPr>
        <w:t>3.</w:t>
      </w:r>
      <w:r w:rsidRPr="00C15BDA">
        <w:rPr>
          <w:sz w:val="27"/>
          <w:szCs w:val="27"/>
          <w:lang w:val="uk-UA"/>
        </w:rPr>
        <w:t>2</w:t>
      </w:r>
      <w:r w:rsidRPr="00C15BDA">
        <w:rPr>
          <w:sz w:val="27"/>
          <w:szCs w:val="27"/>
        </w:rPr>
        <w:t>.</w:t>
      </w:r>
      <w:r w:rsidRPr="00C15BDA">
        <w:rPr>
          <w:sz w:val="27"/>
          <w:szCs w:val="27"/>
          <w:lang w:val="uk-UA"/>
        </w:rPr>
        <w:t>1.</w:t>
      </w:r>
      <w:r w:rsidRPr="00C15BDA">
        <w:rPr>
          <w:sz w:val="27"/>
          <w:szCs w:val="27"/>
        </w:rPr>
        <w:t xml:space="preserve"> Маркери процесу упущення………………………………………………</w:t>
      </w:r>
      <w:r w:rsidRPr="00C15BDA">
        <w:rPr>
          <w:sz w:val="27"/>
          <w:szCs w:val="27"/>
          <w:lang w:val="uk-UA"/>
        </w:rPr>
        <w:t>...</w:t>
      </w:r>
      <w:r>
        <w:rPr>
          <w:sz w:val="27"/>
          <w:szCs w:val="27"/>
          <w:lang w:val="uk-UA"/>
        </w:rPr>
        <w:t>....</w:t>
      </w:r>
      <w:r w:rsidRPr="00C15BDA">
        <w:rPr>
          <w:sz w:val="27"/>
          <w:szCs w:val="27"/>
          <w:lang w:val="uk-UA"/>
        </w:rPr>
        <w:t>58</w:t>
      </w:r>
    </w:p>
    <w:p w:rsidR="00F96307" w:rsidRPr="00C15BDA" w:rsidRDefault="00F96307" w:rsidP="00F96307">
      <w:pPr>
        <w:spacing w:line="312" w:lineRule="auto"/>
        <w:rPr>
          <w:sz w:val="27"/>
          <w:szCs w:val="27"/>
          <w:lang w:val="uk-UA"/>
        </w:rPr>
      </w:pPr>
      <w:r w:rsidRPr="00C15BDA">
        <w:rPr>
          <w:sz w:val="27"/>
          <w:szCs w:val="27"/>
        </w:rPr>
        <w:t>3.</w:t>
      </w:r>
      <w:r w:rsidRPr="00C15BDA">
        <w:rPr>
          <w:sz w:val="27"/>
          <w:szCs w:val="27"/>
          <w:lang w:val="uk-UA"/>
        </w:rPr>
        <w:t>2</w:t>
      </w:r>
      <w:r w:rsidRPr="00C15BDA">
        <w:rPr>
          <w:sz w:val="27"/>
          <w:szCs w:val="27"/>
        </w:rPr>
        <w:t>.</w:t>
      </w:r>
      <w:r w:rsidRPr="00C15BDA">
        <w:rPr>
          <w:sz w:val="27"/>
          <w:szCs w:val="27"/>
          <w:lang w:val="uk-UA"/>
        </w:rPr>
        <w:t>2.</w:t>
      </w:r>
      <w:r w:rsidRPr="00C15BDA">
        <w:rPr>
          <w:sz w:val="27"/>
          <w:szCs w:val="27"/>
        </w:rPr>
        <w:t xml:space="preserve"> Маркери процесу узагальнення……………………………………………</w:t>
      </w:r>
      <w:r>
        <w:rPr>
          <w:sz w:val="27"/>
          <w:szCs w:val="27"/>
          <w:lang w:val="uk-UA"/>
        </w:rPr>
        <w:t>…..</w:t>
      </w:r>
      <w:r w:rsidRPr="00C15BDA">
        <w:rPr>
          <w:sz w:val="27"/>
          <w:szCs w:val="27"/>
          <w:lang w:val="uk-UA"/>
        </w:rPr>
        <w:t>62</w:t>
      </w:r>
    </w:p>
    <w:p w:rsidR="00F96307" w:rsidRPr="00C15BDA" w:rsidRDefault="00F96307" w:rsidP="00F96307">
      <w:pPr>
        <w:spacing w:line="312" w:lineRule="auto"/>
        <w:rPr>
          <w:sz w:val="27"/>
          <w:szCs w:val="27"/>
          <w:lang w:val="uk-UA"/>
        </w:rPr>
      </w:pPr>
      <w:r w:rsidRPr="00C15BDA">
        <w:rPr>
          <w:sz w:val="27"/>
          <w:szCs w:val="27"/>
        </w:rPr>
        <w:t>3.</w:t>
      </w:r>
      <w:r w:rsidRPr="00C15BDA">
        <w:rPr>
          <w:sz w:val="27"/>
          <w:szCs w:val="27"/>
          <w:lang w:val="uk-UA"/>
        </w:rPr>
        <w:t>2</w:t>
      </w:r>
      <w:r w:rsidRPr="00C15BDA">
        <w:rPr>
          <w:sz w:val="27"/>
          <w:szCs w:val="27"/>
        </w:rPr>
        <w:t>.</w:t>
      </w:r>
      <w:r w:rsidRPr="00C15BDA">
        <w:rPr>
          <w:sz w:val="27"/>
          <w:szCs w:val="27"/>
          <w:lang w:val="uk-UA"/>
        </w:rPr>
        <w:t>3.</w:t>
      </w:r>
      <w:r w:rsidRPr="00C15BDA">
        <w:rPr>
          <w:sz w:val="27"/>
          <w:szCs w:val="27"/>
        </w:rPr>
        <w:t xml:space="preserve"> Маркери процесу викривлення……………………………………………</w:t>
      </w:r>
      <w:r>
        <w:rPr>
          <w:sz w:val="27"/>
          <w:szCs w:val="27"/>
          <w:lang w:val="uk-UA"/>
        </w:rPr>
        <w:t>…...</w:t>
      </w:r>
      <w:r w:rsidRPr="00C15BDA">
        <w:rPr>
          <w:sz w:val="27"/>
          <w:szCs w:val="27"/>
          <w:lang w:val="uk-UA"/>
        </w:rPr>
        <w:t>64</w:t>
      </w:r>
    </w:p>
    <w:p w:rsidR="00F96307" w:rsidRPr="00C15BDA" w:rsidRDefault="00F96307" w:rsidP="00F96307">
      <w:pPr>
        <w:spacing w:line="312" w:lineRule="auto"/>
        <w:rPr>
          <w:sz w:val="27"/>
          <w:szCs w:val="27"/>
          <w:lang w:val="uk-UA"/>
        </w:rPr>
      </w:pPr>
      <w:r w:rsidRPr="00C15BDA">
        <w:rPr>
          <w:sz w:val="27"/>
          <w:szCs w:val="27"/>
          <w:lang w:val="uk-UA"/>
        </w:rPr>
        <w:t>3.3. Маркери Мілтон-моделі………………………………………………………</w:t>
      </w:r>
      <w:r>
        <w:rPr>
          <w:sz w:val="27"/>
          <w:szCs w:val="27"/>
          <w:lang w:val="uk-UA"/>
        </w:rPr>
        <w:t>….</w:t>
      </w:r>
      <w:r w:rsidRPr="00C15BDA">
        <w:rPr>
          <w:sz w:val="27"/>
          <w:szCs w:val="27"/>
          <w:lang w:val="uk-UA"/>
        </w:rPr>
        <w:t>65</w:t>
      </w:r>
    </w:p>
    <w:p w:rsidR="00F96307" w:rsidRPr="00C15BDA" w:rsidRDefault="00F96307" w:rsidP="00F96307">
      <w:pPr>
        <w:spacing w:line="312" w:lineRule="auto"/>
        <w:rPr>
          <w:sz w:val="27"/>
          <w:szCs w:val="27"/>
          <w:lang w:val="uk-UA"/>
        </w:rPr>
      </w:pPr>
      <w:r w:rsidRPr="00C15BDA">
        <w:rPr>
          <w:sz w:val="27"/>
          <w:szCs w:val="27"/>
        </w:rPr>
        <w:t>3.</w:t>
      </w:r>
      <w:r w:rsidRPr="00C15BDA">
        <w:rPr>
          <w:sz w:val="27"/>
          <w:szCs w:val="27"/>
          <w:lang w:val="uk-UA"/>
        </w:rPr>
        <w:t>4</w:t>
      </w:r>
      <w:r w:rsidRPr="00C15BDA">
        <w:rPr>
          <w:sz w:val="27"/>
          <w:szCs w:val="27"/>
        </w:rPr>
        <w:t>. Трансформи політичної реклами у воєнний час……………………………</w:t>
      </w:r>
      <w:r>
        <w:rPr>
          <w:sz w:val="27"/>
          <w:szCs w:val="27"/>
          <w:lang w:val="uk-UA"/>
        </w:rPr>
        <w:t>…..</w:t>
      </w:r>
      <w:r w:rsidRPr="00C15BDA">
        <w:rPr>
          <w:sz w:val="27"/>
          <w:szCs w:val="27"/>
          <w:lang w:val="uk-UA"/>
        </w:rPr>
        <w:t>68</w:t>
      </w:r>
    </w:p>
    <w:p w:rsidR="00F96307" w:rsidRPr="00C15BDA" w:rsidRDefault="00F96307" w:rsidP="00F96307">
      <w:pPr>
        <w:spacing w:line="312" w:lineRule="auto"/>
        <w:rPr>
          <w:sz w:val="27"/>
          <w:szCs w:val="27"/>
          <w:lang w:val="uk-UA"/>
        </w:rPr>
      </w:pPr>
      <w:r w:rsidRPr="00C15BDA">
        <w:rPr>
          <w:sz w:val="27"/>
          <w:szCs w:val="27"/>
        </w:rPr>
        <w:t>Висновки до розділу ІІІ……………………………………………………………</w:t>
      </w:r>
      <w:r>
        <w:rPr>
          <w:sz w:val="27"/>
          <w:szCs w:val="27"/>
          <w:lang w:val="uk-UA"/>
        </w:rPr>
        <w:t>….</w:t>
      </w:r>
      <w:r w:rsidRPr="00C15BDA">
        <w:rPr>
          <w:sz w:val="27"/>
          <w:szCs w:val="27"/>
          <w:lang w:val="uk-UA"/>
        </w:rPr>
        <w:t>71</w:t>
      </w:r>
    </w:p>
    <w:p w:rsidR="00F96307" w:rsidRPr="00C15BDA" w:rsidRDefault="00F96307" w:rsidP="00F96307">
      <w:pPr>
        <w:spacing w:line="312" w:lineRule="auto"/>
        <w:rPr>
          <w:sz w:val="27"/>
          <w:szCs w:val="27"/>
          <w:lang w:val="uk-UA"/>
        </w:rPr>
      </w:pPr>
      <w:r w:rsidRPr="00C15BDA">
        <w:rPr>
          <w:sz w:val="27"/>
          <w:szCs w:val="27"/>
        </w:rPr>
        <w:t>Загальні висновки…………………………………………………………………</w:t>
      </w:r>
      <w:r>
        <w:rPr>
          <w:sz w:val="27"/>
          <w:szCs w:val="27"/>
          <w:lang w:val="uk-UA"/>
        </w:rPr>
        <w:t>…...</w:t>
      </w:r>
      <w:r w:rsidRPr="00C15BDA">
        <w:rPr>
          <w:sz w:val="27"/>
          <w:szCs w:val="27"/>
          <w:lang w:val="uk-UA"/>
        </w:rPr>
        <w:t>73</w:t>
      </w:r>
    </w:p>
    <w:p w:rsidR="00F96307" w:rsidRPr="00C15BDA" w:rsidRDefault="00F96307" w:rsidP="00F96307">
      <w:pPr>
        <w:spacing w:line="312" w:lineRule="auto"/>
        <w:rPr>
          <w:sz w:val="27"/>
          <w:szCs w:val="27"/>
          <w:lang w:val="uk-UA"/>
        </w:rPr>
      </w:pPr>
      <w:r w:rsidRPr="00F96307">
        <w:rPr>
          <w:sz w:val="27"/>
          <w:szCs w:val="27"/>
          <w:lang w:val="uk-UA"/>
        </w:rPr>
        <w:t>Список використаної літератури ………………………………………………</w:t>
      </w:r>
      <w:r w:rsidRPr="00C15BDA">
        <w:rPr>
          <w:sz w:val="27"/>
          <w:szCs w:val="27"/>
          <w:lang w:val="uk-UA"/>
        </w:rPr>
        <w:t>…</w:t>
      </w:r>
      <w:r>
        <w:rPr>
          <w:sz w:val="27"/>
          <w:szCs w:val="27"/>
          <w:lang w:val="uk-UA"/>
        </w:rPr>
        <w:t>…..</w:t>
      </w:r>
      <w:r w:rsidRPr="00C15BDA">
        <w:rPr>
          <w:sz w:val="27"/>
          <w:szCs w:val="27"/>
          <w:lang w:val="uk-UA"/>
        </w:rPr>
        <w:t>77</w:t>
      </w:r>
    </w:p>
    <w:p w:rsidR="00F96307" w:rsidRPr="00F96307" w:rsidRDefault="00F96307" w:rsidP="00F96307">
      <w:pPr>
        <w:pStyle w:val="a3"/>
        <w:spacing w:before="240" w:beforeAutospacing="0" w:after="240" w:afterAutospacing="0" w:line="360" w:lineRule="auto"/>
        <w:jc w:val="center"/>
        <w:rPr>
          <w:sz w:val="28"/>
          <w:szCs w:val="28"/>
          <w:lang w:val="uk-UA"/>
        </w:rPr>
      </w:pPr>
      <w:r w:rsidRPr="00F96307">
        <w:rPr>
          <w:b/>
          <w:bCs/>
          <w:color w:val="000000"/>
          <w:sz w:val="28"/>
          <w:szCs w:val="28"/>
          <w:shd w:val="clear" w:color="auto" w:fill="F8F8FB"/>
          <w:lang w:val="uk-UA"/>
        </w:rPr>
        <w:t>Вступ</w:t>
      </w:r>
    </w:p>
    <w:p w:rsidR="00F96307" w:rsidRPr="006075AE" w:rsidRDefault="00F96307" w:rsidP="00F96307">
      <w:pPr>
        <w:pStyle w:val="a3"/>
        <w:spacing w:before="240" w:beforeAutospacing="0" w:after="240" w:afterAutospacing="0" w:line="360" w:lineRule="auto"/>
        <w:ind w:firstLine="567"/>
        <w:jc w:val="both"/>
        <w:rPr>
          <w:sz w:val="28"/>
          <w:szCs w:val="28"/>
          <w:lang w:val="uk-UA"/>
        </w:rPr>
      </w:pPr>
      <w:r w:rsidRPr="00F96307">
        <w:rPr>
          <w:color w:val="000000"/>
          <w:sz w:val="28"/>
          <w:szCs w:val="28"/>
          <w:shd w:val="clear" w:color="auto" w:fill="F8F8FB"/>
          <w:lang w:val="uk-UA"/>
        </w:rPr>
        <w:t>У сучасному мовознавстві актуальним є аналіз впливових тенденцій мови</w:t>
      </w:r>
      <w:r w:rsidRPr="006075AE">
        <w:rPr>
          <w:color w:val="000000"/>
          <w:sz w:val="28"/>
          <w:szCs w:val="28"/>
          <w:shd w:val="clear" w:color="auto" w:fill="F8F8FB"/>
          <w:lang w:val="uk-UA"/>
        </w:rPr>
        <w:t xml:space="preserve"> (див. праці В. Зірки, Т. Ковалевської, </w:t>
      </w:r>
      <w:r w:rsidRPr="00F96307">
        <w:rPr>
          <w:rFonts w:eastAsia="TimesNewRoman"/>
          <w:sz w:val="28"/>
          <w:szCs w:val="28"/>
          <w:lang w:val="uk-UA"/>
        </w:rPr>
        <w:t>Д. Коена</w:t>
      </w:r>
      <w:r w:rsidRPr="006075AE">
        <w:rPr>
          <w:rFonts w:eastAsia="TimesNewRoman"/>
          <w:sz w:val="28"/>
          <w:szCs w:val="28"/>
          <w:lang w:val="uk-UA"/>
        </w:rPr>
        <w:t xml:space="preserve">, </w:t>
      </w:r>
      <w:r w:rsidRPr="006075AE">
        <w:rPr>
          <w:color w:val="000000"/>
          <w:sz w:val="28"/>
          <w:szCs w:val="28"/>
          <w:shd w:val="clear" w:color="auto" w:fill="F8F8FB"/>
          <w:lang w:val="uk-UA"/>
        </w:rPr>
        <w:t xml:space="preserve">Т. Краско, </w:t>
      </w:r>
      <w:r w:rsidRPr="00F96307">
        <w:rPr>
          <w:rFonts w:eastAsia="TimesNewRoman"/>
          <w:sz w:val="28"/>
          <w:szCs w:val="28"/>
          <w:lang w:val="uk-UA"/>
        </w:rPr>
        <w:t>В. Кробер-Риля</w:t>
      </w:r>
      <w:r w:rsidRPr="006075AE">
        <w:rPr>
          <w:sz w:val="28"/>
          <w:szCs w:val="28"/>
          <w:lang w:val="uk-UA"/>
        </w:rPr>
        <w:t xml:space="preserve">, </w:t>
      </w:r>
      <w:r w:rsidRPr="00F96307">
        <w:rPr>
          <w:sz w:val="28"/>
          <w:szCs w:val="28"/>
          <w:lang w:val="uk-UA"/>
        </w:rPr>
        <w:t>Н.</w:t>
      </w:r>
      <w:r>
        <w:rPr>
          <w:sz w:val="28"/>
          <w:szCs w:val="28"/>
          <w:lang w:val="uk-UA"/>
        </w:rPr>
        <w:t> </w:t>
      </w:r>
      <w:r w:rsidRPr="00F96307">
        <w:rPr>
          <w:sz w:val="28"/>
          <w:szCs w:val="28"/>
          <w:lang w:val="uk-UA"/>
        </w:rPr>
        <w:t>Кутуз</w:t>
      </w:r>
      <w:r w:rsidRPr="006075AE">
        <w:rPr>
          <w:sz w:val="28"/>
          <w:szCs w:val="28"/>
          <w:lang w:val="uk-UA"/>
        </w:rPr>
        <w:t>и</w:t>
      </w:r>
      <w:r w:rsidRPr="00F96307">
        <w:rPr>
          <w:sz w:val="28"/>
          <w:szCs w:val="28"/>
          <w:lang w:val="uk-UA"/>
        </w:rPr>
        <w:t xml:space="preserve">, О. Олексюк, </w:t>
      </w:r>
      <w:r w:rsidRPr="006075AE">
        <w:rPr>
          <w:sz w:val="28"/>
          <w:szCs w:val="28"/>
          <w:lang w:val="uk-UA"/>
        </w:rPr>
        <w:t xml:space="preserve">Р. Мекрідіса, О. Мецлера, </w:t>
      </w:r>
      <w:r w:rsidRPr="00F96307">
        <w:rPr>
          <w:rFonts w:eastAsia="TimesNewRoman"/>
          <w:sz w:val="28"/>
          <w:szCs w:val="28"/>
          <w:lang w:val="uk-UA"/>
        </w:rPr>
        <w:t>В.</w:t>
      </w:r>
      <w:r w:rsidRPr="006075AE">
        <w:rPr>
          <w:rFonts w:eastAsia="TimesNewRoman"/>
          <w:sz w:val="28"/>
          <w:szCs w:val="28"/>
          <w:lang w:val="uk-UA"/>
        </w:rPr>
        <w:t xml:space="preserve"> </w:t>
      </w:r>
      <w:r w:rsidRPr="00F96307">
        <w:rPr>
          <w:rFonts w:eastAsia="TimesNewRoman"/>
          <w:sz w:val="28"/>
          <w:szCs w:val="28"/>
          <w:lang w:val="uk-UA"/>
        </w:rPr>
        <w:t>Різун</w:t>
      </w:r>
      <w:r w:rsidRPr="006075AE">
        <w:rPr>
          <w:rFonts w:eastAsia="TimesNewRoman"/>
          <w:sz w:val="28"/>
          <w:szCs w:val="28"/>
          <w:lang w:val="uk-UA"/>
        </w:rPr>
        <w:t>а</w:t>
      </w:r>
      <w:r w:rsidRPr="00F96307">
        <w:rPr>
          <w:rFonts w:eastAsia="TimesNewRoman"/>
          <w:sz w:val="28"/>
          <w:szCs w:val="28"/>
          <w:lang w:val="uk-UA"/>
        </w:rPr>
        <w:t xml:space="preserve">, Н. Слухай, </w:t>
      </w:r>
      <w:r w:rsidRPr="00F96307">
        <w:rPr>
          <w:rFonts w:eastAsia="TimesNewRoman"/>
          <w:sz w:val="28"/>
          <w:szCs w:val="28"/>
          <w:lang w:val="uk-UA"/>
        </w:rPr>
        <w:lastRenderedPageBreak/>
        <w:t>Дж.</w:t>
      </w:r>
      <w:r>
        <w:rPr>
          <w:rFonts w:eastAsia="TimesNewRoman"/>
          <w:sz w:val="28"/>
          <w:szCs w:val="28"/>
          <w:lang w:val="uk-UA"/>
        </w:rPr>
        <w:t> </w:t>
      </w:r>
      <w:r w:rsidRPr="00B6656D">
        <w:rPr>
          <w:rFonts w:eastAsia="TimesNewRoman"/>
          <w:sz w:val="28"/>
          <w:szCs w:val="28"/>
          <w:lang w:val="uk-UA"/>
        </w:rPr>
        <w:t>Телліса, В. Феофанова</w:t>
      </w:r>
      <w:r w:rsidRPr="006075AE">
        <w:rPr>
          <w:rFonts w:eastAsia="TimesNewRoman"/>
          <w:sz w:val="28"/>
          <w:szCs w:val="28"/>
          <w:lang w:val="uk-UA"/>
        </w:rPr>
        <w:t>,</w:t>
      </w:r>
      <w:r w:rsidRPr="00B6656D">
        <w:rPr>
          <w:rFonts w:eastAsia="TimesNewRoman"/>
          <w:sz w:val="28"/>
          <w:szCs w:val="28"/>
          <w:lang w:val="uk-UA"/>
        </w:rPr>
        <w:t xml:space="preserve"> </w:t>
      </w:r>
      <w:r w:rsidRPr="006075AE">
        <w:rPr>
          <w:sz w:val="28"/>
          <w:szCs w:val="28"/>
          <w:lang w:val="uk-UA"/>
        </w:rPr>
        <w:t>Г.Франке, Л. Хавкіної, Г. Чуби</w:t>
      </w:r>
      <w:r w:rsidRPr="00B6656D">
        <w:rPr>
          <w:rFonts w:eastAsia="TimesNewRoman"/>
          <w:sz w:val="28"/>
          <w:szCs w:val="28"/>
          <w:lang w:val="uk-UA"/>
        </w:rPr>
        <w:t xml:space="preserve"> </w:t>
      </w:r>
      <w:r w:rsidRPr="00B6656D">
        <w:rPr>
          <w:sz w:val="28"/>
          <w:szCs w:val="28"/>
          <w:lang w:val="uk-UA"/>
        </w:rPr>
        <w:t>та ін.)</w:t>
      </w:r>
      <w:r w:rsidRPr="00B6656D">
        <w:rPr>
          <w:color w:val="000000"/>
          <w:sz w:val="28"/>
          <w:szCs w:val="28"/>
          <w:shd w:val="clear" w:color="auto" w:fill="F8F8FB"/>
          <w:lang w:val="uk-UA"/>
        </w:rPr>
        <w:t xml:space="preserve">. </w:t>
      </w:r>
      <w:r w:rsidRPr="006075AE">
        <w:rPr>
          <w:color w:val="000000"/>
          <w:sz w:val="28"/>
          <w:szCs w:val="28"/>
          <w:shd w:val="clear" w:color="auto" w:fill="F8F8FB"/>
          <w:lang w:val="uk-UA"/>
        </w:rPr>
        <w:t>У</w:t>
      </w:r>
      <w:r w:rsidRPr="00B6656D">
        <w:rPr>
          <w:color w:val="000000"/>
          <w:sz w:val="28"/>
          <w:szCs w:val="28"/>
          <w:shd w:val="clear" w:color="auto" w:fill="F8F8FB"/>
          <w:lang w:val="uk-UA"/>
        </w:rPr>
        <w:t>вагу дослідників в цьому плані привертають медійні дискурси, особливо політичні рекламні тексти</w:t>
      </w:r>
      <w:r w:rsidRPr="006075AE">
        <w:rPr>
          <w:color w:val="000000"/>
          <w:sz w:val="28"/>
          <w:szCs w:val="28"/>
          <w:shd w:val="clear" w:color="auto" w:fill="F8F8FB"/>
          <w:lang w:val="uk-UA"/>
        </w:rPr>
        <w:t xml:space="preserve"> (див. праці Ф. Бацевича, А. Загнітка, А. Ковалевської-Славової, Н. Кондратенко, Н. Кутузи та ін.) з точки зору використання в них елементів нейролінгвістичного програмування як комплексного надпотужного наукового напряму вивчення мовленнєвого і комунік</w:t>
      </w:r>
      <w:r>
        <w:rPr>
          <w:color w:val="000000"/>
          <w:sz w:val="28"/>
          <w:szCs w:val="28"/>
          <w:shd w:val="clear" w:color="auto" w:fill="F8F8FB"/>
          <w:lang w:val="uk-UA"/>
        </w:rPr>
        <w:t>ативного впливу (Р. Бендлер, Д. </w:t>
      </w:r>
      <w:r w:rsidRPr="006075AE">
        <w:rPr>
          <w:color w:val="000000"/>
          <w:sz w:val="28"/>
          <w:szCs w:val="28"/>
          <w:shd w:val="clear" w:color="auto" w:fill="F8F8FB"/>
          <w:lang w:val="uk-UA"/>
        </w:rPr>
        <w:t xml:space="preserve">Гріндер, Р. Ділтс, </w:t>
      </w:r>
      <w:r w:rsidRPr="00B6656D">
        <w:rPr>
          <w:color w:val="000000"/>
          <w:sz w:val="28"/>
          <w:szCs w:val="28"/>
          <w:lang w:val="uk-UA"/>
        </w:rPr>
        <w:t xml:space="preserve">М. Еріксон, </w:t>
      </w:r>
      <w:r w:rsidRPr="006075AE">
        <w:rPr>
          <w:color w:val="000000"/>
          <w:sz w:val="28"/>
          <w:szCs w:val="28"/>
          <w:shd w:val="clear" w:color="auto" w:fill="F8F8FB"/>
          <w:lang w:val="uk-UA"/>
        </w:rPr>
        <w:t xml:space="preserve">Т. Ковалевська, Н. Кутуза, А. Романченко, </w:t>
      </w:r>
      <w:r>
        <w:rPr>
          <w:color w:val="000000"/>
          <w:sz w:val="28"/>
          <w:szCs w:val="28"/>
          <w:lang w:val="uk-UA"/>
        </w:rPr>
        <w:t>Д. </w:t>
      </w:r>
      <w:r w:rsidRPr="00B6656D">
        <w:rPr>
          <w:color w:val="000000"/>
          <w:sz w:val="28"/>
          <w:szCs w:val="28"/>
          <w:lang w:val="uk-UA"/>
        </w:rPr>
        <w:t xml:space="preserve">Співак </w:t>
      </w:r>
      <w:r w:rsidRPr="006075AE">
        <w:rPr>
          <w:color w:val="000000"/>
          <w:sz w:val="28"/>
          <w:szCs w:val="28"/>
          <w:shd w:val="clear" w:color="auto" w:fill="F8F8FB"/>
          <w:lang w:val="uk-UA"/>
        </w:rPr>
        <w:t>та ін).</w:t>
      </w:r>
      <w:r w:rsidRPr="006075AE">
        <w:rPr>
          <w:color w:val="000000"/>
          <w:sz w:val="28"/>
          <w:szCs w:val="28"/>
          <w:shd w:val="clear" w:color="auto" w:fill="F8F8FB"/>
        </w:rPr>
        <w:t> </w:t>
      </w:r>
      <w:r w:rsidRPr="006075AE">
        <w:rPr>
          <w:color w:val="000000"/>
          <w:sz w:val="28"/>
          <w:szCs w:val="28"/>
          <w:shd w:val="clear" w:color="auto" w:fill="F8F8FB"/>
          <w:lang w:val="uk-UA"/>
        </w:rPr>
        <w:t xml:space="preserve"> Відзначимо, що у</w:t>
      </w:r>
      <w:r w:rsidRPr="006075AE">
        <w:rPr>
          <w:color w:val="000000"/>
          <w:sz w:val="28"/>
          <w:szCs w:val="28"/>
        </w:rPr>
        <w:t>вагу лінгвістів привернули функційні та структурні характеристики рекламних текстів, і особливо процес їхнього створення. У сучасному світі реклама виступає як основний рушій торгівлі, як засіб привернути увагу до соціальних проблем суспільства, як елемент політичної гри. Тому методи конструювання максимально впливових рекламних текстів повинні бути вкрай ефективними і потребують вивчення з точки зору їхньої сугестивності.</w:t>
      </w:r>
      <w:r>
        <w:rPr>
          <w:color w:val="000000"/>
          <w:sz w:val="28"/>
          <w:szCs w:val="28"/>
          <w:lang w:val="uk-UA"/>
        </w:rPr>
        <w:t xml:space="preserve"> </w:t>
      </w:r>
      <w:r w:rsidRPr="006075AE">
        <w:rPr>
          <w:color w:val="000000"/>
          <w:sz w:val="28"/>
          <w:szCs w:val="28"/>
          <w:shd w:val="clear" w:color="auto" w:fill="F8F8FB"/>
          <w:lang w:val="uk-UA"/>
        </w:rPr>
        <w:t>Й</w:t>
      </w:r>
      <w:r w:rsidRPr="006075AE">
        <w:rPr>
          <w:color w:val="000000"/>
          <w:sz w:val="28"/>
          <w:szCs w:val="28"/>
          <w:shd w:val="clear" w:color="auto" w:fill="F8F8FB"/>
        </w:rPr>
        <w:t xml:space="preserve">деться про новітній </w:t>
      </w:r>
      <w:r w:rsidRPr="006075AE">
        <w:rPr>
          <w:color w:val="000000"/>
          <w:sz w:val="28"/>
          <w:szCs w:val="28"/>
          <w:shd w:val="clear" w:color="auto" w:fill="F8F8FB"/>
          <w:lang w:val="uk-UA"/>
        </w:rPr>
        <w:t>нейролінгвістичний</w:t>
      </w:r>
      <w:r w:rsidRPr="006075AE">
        <w:rPr>
          <w:color w:val="000000"/>
          <w:sz w:val="28"/>
          <w:szCs w:val="28"/>
          <w:shd w:val="clear" w:color="auto" w:fill="F8F8FB"/>
        </w:rPr>
        <w:t xml:space="preserve"> механізм використання технологій нейролінгвістичного програмування, який приховано впливає на аудиторію, призводить до змін думок </w:t>
      </w:r>
      <w:r w:rsidRPr="006075AE">
        <w:rPr>
          <w:color w:val="000000"/>
          <w:sz w:val="28"/>
          <w:szCs w:val="28"/>
          <w:shd w:val="clear" w:color="auto" w:fill="F8F8FB"/>
          <w:lang w:val="uk-UA"/>
        </w:rPr>
        <w:t>у</w:t>
      </w:r>
      <w:r>
        <w:rPr>
          <w:color w:val="000000"/>
          <w:sz w:val="28"/>
          <w:szCs w:val="28"/>
          <w:shd w:val="clear" w:color="auto" w:fill="F8F8FB"/>
        </w:rPr>
        <w:t xml:space="preserve"> непомітний спосіб.</w:t>
      </w:r>
      <w:r>
        <w:rPr>
          <w:color w:val="000000"/>
          <w:sz w:val="28"/>
          <w:szCs w:val="28"/>
          <w:shd w:val="clear" w:color="auto" w:fill="F8F8FB"/>
          <w:lang w:val="uk-UA"/>
        </w:rPr>
        <w:t xml:space="preserve"> </w:t>
      </w:r>
      <w:r w:rsidRPr="006075AE">
        <w:rPr>
          <w:color w:val="000000"/>
          <w:sz w:val="28"/>
          <w:szCs w:val="28"/>
          <w:shd w:val="clear" w:color="auto" w:fill="F8F8FB"/>
          <w:lang w:val="uk-UA"/>
        </w:rPr>
        <w:t>На цьому наголошує і Т. Ковалевська, зауважуючи, що «</w:t>
      </w:r>
      <w:r w:rsidRPr="006075AE">
        <w:rPr>
          <w:rFonts w:eastAsia="SimSun"/>
          <w:sz w:val="28"/>
          <w:szCs w:val="28"/>
          <w:lang w:val="uk-UA" w:eastAsia="ko-KR"/>
        </w:rPr>
        <w:t>У</w:t>
      </w:r>
      <w:r w:rsidRPr="006075AE">
        <w:rPr>
          <w:rFonts w:eastAsia="TimesNewRomanPSMT"/>
          <w:sz w:val="28"/>
          <w:szCs w:val="28"/>
          <w:lang w:val="uk-UA" w:eastAsia="ko-KR"/>
        </w:rPr>
        <w:t xml:space="preserve"> </w:t>
      </w:r>
      <w:r w:rsidRPr="006075AE">
        <w:rPr>
          <w:rFonts w:eastAsia="SimSun"/>
          <w:sz w:val="28"/>
          <w:szCs w:val="28"/>
          <w:lang w:val="uk-UA" w:eastAsia="ko-KR"/>
        </w:rPr>
        <w:t>пер</w:t>
      </w:r>
      <w:r w:rsidRPr="006075AE">
        <w:rPr>
          <w:rFonts w:eastAsia="MS Gothic"/>
          <w:sz w:val="28"/>
          <w:szCs w:val="28"/>
          <w:lang w:val="uk-UA" w:eastAsia="ko-KR"/>
        </w:rPr>
        <w:t>і</w:t>
      </w:r>
      <w:r w:rsidRPr="006075AE">
        <w:rPr>
          <w:rFonts w:eastAsia="SimSun"/>
          <w:sz w:val="28"/>
          <w:szCs w:val="28"/>
          <w:lang w:val="uk-UA" w:eastAsia="ko-KR"/>
        </w:rPr>
        <w:t>оди</w:t>
      </w:r>
      <w:r w:rsidRPr="006075AE">
        <w:rPr>
          <w:rFonts w:eastAsia="TimesNewRomanPSMT"/>
          <w:sz w:val="28"/>
          <w:szCs w:val="28"/>
          <w:lang w:val="uk-UA" w:eastAsia="ko-KR"/>
        </w:rPr>
        <w:t xml:space="preserve"> </w:t>
      </w:r>
      <w:r w:rsidRPr="006075AE">
        <w:rPr>
          <w:rFonts w:eastAsia="SimSun"/>
          <w:sz w:val="28"/>
          <w:szCs w:val="28"/>
          <w:lang w:val="uk-UA" w:eastAsia="ko-KR"/>
        </w:rPr>
        <w:t>радикального</w:t>
      </w:r>
      <w:r w:rsidRPr="006075AE">
        <w:rPr>
          <w:rFonts w:eastAsia="TimesNewRomanPSMT"/>
          <w:sz w:val="28"/>
          <w:szCs w:val="28"/>
          <w:lang w:val="uk-UA" w:eastAsia="ko-KR"/>
        </w:rPr>
        <w:t xml:space="preserve"> </w:t>
      </w:r>
      <w:r w:rsidRPr="006075AE">
        <w:rPr>
          <w:rFonts w:eastAsia="SimSun"/>
          <w:sz w:val="28"/>
          <w:szCs w:val="28"/>
          <w:lang w:val="uk-UA" w:eastAsia="ko-KR"/>
        </w:rPr>
        <w:t>сусп</w:t>
      </w:r>
      <w:r w:rsidRPr="006075AE">
        <w:rPr>
          <w:rFonts w:eastAsia="MS Gothic"/>
          <w:sz w:val="28"/>
          <w:szCs w:val="28"/>
          <w:lang w:val="uk-UA" w:eastAsia="ko-KR"/>
        </w:rPr>
        <w:t>і</w:t>
      </w:r>
      <w:r w:rsidRPr="006075AE">
        <w:rPr>
          <w:rFonts w:eastAsia="SimSun"/>
          <w:sz w:val="28"/>
          <w:szCs w:val="28"/>
          <w:lang w:val="uk-UA" w:eastAsia="ko-KR"/>
        </w:rPr>
        <w:t>льно</w:t>
      </w:r>
      <w:r w:rsidRPr="006075AE">
        <w:rPr>
          <w:rFonts w:eastAsia="TimesNewRomanPSMT"/>
          <w:sz w:val="28"/>
          <w:szCs w:val="28"/>
          <w:lang w:val="uk-UA" w:eastAsia="ko-KR"/>
        </w:rPr>
        <w:t>-</w:t>
      </w:r>
      <w:r w:rsidRPr="006075AE">
        <w:rPr>
          <w:rFonts w:eastAsia="SimSun"/>
          <w:sz w:val="28"/>
          <w:szCs w:val="28"/>
          <w:lang w:val="uk-UA" w:eastAsia="ko-KR"/>
        </w:rPr>
        <w:t>пол</w:t>
      </w:r>
      <w:r w:rsidRPr="006075AE">
        <w:rPr>
          <w:rFonts w:eastAsia="MS Gothic"/>
          <w:sz w:val="28"/>
          <w:szCs w:val="28"/>
          <w:lang w:val="uk-UA" w:eastAsia="ko-KR"/>
        </w:rPr>
        <w:t>і</w:t>
      </w:r>
      <w:r w:rsidRPr="006075AE">
        <w:rPr>
          <w:rFonts w:eastAsia="SimSun"/>
          <w:sz w:val="28"/>
          <w:szCs w:val="28"/>
          <w:lang w:val="uk-UA" w:eastAsia="ko-KR"/>
        </w:rPr>
        <w:t>тичного</w:t>
      </w:r>
      <w:r w:rsidRPr="006075AE">
        <w:rPr>
          <w:rFonts w:eastAsia="TimesNewRomanPSMT"/>
          <w:sz w:val="28"/>
          <w:szCs w:val="28"/>
          <w:lang w:val="uk-UA" w:eastAsia="ko-KR"/>
        </w:rPr>
        <w:t xml:space="preserve"> </w:t>
      </w:r>
      <w:r w:rsidRPr="006075AE">
        <w:rPr>
          <w:rFonts w:eastAsia="SimSun"/>
          <w:sz w:val="28"/>
          <w:szCs w:val="28"/>
          <w:lang w:val="uk-UA" w:eastAsia="ko-KR"/>
        </w:rPr>
        <w:t>реформування законом</w:t>
      </w:r>
      <w:r w:rsidRPr="006075AE">
        <w:rPr>
          <w:rFonts w:eastAsia="MS Gothic"/>
          <w:sz w:val="28"/>
          <w:szCs w:val="28"/>
          <w:lang w:val="uk-UA" w:eastAsia="ko-KR"/>
        </w:rPr>
        <w:t>і</w:t>
      </w:r>
      <w:r w:rsidRPr="006075AE">
        <w:rPr>
          <w:rFonts w:eastAsia="SimSun"/>
          <w:sz w:val="28"/>
          <w:szCs w:val="28"/>
          <w:lang w:val="uk-UA" w:eastAsia="ko-KR"/>
        </w:rPr>
        <w:t>рно</w:t>
      </w:r>
      <w:r w:rsidRPr="006075AE">
        <w:rPr>
          <w:rFonts w:eastAsia="TimesNewRomanPSMT"/>
          <w:sz w:val="28"/>
          <w:szCs w:val="28"/>
          <w:lang w:val="uk-UA" w:eastAsia="ko-KR"/>
        </w:rPr>
        <w:t xml:space="preserve"> </w:t>
      </w:r>
      <w:r w:rsidRPr="006075AE">
        <w:rPr>
          <w:rFonts w:eastAsia="SimSun"/>
          <w:sz w:val="28"/>
          <w:szCs w:val="28"/>
          <w:lang w:val="uk-UA" w:eastAsia="ko-KR"/>
        </w:rPr>
        <w:t>п</w:t>
      </w:r>
      <w:r w:rsidRPr="006075AE">
        <w:rPr>
          <w:rFonts w:eastAsia="MS Gothic"/>
          <w:sz w:val="28"/>
          <w:szCs w:val="28"/>
          <w:lang w:val="uk-UA" w:eastAsia="ko-KR"/>
        </w:rPr>
        <w:t>і</w:t>
      </w:r>
      <w:r w:rsidRPr="006075AE">
        <w:rPr>
          <w:rFonts w:eastAsia="SimSun"/>
          <w:sz w:val="28"/>
          <w:szCs w:val="28"/>
          <w:lang w:val="uk-UA" w:eastAsia="ko-KR"/>
        </w:rPr>
        <w:t>двищу</w:t>
      </w:r>
      <w:r w:rsidRPr="006075AE">
        <w:rPr>
          <w:rFonts w:eastAsia="MS Gothic"/>
          <w:sz w:val="28"/>
          <w:szCs w:val="28"/>
          <w:lang w:val="uk-UA" w:eastAsia="ko-KR"/>
        </w:rPr>
        <w:t>є</w:t>
      </w:r>
      <w:r w:rsidRPr="006075AE">
        <w:rPr>
          <w:rFonts w:eastAsia="SimSun"/>
          <w:sz w:val="28"/>
          <w:szCs w:val="28"/>
          <w:lang w:val="uk-UA" w:eastAsia="ko-KR"/>
        </w:rPr>
        <w:t>ться</w:t>
      </w:r>
      <w:r w:rsidRPr="006075AE">
        <w:rPr>
          <w:rFonts w:eastAsia="TimesNewRomanPSMT"/>
          <w:sz w:val="28"/>
          <w:szCs w:val="28"/>
          <w:lang w:val="uk-UA" w:eastAsia="ko-KR"/>
        </w:rPr>
        <w:t xml:space="preserve"> </w:t>
      </w:r>
      <w:r w:rsidRPr="006075AE">
        <w:rPr>
          <w:rFonts w:eastAsia="SimSun"/>
          <w:sz w:val="28"/>
          <w:szCs w:val="28"/>
          <w:lang w:val="uk-UA" w:eastAsia="ko-KR"/>
        </w:rPr>
        <w:t>увага</w:t>
      </w:r>
      <w:r w:rsidRPr="006075AE">
        <w:rPr>
          <w:rFonts w:eastAsia="TimesNewRomanPSMT"/>
          <w:sz w:val="28"/>
          <w:szCs w:val="28"/>
          <w:lang w:val="uk-UA" w:eastAsia="ko-KR"/>
        </w:rPr>
        <w:t xml:space="preserve"> </w:t>
      </w:r>
      <w:r w:rsidRPr="006075AE">
        <w:rPr>
          <w:rFonts w:eastAsia="SimSun"/>
          <w:sz w:val="28"/>
          <w:szCs w:val="28"/>
          <w:lang w:val="uk-UA" w:eastAsia="ko-KR"/>
        </w:rPr>
        <w:t>до</w:t>
      </w:r>
      <w:r w:rsidRPr="006075AE">
        <w:rPr>
          <w:rFonts w:eastAsia="TimesNewRomanPSMT"/>
          <w:sz w:val="28"/>
          <w:szCs w:val="28"/>
          <w:lang w:val="uk-UA" w:eastAsia="ko-KR"/>
        </w:rPr>
        <w:t xml:space="preserve"> </w:t>
      </w:r>
      <w:r w:rsidRPr="006075AE">
        <w:rPr>
          <w:rFonts w:eastAsia="SimSun"/>
          <w:sz w:val="28"/>
          <w:szCs w:val="28"/>
          <w:lang w:val="uk-UA" w:eastAsia="ko-KR"/>
        </w:rPr>
        <w:t>аспект</w:t>
      </w:r>
      <w:r w:rsidRPr="006075AE">
        <w:rPr>
          <w:rFonts w:eastAsia="MS Gothic"/>
          <w:sz w:val="28"/>
          <w:szCs w:val="28"/>
          <w:lang w:val="uk-UA" w:eastAsia="ko-KR"/>
        </w:rPr>
        <w:t>і</w:t>
      </w:r>
      <w:r w:rsidRPr="006075AE">
        <w:rPr>
          <w:rFonts w:eastAsia="SimSun"/>
          <w:sz w:val="28"/>
          <w:szCs w:val="28"/>
          <w:lang w:val="uk-UA" w:eastAsia="ko-KR"/>
        </w:rPr>
        <w:t>в</w:t>
      </w:r>
      <w:r w:rsidRPr="006075AE">
        <w:rPr>
          <w:rFonts w:eastAsia="TimesNewRomanPSMT"/>
          <w:sz w:val="28"/>
          <w:szCs w:val="28"/>
          <w:lang w:val="uk-UA" w:eastAsia="ko-KR"/>
        </w:rPr>
        <w:t xml:space="preserve"> </w:t>
      </w:r>
      <w:r w:rsidRPr="006075AE">
        <w:rPr>
          <w:rFonts w:eastAsia="SimSun"/>
          <w:sz w:val="28"/>
          <w:szCs w:val="28"/>
          <w:lang w:val="uk-UA" w:eastAsia="ko-KR"/>
        </w:rPr>
        <w:t>соц</w:t>
      </w:r>
      <w:r w:rsidRPr="006075AE">
        <w:rPr>
          <w:rFonts w:eastAsia="MS Gothic"/>
          <w:sz w:val="28"/>
          <w:szCs w:val="28"/>
          <w:lang w:val="uk-UA" w:eastAsia="ko-KR"/>
        </w:rPr>
        <w:t>і</w:t>
      </w:r>
      <w:r w:rsidRPr="006075AE">
        <w:rPr>
          <w:rFonts w:eastAsia="SimSun"/>
          <w:sz w:val="28"/>
          <w:szCs w:val="28"/>
          <w:lang w:val="uk-UA" w:eastAsia="ko-KR"/>
        </w:rPr>
        <w:t>ального</w:t>
      </w:r>
      <w:r w:rsidRPr="006075AE">
        <w:rPr>
          <w:rFonts w:eastAsia="TimesNewRomanPSMT"/>
          <w:sz w:val="28"/>
          <w:szCs w:val="28"/>
          <w:lang w:val="uk-UA" w:eastAsia="ko-KR"/>
        </w:rPr>
        <w:t xml:space="preserve"> </w:t>
      </w:r>
      <w:r w:rsidRPr="006075AE">
        <w:rPr>
          <w:rFonts w:eastAsia="SimSun"/>
          <w:sz w:val="28"/>
          <w:szCs w:val="28"/>
          <w:lang w:val="uk-UA" w:eastAsia="ko-KR"/>
        </w:rPr>
        <w:t>життя</w:t>
      </w:r>
      <w:r w:rsidRPr="006075AE">
        <w:rPr>
          <w:rFonts w:eastAsia="TimesNewRomanPSMT"/>
          <w:sz w:val="28"/>
          <w:szCs w:val="28"/>
          <w:lang w:val="uk-UA" w:eastAsia="ko-KR"/>
        </w:rPr>
        <w:t xml:space="preserve">, </w:t>
      </w:r>
      <w:r w:rsidRPr="006075AE">
        <w:rPr>
          <w:rFonts w:eastAsia="SimSun"/>
          <w:sz w:val="28"/>
          <w:szCs w:val="28"/>
          <w:lang w:val="uk-UA" w:eastAsia="ko-KR"/>
        </w:rPr>
        <w:t>здатних визначити</w:t>
      </w:r>
      <w:r w:rsidRPr="006075AE">
        <w:rPr>
          <w:rFonts w:eastAsia="TimesNewRomanPSMT"/>
          <w:sz w:val="28"/>
          <w:szCs w:val="28"/>
          <w:lang w:val="uk-UA" w:eastAsia="ko-KR"/>
        </w:rPr>
        <w:t xml:space="preserve"> </w:t>
      </w:r>
      <w:r w:rsidRPr="006075AE">
        <w:rPr>
          <w:rFonts w:eastAsia="SimSun"/>
          <w:sz w:val="28"/>
          <w:szCs w:val="28"/>
          <w:lang w:val="uk-UA" w:eastAsia="ko-KR"/>
        </w:rPr>
        <w:t>подальшу</w:t>
      </w:r>
      <w:r w:rsidRPr="006075AE">
        <w:rPr>
          <w:rFonts w:eastAsia="TimesNewRomanPSMT"/>
          <w:sz w:val="28"/>
          <w:szCs w:val="28"/>
          <w:lang w:val="uk-UA" w:eastAsia="ko-KR"/>
        </w:rPr>
        <w:t xml:space="preserve"> </w:t>
      </w:r>
      <w:r w:rsidRPr="006075AE">
        <w:rPr>
          <w:rFonts w:eastAsia="SimSun"/>
          <w:sz w:val="28"/>
          <w:szCs w:val="28"/>
          <w:lang w:val="uk-UA" w:eastAsia="ko-KR"/>
        </w:rPr>
        <w:t>побудову</w:t>
      </w:r>
      <w:r w:rsidRPr="006075AE">
        <w:rPr>
          <w:rFonts w:eastAsia="TimesNewRomanPSMT"/>
          <w:sz w:val="28"/>
          <w:szCs w:val="28"/>
          <w:lang w:val="uk-UA" w:eastAsia="ko-KR"/>
        </w:rPr>
        <w:t xml:space="preserve"> </w:t>
      </w:r>
      <w:r w:rsidRPr="006075AE">
        <w:rPr>
          <w:rFonts w:eastAsia="SimSun"/>
          <w:sz w:val="28"/>
          <w:szCs w:val="28"/>
          <w:lang w:val="uk-UA" w:eastAsia="ko-KR"/>
        </w:rPr>
        <w:t>ново</w:t>
      </w:r>
      <w:r w:rsidRPr="006075AE">
        <w:rPr>
          <w:rFonts w:eastAsia="MS Gothic"/>
          <w:sz w:val="28"/>
          <w:szCs w:val="28"/>
          <w:lang w:val="uk-UA" w:eastAsia="ko-KR"/>
        </w:rPr>
        <w:t>ї</w:t>
      </w:r>
      <w:r w:rsidRPr="006075AE">
        <w:rPr>
          <w:rFonts w:eastAsia="TimesNewRomanPSMT"/>
          <w:sz w:val="28"/>
          <w:szCs w:val="28"/>
          <w:lang w:val="uk-UA" w:eastAsia="ko-KR"/>
        </w:rPr>
        <w:t xml:space="preserve"> </w:t>
      </w:r>
      <w:r w:rsidRPr="006075AE">
        <w:rPr>
          <w:rFonts w:eastAsia="SimSun"/>
          <w:sz w:val="28"/>
          <w:szCs w:val="28"/>
          <w:lang w:val="uk-UA" w:eastAsia="ko-KR"/>
        </w:rPr>
        <w:t>системи</w:t>
      </w:r>
      <w:r w:rsidRPr="006075AE">
        <w:rPr>
          <w:rFonts w:eastAsia="TimesNewRomanPSMT"/>
          <w:sz w:val="28"/>
          <w:szCs w:val="28"/>
          <w:lang w:val="uk-UA" w:eastAsia="ko-KR"/>
        </w:rPr>
        <w:t xml:space="preserve"> </w:t>
      </w:r>
      <w:r w:rsidRPr="006075AE">
        <w:rPr>
          <w:rFonts w:eastAsia="SimSun"/>
          <w:sz w:val="28"/>
          <w:szCs w:val="28"/>
          <w:lang w:val="uk-UA" w:eastAsia="ko-KR"/>
        </w:rPr>
        <w:t>акс</w:t>
      </w:r>
      <w:r w:rsidRPr="006075AE">
        <w:rPr>
          <w:rFonts w:eastAsia="MS Gothic"/>
          <w:sz w:val="28"/>
          <w:szCs w:val="28"/>
          <w:lang w:val="uk-UA" w:eastAsia="ko-KR"/>
        </w:rPr>
        <w:t>і</w:t>
      </w:r>
      <w:r w:rsidRPr="006075AE">
        <w:rPr>
          <w:rFonts w:eastAsia="SimSun"/>
          <w:sz w:val="28"/>
          <w:szCs w:val="28"/>
          <w:lang w:val="uk-UA" w:eastAsia="ko-KR"/>
        </w:rPr>
        <w:t>олог</w:t>
      </w:r>
      <w:r w:rsidRPr="006075AE">
        <w:rPr>
          <w:rFonts w:eastAsia="MS Gothic"/>
          <w:sz w:val="28"/>
          <w:szCs w:val="28"/>
          <w:lang w:val="uk-UA" w:eastAsia="ko-KR"/>
        </w:rPr>
        <w:t>і</w:t>
      </w:r>
      <w:r w:rsidRPr="006075AE">
        <w:rPr>
          <w:rFonts w:eastAsia="SimSun"/>
          <w:sz w:val="28"/>
          <w:szCs w:val="28"/>
          <w:lang w:val="uk-UA" w:eastAsia="ko-KR"/>
        </w:rPr>
        <w:t>чних</w:t>
      </w:r>
      <w:r w:rsidRPr="006075AE">
        <w:rPr>
          <w:rFonts w:eastAsia="TimesNewRomanPSMT"/>
          <w:sz w:val="28"/>
          <w:szCs w:val="28"/>
          <w:lang w:val="uk-UA" w:eastAsia="ko-KR"/>
        </w:rPr>
        <w:t xml:space="preserve"> </w:t>
      </w:r>
      <w:r w:rsidRPr="006075AE">
        <w:rPr>
          <w:rFonts w:eastAsia="SimSun"/>
          <w:sz w:val="28"/>
          <w:szCs w:val="28"/>
          <w:lang w:val="uk-UA" w:eastAsia="ko-KR"/>
        </w:rPr>
        <w:t>координат</w:t>
      </w:r>
      <w:r w:rsidRPr="006075AE">
        <w:rPr>
          <w:rFonts w:eastAsia="TimesNewRomanPSMT"/>
          <w:sz w:val="28"/>
          <w:szCs w:val="28"/>
          <w:lang w:val="uk-UA" w:eastAsia="ko-KR"/>
        </w:rPr>
        <w:t xml:space="preserve"> </w:t>
      </w:r>
      <w:r w:rsidRPr="006075AE">
        <w:rPr>
          <w:rFonts w:eastAsia="SimSun"/>
          <w:sz w:val="28"/>
          <w:szCs w:val="28"/>
          <w:lang w:val="uk-UA" w:eastAsia="ko-KR"/>
        </w:rPr>
        <w:t>з</w:t>
      </w:r>
      <w:r w:rsidRPr="006075AE">
        <w:rPr>
          <w:rFonts w:eastAsia="TimesNewRomanPSMT"/>
          <w:sz w:val="28"/>
          <w:szCs w:val="28"/>
          <w:lang w:val="uk-UA" w:eastAsia="ko-KR"/>
        </w:rPr>
        <w:t xml:space="preserve"> </w:t>
      </w:r>
      <w:r w:rsidRPr="006075AE">
        <w:rPr>
          <w:rFonts w:eastAsia="MS Gothic"/>
          <w:sz w:val="28"/>
          <w:szCs w:val="28"/>
          <w:lang w:val="uk-UA" w:eastAsia="ko-KR"/>
        </w:rPr>
        <w:t>і</w:t>
      </w:r>
      <w:r>
        <w:rPr>
          <w:rFonts w:eastAsia="SimSun"/>
          <w:sz w:val="28"/>
          <w:szCs w:val="28"/>
          <w:lang w:val="uk-UA" w:eastAsia="ko-KR"/>
        </w:rPr>
        <w:t xml:space="preserve">ншим </w:t>
      </w:r>
      <w:r w:rsidRPr="006075AE">
        <w:rPr>
          <w:rFonts w:eastAsia="SimSun"/>
          <w:sz w:val="28"/>
          <w:szCs w:val="28"/>
          <w:lang w:val="uk-UA" w:eastAsia="ko-KR"/>
        </w:rPr>
        <w:t>акцентуванням</w:t>
      </w:r>
      <w:r w:rsidRPr="006075AE">
        <w:rPr>
          <w:rFonts w:eastAsia="TimesNewRomanPSMT"/>
          <w:sz w:val="28"/>
          <w:szCs w:val="28"/>
          <w:lang w:val="uk-UA" w:eastAsia="ko-KR"/>
        </w:rPr>
        <w:t xml:space="preserve"> </w:t>
      </w:r>
      <w:r w:rsidRPr="006075AE">
        <w:rPr>
          <w:rFonts w:eastAsia="SimSun"/>
          <w:sz w:val="28"/>
          <w:szCs w:val="28"/>
          <w:lang w:val="uk-UA" w:eastAsia="ko-KR"/>
        </w:rPr>
        <w:t>рубрик</w:t>
      </w:r>
      <w:r w:rsidRPr="006075AE">
        <w:rPr>
          <w:rFonts w:eastAsia="TimesNewRomanPSMT"/>
          <w:sz w:val="28"/>
          <w:szCs w:val="28"/>
          <w:lang w:val="uk-UA" w:eastAsia="ko-KR"/>
        </w:rPr>
        <w:t xml:space="preserve"> </w:t>
      </w:r>
      <w:r w:rsidRPr="006075AE">
        <w:rPr>
          <w:rFonts w:eastAsia="SimSun"/>
          <w:sz w:val="28"/>
          <w:szCs w:val="28"/>
          <w:lang w:val="uk-UA" w:eastAsia="ko-KR"/>
        </w:rPr>
        <w:t>ц</w:t>
      </w:r>
      <w:r w:rsidRPr="006075AE">
        <w:rPr>
          <w:rFonts w:eastAsia="MS Gothic"/>
          <w:sz w:val="28"/>
          <w:szCs w:val="28"/>
          <w:lang w:val="uk-UA" w:eastAsia="ko-KR"/>
        </w:rPr>
        <w:t>і</w:t>
      </w:r>
      <w:r w:rsidRPr="006075AE">
        <w:rPr>
          <w:rFonts w:eastAsia="SimSun"/>
          <w:sz w:val="28"/>
          <w:szCs w:val="28"/>
          <w:lang w:val="uk-UA" w:eastAsia="ko-KR"/>
        </w:rPr>
        <w:t>нн</w:t>
      </w:r>
      <w:r w:rsidRPr="006075AE">
        <w:rPr>
          <w:rFonts w:eastAsia="MS Gothic"/>
          <w:sz w:val="28"/>
          <w:szCs w:val="28"/>
          <w:lang w:val="uk-UA" w:eastAsia="ko-KR"/>
        </w:rPr>
        <w:t>і</w:t>
      </w:r>
      <w:r w:rsidRPr="006075AE">
        <w:rPr>
          <w:rFonts w:eastAsia="SimSun"/>
          <w:sz w:val="28"/>
          <w:szCs w:val="28"/>
          <w:lang w:val="uk-UA" w:eastAsia="ko-KR"/>
        </w:rPr>
        <w:t>сних</w:t>
      </w:r>
      <w:r w:rsidRPr="006075AE">
        <w:rPr>
          <w:rFonts w:eastAsia="TimesNewRomanPSMT"/>
          <w:sz w:val="28"/>
          <w:szCs w:val="28"/>
          <w:lang w:val="uk-UA" w:eastAsia="ko-KR"/>
        </w:rPr>
        <w:t xml:space="preserve"> </w:t>
      </w:r>
      <w:r w:rsidRPr="006075AE">
        <w:rPr>
          <w:rFonts w:eastAsia="SimSun"/>
          <w:sz w:val="28"/>
          <w:szCs w:val="28"/>
          <w:lang w:val="uk-UA" w:eastAsia="ko-KR"/>
        </w:rPr>
        <w:t>шкал</w:t>
      </w:r>
      <w:r w:rsidRPr="006075AE">
        <w:rPr>
          <w:rFonts w:eastAsia="TimesNewRomanPSMT"/>
          <w:sz w:val="28"/>
          <w:szCs w:val="28"/>
          <w:lang w:val="uk-UA" w:eastAsia="ko-KR"/>
        </w:rPr>
        <w:t xml:space="preserve">. </w:t>
      </w:r>
      <w:r w:rsidRPr="006075AE">
        <w:rPr>
          <w:rFonts w:eastAsia="SimSun"/>
          <w:sz w:val="28"/>
          <w:szCs w:val="28"/>
          <w:lang w:val="uk-UA" w:eastAsia="ko-KR"/>
        </w:rPr>
        <w:t>Розвиток</w:t>
      </w:r>
      <w:r w:rsidRPr="006075AE">
        <w:rPr>
          <w:rFonts w:eastAsia="TimesNewRomanPSMT"/>
          <w:sz w:val="28"/>
          <w:szCs w:val="28"/>
          <w:lang w:val="uk-UA" w:eastAsia="ko-KR"/>
        </w:rPr>
        <w:t xml:space="preserve"> </w:t>
      </w:r>
      <w:r w:rsidRPr="006075AE">
        <w:rPr>
          <w:rFonts w:eastAsia="SimSun"/>
          <w:sz w:val="28"/>
          <w:szCs w:val="28"/>
          <w:lang w:val="uk-UA" w:eastAsia="ko-KR"/>
        </w:rPr>
        <w:t>же</w:t>
      </w:r>
      <w:r w:rsidRPr="006075AE">
        <w:rPr>
          <w:rFonts w:eastAsia="TimesNewRomanPSMT"/>
          <w:sz w:val="28"/>
          <w:szCs w:val="28"/>
          <w:lang w:val="uk-UA" w:eastAsia="ko-KR"/>
        </w:rPr>
        <w:t xml:space="preserve"> </w:t>
      </w:r>
      <w:r w:rsidRPr="006075AE">
        <w:rPr>
          <w:rFonts w:eastAsia="SimSun"/>
          <w:sz w:val="28"/>
          <w:szCs w:val="28"/>
          <w:lang w:val="uk-UA" w:eastAsia="ko-KR"/>
        </w:rPr>
        <w:t>засоб</w:t>
      </w:r>
      <w:r w:rsidRPr="006075AE">
        <w:rPr>
          <w:rFonts w:eastAsia="MS Gothic"/>
          <w:sz w:val="28"/>
          <w:szCs w:val="28"/>
          <w:lang w:val="uk-UA" w:eastAsia="ko-KR"/>
        </w:rPr>
        <w:t>і</w:t>
      </w:r>
      <w:r w:rsidRPr="006075AE">
        <w:rPr>
          <w:rFonts w:eastAsia="SimSun"/>
          <w:sz w:val="28"/>
          <w:szCs w:val="28"/>
          <w:lang w:val="uk-UA" w:eastAsia="ko-KR"/>
        </w:rPr>
        <w:t>в</w:t>
      </w:r>
      <w:r w:rsidRPr="006075AE">
        <w:rPr>
          <w:rFonts w:eastAsia="TimesNewRomanPSMT"/>
          <w:sz w:val="28"/>
          <w:szCs w:val="28"/>
          <w:lang w:val="uk-UA" w:eastAsia="ko-KR"/>
        </w:rPr>
        <w:t xml:space="preserve"> </w:t>
      </w:r>
      <w:r w:rsidRPr="006075AE">
        <w:rPr>
          <w:rFonts w:eastAsia="SimSun"/>
          <w:sz w:val="28"/>
          <w:szCs w:val="28"/>
          <w:lang w:val="uk-UA" w:eastAsia="ko-KR"/>
        </w:rPr>
        <w:t>масово</w:t>
      </w:r>
      <w:r w:rsidRPr="006075AE">
        <w:rPr>
          <w:rFonts w:eastAsia="MS Gothic"/>
          <w:sz w:val="28"/>
          <w:szCs w:val="28"/>
          <w:lang w:val="uk-UA" w:eastAsia="ko-KR"/>
        </w:rPr>
        <w:t>ї</w:t>
      </w:r>
      <w:r w:rsidRPr="006075AE">
        <w:rPr>
          <w:rFonts w:eastAsia="TimesNewRomanPSMT"/>
          <w:sz w:val="28"/>
          <w:szCs w:val="28"/>
          <w:lang w:val="uk-UA" w:eastAsia="ko-KR"/>
        </w:rPr>
        <w:t xml:space="preserve"> </w:t>
      </w:r>
      <w:r w:rsidRPr="006075AE">
        <w:rPr>
          <w:rFonts w:eastAsia="SimSun"/>
          <w:sz w:val="28"/>
          <w:szCs w:val="28"/>
          <w:lang w:val="uk-UA" w:eastAsia="ko-KR"/>
        </w:rPr>
        <w:t>комун</w:t>
      </w:r>
      <w:r w:rsidRPr="006075AE">
        <w:rPr>
          <w:rFonts w:eastAsia="MS Gothic"/>
          <w:sz w:val="28"/>
          <w:szCs w:val="28"/>
          <w:lang w:val="uk-UA" w:eastAsia="ko-KR"/>
        </w:rPr>
        <w:t>і</w:t>
      </w:r>
      <w:r w:rsidRPr="006075AE">
        <w:rPr>
          <w:rFonts w:eastAsia="SimSun"/>
          <w:sz w:val="28"/>
          <w:szCs w:val="28"/>
          <w:lang w:val="uk-UA" w:eastAsia="ko-KR"/>
        </w:rPr>
        <w:t>кац</w:t>
      </w:r>
      <w:r w:rsidRPr="006075AE">
        <w:rPr>
          <w:rFonts w:eastAsia="MS Gothic"/>
          <w:sz w:val="28"/>
          <w:szCs w:val="28"/>
          <w:lang w:val="uk-UA" w:eastAsia="ko-KR"/>
        </w:rPr>
        <w:t xml:space="preserve">ії </w:t>
      </w:r>
      <w:r w:rsidRPr="006075AE">
        <w:rPr>
          <w:rFonts w:eastAsia="SimSun"/>
          <w:sz w:val="28"/>
          <w:szCs w:val="28"/>
          <w:lang w:val="uk-UA" w:eastAsia="ko-KR"/>
        </w:rPr>
        <w:t>зумовлю</w:t>
      </w:r>
      <w:r w:rsidRPr="006075AE">
        <w:rPr>
          <w:rFonts w:eastAsia="MS Gothic"/>
          <w:sz w:val="28"/>
          <w:szCs w:val="28"/>
          <w:lang w:val="uk-UA" w:eastAsia="ko-KR"/>
        </w:rPr>
        <w:t>є</w:t>
      </w:r>
      <w:r w:rsidRPr="006075AE">
        <w:rPr>
          <w:rFonts w:eastAsia="TimesNewRomanPSMT"/>
          <w:sz w:val="28"/>
          <w:szCs w:val="28"/>
          <w:lang w:val="uk-UA" w:eastAsia="ko-KR"/>
        </w:rPr>
        <w:t xml:space="preserve"> </w:t>
      </w:r>
      <w:r w:rsidRPr="006075AE">
        <w:rPr>
          <w:rFonts w:eastAsia="SimSun"/>
          <w:sz w:val="28"/>
          <w:szCs w:val="28"/>
          <w:lang w:val="uk-UA" w:eastAsia="ko-KR"/>
        </w:rPr>
        <w:t>те</w:t>
      </w:r>
      <w:r w:rsidRPr="006075AE">
        <w:rPr>
          <w:rFonts w:eastAsia="TimesNewRomanPSMT"/>
          <w:sz w:val="28"/>
          <w:szCs w:val="28"/>
          <w:lang w:val="uk-UA" w:eastAsia="ko-KR"/>
        </w:rPr>
        <w:t xml:space="preserve">, </w:t>
      </w:r>
      <w:r w:rsidRPr="006075AE">
        <w:rPr>
          <w:rFonts w:eastAsia="SimSun"/>
          <w:sz w:val="28"/>
          <w:szCs w:val="28"/>
          <w:lang w:val="uk-UA" w:eastAsia="ko-KR"/>
        </w:rPr>
        <w:t>що</w:t>
      </w:r>
      <w:r w:rsidRPr="006075AE">
        <w:rPr>
          <w:rFonts w:eastAsia="TimesNewRomanPSMT"/>
          <w:sz w:val="28"/>
          <w:szCs w:val="28"/>
          <w:lang w:val="uk-UA" w:eastAsia="ko-KR"/>
        </w:rPr>
        <w:t xml:space="preserve"> </w:t>
      </w:r>
      <w:r w:rsidRPr="006075AE">
        <w:rPr>
          <w:rFonts w:eastAsia="SimSun"/>
          <w:sz w:val="28"/>
          <w:szCs w:val="28"/>
          <w:lang w:val="uk-UA" w:eastAsia="ko-KR"/>
        </w:rPr>
        <w:t>саме</w:t>
      </w:r>
      <w:r w:rsidRPr="006075AE">
        <w:rPr>
          <w:rFonts w:eastAsia="TimesNewRomanPSMT"/>
          <w:sz w:val="28"/>
          <w:szCs w:val="28"/>
          <w:lang w:val="uk-UA" w:eastAsia="ko-KR"/>
        </w:rPr>
        <w:t xml:space="preserve"> </w:t>
      </w:r>
      <w:r w:rsidRPr="006075AE">
        <w:rPr>
          <w:rFonts w:eastAsia="SimSun"/>
          <w:sz w:val="28"/>
          <w:szCs w:val="28"/>
          <w:lang w:val="uk-UA" w:eastAsia="ko-KR"/>
        </w:rPr>
        <w:t>слово</w:t>
      </w:r>
      <w:r w:rsidRPr="006075AE">
        <w:rPr>
          <w:rFonts w:eastAsia="TimesNewRomanPSMT"/>
          <w:sz w:val="28"/>
          <w:szCs w:val="28"/>
          <w:lang w:val="uk-UA" w:eastAsia="ko-KR"/>
        </w:rPr>
        <w:t xml:space="preserve"> </w:t>
      </w:r>
      <w:r w:rsidRPr="006075AE">
        <w:rPr>
          <w:rFonts w:eastAsia="SimSun"/>
          <w:sz w:val="28"/>
          <w:szCs w:val="28"/>
          <w:lang w:val="uk-UA" w:eastAsia="ko-KR"/>
        </w:rPr>
        <w:t>ста</w:t>
      </w:r>
      <w:r w:rsidRPr="006075AE">
        <w:rPr>
          <w:rFonts w:eastAsia="MS Gothic"/>
          <w:sz w:val="28"/>
          <w:szCs w:val="28"/>
          <w:lang w:val="uk-UA" w:eastAsia="ko-KR"/>
        </w:rPr>
        <w:t>є</w:t>
      </w:r>
      <w:r w:rsidRPr="006075AE">
        <w:rPr>
          <w:rFonts w:eastAsia="TimesNewRomanPSMT"/>
          <w:sz w:val="28"/>
          <w:szCs w:val="28"/>
          <w:lang w:val="uk-UA" w:eastAsia="ko-KR"/>
        </w:rPr>
        <w:t xml:space="preserve"> </w:t>
      </w:r>
      <w:r w:rsidRPr="006075AE">
        <w:rPr>
          <w:rFonts w:eastAsia="SimSun"/>
          <w:sz w:val="28"/>
          <w:szCs w:val="28"/>
          <w:lang w:val="uk-UA" w:eastAsia="ko-KR"/>
        </w:rPr>
        <w:t>основним</w:t>
      </w:r>
      <w:r w:rsidRPr="006075AE">
        <w:rPr>
          <w:rFonts w:eastAsia="TimesNewRomanPSMT"/>
          <w:sz w:val="28"/>
          <w:szCs w:val="28"/>
          <w:lang w:val="uk-UA" w:eastAsia="ko-KR"/>
        </w:rPr>
        <w:t xml:space="preserve"> </w:t>
      </w:r>
      <w:r w:rsidRPr="006075AE">
        <w:rPr>
          <w:rFonts w:eastAsia="MS Gothic"/>
          <w:sz w:val="28"/>
          <w:szCs w:val="28"/>
          <w:lang w:val="uk-UA" w:eastAsia="ko-KR"/>
        </w:rPr>
        <w:t>і</w:t>
      </w:r>
      <w:r w:rsidRPr="006075AE">
        <w:rPr>
          <w:rFonts w:eastAsia="SimSun"/>
          <w:sz w:val="28"/>
          <w:szCs w:val="28"/>
          <w:lang w:val="uk-UA" w:eastAsia="ko-KR"/>
        </w:rPr>
        <w:t>нструментом</w:t>
      </w:r>
      <w:r w:rsidRPr="006075AE">
        <w:rPr>
          <w:rFonts w:eastAsia="TimesNewRomanPSMT"/>
          <w:sz w:val="28"/>
          <w:szCs w:val="28"/>
          <w:lang w:val="uk-UA" w:eastAsia="ko-KR"/>
        </w:rPr>
        <w:t xml:space="preserve"> </w:t>
      </w:r>
      <w:r w:rsidRPr="006075AE">
        <w:rPr>
          <w:rFonts w:eastAsia="SimSun"/>
          <w:sz w:val="28"/>
          <w:szCs w:val="28"/>
          <w:lang w:val="uk-UA" w:eastAsia="ko-KR"/>
        </w:rPr>
        <w:t>пол</w:t>
      </w:r>
      <w:r w:rsidRPr="006075AE">
        <w:rPr>
          <w:rFonts w:eastAsia="MS Gothic"/>
          <w:sz w:val="28"/>
          <w:szCs w:val="28"/>
          <w:lang w:val="uk-UA" w:eastAsia="ko-KR"/>
        </w:rPr>
        <w:t>і</w:t>
      </w:r>
      <w:r w:rsidRPr="006075AE">
        <w:rPr>
          <w:rFonts w:eastAsia="SimSun"/>
          <w:sz w:val="28"/>
          <w:szCs w:val="28"/>
          <w:lang w:val="uk-UA" w:eastAsia="ko-KR"/>
        </w:rPr>
        <w:t>тичн</w:t>
      </w:r>
      <w:r w:rsidRPr="006075AE">
        <w:rPr>
          <w:rFonts w:eastAsia="MS Gothic"/>
          <w:sz w:val="28"/>
          <w:szCs w:val="28"/>
          <w:lang w:val="uk-UA" w:eastAsia="ko-KR"/>
        </w:rPr>
        <w:t>ї</w:t>
      </w:r>
      <w:r w:rsidRPr="006075AE">
        <w:rPr>
          <w:rFonts w:eastAsia="TimesNewRomanPSMT"/>
          <w:sz w:val="28"/>
          <w:szCs w:val="28"/>
          <w:lang w:val="uk-UA" w:eastAsia="ko-KR"/>
        </w:rPr>
        <w:t xml:space="preserve"> </w:t>
      </w:r>
      <w:r w:rsidRPr="006075AE">
        <w:rPr>
          <w:rFonts w:eastAsia="SimSun"/>
          <w:sz w:val="28"/>
          <w:szCs w:val="28"/>
          <w:lang w:val="uk-UA" w:eastAsia="ko-KR"/>
        </w:rPr>
        <w:t>боротьби</w:t>
      </w:r>
      <w:r w:rsidRPr="006075AE">
        <w:rPr>
          <w:rFonts w:eastAsia="TimesNewRomanPSMT"/>
          <w:sz w:val="28"/>
          <w:szCs w:val="28"/>
          <w:lang w:val="uk-UA" w:eastAsia="ko-KR"/>
        </w:rPr>
        <w:t xml:space="preserve">, </w:t>
      </w:r>
      <w:r w:rsidRPr="006075AE">
        <w:rPr>
          <w:rFonts w:eastAsia="SimSun"/>
          <w:sz w:val="28"/>
          <w:szCs w:val="28"/>
          <w:lang w:val="uk-UA" w:eastAsia="ko-KR"/>
        </w:rPr>
        <w:t>у зв</w:t>
      </w:r>
      <w:r w:rsidRPr="006075AE">
        <w:rPr>
          <w:rFonts w:eastAsia="TimesNewRomanPSMT"/>
          <w:sz w:val="28"/>
          <w:szCs w:val="28"/>
          <w:lang w:val="uk-UA" w:eastAsia="ko-KR"/>
        </w:rPr>
        <w:t>’</w:t>
      </w:r>
      <w:r w:rsidRPr="006075AE">
        <w:rPr>
          <w:rFonts w:eastAsia="SimSun"/>
          <w:sz w:val="28"/>
          <w:szCs w:val="28"/>
          <w:lang w:val="uk-UA" w:eastAsia="ko-KR"/>
        </w:rPr>
        <w:t>язку</w:t>
      </w:r>
      <w:r w:rsidRPr="006075AE">
        <w:rPr>
          <w:rFonts w:eastAsia="TimesNewRomanPSMT"/>
          <w:sz w:val="28"/>
          <w:szCs w:val="28"/>
          <w:lang w:val="uk-UA" w:eastAsia="ko-KR"/>
        </w:rPr>
        <w:t xml:space="preserve"> </w:t>
      </w:r>
      <w:r w:rsidRPr="006075AE">
        <w:rPr>
          <w:rFonts w:eastAsia="SimSun"/>
          <w:sz w:val="28"/>
          <w:szCs w:val="28"/>
          <w:lang w:val="uk-UA" w:eastAsia="ko-KR"/>
        </w:rPr>
        <w:t>з</w:t>
      </w:r>
      <w:r w:rsidRPr="006075AE">
        <w:rPr>
          <w:rFonts w:eastAsia="TimesNewRomanPSMT"/>
          <w:sz w:val="28"/>
          <w:szCs w:val="28"/>
          <w:lang w:val="uk-UA" w:eastAsia="ko-KR"/>
        </w:rPr>
        <w:t xml:space="preserve"> </w:t>
      </w:r>
      <w:r w:rsidRPr="006075AE">
        <w:rPr>
          <w:rFonts w:eastAsia="SimSun"/>
          <w:sz w:val="28"/>
          <w:szCs w:val="28"/>
          <w:lang w:val="uk-UA" w:eastAsia="ko-KR"/>
        </w:rPr>
        <w:t>чим</w:t>
      </w:r>
      <w:r w:rsidRPr="006075AE">
        <w:rPr>
          <w:rFonts w:eastAsia="TimesNewRomanPSMT"/>
          <w:sz w:val="28"/>
          <w:szCs w:val="28"/>
          <w:lang w:val="uk-UA" w:eastAsia="ko-KR"/>
        </w:rPr>
        <w:t xml:space="preserve"> </w:t>
      </w:r>
      <w:r w:rsidRPr="006075AE">
        <w:rPr>
          <w:rFonts w:eastAsia="SimSun"/>
          <w:sz w:val="28"/>
          <w:szCs w:val="28"/>
          <w:lang w:val="uk-UA" w:eastAsia="ko-KR"/>
        </w:rPr>
        <w:t>пол</w:t>
      </w:r>
      <w:r w:rsidRPr="006075AE">
        <w:rPr>
          <w:rFonts w:eastAsia="MS Gothic"/>
          <w:sz w:val="28"/>
          <w:szCs w:val="28"/>
          <w:lang w:val="uk-UA" w:eastAsia="ko-KR"/>
        </w:rPr>
        <w:t>і</w:t>
      </w:r>
      <w:r w:rsidRPr="006075AE">
        <w:rPr>
          <w:rFonts w:eastAsia="SimSun"/>
          <w:sz w:val="28"/>
          <w:szCs w:val="28"/>
          <w:lang w:val="uk-UA" w:eastAsia="ko-KR"/>
        </w:rPr>
        <w:t>тичний</w:t>
      </w:r>
      <w:r w:rsidRPr="006075AE">
        <w:rPr>
          <w:rFonts w:eastAsia="TimesNewRomanPSMT"/>
          <w:sz w:val="28"/>
          <w:szCs w:val="28"/>
          <w:lang w:val="uk-UA" w:eastAsia="ko-KR"/>
        </w:rPr>
        <w:t xml:space="preserve"> </w:t>
      </w:r>
      <w:r w:rsidRPr="006075AE">
        <w:rPr>
          <w:rFonts w:eastAsia="SimSun"/>
          <w:sz w:val="28"/>
          <w:szCs w:val="28"/>
          <w:lang w:val="uk-UA" w:eastAsia="ko-KR"/>
        </w:rPr>
        <w:t>дискурс</w:t>
      </w:r>
      <w:r w:rsidRPr="006075AE">
        <w:rPr>
          <w:rFonts w:eastAsia="TimesNewRomanPSMT"/>
          <w:sz w:val="28"/>
          <w:szCs w:val="28"/>
          <w:lang w:val="uk-UA" w:eastAsia="ko-KR"/>
        </w:rPr>
        <w:t xml:space="preserve"> </w:t>
      </w:r>
      <w:r w:rsidRPr="006075AE">
        <w:rPr>
          <w:rFonts w:eastAsia="MS Gothic"/>
          <w:sz w:val="28"/>
          <w:szCs w:val="28"/>
          <w:lang w:val="uk-UA" w:eastAsia="ko-KR"/>
        </w:rPr>
        <w:t>є</w:t>
      </w:r>
      <w:r w:rsidRPr="006075AE">
        <w:rPr>
          <w:rFonts w:eastAsia="TimesNewRomanPSMT"/>
          <w:sz w:val="28"/>
          <w:szCs w:val="28"/>
          <w:lang w:val="uk-UA" w:eastAsia="ko-KR"/>
        </w:rPr>
        <w:t xml:space="preserve"> </w:t>
      </w:r>
      <w:r w:rsidRPr="006075AE">
        <w:rPr>
          <w:rFonts w:eastAsia="SimSun"/>
          <w:sz w:val="28"/>
          <w:szCs w:val="28"/>
          <w:lang w:val="uk-UA" w:eastAsia="ko-KR"/>
        </w:rPr>
        <w:t>актуальним</w:t>
      </w:r>
      <w:r w:rsidRPr="006075AE">
        <w:rPr>
          <w:rFonts w:eastAsia="TimesNewRomanPSMT"/>
          <w:sz w:val="28"/>
          <w:szCs w:val="28"/>
          <w:lang w:val="uk-UA" w:eastAsia="ko-KR"/>
        </w:rPr>
        <w:t xml:space="preserve"> </w:t>
      </w:r>
      <w:r w:rsidRPr="006075AE">
        <w:rPr>
          <w:rFonts w:eastAsia="SimSun"/>
          <w:sz w:val="28"/>
          <w:szCs w:val="28"/>
          <w:lang w:val="uk-UA" w:eastAsia="ko-KR"/>
        </w:rPr>
        <w:t>об</w:t>
      </w:r>
      <w:r w:rsidRPr="006075AE">
        <w:rPr>
          <w:rFonts w:eastAsia="TimesNewRomanPSMT"/>
          <w:sz w:val="28"/>
          <w:szCs w:val="28"/>
          <w:lang w:val="uk-UA" w:eastAsia="ko-KR"/>
        </w:rPr>
        <w:t>’</w:t>
      </w:r>
      <w:r w:rsidRPr="006075AE">
        <w:rPr>
          <w:rFonts w:eastAsia="MS Gothic"/>
          <w:sz w:val="28"/>
          <w:szCs w:val="28"/>
          <w:lang w:val="uk-UA" w:eastAsia="ko-KR"/>
        </w:rPr>
        <w:t>є</w:t>
      </w:r>
      <w:r w:rsidRPr="006075AE">
        <w:rPr>
          <w:rFonts w:eastAsia="SimSun"/>
          <w:sz w:val="28"/>
          <w:szCs w:val="28"/>
          <w:lang w:val="uk-UA" w:eastAsia="ko-KR"/>
        </w:rPr>
        <w:t>ктом</w:t>
      </w:r>
      <w:r w:rsidRPr="006075AE">
        <w:rPr>
          <w:rFonts w:eastAsia="TimesNewRomanPSMT"/>
          <w:sz w:val="28"/>
          <w:szCs w:val="28"/>
          <w:lang w:val="uk-UA" w:eastAsia="ko-KR"/>
        </w:rPr>
        <w:t xml:space="preserve"> </w:t>
      </w:r>
      <w:r w:rsidRPr="006075AE">
        <w:rPr>
          <w:rFonts w:eastAsia="SimSun"/>
          <w:sz w:val="28"/>
          <w:szCs w:val="28"/>
          <w:lang w:val="uk-UA" w:eastAsia="ko-KR"/>
        </w:rPr>
        <w:t>анал</w:t>
      </w:r>
      <w:r w:rsidRPr="006075AE">
        <w:rPr>
          <w:rFonts w:eastAsia="MS Gothic"/>
          <w:sz w:val="28"/>
          <w:szCs w:val="28"/>
          <w:lang w:val="uk-UA" w:eastAsia="ko-KR"/>
        </w:rPr>
        <w:t>і</w:t>
      </w:r>
      <w:r w:rsidRPr="006075AE">
        <w:rPr>
          <w:rFonts w:eastAsia="SimSun"/>
          <w:sz w:val="28"/>
          <w:szCs w:val="28"/>
          <w:lang w:val="uk-UA" w:eastAsia="ko-KR"/>
        </w:rPr>
        <w:t>зу</w:t>
      </w:r>
      <w:r w:rsidRPr="006075AE">
        <w:rPr>
          <w:rFonts w:eastAsia="TimesNewRomanPSMT"/>
          <w:sz w:val="28"/>
          <w:szCs w:val="28"/>
          <w:lang w:val="uk-UA" w:eastAsia="ko-KR"/>
        </w:rPr>
        <w:t xml:space="preserve"> </w:t>
      </w:r>
      <w:r w:rsidRPr="006075AE">
        <w:rPr>
          <w:rFonts w:eastAsia="SimSun"/>
          <w:sz w:val="28"/>
          <w:szCs w:val="28"/>
          <w:lang w:val="uk-UA" w:eastAsia="ko-KR"/>
        </w:rPr>
        <w:t>як</w:t>
      </w:r>
      <w:r w:rsidRPr="006075AE">
        <w:rPr>
          <w:rFonts w:eastAsia="TimesNewRomanPSMT"/>
          <w:sz w:val="28"/>
          <w:szCs w:val="28"/>
          <w:lang w:val="uk-UA" w:eastAsia="ko-KR"/>
        </w:rPr>
        <w:t xml:space="preserve"> </w:t>
      </w:r>
      <w:r w:rsidRPr="006075AE">
        <w:rPr>
          <w:rFonts w:eastAsia="SimSun"/>
          <w:sz w:val="28"/>
          <w:szCs w:val="28"/>
          <w:lang w:val="uk-UA" w:eastAsia="ko-KR"/>
        </w:rPr>
        <w:t>для представник</w:t>
      </w:r>
      <w:r w:rsidRPr="006075AE">
        <w:rPr>
          <w:rFonts w:eastAsia="MS Gothic"/>
          <w:sz w:val="28"/>
          <w:szCs w:val="28"/>
          <w:lang w:val="uk-UA" w:eastAsia="ko-KR"/>
        </w:rPr>
        <w:t>і</w:t>
      </w:r>
      <w:r w:rsidRPr="006075AE">
        <w:rPr>
          <w:rFonts w:eastAsia="SimSun"/>
          <w:sz w:val="28"/>
          <w:szCs w:val="28"/>
          <w:lang w:val="uk-UA" w:eastAsia="ko-KR"/>
        </w:rPr>
        <w:t>в</w:t>
      </w:r>
      <w:r w:rsidRPr="006075AE">
        <w:rPr>
          <w:rFonts w:eastAsia="TimesNewRomanPSMT"/>
          <w:sz w:val="28"/>
          <w:szCs w:val="28"/>
          <w:lang w:val="uk-UA" w:eastAsia="ko-KR"/>
        </w:rPr>
        <w:t xml:space="preserve"> </w:t>
      </w:r>
      <w:r w:rsidRPr="006075AE">
        <w:rPr>
          <w:rFonts w:eastAsia="SimSun"/>
          <w:sz w:val="28"/>
          <w:szCs w:val="28"/>
          <w:lang w:val="uk-UA" w:eastAsia="ko-KR"/>
        </w:rPr>
        <w:t>галузей</w:t>
      </w:r>
      <w:r w:rsidRPr="006075AE">
        <w:rPr>
          <w:rFonts w:eastAsia="TimesNewRomanPSMT"/>
          <w:sz w:val="28"/>
          <w:szCs w:val="28"/>
          <w:lang w:val="uk-UA" w:eastAsia="ko-KR"/>
        </w:rPr>
        <w:t xml:space="preserve"> </w:t>
      </w:r>
      <w:r w:rsidRPr="006075AE">
        <w:rPr>
          <w:rFonts w:eastAsia="SimSun"/>
          <w:sz w:val="28"/>
          <w:szCs w:val="28"/>
          <w:lang w:val="uk-UA" w:eastAsia="ko-KR"/>
        </w:rPr>
        <w:t>психолог</w:t>
      </w:r>
      <w:r w:rsidRPr="006075AE">
        <w:rPr>
          <w:rFonts w:eastAsia="MS Gothic"/>
          <w:sz w:val="28"/>
          <w:szCs w:val="28"/>
          <w:lang w:val="uk-UA" w:eastAsia="ko-KR"/>
        </w:rPr>
        <w:t>ії</w:t>
      </w:r>
      <w:r w:rsidRPr="006075AE">
        <w:rPr>
          <w:rFonts w:eastAsia="TimesNewRomanPSMT"/>
          <w:sz w:val="28"/>
          <w:szCs w:val="28"/>
          <w:lang w:val="uk-UA" w:eastAsia="ko-KR"/>
        </w:rPr>
        <w:t xml:space="preserve">, </w:t>
      </w:r>
      <w:r w:rsidRPr="006075AE">
        <w:rPr>
          <w:rFonts w:eastAsia="SimSun"/>
          <w:sz w:val="28"/>
          <w:szCs w:val="28"/>
          <w:lang w:val="uk-UA" w:eastAsia="ko-KR"/>
        </w:rPr>
        <w:t>соц</w:t>
      </w:r>
      <w:r w:rsidRPr="006075AE">
        <w:rPr>
          <w:rFonts w:eastAsia="MS Gothic"/>
          <w:sz w:val="28"/>
          <w:szCs w:val="28"/>
          <w:lang w:val="uk-UA" w:eastAsia="ko-KR"/>
        </w:rPr>
        <w:t>і</w:t>
      </w:r>
      <w:r w:rsidRPr="006075AE">
        <w:rPr>
          <w:rFonts w:eastAsia="SimSun"/>
          <w:sz w:val="28"/>
          <w:szCs w:val="28"/>
          <w:lang w:val="uk-UA" w:eastAsia="ko-KR"/>
        </w:rPr>
        <w:t>олог</w:t>
      </w:r>
      <w:r w:rsidRPr="006075AE">
        <w:rPr>
          <w:rFonts w:eastAsia="MS Gothic"/>
          <w:sz w:val="28"/>
          <w:szCs w:val="28"/>
          <w:lang w:val="uk-UA" w:eastAsia="ko-KR"/>
        </w:rPr>
        <w:t>ії</w:t>
      </w:r>
      <w:r w:rsidRPr="006075AE">
        <w:rPr>
          <w:rFonts w:eastAsia="TimesNewRomanPSMT"/>
          <w:sz w:val="28"/>
          <w:szCs w:val="28"/>
          <w:lang w:val="uk-UA" w:eastAsia="ko-KR"/>
        </w:rPr>
        <w:t xml:space="preserve"> </w:t>
      </w:r>
      <w:r w:rsidRPr="006075AE">
        <w:rPr>
          <w:rFonts w:eastAsia="SimSun"/>
          <w:sz w:val="28"/>
          <w:szCs w:val="28"/>
          <w:lang w:val="uk-UA" w:eastAsia="ko-KR"/>
        </w:rPr>
        <w:t>та</w:t>
      </w:r>
      <w:r w:rsidRPr="006075AE">
        <w:rPr>
          <w:rFonts w:eastAsia="TimesNewRomanPSMT"/>
          <w:sz w:val="28"/>
          <w:szCs w:val="28"/>
          <w:lang w:val="uk-UA" w:eastAsia="ko-KR"/>
        </w:rPr>
        <w:t xml:space="preserve"> </w:t>
      </w:r>
      <w:r w:rsidRPr="006075AE">
        <w:rPr>
          <w:rFonts w:eastAsia="MS Gothic"/>
          <w:sz w:val="28"/>
          <w:szCs w:val="28"/>
          <w:lang w:val="uk-UA" w:eastAsia="ko-KR"/>
        </w:rPr>
        <w:t>і</w:t>
      </w:r>
      <w:r w:rsidRPr="006075AE">
        <w:rPr>
          <w:rFonts w:eastAsia="SimSun"/>
          <w:sz w:val="28"/>
          <w:szCs w:val="28"/>
          <w:lang w:val="uk-UA" w:eastAsia="ko-KR"/>
        </w:rPr>
        <w:t>н</w:t>
      </w:r>
      <w:r w:rsidRPr="006075AE">
        <w:rPr>
          <w:rFonts w:eastAsia="TimesNewRomanPSMT"/>
          <w:sz w:val="28"/>
          <w:szCs w:val="28"/>
          <w:lang w:val="uk-UA" w:eastAsia="ko-KR"/>
        </w:rPr>
        <w:t xml:space="preserve">., </w:t>
      </w:r>
      <w:r w:rsidRPr="006075AE">
        <w:rPr>
          <w:rFonts w:eastAsia="SimSun"/>
          <w:sz w:val="28"/>
          <w:szCs w:val="28"/>
          <w:lang w:val="uk-UA" w:eastAsia="ko-KR"/>
        </w:rPr>
        <w:t>так</w:t>
      </w:r>
      <w:r w:rsidRPr="006075AE">
        <w:rPr>
          <w:rFonts w:eastAsia="TimesNewRomanPSMT"/>
          <w:sz w:val="28"/>
          <w:szCs w:val="28"/>
          <w:lang w:val="uk-UA" w:eastAsia="ko-KR"/>
        </w:rPr>
        <w:t xml:space="preserve"> </w:t>
      </w:r>
      <w:r w:rsidRPr="006075AE">
        <w:rPr>
          <w:rFonts w:eastAsia="MS Gothic"/>
          <w:sz w:val="28"/>
          <w:szCs w:val="28"/>
          <w:lang w:val="uk-UA" w:eastAsia="ko-KR"/>
        </w:rPr>
        <w:t>і</w:t>
      </w:r>
      <w:r w:rsidRPr="006075AE">
        <w:rPr>
          <w:rFonts w:eastAsia="TimesNewRomanPSMT"/>
          <w:sz w:val="28"/>
          <w:szCs w:val="28"/>
          <w:lang w:val="uk-UA" w:eastAsia="ko-KR"/>
        </w:rPr>
        <w:t xml:space="preserve"> </w:t>
      </w:r>
      <w:r w:rsidRPr="006075AE">
        <w:rPr>
          <w:rFonts w:eastAsia="SimSun"/>
          <w:sz w:val="28"/>
          <w:szCs w:val="28"/>
          <w:lang w:val="uk-UA" w:eastAsia="ko-KR"/>
        </w:rPr>
        <w:t>для</w:t>
      </w:r>
      <w:r w:rsidRPr="006075AE">
        <w:rPr>
          <w:rFonts w:eastAsia="TimesNewRomanPSMT"/>
          <w:sz w:val="28"/>
          <w:szCs w:val="28"/>
          <w:lang w:val="uk-UA" w:eastAsia="ko-KR"/>
        </w:rPr>
        <w:t xml:space="preserve"> </w:t>
      </w:r>
      <w:r w:rsidRPr="006075AE">
        <w:rPr>
          <w:rFonts w:eastAsia="SimSun"/>
          <w:sz w:val="28"/>
          <w:szCs w:val="28"/>
          <w:lang w:val="uk-UA" w:eastAsia="ko-KR"/>
        </w:rPr>
        <w:t>л</w:t>
      </w:r>
      <w:r w:rsidRPr="006075AE">
        <w:rPr>
          <w:rFonts w:eastAsia="MS Gothic"/>
          <w:sz w:val="28"/>
          <w:szCs w:val="28"/>
          <w:lang w:val="uk-UA" w:eastAsia="ko-KR"/>
        </w:rPr>
        <w:t>і</w:t>
      </w:r>
      <w:r w:rsidRPr="006075AE">
        <w:rPr>
          <w:rFonts w:eastAsia="SimSun"/>
          <w:sz w:val="28"/>
          <w:szCs w:val="28"/>
          <w:lang w:val="uk-UA" w:eastAsia="ko-KR"/>
        </w:rPr>
        <w:t>нгв</w:t>
      </w:r>
      <w:r w:rsidRPr="006075AE">
        <w:rPr>
          <w:rFonts w:eastAsia="MS Gothic"/>
          <w:sz w:val="28"/>
          <w:szCs w:val="28"/>
          <w:lang w:val="uk-UA" w:eastAsia="ko-KR"/>
        </w:rPr>
        <w:t>і</w:t>
      </w:r>
      <w:r w:rsidRPr="006075AE">
        <w:rPr>
          <w:rFonts w:eastAsia="SimSun"/>
          <w:sz w:val="28"/>
          <w:szCs w:val="28"/>
          <w:lang w:val="uk-UA" w:eastAsia="ko-KR"/>
        </w:rPr>
        <w:t>ст</w:t>
      </w:r>
      <w:r w:rsidRPr="006075AE">
        <w:rPr>
          <w:rFonts w:eastAsia="MS Gothic"/>
          <w:sz w:val="28"/>
          <w:szCs w:val="28"/>
          <w:lang w:val="uk-UA" w:eastAsia="ko-KR"/>
        </w:rPr>
        <w:t>і</w:t>
      </w:r>
      <w:r w:rsidRPr="006075AE">
        <w:rPr>
          <w:rFonts w:eastAsia="SimSun"/>
          <w:sz w:val="28"/>
          <w:szCs w:val="28"/>
          <w:lang w:val="uk-UA" w:eastAsia="ko-KR"/>
        </w:rPr>
        <w:t>в</w:t>
      </w:r>
      <w:r w:rsidRPr="006075AE">
        <w:rPr>
          <w:rFonts w:eastAsia="TimesNewRomanPSMT"/>
          <w:sz w:val="28"/>
          <w:szCs w:val="28"/>
          <w:lang w:val="uk-UA" w:eastAsia="ko-KR"/>
        </w:rPr>
        <w:t xml:space="preserve">, </w:t>
      </w:r>
      <w:r w:rsidRPr="006075AE">
        <w:rPr>
          <w:rFonts w:eastAsia="SimSun"/>
          <w:sz w:val="28"/>
          <w:szCs w:val="28"/>
          <w:lang w:val="uk-UA" w:eastAsia="ko-KR"/>
        </w:rPr>
        <w:t>що засв</w:t>
      </w:r>
      <w:r w:rsidRPr="006075AE">
        <w:rPr>
          <w:rFonts w:eastAsia="MS Gothic"/>
          <w:sz w:val="28"/>
          <w:szCs w:val="28"/>
          <w:lang w:val="uk-UA" w:eastAsia="ko-KR"/>
        </w:rPr>
        <w:t>і</w:t>
      </w:r>
      <w:r w:rsidRPr="006075AE">
        <w:rPr>
          <w:rFonts w:eastAsia="SimSun"/>
          <w:sz w:val="28"/>
          <w:szCs w:val="28"/>
          <w:lang w:val="uk-UA" w:eastAsia="ko-KR"/>
        </w:rPr>
        <w:t>дчу</w:t>
      </w:r>
      <w:r w:rsidRPr="006075AE">
        <w:rPr>
          <w:rFonts w:eastAsia="MS Gothic"/>
          <w:sz w:val="28"/>
          <w:szCs w:val="28"/>
          <w:lang w:val="uk-UA" w:eastAsia="ko-KR"/>
        </w:rPr>
        <w:t>є</w:t>
      </w:r>
      <w:r w:rsidRPr="006075AE">
        <w:rPr>
          <w:rFonts w:eastAsia="TimesNewRomanPSMT"/>
          <w:sz w:val="28"/>
          <w:szCs w:val="28"/>
          <w:lang w:val="uk-UA" w:eastAsia="ko-KR"/>
        </w:rPr>
        <w:t xml:space="preserve"> </w:t>
      </w:r>
      <w:r w:rsidRPr="006075AE">
        <w:rPr>
          <w:rFonts w:eastAsia="SimSun"/>
          <w:sz w:val="28"/>
          <w:szCs w:val="28"/>
          <w:lang w:val="uk-UA" w:eastAsia="ko-KR"/>
        </w:rPr>
        <w:t>велика</w:t>
      </w:r>
      <w:r w:rsidRPr="006075AE">
        <w:rPr>
          <w:rFonts w:eastAsia="TimesNewRomanPSMT"/>
          <w:sz w:val="28"/>
          <w:szCs w:val="28"/>
          <w:lang w:val="uk-UA" w:eastAsia="ko-KR"/>
        </w:rPr>
        <w:t xml:space="preserve"> </w:t>
      </w:r>
      <w:r w:rsidRPr="006075AE">
        <w:rPr>
          <w:rFonts w:eastAsia="SimSun"/>
          <w:sz w:val="28"/>
          <w:szCs w:val="28"/>
          <w:lang w:val="uk-UA" w:eastAsia="ko-KR"/>
        </w:rPr>
        <w:t>к</w:t>
      </w:r>
      <w:r w:rsidRPr="006075AE">
        <w:rPr>
          <w:rFonts w:eastAsia="MS Gothic"/>
          <w:sz w:val="28"/>
          <w:szCs w:val="28"/>
          <w:lang w:val="uk-UA" w:eastAsia="ko-KR"/>
        </w:rPr>
        <w:t>і</w:t>
      </w:r>
      <w:r w:rsidRPr="006075AE">
        <w:rPr>
          <w:rFonts w:eastAsia="SimSun"/>
          <w:sz w:val="28"/>
          <w:szCs w:val="28"/>
          <w:lang w:val="uk-UA" w:eastAsia="ko-KR"/>
        </w:rPr>
        <w:t>льк</w:t>
      </w:r>
      <w:r w:rsidRPr="006075AE">
        <w:rPr>
          <w:rFonts w:eastAsia="MS Gothic"/>
          <w:sz w:val="28"/>
          <w:szCs w:val="28"/>
          <w:lang w:val="uk-UA" w:eastAsia="ko-KR"/>
        </w:rPr>
        <w:t>і</w:t>
      </w:r>
      <w:r w:rsidRPr="006075AE">
        <w:rPr>
          <w:rFonts w:eastAsia="SimSun"/>
          <w:sz w:val="28"/>
          <w:szCs w:val="28"/>
          <w:lang w:val="uk-UA" w:eastAsia="ko-KR"/>
        </w:rPr>
        <w:t>сть</w:t>
      </w:r>
      <w:r w:rsidRPr="006075AE">
        <w:rPr>
          <w:rFonts w:eastAsia="TimesNewRomanPSMT"/>
          <w:sz w:val="28"/>
          <w:szCs w:val="28"/>
          <w:lang w:val="uk-UA" w:eastAsia="ko-KR"/>
        </w:rPr>
        <w:t xml:space="preserve"> </w:t>
      </w:r>
      <w:r w:rsidRPr="006075AE">
        <w:rPr>
          <w:rFonts w:eastAsia="SimSun"/>
          <w:sz w:val="28"/>
          <w:szCs w:val="28"/>
          <w:lang w:val="uk-UA" w:eastAsia="ko-KR"/>
        </w:rPr>
        <w:t>в</w:t>
      </w:r>
      <w:r w:rsidRPr="006075AE">
        <w:rPr>
          <w:rFonts w:eastAsia="MS Gothic"/>
          <w:sz w:val="28"/>
          <w:szCs w:val="28"/>
          <w:lang w:val="uk-UA" w:eastAsia="ko-KR"/>
        </w:rPr>
        <w:t>і</w:t>
      </w:r>
      <w:r w:rsidRPr="006075AE">
        <w:rPr>
          <w:rFonts w:eastAsia="SimSun"/>
          <w:sz w:val="28"/>
          <w:szCs w:val="28"/>
          <w:lang w:val="uk-UA" w:eastAsia="ko-KR"/>
        </w:rPr>
        <w:t>дпов</w:t>
      </w:r>
      <w:r w:rsidRPr="006075AE">
        <w:rPr>
          <w:rFonts w:eastAsia="MS Gothic"/>
          <w:sz w:val="28"/>
          <w:szCs w:val="28"/>
          <w:lang w:val="uk-UA" w:eastAsia="ko-KR"/>
        </w:rPr>
        <w:t>і</w:t>
      </w:r>
      <w:r w:rsidRPr="006075AE">
        <w:rPr>
          <w:rFonts w:eastAsia="SimSun"/>
          <w:sz w:val="28"/>
          <w:szCs w:val="28"/>
          <w:lang w:val="uk-UA" w:eastAsia="ko-KR"/>
        </w:rPr>
        <w:t>дних</w:t>
      </w:r>
      <w:r w:rsidRPr="006075AE">
        <w:rPr>
          <w:rFonts w:eastAsia="TimesNewRomanPSMT"/>
          <w:sz w:val="28"/>
          <w:szCs w:val="28"/>
          <w:lang w:val="uk-UA" w:eastAsia="ko-KR"/>
        </w:rPr>
        <w:t xml:space="preserve"> </w:t>
      </w:r>
      <w:r w:rsidRPr="006075AE">
        <w:rPr>
          <w:rFonts w:eastAsia="SimSun"/>
          <w:sz w:val="28"/>
          <w:szCs w:val="28"/>
          <w:lang w:val="uk-UA" w:eastAsia="ko-KR"/>
        </w:rPr>
        <w:t>публ</w:t>
      </w:r>
      <w:r w:rsidRPr="006075AE">
        <w:rPr>
          <w:rFonts w:eastAsia="MS Gothic"/>
          <w:sz w:val="28"/>
          <w:szCs w:val="28"/>
          <w:lang w:val="uk-UA" w:eastAsia="ko-KR"/>
        </w:rPr>
        <w:t>і</w:t>
      </w:r>
      <w:r w:rsidRPr="006075AE">
        <w:rPr>
          <w:rFonts w:eastAsia="SimSun"/>
          <w:sz w:val="28"/>
          <w:szCs w:val="28"/>
          <w:lang w:val="uk-UA" w:eastAsia="ko-KR"/>
        </w:rPr>
        <w:t>кац</w:t>
      </w:r>
      <w:r w:rsidRPr="006075AE">
        <w:rPr>
          <w:rFonts w:eastAsia="MS Gothic"/>
          <w:sz w:val="28"/>
          <w:szCs w:val="28"/>
          <w:lang w:val="uk-UA" w:eastAsia="ko-KR"/>
        </w:rPr>
        <w:t>і</w:t>
      </w:r>
      <w:r w:rsidRPr="006075AE">
        <w:rPr>
          <w:rFonts w:eastAsia="SimSun"/>
          <w:sz w:val="28"/>
          <w:szCs w:val="28"/>
          <w:lang w:val="uk-UA" w:eastAsia="ko-KR"/>
        </w:rPr>
        <w:t>й</w:t>
      </w:r>
      <w:r w:rsidRPr="006075AE">
        <w:rPr>
          <w:rFonts w:eastAsia="TimesNewRomanPSMT"/>
          <w:sz w:val="28"/>
          <w:szCs w:val="28"/>
          <w:lang w:val="uk-UA" w:eastAsia="ko-KR"/>
        </w:rPr>
        <w:t xml:space="preserve">, </w:t>
      </w:r>
      <w:r w:rsidRPr="006075AE">
        <w:rPr>
          <w:rFonts w:eastAsia="SimSun"/>
          <w:sz w:val="28"/>
          <w:szCs w:val="28"/>
          <w:lang w:val="uk-UA" w:eastAsia="ko-KR"/>
        </w:rPr>
        <w:t>теоретичних</w:t>
      </w:r>
      <w:r w:rsidRPr="006075AE">
        <w:rPr>
          <w:rFonts w:eastAsia="TimesNewRomanPSMT"/>
          <w:sz w:val="28"/>
          <w:szCs w:val="28"/>
          <w:lang w:val="uk-UA" w:eastAsia="ko-KR"/>
        </w:rPr>
        <w:t xml:space="preserve"> </w:t>
      </w:r>
      <w:r w:rsidRPr="006075AE">
        <w:rPr>
          <w:rFonts w:eastAsia="SimSun"/>
          <w:sz w:val="28"/>
          <w:szCs w:val="28"/>
          <w:lang w:val="uk-UA" w:eastAsia="ko-KR"/>
        </w:rPr>
        <w:t>та</w:t>
      </w:r>
      <w:r w:rsidRPr="006075AE">
        <w:rPr>
          <w:rFonts w:eastAsia="TimesNewRomanPSMT"/>
          <w:sz w:val="28"/>
          <w:szCs w:val="28"/>
          <w:lang w:val="uk-UA" w:eastAsia="ko-KR"/>
        </w:rPr>
        <w:t xml:space="preserve"> </w:t>
      </w:r>
      <w:r w:rsidRPr="006075AE">
        <w:rPr>
          <w:rFonts w:eastAsia="SimSun"/>
          <w:sz w:val="28"/>
          <w:szCs w:val="28"/>
          <w:lang w:val="uk-UA" w:eastAsia="ko-KR"/>
        </w:rPr>
        <w:t>практичних розробок</w:t>
      </w:r>
      <w:r w:rsidRPr="006075AE">
        <w:rPr>
          <w:rFonts w:eastAsia="TimesNewRomanPSMT"/>
          <w:sz w:val="28"/>
          <w:szCs w:val="28"/>
          <w:lang w:val="uk-UA" w:eastAsia="ko-KR"/>
        </w:rPr>
        <w:t xml:space="preserve"> </w:t>
      </w:r>
      <w:r w:rsidRPr="006075AE">
        <w:rPr>
          <w:rFonts w:eastAsia="SimSun"/>
          <w:sz w:val="28"/>
          <w:szCs w:val="28"/>
          <w:lang w:val="uk-UA" w:eastAsia="ko-KR"/>
        </w:rPr>
        <w:t>у</w:t>
      </w:r>
      <w:r w:rsidRPr="006075AE">
        <w:rPr>
          <w:rFonts w:eastAsia="TimesNewRomanPSMT"/>
          <w:sz w:val="28"/>
          <w:szCs w:val="28"/>
          <w:lang w:val="uk-UA" w:eastAsia="ko-KR"/>
        </w:rPr>
        <w:t xml:space="preserve"> </w:t>
      </w:r>
      <w:r w:rsidRPr="006075AE">
        <w:rPr>
          <w:rFonts w:eastAsia="SimSun"/>
          <w:sz w:val="28"/>
          <w:szCs w:val="28"/>
          <w:lang w:val="uk-UA" w:eastAsia="ko-KR"/>
        </w:rPr>
        <w:t>ц</w:t>
      </w:r>
      <w:r w:rsidRPr="006075AE">
        <w:rPr>
          <w:rFonts w:eastAsia="MS Gothic"/>
          <w:sz w:val="28"/>
          <w:szCs w:val="28"/>
          <w:lang w:val="uk-UA" w:eastAsia="ko-KR"/>
        </w:rPr>
        <w:t>і</w:t>
      </w:r>
      <w:r w:rsidRPr="006075AE">
        <w:rPr>
          <w:rFonts w:eastAsia="SimSun"/>
          <w:sz w:val="28"/>
          <w:szCs w:val="28"/>
          <w:lang w:val="uk-UA" w:eastAsia="ko-KR"/>
        </w:rPr>
        <w:t>й</w:t>
      </w:r>
      <w:r w:rsidRPr="006075AE">
        <w:rPr>
          <w:rFonts w:eastAsia="TimesNewRomanPSMT"/>
          <w:sz w:val="28"/>
          <w:szCs w:val="28"/>
          <w:lang w:val="uk-UA" w:eastAsia="ko-KR"/>
        </w:rPr>
        <w:t xml:space="preserve"> </w:t>
      </w:r>
      <w:r w:rsidRPr="006075AE">
        <w:rPr>
          <w:rFonts w:eastAsia="SimSun"/>
          <w:sz w:val="28"/>
          <w:szCs w:val="28"/>
          <w:lang w:val="uk-UA" w:eastAsia="ko-KR"/>
        </w:rPr>
        <w:t>галуз</w:t>
      </w:r>
      <w:r w:rsidRPr="006075AE">
        <w:rPr>
          <w:rFonts w:eastAsia="MS Gothic"/>
          <w:sz w:val="28"/>
          <w:szCs w:val="28"/>
          <w:lang w:val="uk-UA" w:eastAsia="ko-KR"/>
        </w:rPr>
        <w:t>і</w:t>
      </w:r>
      <w:r>
        <w:rPr>
          <w:rFonts w:eastAsia="MS Gothic"/>
          <w:sz w:val="28"/>
          <w:szCs w:val="28"/>
          <w:lang w:val="uk-UA" w:eastAsia="ko-KR"/>
        </w:rPr>
        <w:t xml:space="preserve">» </w:t>
      </w:r>
      <w:r w:rsidRPr="00B6656D">
        <w:rPr>
          <w:rFonts w:eastAsia="MS Gothic"/>
          <w:sz w:val="28"/>
          <w:szCs w:val="28"/>
          <w:lang w:val="uk-UA" w:eastAsia="ko-KR"/>
        </w:rPr>
        <w:t>[31; 269]</w:t>
      </w:r>
      <w:r w:rsidRPr="00B6656D">
        <w:rPr>
          <w:rFonts w:eastAsia="TimesNewRomanPSMT"/>
          <w:sz w:val="28"/>
          <w:szCs w:val="28"/>
          <w:lang w:val="uk-UA" w:eastAsia="ko-KR"/>
        </w:rPr>
        <w:t>.</w:t>
      </w:r>
      <w:r>
        <w:rPr>
          <w:rFonts w:eastAsia="TimesNewRomanPSMT"/>
          <w:color w:val="FF0000"/>
          <w:sz w:val="28"/>
          <w:szCs w:val="28"/>
          <w:lang w:val="uk-UA" w:eastAsia="ko-KR"/>
        </w:rPr>
        <w:t xml:space="preserve"> </w:t>
      </w:r>
      <w:r w:rsidRPr="006075AE">
        <w:rPr>
          <w:color w:val="000000"/>
          <w:sz w:val="28"/>
          <w:szCs w:val="28"/>
          <w:shd w:val="clear" w:color="auto" w:fill="F8F8FB"/>
          <w:lang w:val="uk-UA"/>
        </w:rPr>
        <w:t>Ця тема на даний час активно вивчається, але залишається чимало не вивчених дослідниками аспектів, зокрема це стосується аналізу складників політичної реклами в динаміці (із залученням сучасних процесів воєнного стану в Україні), виявлення частиномовних пріоритетів в</w:t>
      </w:r>
      <w:r>
        <w:rPr>
          <w:color w:val="000000"/>
          <w:sz w:val="28"/>
          <w:szCs w:val="28"/>
          <w:shd w:val="clear" w:color="auto" w:fill="F8F8FB"/>
          <w:lang w:val="uk-UA"/>
        </w:rPr>
        <w:t xml:space="preserve"> укладанні політичних </w:t>
      </w:r>
      <w:r>
        <w:rPr>
          <w:color w:val="000000"/>
          <w:sz w:val="28"/>
          <w:szCs w:val="28"/>
          <w:shd w:val="clear" w:color="auto" w:fill="F8F8FB"/>
          <w:lang w:val="uk-UA"/>
        </w:rPr>
        <w:lastRenderedPageBreak/>
        <w:t xml:space="preserve">текстів, </w:t>
      </w:r>
      <w:r w:rsidRPr="006075AE">
        <w:rPr>
          <w:color w:val="000000"/>
          <w:sz w:val="28"/>
          <w:szCs w:val="28"/>
          <w:shd w:val="clear" w:color="auto" w:fill="F8F8FB"/>
          <w:lang w:val="uk-UA"/>
        </w:rPr>
        <w:t xml:space="preserve">опису активних нейролінгвістичних маркерів тощо. Саме тому важливо приділити увагу дослідженню механізмів застосування технологій НЛП у політичному дискурсі, особливо в рекламних текстах, </w:t>
      </w:r>
      <w:r>
        <w:rPr>
          <w:color w:val="000000"/>
          <w:sz w:val="28"/>
          <w:szCs w:val="28"/>
          <w:shd w:val="clear" w:color="auto" w:fill="F8F8FB"/>
          <w:lang w:val="uk-UA"/>
        </w:rPr>
        <w:t>як огляду на усталені тенденції поітчного мовлення, так і з урахуванням новітніх тенденцій, зумовлених воєнним станом в Україні. Наведене визначає</w:t>
      </w:r>
      <w:r w:rsidRPr="006075AE">
        <w:rPr>
          <w:color w:val="000000"/>
          <w:sz w:val="28"/>
          <w:szCs w:val="28"/>
          <w:shd w:val="clear" w:color="auto" w:fill="F8F8FB"/>
          <w:lang w:val="uk-UA"/>
        </w:rPr>
        <w:t xml:space="preserve"> </w:t>
      </w:r>
      <w:r w:rsidRPr="006075AE">
        <w:rPr>
          <w:b/>
          <w:bCs/>
          <w:color w:val="000000"/>
          <w:sz w:val="28"/>
          <w:szCs w:val="28"/>
          <w:shd w:val="clear" w:color="auto" w:fill="F8F8FB"/>
          <w:lang w:val="uk-UA"/>
        </w:rPr>
        <w:t>актуальність</w:t>
      </w:r>
      <w:r w:rsidRPr="006075AE">
        <w:rPr>
          <w:color w:val="000000"/>
          <w:sz w:val="28"/>
          <w:szCs w:val="28"/>
          <w:shd w:val="clear" w:color="auto" w:fill="F8F8FB"/>
          <w:lang w:val="uk-UA"/>
        </w:rPr>
        <w:t xml:space="preserve"> нашого</w:t>
      </w:r>
      <w:r w:rsidRPr="006075AE">
        <w:rPr>
          <w:b/>
          <w:bCs/>
          <w:color w:val="000000"/>
          <w:sz w:val="28"/>
          <w:szCs w:val="28"/>
          <w:shd w:val="clear" w:color="auto" w:fill="F8F8FB"/>
          <w:lang w:val="uk-UA"/>
        </w:rPr>
        <w:t xml:space="preserve"> дослідження</w:t>
      </w:r>
      <w:r w:rsidRPr="006075AE">
        <w:rPr>
          <w:color w:val="000000"/>
          <w:sz w:val="28"/>
          <w:szCs w:val="28"/>
          <w:shd w:val="clear" w:color="auto" w:fill="F8F8FB"/>
          <w:lang w:val="uk-UA"/>
        </w:rPr>
        <w:t>.</w:t>
      </w:r>
      <w:r w:rsidRPr="006075AE">
        <w:rPr>
          <w:color w:val="000000"/>
          <w:sz w:val="28"/>
          <w:szCs w:val="28"/>
          <w:shd w:val="clear" w:color="auto" w:fill="F8F8FB"/>
        </w:rPr>
        <w:t> </w:t>
      </w:r>
    </w:p>
    <w:p w:rsidR="00F96307" w:rsidRDefault="00F96307" w:rsidP="00F96307">
      <w:pPr>
        <w:pStyle w:val="a3"/>
        <w:spacing w:before="240" w:beforeAutospacing="0" w:after="240" w:afterAutospacing="0" w:line="360" w:lineRule="auto"/>
        <w:ind w:firstLine="567"/>
        <w:jc w:val="both"/>
      </w:pPr>
      <w:r>
        <w:rPr>
          <w:color w:val="000000"/>
          <w:sz w:val="28"/>
          <w:szCs w:val="28"/>
        </w:rPr>
        <w:t xml:space="preserve">Впливовим складником рекламного повідомлення, який максимально стисло концентрує його головну ідею й легко запам’ятовується в свідомості, є слоган. Будь-який слоган містить ключове слово, яке є </w:t>
      </w:r>
      <w:r>
        <w:rPr>
          <w:color w:val="000000"/>
          <w:sz w:val="28"/>
          <w:szCs w:val="28"/>
          <w:lang w:val="uk-UA"/>
        </w:rPr>
        <w:t>«с</w:t>
      </w:r>
      <w:r>
        <w:rPr>
          <w:color w:val="000000"/>
          <w:sz w:val="28"/>
          <w:szCs w:val="28"/>
        </w:rPr>
        <w:t>енсовою домінантою повідомлення</w:t>
      </w:r>
      <w:r>
        <w:rPr>
          <w:color w:val="000000"/>
          <w:sz w:val="28"/>
          <w:szCs w:val="28"/>
          <w:lang w:val="uk-UA"/>
        </w:rPr>
        <w:t>»</w:t>
      </w:r>
      <w:r>
        <w:rPr>
          <w:color w:val="000000"/>
          <w:sz w:val="28"/>
          <w:szCs w:val="28"/>
        </w:rPr>
        <w:t xml:space="preserve"> </w:t>
      </w:r>
      <w:r w:rsidRPr="00B6656D">
        <w:rPr>
          <w:sz w:val="28"/>
          <w:szCs w:val="28"/>
        </w:rPr>
        <w:t>[</w:t>
      </w:r>
      <w:r w:rsidRPr="00B6656D">
        <w:rPr>
          <w:sz w:val="28"/>
          <w:szCs w:val="28"/>
          <w:lang w:val="uk-UA"/>
        </w:rPr>
        <w:t xml:space="preserve">62; </w:t>
      </w:r>
      <w:r w:rsidRPr="00B6656D">
        <w:rPr>
          <w:sz w:val="28"/>
          <w:szCs w:val="28"/>
        </w:rPr>
        <w:t>509</w:t>
      </w:r>
      <w:r w:rsidRPr="00B6656D">
        <w:rPr>
          <w:sz w:val="28"/>
          <w:szCs w:val="28"/>
          <w:lang w:val="uk-UA"/>
        </w:rPr>
        <w:t>–</w:t>
      </w:r>
      <w:r w:rsidRPr="00B6656D">
        <w:rPr>
          <w:sz w:val="28"/>
          <w:szCs w:val="28"/>
        </w:rPr>
        <w:t>518]</w:t>
      </w:r>
      <w:r w:rsidRPr="00B6656D">
        <w:rPr>
          <w:sz w:val="28"/>
          <w:szCs w:val="28"/>
          <w:lang w:val="uk-UA"/>
        </w:rPr>
        <w:t>.</w:t>
      </w:r>
      <w:r w:rsidRPr="00B6656D">
        <w:rPr>
          <w:sz w:val="28"/>
          <w:szCs w:val="28"/>
        </w:rPr>
        <w:t xml:space="preserve"> </w:t>
      </w:r>
      <w:r>
        <w:rPr>
          <w:color w:val="000000"/>
          <w:sz w:val="28"/>
          <w:szCs w:val="28"/>
        </w:rPr>
        <w:t>Особливостям ключових слів і їхній ролі в рекламних текстах присвячені дослідження Л. Баркової, О. Олексюк, І.</w:t>
      </w:r>
      <w:r>
        <w:rPr>
          <w:color w:val="000000"/>
          <w:sz w:val="28"/>
          <w:szCs w:val="28"/>
          <w:lang w:val="uk-UA"/>
        </w:rPr>
        <w:t> </w:t>
      </w:r>
      <w:r>
        <w:rPr>
          <w:color w:val="000000"/>
          <w:sz w:val="28"/>
          <w:szCs w:val="28"/>
        </w:rPr>
        <w:t>Соколової</w:t>
      </w:r>
      <w:r>
        <w:rPr>
          <w:color w:val="000000"/>
          <w:sz w:val="28"/>
          <w:szCs w:val="28"/>
          <w:lang w:val="uk-UA"/>
        </w:rPr>
        <w:t>,</w:t>
      </w:r>
      <w:r>
        <w:rPr>
          <w:color w:val="000000"/>
          <w:sz w:val="28"/>
          <w:szCs w:val="28"/>
        </w:rPr>
        <w:t xml:space="preserve"> С. Форманової та інших.</w:t>
      </w:r>
    </w:p>
    <w:p w:rsidR="00F96307" w:rsidRPr="00B6656D" w:rsidRDefault="00F96307" w:rsidP="00F96307">
      <w:pPr>
        <w:pStyle w:val="a3"/>
        <w:spacing w:before="240" w:beforeAutospacing="0" w:after="240" w:afterAutospacing="0" w:line="360" w:lineRule="auto"/>
        <w:ind w:firstLine="567"/>
        <w:jc w:val="both"/>
        <w:rPr>
          <w:lang w:val="uk-UA"/>
        </w:rPr>
      </w:pPr>
      <w:r w:rsidRPr="006075AE">
        <w:rPr>
          <w:bCs/>
          <w:color w:val="000000"/>
          <w:sz w:val="28"/>
          <w:szCs w:val="28"/>
          <w:lang w:val="uk-UA"/>
        </w:rPr>
        <w:t>З огляду на зазначене</w:t>
      </w:r>
      <w:r w:rsidRPr="00B6656D">
        <w:rPr>
          <w:bCs/>
          <w:color w:val="000000"/>
          <w:sz w:val="28"/>
          <w:szCs w:val="28"/>
          <w:lang w:val="uk-UA"/>
        </w:rPr>
        <w:t>,</w:t>
      </w:r>
      <w:r>
        <w:rPr>
          <w:b/>
          <w:bCs/>
          <w:color w:val="000000"/>
          <w:sz w:val="28"/>
          <w:szCs w:val="28"/>
          <w:lang w:val="uk-UA"/>
        </w:rPr>
        <w:t xml:space="preserve"> о</w:t>
      </w:r>
      <w:r>
        <w:rPr>
          <w:b/>
          <w:bCs/>
          <w:color w:val="000000"/>
          <w:sz w:val="28"/>
          <w:szCs w:val="28"/>
        </w:rPr>
        <w:t>б’єкт</w:t>
      </w:r>
      <w:r>
        <w:rPr>
          <w:color w:val="000000"/>
          <w:sz w:val="28"/>
          <w:szCs w:val="28"/>
        </w:rPr>
        <w:t xml:space="preserve"> нашого дослідження </w:t>
      </w:r>
      <w:r>
        <w:rPr>
          <w:color w:val="000000"/>
          <w:sz w:val="28"/>
          <w:szCs w:val="28"/>
          <w:lang w:val="uk-UA"/>
        </w:rPr>
        <w:t>–</w:t>
      </w:r>
      <w:r>
        <w:rPr>
          <w:color w:val="000000"/>
          <w:sz w:val="28"/>
          <w:szCs w:val="28"/>
        </w:rPr>
        <w:t xml:space="preserve"> </w:t>
      </w:r>
      <w:r>
        <w:rPr>
          <w:color w:val="000000"/>
          <w:sz w:val="28"/>
          <w:szCs w:val="28"/>
          <w:lang w:val="uk-UA"/>
        </w:rPr>
        <w:t>слогани політичної реклами</w:t>
      </w:r>
      <w:r>
        <w:rPr>
          <w:color w:val="000000"/>
          <w:sz w:val="28"/>
          <w:szCs w:val="28"/>
        </w:rPr>
        <w:t xml:space="preserve">. </w:t>
      </w:r>
      <w:r>
        <w:rPr>
          <w:b/>
          <w:bCs/>
          <w:color w:val="000000"/>
          <w:sz w:val="28"/>
          <w:szCs w:val="28"/>
        </w:rPr>
        <w:t xml:space="preserve">Предметом </w:t>
      </w:r>
      <w:r>
        <w:rPr>
          <w:color w:val="000000"/>
          <w:sz w:val="28"/>
          <w:szCs w:val="28"/>
        </w:rPr>
        <w:t>дослідження є мовні сугестогени в текстах рекламних повідомлень на лексико-семантичному та граматичному рівнях</w:t>
      </w:r>
      <w:r>
        <w:rPr>
          <w:color w:val="000000"/>
          <w:sz w:val="28"/>
          <w:szCs w:val="28"/>
          <w:lang w:val="uk-UA"/>
        </w:rPr>
        <w:t>, що співвідносні з поняттям кючових слів рекламного повідомлення</w:t>
      </w:r>
      <w:r>
        <w:rPr>
          <w:color w:val="000000"/>
          <w:sz w:val="28"/>
          <w:szCs w:val="28"/>
        </w:rPr>
        <w:t>.</w:t>
      </w:r>
    </w:p>
    <w:p w:rsidR="00F96307" w:rsidRPr="006075AE" w:rsidRDefault="00F96307" w:rsidP="00F96307">
      <w:pPr>
        <w:pStyle w:val="a3"/>
        <w:spacing w:before="240" w:beforeAutospacing="0" w:after="240" w:afterAutospacing="0" w:line="360" w:lineRule="auto"/>
        <w:ind w:firstLine="567"/>
        <w:jc w:val="both"/>
        <w:rPr>
          <w:lang w:val="uk-UA"/>
        </w:rPr>
      </w:pPr>
      <w:r w:rsidRPr="00F96307">
        <w:rPr>
          <w:color w:val="000000"/>
          <w:sz w:val="28"/>
          <w:szCs w:val="28"/>
          <w:lang w:val="uk-UA"/>
        </w:rPr>
        <w:t xml:space="preserve">У нашій розвідці ми використовували загальнонаукові </w:t>
      </w:r>
      <w:r w:rsidRPr="00F96307">
        <w:rPr>
          <w:b/>
          <w:bCs/>
          <w:color w:val="000000"/>
          <w:sz w:val="28"/>
          <w:szCs w:val="28"/>
          <w:lang w:val="uk-UA"/>
        </w:rPr>
        <w:t>методи</w:t>
      </w:r>
      <w:r w:rsidRPr="00F96307">
        <w:rPr>
          <w:color w:val="000000"/>
          <w:sz w:val="28"/>
          <w:szCs w:val="28"/>
          <w:lang w:val="uk-UA"/>
        </w:rPr>
        <w:t xml:space="preserve"> </w:t>
      </w:r>
      <w:r w:rsidRPr="00F96307">
        <w:rPr>
          <w:b/>
          <w:bCs/>
          <w:color w:val="000000"/>
          <w:sz w:val="28"/>
          <w:szCs w:val="28"/>
          <w:lang w:val="uk-UA"/>
        </w:rPr>
        <w:t>дослідження</w:t>
      </w:r>
      <w:r w:rsidRPr="00F96307">
        <w:rPr>
          <w:color w:val="000000"/>
          <w:sz w:val="28"/>
          <w:szCs w:val="28"/>
          <w:lang w:val="uk-UA"/>
        </w:rPr>
        <w:t>: описовий, метод спостереження над матеріалом політичної реклами, аналіз та узагальнення отриманих фактів</w:t>
      </w:r>
      <w:r>
        <w:rPr>
          <w:color w:val="000000"/>
          <w:sz w:val="28"/>
          <w:szCs w:val="28"/>
          <w:lang w:val="uk-UA"/>
        </w:rPr>
        <w:t>, кількісний аналіз</w:t>
      </w:r>
      <w:r w:rsidRPr="00F96307">
        <w:rPr>
          <w:color w:val="000000"/>
          <w:sz w:val="28"/>
          <w:szCs w:val="28"/>
          <w:lang w:val="uk-UA"/>
        </w:rPr>
        <w:t xml:space="preserve">. Через складність дослідження політичного дискурсу, зокрема реклами, яка є об’єктом вивчення декількох наук, було залучено методологічні бази інших наукових напрямів </w:t>
      </w:r>
      <w:r>
        <w:rPr>
          <w:color w:val="000000"/>
          <w:sz w:val="28"/>
          <w:szCs w:val="28"/>
          <w:lang w:val="uk-UA"/>
        </w:rPr>
        <w:t>–</w:t>
      </w:r>
      <w:r w:rsidRPr="00F96307">
        <w:rPr>
          <w:color w:val="000000"/>
          <w:sz w:val="28"/>
          <w:szCs w:val="28"/>
          <w:lang w:val="uk-UA"/>
        </w:rPr>
        <w:t xml:space="preserve"> нейролінгвістичного програмування, що містить метод </w:t>
      </w:r>
      <w:r>
        <w:rPr>
          <w:color w:val="000000"/>
          <w:sz w:val="28"/>
          <w:szCs w:val="28"/>
          <w:lang w:val="uk-UA"/>
        </w:rPr>
        <w:t xml:space="preserve">метамодельної та </w:t>
      </w:r>
      <w:r w:rsidRPr="00F96307">
        <w:rPr>
          <w:color w:val="000000"/>
          <w:sz w:val="28"/>
          <w:szCs w:val="28"/>
          <w:lang w:val="uk-UA"/>
        </w:rPr>
        <w:t xml:space="preserve">Мілтон-модельної ідентифікації, який є вкрай ефективним щодо аналізу лінгвальних маркерів. </w:t>
      </w:r>
      <w:r>
        <w:rPr>
          <w:color w:val="000000"/>
          <w:sz w:val="28"/>
          <w:szCs w:val="28"/>
        </w:rPr>
        <w:t>Цей метод дав змогу виокремити і систематизувати актуальні сугестогени політичної реклами.</w:t>
      </w:r>
      <w:r>
        <w:rPr>
          <w:color w:val="000000"/>
          <w:sz w:val="28"/>
          <w:szCs w:val="28"/>
          <w:lang w:val="uk-UA"/>
        </w:rPr>
        <w:t xml:space="preserve"> Також принагідно застосовувалися метод компонентного аналізу, стилістичного аналізу тощо.</w:t>
      </w:r>
    </w:p>
    <w:p w:rsidR="00F96307" w:rsidRPr="00B6656D" w:rsidRDefault="00F96307" w:rsidP="00F96307">
      <w:pPr>
        <w:pStyle w:val="a3"/>
        <w:spacing w:before="240" w:beforeAutospacing="0" w:after="240" w:afterAutospacing="0" w:line="360" w:lineRule="auto"/>
        <w:ind w:firstLine="567"/>
        <w:jc w:val="both"/>
        <w:rPr>
          <w:lang w:val="uk-UA"/>
        </w:rPr>
      </w:pPr>
      <w:r w:rsidRPr="00B6656D">
        <w:rPr>
          <w:b/>
          <w:bCs/>
          <w:color w:val="000000"/>
          <w:sz w:val="28"/>
          <w:szCs w:val="28"/>
          <w:lang w:val="uk-UA"/>
        </w:rPr>
        <w:lastRenderedPageBreak/>
        <w:t>Мета дослідження</w:t>
      </w:r>
      <w:r w:rsidRPr="00B6656D">
        <w:rPr>
          <w:color w:val="000000"/>
          <w:sz w:val="28"/>
          <w:szCs w:val="28"/>
          <w:lang w:val="uk-UA"/>
        </w:rPr>
        <w:t xml:space="preserve"> </w:t>
      </w:r>
      <w:r>
        <w:rPr>
          <w:color w:val="000000"/>
          <w:sz w:val="28"/>
          <w:szCs w:val="28"/>
          <w:lang w:val="uk-UA"/>
        </w:rPr>
        <w:t>–</w:t>
      </w:r>
      <w:r w:rsidRPr="00B6656D">
        <w:rPr>
          <w:color w:val="000000"/>
          <w:sz w:val="28"/>
          <w:szCs w:val="28"/>
          <w:lang w:val="uk-UA"/>
        </w:rPr>
        <w:t xml:space="preserve"> встановлення лексико-семантичних</w:t>
      </w:r>
      <w:r>
        <w:rPr>
          <w:color w:val="000000"/>
          <w:sz w:val="28"/>
          <w:szCs w:val="28"/>
          <w:lang w:val="uk-UA"/>
        </w:rPr>
        <w:t xml:space="preserve"> і граматичних</w:t>
      </w:r>
      <w:r w:rsidRPr="00B6656D">
        <w:rPr>
          <w:color w:val="000000"/>
          <w:sz w:val="28"/>
          <w:szCs w:val="28"/>
          <w:lang w:val="uk-UA"/>
        </w:rPr>
        <w:t xml:space="preserve"> маркерів сугестії у </w:t>
      </w:r>
      <w:r>
        <w:rPr>
          <w:color w:val="000000"/>
          <w:sz w:val="28"/>
          <w:szCs w:val="28"/>
          <w:lang w:val="uk-UA"/>
        </w:rPr>
        <w:t>слоганах</w:t>
      </w:r>
      <w:r w:rsidRPr="00B6656D">
        <w:rPr>
          <w:color w:val="000000"/>
          <w:sz w:val="28"/>
          <w:szCs w:val="28"/>
          <w:lang w:val="uk-UA"/>
        </w:rPr>
        <w:t xml:space="preserve"> політичної реклами</w:t>
      </w:r>
      <w:r>
        <w:rPr>
          <w:color w:val="000000"/>
          <w:sz w:val="28"/>
          <w:szCs w:val="28"/>
          <w:lang w:val="uk-UA"/>
        </w:rPr>
        <w:t xml:space="preserve"> у їх динаміці та частиномовній оригінальності</w:t>
      </w:r>
      <w:r w:rsidRPr="00B6656D">
        <w:rPr>
          <w:color w:val="000000"/>
          <w:sz w:val="28"/>
          <w:szCs w:val="28"/>
          <w:lang w:val="uk-UA"/>
        </w:rPr>
        <w:t>.</w:t>
      </w:r>
      <w:r>
        <w:rPr>
          <w:color w:val="000000"/>
          <w:sz w:val="28"/>
          <w:szCs w:val="28"/>
        </w:rPr>
        <w:t> </w:t>
      </w:r>
    </w:p>
    <w:p w:rsidR="00F96307" w:rsidRDefault="00F96307" w:rsidP="00F96307">
      <w:pPr>
        <w:pStyle w:val="a3"/>
        <w:spacing w:before="240" w:beforeAutospacing="0" w:after="240" w:afterAutospacing="0" w:line="360" w:lineRule="auto"/>
        <w:ind w:firstLine="567"/>
        <w:jc w:val="both"/>
      </w:pPr>
      <w:r>
        <w:rPr>
          <w:color w:val="000000"/>
          <w:sz w:val="28"/>
          <w:szCs w:val="28"/>
        </w:rPr>
        <w:t>Для досягнення цієї мети було поставлено такі</w:t>
      </w:r>
      <w:r>
        <w:rPr>
          <w:b/>
          <w:bCs/>
          <w:color w:val="000000"/>
          <w:sz w:val="28"/>
          <w:szCs w:val="28"/>
        </w:rPr>
        <w:t xml:space="preserve"> завдання</w:t>
      </w:r>
      <w:r>
        <w:rPr>
          <w:color w:val="000000"/>
          <w:sz w:val="28"/>
          <w:szCs w:val="28"/>
        </w:rPr>
        <w:t>:</w:t>
      </w:r>
    </w:p>
    <w:p w:rsidR="00F96307" w:rsidRDefault="00F96307" w:rsidP="00F96307">
      <w:pPr>
        <w:pStyle w:val="a3"/>
        <w:numPr>
          <w:ilvl w:val="0"/>
          <w:numId w:val="1"/>
        </w:numPr>
        <w:spacing w:before="240" w:beforeAutospacing="0" w:after="0" w:afterAutospacing="0" w:line="360" w:lineRule="auto"/>
        <w:jc w:val="both"/>
        <w:textAlignment w:val="baseline"/>
        <w:rPr>
          <w:color w:val="000000"/>
          <w:sz w:val="28"/>
          <w:szCs w:val="28"/>
        </w:rPr>
      </w:pPr>
      <w:r>
        <w:rPr>
          <w:color w:val="000000"/>
          <w:sz w:val="28"/>
          <w:szCs w:val="28"/>
        </w:rPr>
        <w:t>з’ясувати роль реклами у сучасному комунікативному просторі, ви</w:t>
      </w:r>
      <w:r>
        <w:rPr>
          <w:color w:val="000000"/>
          <w:sz w:val="28"/>
          <w:szCs w:val="28"/>
          <w:lang w:val="uk-UA"/>
        </w:rPr>
        <w:t>окремити</w:t>
      </w:r>
      <w:r>
        <w:rPr>
          <w:color w:val="000000"/>
          <w:sz w:val="28"/>
          <w:szCs w:val="28"/>
        </w:rPr>
        <w:t xml:space="preserve"> її головні функції, цілі і жанрові різновиди; </w:t>
      </w:r>
    </w:p>
    <w:p w:rsidR="00F96307" w:rsidRDefault="00F96307" w:rsidP="00F96307">
      <w:pPr>
        <w:pStyle w:val="a3"/>
        <w:numPr>
          <w:ilvl w:val="0"/>
          <w:numId w:val="2"/>
        </w:numPr>
        <w:spacing w:before="0" w:beforeAutospacing="0" w:after="0" w:afterAutospacing="0" w:line="360" w:lineRule="auto"/>
        <w:jc w:val="both"/>
        <w:textAlignment w:val="baseline"/>
        <w:rPr>
          <w:color w:val="000000"/>
          <w:sz w:val="28"/>
          <w:szCs w:val="28"/>
        </w:rPr>
      </w:pPr>
      <w:r>
        <w:rPr>
          <w:color w:val="000000"/>
          <w:sz w:val="28"/>
          <w:szCs w:val="28"/>
        </w:rPr>
        <w:t xml:space="preserve">виявити показники різних мовних рівнів, які сприяють реалізації </w:t>
      </w:r>
      <w:r>
        <w:rPr>
          <w:color w:val="000000"/>
          <w:sz w:val="28"/>
          <w:szCs w:val="28"/>
          <w:lang w:val="uk-UA"/>
        </w:rPr>
        <w:t>сугестійної функції</w:t>
      </w:r>
      <w:r>
        <w:rPr>
          <w:color w:val="000000"/>
          <w:sz w:val="28"/>
          <w:szCs w:val="28"/>
        </w:rPr>
        <w:t xml:space="preserve"> рекламного слогана;</w:t>
      </w:r>
    </w:p>
    <w:p w:rsidR="00F96307" w:rsidRPr="006075AE" w:rsidRDefault="00F96307" w:rsidP="00F96307">
      <w:pPr>
        <w:pStyle w:val="a3"/>
        <w:numPr>
          <w:ilvl w:val="0"/>
          <w:numId w:val="2"/>
        </w:numPr>
        <w:spacing w:before="0" w:beforeAutospacing="0" w:after="0" w:afterAutospacing="0" w:line="360" w:lineRule="auto"/>
        <w:jc w:val="both"/>
        <w:textAlignment w:val="baseline"/>
        <w:rPr>
          <w:color w:val="000000"/>
          <w:sz w:val="28"/>
          <w:szCs w:val="28"/>
        </w:rPr>
      </w:pPr>
      <w:r>
        <w:rPr>
          <w:color w:val="000000"/>
          <w:sz w:val="28"/>
          <w:szCs w:val="28"/>
        </w:rPr>
        <w:t>виявити ключові слова і їх</w:t>
      </w:r>
      <w:r>
        <w:rPr>
          <w:color w:val="000000"/>
          <w:sz w:val="28"/>
          <w:szCs w:val="28"/>
          <w:lang w:val="uk-UA"/>
        </w:rPr>
        <w:t>ні</w:t>
      </w:r>
      <w:r>
        <w:rPr>
          <w:color w:val="000000"/>
          <w:sz w:val="28"/>
          <w:szCs w:val="28"/>
        </w:rPr>
        <w:t xml:space="preserve"> функції в рекламних слоганах;</w:t>
      </w:r>
    </w:p>
    <w:p w:rsidR="00F96307" w:rsidRPr="00F1476E" w:rsidRDefault="00F96307" w:rsidP="00F96307">
      <w:pPr>
        <w:pStyle w:val="a3"/>
        <w:numPr>
          <w:ilvl w:val="0"/>
          <w:numId w:val="2"/>
        </w:numPr>
        <w:spacing w:before="0" w:beforeAutospacing="0" w:after="0" w:afterAutospacing="0" w:line="360" w:lineRule="auto"/>
        <w:jc w:val="both"/>
        <w:textAlignment w:val="baseline"/>
        <w:rPr>
          <w:color w:val="000000"/>
          <w:sz w:val="28"/>
          <w:szCs w:val="28"/>
        </w:rPr>
      </w:pPr>
      <w:r>
        <w:rPr>
          <w:color w:val="000000"/>
          <w:sz w:val="28"/>
          <w:szCs w:val="28"/>
          <w:lang w:val="uk-UA"/>
        </w:rPr>
        <w:t>схарактеризувати виявлені ключові слова, їхню динаміку з позицій нейролінгвістичного програмування в аспекті їхньої метамодельної та Мілтон-модельної маркованості;</w:t>
      </w:r>
    </w:p>
    <w:p w:rsidR="00F96307" w:rsidRDefault="00F96307" w:rsidP="00F96307">
      <w:pPr>
        <w:pStyle w:val="a3"/>
        <w:numPr>
          <w:ilvl w:val="0"/>
          <w:numId w:val="2"/>
        </w:numPr>
        <w:spacing w:before="0" w:beforeAutospacing="0" w:after="0" w:afterAutospacing="0" w:line="360" w:lineRule="auto"/>
        <w:jc w:val="both"/>
        <w:textAlignment w:val="baseline"/>
        <w:rPr>
          <w:color w:val="000000"/>
          <w:sz w:val="28"/>
          <w:szCs w:val="28"/>
        </w:rPr>
      </w:pPr>
      <w:r>
        <w:rPr>
          <w:color w:val="000000"/>
          <w:sz w:val="28"/>
          <w:szCs w:val="28"/>
          <w:lang w:val="uk-UA"/>
        </w:rPr>
        <w:t>встановити частиномовні пріоритети зафіксованих маркерів;</w:t>
      </w:r>
    </w:p>
    <w:p w:rsidR="00F96307" w:rsidRDefault="00F96307" w:rsidP="00F96307">
      <w:pPr>
        <w:pStyle w:val="a3"/>
        <w:numPr>
          <w:ilvl w:val="0"/>
          <w:numId w:val="2"/>
        </w:numPr>
        <w:spacing w:before="0" w:beforeAutospacing="0" w:after="240" w:afterAutospacing="0" w:line="360" w:lineRule="auto"/>
        <w:jc w:val="both"/>
        <w:textAlignment w:val="baseline"/>
        <w:rPr>
          <w:color w:val="000000"/>
          <w:sz w:val="28"/>
          <w:szCs w:val="28"/>
        </w:rPr>
      </w:pPr>
      <w:r>
        <w:rPr>
          <w:color w:val="000000"/>
          <w:sz w:val="28"/>
          <w:szCs w:val="28"/>
        </w:rPr>
        <w:t xml:space="preserve">виявити зміни </w:t>
      </w:r>
      <w:r>
        <w:rPr>
          <w:color w:val="000000"/>
          <w:sz w:val="28"/>
          <w:szCs w:val="28"/>
          <w:lang w:val="uk-UA"/>
        </w:rPr>
        <w:t>і спеифіку</w:t>
      </w:r>
      <w:r>
        <w:rPr>
          <w:color w:val="000000"/>
          <w:sz w:val="28"/>
          <w:szCs w:val="28"/>
        </w:rPr>
        <w:t xml:space="preserve"> політичн</w:t>
      </w:r>
      <w:r>
        <w:rPr>
          <w:color w:val="000000"/>
          <w:sz w:val="28"/>
          <w:szCs w:val="28"/>
          <w:lang w:val="uk-UA"/>
        </w:rPr>
        <w:t>ої</w:t>
      </w:r>
      <w:r>
        <w:rPr>
          <w:color w:val="000000"/>
          <w:sz w:val="28"/>
          <w:szCs w:val="28"/>
        </w:rPr>
        <w:t xml:space="preserve"> реклам</w:t>
      </w:r>
      <w:r>
        <w:rPr>
          <w:color w:val="000000"/>
          <w:sz w:val="28"/>
          <w:szCs w:val="28"/>
          <w:lang w:val="uk-UA"/>
        </w:rPr>
        <w:t>и</w:t>
      </w:r>
      <w:r>
        <w:rPr>
          <w:color w:val="000000"/>
          <w:sz w:val="28"/>
          <w:szCs w:val="28"/>
        </w:rPr>
        <w:t xml:space="preserve"> під час війни.</w:t>
      </w:r>
    </w:p>
    <w:p w:rsidR="00F96307" w:rsidRPr="00574E36" w:rsidRDefault="00F96307" w:rsidP="00F96307">
      <w:pPr>
        <w:pStyle w:val="a3"/>
        <w:spacing w:before="240" w:beforeAutospacing="0" w:after="240" w:afterAutospacing="0" w:line="360" w:lineRule="auto"/>
        <w:ind w:firstLine="567"/>
        <w:jc w:val="both"/>
        <w:rPr>
          <w:lang w:val="uk-UA"/>
        </w:rPr>
      </w:pPr>
      <w:r>
        <w:rPr>
          <w:color w:val="000000"/>
          <w:sz w:val="28"/>
          <w:szCs w:val="28"/>
        </w:rPr>
        <w:t xml:space="preserve">Основним фактичним </w:t>
      </w:r>
      <w:r>
        <w:rPr>
          <w:b/>
          <w:bCs/>
          <w:color w:val="000000"/>
          <w:sz w:val="28"/>
          <w:szCs w:val="28"/>
        </w:rPr>
        <w:t>матеріалом дослідження</w:t>
      </w:r>
      <w:r>
        <w:rPr>
          <w:color w:val="000000"/>
          <w:sz w:val="28"/>
          <w:szCs w:val="28"/>
        </w:rPr>
        <w:t xml:space="preserve"> стали приклади політичної реклами, використані українськими політиками в останнє десятиліття під час президентських та парламентських виборів. </w:t>
      </w:r>
      <w:r w:rsidRPr="00464E3E">
        <w:rPr>
          <w:b/>
          <w:color w:val="000000"/>
          <w:sz w:val="28"/>
          <w:szCs w:val="28"/>
          <w:lang w:val="uk-UA"/>
        </w:rPr>
        <w:t>Джерельною базою</w:t>
      </w:r>
      <w:r>
        <w:rPr>
          <w:color w:val="000000"/>
          <w:sz w:val="28"/>
          <w:szCs w:val="28"/>
          <w:lang w:val="uk-UA"/>
        </w:rPr>
        <w:t xml:space="preserve"> фактичного матеріалу стали</w:t>
      </w:r>
      <w:r>
        <w:rPr>
          <w:color w:val="000000"/>
          <w:sz w:val="28"/>
          <w:szCs w:val="28"/>
        </w:rPr>
        <w:t xml:space="preserve"> </w:t>
      </w:r>
      <w:r>
        <w:rPr>
          <w:color w:val="000000"/>
          <w:sz w:val="28"/>
          <w:szCs w:val="28"/>
          <w:lang w:val="uk-UA"/>
        </w:rPr>
        <w:t xml:space="preserve">реклами на </w:t>
      </w:r>
      <w:r>
        <w:rPr>
          <w:color w:val="000000"/>
          <w:sz w:val="28"/>
          <w:szCs w:val="28"/>
        </w:rPr>
        <w:t>білборд</w:t>
      </w:r>
      <w:r>
        <w:rPr>
          <w:color w:val="000000"/>
          <w:sz w:val="28"/>
          <w:szCs w:val="28"/>
          <w:lang w:val="uk-UA"/>
        </w:rPr>
        <w:t>ах, телебаченні, в соцмережах та ін</w:t>
      </w:r>
      <w:r>
        <w:rPr>
          <w:color w:val="000000"/>
          <w:sz w:val="28"/>
          <w:szCs w:val="28"/>
        </w:rPr>
        <w:t xml:space="preserve">. </w:t>
      </w:r>
      <w:r>
        <w:rPr>
          <w:color w:val="000000"/>
          <w:sz w:val="28"/>
          <w:szCs w:val="28"/>
          <w:lang w:val="uk-UA"/>
        </w:rPr>
        <w:t>Загалом проаналізовано понад 100 рекламних слоганів політичної реклами, за час війни ми зібрали близько 25 слоганів, які також залучили до аналізу.</w:t>
      </w:r>
    </w:p>
    <w:p w:rsidR="00F96307" w:rsidRPr="00464E3E" w:rsidRDefault="00F96307" w:rsidP="00F96307">
      <w:pPr>
        <w:pStyle w:val="a3"/>
        <w:spacing w:before="240" w:beforeAutospacing="0" w:after="240" w:afterAutospacing="0" w:line="360" w:lineRule="auto"/>
        <w:jc w:val="both"/>
        <w:rPr>
          <w:b/>
          <w:bCs/>
          <w:sz w:val="28"/>
          <w:szCs w:val="28"/>
          <w:lang w:val="uk-UA"/>
        </w:rPr>
      </w:pPr>
      <w:r w:rsidRPr="00464E3E">
        <w:rPr>
          <w:b/>
          <w:bCs/>
          <w:sz w:val="28"/>
          <w:szCs w:val="28"/>
        </w:rPr>
        <w:t>Зв’язок роботи з науковими програмами, планами, темами</w:t>
      </w:r>
    </w:p>
    <w:p w:rsidR="00F96307" w:rsidRPr="00574E36" w:rsidRDefault="00F96307" w:rsidP="00F96307">
      <w:pPr>
        <w:spacing w:after="200" w:line="360" w:lineRule="auto"/>
        <w:jc w:val="both"/>
        <w:rPr>
          <w:rFonts w:eastAsia="TimesNewRomanPSMT"/>
          <w:sz w:val="28"/>
          <w:szCs w:val="28"/>
          <w:lang w:val="uk-UA"/>
        </w:rPr>
      </w:pPr>
      <w:r w:rsidRPr="00574E36">
        <w:rPr>
          <w:bCs/>
          <w:sz w:val="28"/>
          <w:szCs w:val="28"/>
          <w:lang w:val="uk-UA"/>
        </w:rPr>
        <w:t>Магістерське дослідження</w:t>
      </w:r>
      <w:r w:rsidRPr="00574E36">
        <w:rPr>
          <w:rFonts w:eastAsia="TimesNewRomanPSMT"/>
          <w:sz w:val="28"/>
          <w:szCs w:val="28"/>
          <w:lang w:val="uk-UA"/>
        </w:rPr>
        <w:t xml:space="preserve"> виконано у межах планової наукової теми № 197 кафедри української мови Одеського націона</w:t>
      </w:r>
      <w:r>
        <w:rPr>
          <w:rFonts w:eastAsia="TimesNewRomanPSMT"/>
          <w:sz w:val="28"/>
          <w:szCs w:val="28"/>
          <w:lang w:val="uk-UA"/>
        </w:rPr>
        <w:t>льного університету імені І. І. </w:t>
      </w:r>
      <w:r w:rsidRPr="00574E36">
        <w:rPr>
          <w:rFonts w:eastAsia="TimesNewRomanPSMT"/>
          <w:sz w:val="28"/>
          <w:szCs w:val="28"/>
          <w:lang w:val="uk-UA"/>
        </w:rPr>
        <w:t xml:space="preserve">Мечникова «Дослідження дискурсивної специфіки комунікативного впливу» (номер державної реєстрації </w:t>
      </w:r>
      <w:r w:rsidRPr="00574E36">
        <w:rPr>
          <w:sz w:val="28"/>
          <w:szCs w:val="28"/>
          <w:shd w:val="clear" w:color="auto" w:fill="FFFFFF"/>
          <w:lang w:val="uk-UA"/>
        </w:rPr>
        <w:t>0119</w:t>
      </w:r>
      <w:r w:rsidRPr="004A6370">
        <w:rPr>
          <w:sz w:val="28"/>
          <w:szCs w:val="28"/>
          <w:shd w:val="clear" w:color="auto" w:fill="FFFFFF"/>
        </w:rPr>
        <w:t>U</w:t>
      </w:r>
      <w:r w:rsidRPr="00574E36">
        <w:rPr>
          <w:sz w:val="28"/>
          <w:szCs w:val="28"/>
          <w:shd w:val="clear" w:color="auto" w:fill="FFFFFF"/>
          <w:lang w:val="uk-UA"/>
        </w:rPr>
        <w:t>103569</w:t>
      </w:r>
      <w:r w:rsidRPr="00574E36">
        <w:rPr>
          <w:rFonts w:eastAsia="TimesNewRomanPSMT"/>
          <w:sz w:val="28"/>
          <w:szCs w:val="28"/>
          <w:lang w:val="uk-UA"/>
        </w:rPr>
        <w:t xml:space="preserve">). </w:t>
      </w:r>
    </w:p>
    <w:p w:rsidR="00F96307" w:rsidRDefault="00F96307" w:rsidP="00F96307">
      <w:pPr>
        <w:pStyle w:val="a3"/>
        <w:spacing w:before="240" w:beforeAutospacing="0" w:after="240" w:afterAutospacing="0" w:line="360" w:lineRule="auto"/>
        <w:ind w:firstLine="567"/>
        <w:jc w:val="both"/>
        <w:rPr>
          <w:color w:val="000000"/>
          <w:sz w:val="28"/>
          <w:szCs w:val="28"/>
          <w:lang w:val="uk-UA"/>
        </w:rPr>
      </w:pPr>
      <w:r>
        <w:rPr>
          <w:b/>
          <w:bCs/>
          <w:color w:val="000000"/>
          <w:sz w:val="28"/>
          <w:szCs w:val="28"/>
        </w:rPr>
        <w:lastRenderedPageBreak/>
        <w:t xml:space="preserve">Наукова новизна </w:t>
      </w:r>
      <w:r>
        <w:rPr>
          <w:color w:val="000000"/>
          <w:sz w:val="28"/>
          <w:szCs w:val="28"/>
        </w:rPr>
        <w:t xml:space="preserve">дипломної роботи полягає в тому, що в ній виокремлено лексико-граматичні маркери сугестії </w:t>
      </w:r>
      <w:r>
        <w:rPr>
          <w:color w:val="000000"/>
          <w:sz w:val="28"/>
          <w:szCs w:val="28"/>
          <w:lang w:val="uk-UA"/>
        </w:rPr>
        <w:t xml:space="preserve">в </w:t>
      </w:r>
      <w:r>
        <w:rPr>
          <w:color w:val="000000"/>
          <w:sz w:val="28"/>
          <w:szCs w:val="28"/>
        </w:rPr>
        <w:t>текстах політичної реклами в Україні</w:t>
      </w:r>
      <w:r>
        <w:rPr>
          <w:color w:val="000000"/>
          <w:sz w:val="28"/>
          <w:szCs w:val="28"/>
          <w:lang w:val="uk-UA"/>
        </w:rPr>
        <w:t xml:space="preserve"> у їхній проєкції на положення нейролінгвістичного програмування, а також частиномовну специфіку.</w:t>
      </w:r>
    </w:p>
    <w:p w:rsidR="00F96307" w:rsidRPr="00574E36" w:rsidRDefault="00F96307" w:rsidP="00F96307">
      <w:pPr>
        <w:pStyle w:val="a3"/>
        <w:spacing w:before="240" w:beforeAutospacing="0" w:after="240" w:afterAutospacing="0" w:line="360" w:lineRule="auto"/>
        <w:ind w:firstLine="567"/>
        <w:jc w:val="both"/>
        <w:rPr>
          <w:lang w:val="uk-UA"/>
        </w:rPr>
      </w:pPr>
      <w:r w:rsidRPr="00574E36">
        <w:rPr>
          <w:b/>
          <w:bCs/>
          <w:color w:val="000000"/>
          <w:sz w:val="28"/>
          <w:szCs w:val="28"/>
          <w:lang w:val="uk-UA"/>
        </w:rPr>
        <w:t xml:space="preserve">Теоретичне значення. </w:t>
      </w:r>
      <w:r w:rsidRPr="00574E36">
        <w:rPr>
          <w:color w:val="000000"/>
          <w:sz w:val="28"/>
          <w:szCs w:val="28"/>
          <w:lang w:val="uk-UA"/>
        </w:rPr>
        <w:t xml:space="preserve">Висновки і узагальнення проведеного дослідження </w:t>
      </w:r>
      <w:r>
        <w:rPr>
          <w:color w:val="000000"/>
          <w:sz w:val="28"/>
          <w:szCs w:val="28"/>
          <w:lang w:val="uk-UA"/>
        </w:rPr>
        <w:t>становлять певний внесок у теорію комунікації, вивчення мовленнєвого і комунікативного впливу, теорії комунікативної і психолінгвістики в аспекті сприйняття і синтезу впливових повідомлень</w:t>
      </w:r>
      <w:r w:rsidRPr="00574E36">
        <w:rPr>
          <w:color w:val="000000"/>
          <w:sz w:val="28"/>
          <w:szCs w:val="28"/>
          <w:lang w:val="uk-UA"/>
        </w:rPr>
        <w:t>.</w:t>
      </w:r>
      <w:r>
        <w:rPr>
          <w:color w:val="000000"/>
          <w:sz w:val="28"/>
          <w:szCs w:val="28"/>
        </w:rPr>
        <w:t> </w:t>
      </w:r>
    </w:p>
    <w:p w:rsidR="00F96307" w:rsidRPr="00574E36" w:rsidRDefault="00F96307" w:rsidP="00F96307">
      <w:pPr>
        <w:pStyle w:val="a3"/>
        <w:spacing w:before="240" w:beforeAutospacing="0" w:after="240" w:afterAutospacing="0" w:line="360" w:lineRule="auto"/>
        <w:ind w:firstLine="567"/>
        <w:jc w:val="both"/>
        <w:rPr>
          <w:lang w:val="uk-UA"/>
        </w:rPr>
      </w:pPr>
      <w:r w:rsidRPr="00574E36">
        <w:rPr>
          <w:b/>
          <w:bCs/>
          <w:color w:val="000000"/>
          <w:sz w:val="28"/>
          <w:szCs w:val="28"/>
          <w:lang w:val="uk-UA"/>
        </w:rPr>
        <w:t xml:space="preserve">Практична цінність </w:t>
      </w:r>
      <w:r w:rsidRPr="00574E36">
        <w:rPr>
          <w:color w:val="000000"/>
          <w:sz w:val="28"/>
          <w:szCs w:val="28"/>
          <w:lang w:val="uk-UA"/>
        </w:rPr>
        <w:t xml:space="preserve">магістерської роботи полягає у </w:t>
      </w:r>
      <w:r>
        <w:rPr>
          <w:color w:val="000000"/>
          <w:sz w:val="28"/>
          <w:szCs w:val="28"/>
          <w:lang w:val="uk-UA"/>
        </w:rPr>
        <w:t xml:space="preserve">можливості </w:t>
      </w:r>
      <w:r w:rsidRPr="00574E36">
        <w:rPr>
          <w:color w:val="000000"/>
          <w:sz w:val="28"/>
          <w:szCs w:val="28"/>
          <w:lang w:val="uk-UA"/>
        </w:rPr>
        <w:t>використанн</w:t>
      </w:r>
      <w:r>
        <w:rPr>
          <w:color w:val="000000"/>
          <w:sz w:val="28"/>
          <w:szCs w:val="28"/>
          <w:lang w:val="uk-UA"/>
        </w:rPr>
        <w:t>я</w:t>
      </w:r>
      <w:r w:rsidRPr="00574E36">
        <w:rPr>
          <w:color w:val="000000"/>
          <w:sz w:val="28"/>
          <w:szCs w:val="28"/>
          <w:lang w:val="uk-UA"/>
        </w:rPr>
        <w:t xml:space="preserve"> матеріалів </w:t>
      </w:r>
      <w:r>
        <w:rPr>
          <w:color w:val="000000"/>
          <w:sz w:val="28"/>
          <w:szCs w:val="28"/>
          <w:lang w:val="uk-UA"/>
        </w:rPr>
        <w:t xml:space="preserve">дослідження </w:t>
      </w:r>
      <w:r w:rsidRPr="00574E36">
        <w:rPr>
          <w:color w:val="000000"/>
          <w:sz w:val="28"/>
          <w:szCs w:val="28"/>
          <w:lang w:val="uk-UA"/>
        </w:rPr>
        <w:t xml:space="preserve">при вивченні </w:t>
      </w:r>
      <w:r>
        <w:rPr>
          <w:color w:val="000000"/>
          <w:sz w:val="28"/>
          <w:szCs w:val="28"/>
          <w:lang w:val="uk-UA"/>
        </w:rPr>
        <w:t>таких дисциплін, як «Основи нейролінгвістичного програмування та сугестивної лінгвістики», «Комунікативної лінгвістики», «Психолінгвістики», спецкурсів з проблем мовленнєвого і комунікативного впливу.</w:t>
      </w:r>
    </w:p>
    <w:p w:rsidR="00F96307" w:rsidRDefault="00F96307" w:rsidP="00F96307">
      <w:pPr>
        <w:pStyle w:val="a3"/>
        <w:spacing w:before="240" w:beforeAutospacing="0" w:after="240" w:afterAutospacing="0" w:line="360" w:lineRule="auto"/>
        <w:ind w:firstLine="567"/>
        <w:jc w:val="both"/>
      </w:pPr>
      <w:r>
        <w:rPr>
          <w:b/>
          <w:bCs/>
          <w:color w:val="000000"/>
          <w:sz w:val="28"/>
          <w:szCs w:val="28"/>
        </w:rPr>
        <w:t>Структура роботи</w:t>
      </w:r>
      <w:r>
        <w:rPr>
          <w:color w:val="000000"/>
          <w:sz w:val="28"/>
          <w:szCs w:val="28"/>
        </w:rPr>
        <w:t xml:space="preserve"> зумовлена її метою та завданням. Робота складається зі вступу, трьох розділів та загальних висновків. У </w:t>
      </w:r>
      <w:r>
        <w:rPr>
          <w:b/>
          <w:bCs/>
          <w:color w:val="000000"/>
          <w:sz w:val="28"/>
          <w:szCs w:val="28"/>
        </w:rPr>
        <w:t>першому розділі</w:t>
      </w:r>
      <w:r>
        <w:rPr>
          <w:color w:val="000000"/>
          <w:sz w:val="28"/>
          <w:szCs w:val="28"/>
        </w:rPr>
        <w:t xml:space="preserve"> досліджена роль реклами у суча</w:t>
      </w:r>
      <w:r>
        <w:rPr>
          <w:color w:val="000000"/>
          <w:sz w:val="28"/>
          <w:szCs w:val="28"/>
          <w:lang w:val="uk-UA"/>
        </w:rPr>
        <w:t>с</w:t>
      </w:r>
      <w:r>
        <w:rPr>
          <w:color w:val="000000"/>
          <w:sz w:val="28"/>
          <w:szCs w:val="28"/>
        </w:rPr>
        <w:t xml:space="preserve">ному комунікативному просторі, </w:t>
      </w:r>
      <w:r>
        <w:rPr>
          <w:color w:val="000000"/>
          <w:sz w:val="28"/>
          <w:szCs w:val="28"/>
          <w:lang w:val="uk-UA"/>
        </w:rPr>
        <w:t xml:space="preserve">мовні проритети у функціюванні мовної системи в цілому, </w:t>
      </w:r>
      <w:r>
        <w:rPr>
          <w:color w:val="000000"/>
          <w:sz w:val="28"/>
          <w:szCs w:val="28"/>
        </w:rPr>
        <w:t>з’ясована специфіка жанрових різновидів реклами, визначені актуальні напрями вивчення політичної реклами</w:t>
      </w:r>
      <w:r>
        <w:rPr>
          <w:color w:val="000000"/>
          <w:sz w:val="28"/>
          <w:szCs w:val="28"/>
          <w:lang w:val="uk-UA"/>
        </w:rPr>
        <w:t xml:space="preserve"> як однієї з раритетних у сучасному комунікативному просторі</w:t>
      </w:r>
      <w:r>
        <w:rPr>
          <w:color w:val="000000"/>
          <w:sz w:val="28"/>
          <w:szCs w:val="28"/>
        </w:rPr>
        <w:t xml:space="preserve"> та узагальнена інформація про слоган</w:t>
      </w:r>
      <w:r>
        <w:rPr>
          <w:color w:val="000000"/>
          <w:sz w:val="28"/>
          <w:szCs w:val="28"/>
          <w:lang w:val="uk-UA"/>
        </w:rPr>
        <w:t xml:space="preserve"> (щонайперше слоган політичної реклами)</w:t>
      </w:r>
      <w:r>
        <w:rPr>
          <w:color w:val="000000"/>
          <w:sz w:val="28"/>
          <w:szCs w:val="28"/>
        </w:rPr>
        <w:t xml:space="preserve"> як стрижень рекламного повідомлення. </w:t>
      </w:r>
    </w:p>
    <w:p w:rsidR="00F96307" w:rsidRDefault="00F96307" w:rsidP="00F96307">
      <w:pPr>
        <w:pStyle w:val="a3"/>
        <w:spacing w:before="240" w:beforeAutospacing="0" w:after="240" w:afterAutospacing="0" w:line="360" w:lineRule="auto"/>
        <w:ind w:firstLine="567"/>
        <w:jc w:val="both"/>
      </w:pPr>
      <w:r>
        <w:rPr>
          <w:color w:val="000000"/>
          <w:sz w:val="28"/>
          <w:szCs w:val="28"/>
        </w:rPr>
        <w:t xml:space="preserve">У </w:t>
      </w:r>
      <w:r>
        <w:rPr>
          <w:b/>
          <w:bCs/>
          <w:color w:val="000000"/>
          <w:sz w:val="28"/>
          <w:szCs w:val="28"/>
        </w:rPr>
        <w:t>другому розділі</w:t>
      </w:r>
      <w:r>
        <w:rPr>
          <w:color w:val="000000"/>
          <w:sz w:val="28"/>
          <w:szCs w:val="28"/>
        </w:rPr>
        <w:t xml:space="preserve"> розглядається </w:t>
      </w:r>
      <w:r>
        <w:rPr>
          <w:color w:val="000000"/>
          <w:sz w:val="28"/>
          <w:szCs w:val="28"/>
          <w:lang w:val="uk-UA"/>
        </w:rPr>
        <w:t xml:space="preserve">власне </w:t>
      </w:r>
      <w:r>
        <w:rPr>
          <w:color w:val="000000"/>
          <w:sz w:val="28"/>
          <w:szCs w:val="28"/>
        </w:rPr>
        <w:t>політична реклама як сугестогенний дискурс, прослідкована історія створення та основні ідеї НЛП</w:t>
      </w:r>
      <w:r>
        <w:rPr>
          <w:color w:val="000000"/>
          <w:sz w:val="28"/>
          <w:szCs w:val="28"/>
          <w:lang w:val="uk-UA"/>
        </w:rPr>
        <w:t xml:space="preserve"> як однєї з найбільш актуальних галузей аналізу сучасних сугестогенних дискурсів</w:t>
      </w:r>
      <w:r>
        <w:rPr>
          <w:color w:val="000000"/>
          <w:sz w:val="28"/>
          <w:szCs w:val="28"/>
        </w:rPr>
        <w:t xml:space="preserve">, </w:t>
      </w:r>
      <w:r>
        <w:rPr>
          <w:color w:val="000000"/>
          <w:sz w:val="28"/>
          <w:szCs w:val="28"/>
          <w:lang w:val="uk-UA"/>
        </w:rPr>
        <w:t>на</w:t>
      </w:r>
      <w:r>
        <w:rPr>
          <w:color w:val="000000"/>
          <w:sz w:val="28"/>
          <w:szCs w:val="28"/>
        </w:rPr>
        <w:t>дана характеристика метамоделі та Мілтон-моделі мови</w:t>
      </w:r>
      <w:r>
        <w:rPr>
          <w:color w:val="000000"/>
          <w:sz w:val="28"/>
          <w:szCs w:val="28"/>
          <w:lang w:val="uk-UA"/>
        </w:rPr>
        <w:t xml:space="preserve"> як надпотужних системних моделей сугестійних характристик</w:t>
      </w:r>
      <w:r>
        <w:rPr>
          <w:color w:val="000000"/>
          <w:sz w:val="28"/>
          <w:szCs w:val="28"/>
        </w:rPr>
        <w:t>. </w:t>
      </w:r>
    </w:p>
    <w:p w:rsidR="00F96307" w:rsidRDefault="00F96307" w:rsidP="00F96307">
      <w:pPr>
        <w:pStyle w:val="a3"/>
        <w:spacing w:before="240" w:beforeAutospacing="0" w:after="240" w:afterAutospacing="0" w:line="360" w:lineRule="auto"/>
        <w:ind w:firstLine="567"/>
        <w:jc w:val="both"/>
        <w:rPr>
          <w:color w:val="000000"/>
          <w:sz w:val="28"/>
          <w:szCs w:val="28"/>
          <w:lang w:val="uk-UA"/>
        </w:rPr>
      </w:pPr>
      <w:r>
        <w:rPr>
          <w:b/>
          <w:bCs/>
          <w:color w:val="000000"/>
          <w:sz w:val="28"/>
          <w:szCs w:val="28"/>
        </w:rPr>
        <w:t>Третій розділ</w:t>
      </w:r>
      <w:r>
        <w:rPr>
          <w:color w:val="000000"/>
          <w:sz w:val="28"/>
          <w:szCs w:val="28"/>
        </w:rPr>
        <w:t xml:space="preserve"> присвячен</w:t>
      </w:r>
      <w:r>
        <w:rPr>
          <w:color w:val="000000"/>
          <w:sz w:val="28"/>
          <w:szCs w:val="28"/>
          <w:lang w:val="uk-UA"/>
        </w:rPr>
        <w:t>о</w:t>
      </w:r>
      <w:r>
        <w:rPr>
          <w:color w:val="000000"/>
          <w:sz w:val="28"/>
          <w:szCs w:val="28"/>
        </w:rPr>
        <w:t xml:space="preserve"> нейролінгвістичному аналізу </w:t>
      </w:r>
      <w:r>
        <w:rPr>
          <w:color w:val="000000"/>
          <w:sz w:val="28"/>
          <w:szCs w:val="28"/>
          <w:lang w:val="uk-UA"/>
        </w:rPr>
        <w:t xml:space="preserve">слоганів </w:t>
      </w:r>
      <w:r>
        <w:rPr>
          <w:color w:val="000000"/>
          <w:sz w:val="28"/>
          <w:szCs w:val="28"/>
        </w:rPr>
        <w:t xml:space="preserve">політичної реклами. Виділено лексико-семантичні і граматичні метамодельні </w:t>
      </w:r>
      <w:r>
        <w:rPr>
          <w:color w:val="000000"/>
          <w:sz w:val="28"/>
          <w:szCs w:val="28"/>
          <w:lang w:val="uk-UA"/>
        </w:rPr>
        <w:lastRenderedPageBreak/>
        <w:t xml:space="preserve">та почасти Мілтон-модельні </w:t>
      </w:r>
      <w:r>
        <w:rPr>
          <w:color w:val="000000"/>
          <w:sz w:val="28"/>
          <w:szCs w:val="28"/>
        </w:rPr>
        <w:t>маркери політичної реклами, виявлено маркери упущення, узагальнення та викривлення в рекламних слоганах</w:t>
      </w:r>
      <w:r>
        <w:rPr>
          <w:color w:val="000000"/>
          <w:sz w:val="28"/>
          <w:szCs w:val="28"/>
          <w:lang w:val="uk-UA"/>
        </w:rPr>
        <w:t>, з’</w:t>
      </w:r>
      <w:r w:rsidRPr="00464E3E">
        <w:rPr>
          <w:color w:val="000000"/>
          <w:sz w:val="28"/>
          <w:szCs w:val="28"/>
        </w:rPr>
        <w:t>ясовано їхні ч</w:t>
      </w:r>
      <w:r>
        <w:rPr>
          <w:color w:val="000000"/>
          <w:sz w:val="28"/>
          <w:szCs w:val="28"/>
          <w:lang w:val="uk-UA"/>
        </w:rPr>
        <w:t>а</w:t>
      </w:r>
      <w:r w:rsidRPr="00464E3E">
        <w:rPr>
          <w:color w:val="000000"/>
          <w:sz w:val="28"/>
          <w:szCs w:val="28"/>
        </w:rPr>
        <w:t>сти</w:t>
      </w:r>
      <w:r>
        <w:rPr>
          <w:color w:val="000000"/>
          <w:sz w:val="28"/>
          <w:szCs w:val="28"/>
          <w:lang w:val="uk-UA"/>
        </w:rPr>
        <w:t>н</w:t>
      </w:r>
      <w:r w:rsidRPr="00464E3E">
        <w:rPr>
          <w:color w:val="000000"/>
          <w:sz w:val="28"/>
          <w:szCs w:val="28"/>
        </w:rPr>
        <w:t>омовні та кіл</w:t>
      </w:r>
      <w:r>
        <w:rPr>
          <w:color w:val="000000"/>
          <w:sz w:val="28"/>
          <w:szCs w:val="28"/>
          <w:lang w:val="uk-UA"/>
        </w:rPr>
        <w:t>ь</w:t>
      </w:r>
      <w:r w:rsidRPr="00464E3E">
        <w:rPr>
          <w:color w:val="000000"/>
          <w:sz w:val="28"/>
          <w:szCs w:val="28"/>
        </w:rPr>
        <w:t>кісні показники у проєкції на довоєнні та власне воєнні часи, виявлено константні та периферійні показники</w:t>
      </w:r>
      <w:r>
        <w:rPr>
          <w:color w:val="000000"/>
          <w:sz w:val="28"/>
          <w:szCs w:val="28"/>
        </w:rPr>
        <w:t>. </w:t>
      </w:r>
    </w:p>
    <w:p w:rsidR="00F96307" w:rsidRPr="00B6656D" w:rsidRDefault="00F96307" w:rsidP="00F96307">
      <w:pPr>
        <w:autoSpaceDE w:val="0"/>
        <w:autoSpaceDN w:val="0"/>
        <w:adjustRightInd w:val="0"/>
        <w:spacing w:line="360" w:lineRule="auto"/>
        <w:ind w:right="-1" w:firstLine="710"/>
        <w:jc w:val="both"/>
        <w:rPr>
          <w:sz w:val="28"/>
          <w:szCs w:val="28"/>
          <w:lang w:val="uk-UA"/>
        </w:rPr>
      </w:pPr>
      <w:r w:rsidRPr="00B6656D">
        <w:rPr>
          <w:sz w:val="28"/>
          <w:szCs w:val="28"/>
        </w:rPr>
        <w:t xml:space="preserve">У </w:t>
      </w:r>
      <w:r w:rsidRPr="00B6656D">
        <w:rPr>
          <w:b/>
          <w:bCs/>
          <w:sz w:val="28"/>
          <w:szCs w:val="28"/>
        </w:rPr>
        <w:t>висновках</w:t>
      </w:r>
      <w:r w:rsidRPr="00B6656D">
        <w:rPr>
          <w:sz w:val="28"/>
          <w:szCs w:val="28"/>
        </w:rPr>
        <w:t xml:space="preserve"> узагальнено результати проведеного дослідження.</w:t>
      </w:r>
    </w:p>
    <w:p w:rsidR="00F96307" w:rsidRPr="00B6656D" w:rsidRDefault="00F96307" w:rsidP="00F96307">
      <w:pPr>
        <w:autoSpaceDE w:val="0"/>
        <w:autoSpaceDN w:val="0"/>
        <w:adjustRightInd w:val="0"/>
        <w:spacing w:line="360" w:lineRule="auto"/>
        <w:ind w:right="-1" w:firstLine="710"/>
        <w:jc w:val="both"/>
        <w:rPr>
          <w:color w:val="000000"/>
          <w:sz w:val="28"/>
          <w:szCs w:val="28"/>
          <w:lang w:val="uk-UA"/>
        </w:rPr>
      </w:pPr>
      <w:r w:rsidRPr="00B6656D">
        <w:rPr>
          <w:rFonts w:eastAsia="TimesNewRomanPSMT"/>
          <w:b/>
          <w:sz w:val="28"/>
          <w:szCs w:val="28"/>
          <w:lang w:val="uk-UA"/>
        </w:rPr>
        <w:t>Апробацію</w:t>
      </w:r>
      <w:r w:rsidRPr="00B6656D">
        <w:rPr>
          <w:rFonts w:eastAsia="TimesNewRomanPSMT"/>
          <w:sz w:val="28"/>
          <w:szCs w:val="28"/>
          <w:lang w:val="uk-UA"/>
        </w:rPr>
        <w:t xml:space="preserve"> роботи здійснено на </w:t>
      </w:r>
      <w:r w:rsidRPr="00B6656D">
        <w:rPr>
          <w:b/>
          <w:bCs/>
          <w:sz w:val="28"/>
          <w:szCs w:val="28"/>
          <w:lang w:val="uk-UA"/>
        </w:rPr>
        <w:t xml:space="preserve">конференціях: </w:t>
      </w:r>
      <w:r w:rsidRPr="00B6656D">
        <w:rPr>
          <w:sz w:val="28"/>
          <w:szCs w:val="28"/>
        </w:rPr>
        <w:t>I</w:t>
      </w:r>
      <w:r w:rsidRPr="00B6656D">
        <w:rPr>
          <w:sz w:val="28"/>
          <w:szCs w:val="28"/>
          <w:lang w:val="uk-UA"/>
        </w:rPr>
        <w:t xml:space="preserve"> Міжнародний конгрес «Прикладна лінгвістика на півдні України: здобутки і перспективи» (22–23 вересня 2021 р., м. Одеса); </w:t>
      </w:r>
      <w:r w:rsidRPr="00B6656D">
        <w:rPr>
          <w:color w:val="000000"/>
          <w:sz w:val="28"/>
          <w:szCs w:val="28"/>
          <w:lang w:val="uk-UA"/>
        </w:rPr>
        <w:t>Сьомі міжнародні наукові читання пам’яті члена-кореспондента НАН України Юрія Олександровича Карпенка (29-30 вересня 2022 р., м.</w:t>
      </w:r>
      <w:r w:rsidRPr="00B6656D">
        <w:rPr>
          <w:color w:val="000000"/>
          <w:sz w:val="28"/>
          <w:szCs w:val="28"/>
        </w:rPr>
        <w:t> </w:t>
      </w:r>
      <w:r w:rsidRPr="00B6656D">
        <w:rPr>
          <w:color w:val="000000"/>
          <w:sz w:val="28"/>
          <w:szCs w:val="28"/>
          <w:lang w:val="uk-UA"/>
        </w:rPr>
        <w:t>Одеса).</w:t>
      </w:r>
    </w:p>
    <w:p w:rsidR="00F96307" w:rsidRPr="00B6656D" w:rsidRDefault="00F96307" w:rsidP="00F96307">
      <w:pPr>
        <w:autoSpaceDE w:val="0"/>
        <w:autoSpaceDN w:val="0"/>
        <w:adjustRightInd w:val="0"/>
        <w:spacing w:line="360" w:lineRule="auto"/>
        <w:ind w:right="-1" w:firstLine="710"/>
        <w:jc w:val="both"/>
        <w:rPr>
          <w:sz w:val="28"/>
          <w:szCs w:val="28"/>
          <w:lang w:val="uk-UA"/>
        </w:rPr>
      </w:pPr>
      <w:r w:rsidRPr="00B6656D">
        <w:rPr>
          <w:b/>
          <w:bCs/>
          <w:color w:val="000000"/>
          <w:sz w:val="28"/>
          <w:szCs w:val="28"/>
        </w:rPr>
        <w:t>Список літератури</w:t>
      </w:r>
      <w:r w:rsidRPr="00B6656D">
        <w:rPr>
          <w:color w:val="000000"/>
          <w:sz w:val="28"/>
          <w:szCs w:val="28"/>
        </w:rPr>
        <w:t xml:space="preserve"> </w:t>
      </w:r>
      <w:r w:rsidRPr="00B6656D">
        <w:rPr>
          <w:color w:val="000000"/>
          <w:sz w:val="28"/>
          <w:szCs w:val="28"/>
          <w:lang w:val="uk-UA"/>
        </w:rPr>
        <w:t>містить85</w:t>
      </w:r>
      <w:r w:rsidRPr="00B6656D">
        <w:rPr>
          <w:color w:val="000000"/>
          <w:sz w:val="28"/>
          <w:szCs w:val="28"/>
        </w:rPr>
        <w:t xml:space="preserve"> позиції.</w:t>
      </w:r>
    </w:p>
    <w:p w:rsidR="00F96307" w:rsidRDefault="00F96307" w:rsidP="00F96307">
      <w:pPr>
        <w:spacing w:line="360" w:lineRule="auto"/>
        <w:rPr>
          <w:lang w:val="uk-UA"/>
        </w:rPr>
      </w:pPr>
    </w:p>
    <w:p w:rsidR="00F96307" w:rsidRDefault="00F96307" w:rsidP="00F96307">
      <w:pPr>
        <w:spacing w:line="360" w:lineRule="auto"/>
        <w:rPr>
          <w:lang w:val="en-US"/>
        </w:rPr>
      </w:pPr>
    </w:p>
    <w:p w:rsidR="00F96307" w:rsidRDefault="00F96307" w:rsidP="00F96307">
      <w:pPr>
        <w:spacing w:line="360" w:lineRule="auto"/>
        <w:rPr>
          <w:lang w:val="en-US"/>
        </w:rPr>
      </w:pPr>
    </w:p>
    <w:p w:rsidR="00F96307" w:rsidRDefault="00F96307" w:rsidP="00F96307">
      <w:pPr>
        <w:spacing w:line="360" w:lineRule="auto"/>
        <w:rPr>
          <w:lang w:val="en-US"/>
        </w:rPr>
      </w:pPr>
    </w:p>
    <w:p w:rsidR="00BA7F43" w:rsidRDefault="00BA7F43"/>
    <w:p w:rsidR="00C76FD2" w:rsidRDefault="00C76FD2"/>
    <w:p w:rsidR="00C76FD2" w:rsidRDefault="00C76FD2"/>
    <w:p w:rsidR="00C76FD2" w:rsidRDefault="00C76FD2"/>
    <w:p w:rsidR="00C76FD2" w:rsidRDefault="00C76FD2"/>
    <w:p w:rsidR="00C76FD2" w:rsidRDefault="00C76FD2"/>
    <w:p w:rsidR="00C76FD2" w:rsidRDefault="00C76FD2"/>
    <w:p w:rsidR="00C76FD2" w:rsidRDefault="00C76FD2"/>
    <w:p w:rsidR="00C76FD2" w:rsidRDefault="00C76FD2"/>
    <w:p w:rsidR="00C76FD2" w:rsidRDefault="00C76FD2"/>
    <w:p w:rsidR="00C76FD2" w:rsidRDefault="00C76FD2"/>
    <w:p w:rsidR="00C76FD2" w:rsidRDefault="00C76FD2"/>
    <w:p w:rsidR="00C76FD2" w:rsidRDefault="00C76FD2"/>
    <w:p w:rsidR="00C76FD2" w:rsidRDefault="00C76FD2"/>
    <w:p w:rsidR="00C76FD2" w:rsidRDefault="00C76FD2"/>
    <w:p w:rsidR="00C76FD2" w:rsidRDefault="00C76FD2"/>
    <w:p w:rsidR="00C76FD2" w:rsidRDefault="00C76FD2"/>
    <w:p w:rsidR="00C76FD2" w:rsidRDefault="00C76FD2"/>
    <w:p w:rsidR="00C76FD2" w:rsidRDefault="00C76FD2"/>
    <w:p w:rsidR="00C76FD2" w:rsidRDefault="00C76FD2"/>
    <w:p w:rsidR="00C76FD2" w:rsidRDefault="00C76FD2"/>
    <w:p w:rsidR="00C76FD2" w:rsidRDefault="00C76FD2"/>
    <w:p w:rsidR="00C76FD2" w:rsidRDefault="00C76FD2"/>
    <w:p w:rsidR="00C76FD2" w:rsidRDefault="00C76FD2"/>
    <w:p w:rsidR="00C76FD2" w:rsidRDefault="00C76FD2"/>
    <w:p w:rsidR="00C76FD2" w:rsidRDefault="00C76FD2"/>
    <w:p w:rsidR="00C76FD2" w:rsidRPr="006F1167" w:rsidRDefault="00C76FD2" w:rsidP="00C76FD2">
      <w:pPr>
        <w:pStyle w:val="a3"/>
        <w:spacing w:before="240" w:beforeAutospacing="0" w:after="240" w:afterAutospacing="0"/>
        <w:jc w:val="center"/>
        <w:rPr>
          <w:b/>
          <w:sz w:val="28"/>
          <w:szCs w:val="28"/>
          <w:lang w:val="uk-UA"/>
        </w:rPr>
      </w:pPr>
      <w:r w:rsidRPr="006F1167">
        <w:rPr>
          <w:b/>
          <w:sz w:val="28"/>
          <w:szCs w:val="28"/>
          <w:lang w:val="uk-UA"/>
        </w:rPr>
        <w:lastRenderedPageBreak/>
        <w:t>ЗАГАЛЬНІ ВИСНОВКИ</w:t>
      </w:r>
    </w:p>
    <w:p w:rsidR="00C76FD2" w:rsidRDefault="00C76FD2" w:rsidP="00C76FD2">
      <w:pPr>
        <w:pStyle w:val="a3"/>
        <w:spacing w:before="240" w:beforeAutospacing="0" w:after="240" w:afterAutospacing="0" w:line="360" w:lineRule="auto"/>
        <w:ind w:firstLine="567"/>
        <w:jc w:val="both"/>
        <w:rPr>
          <w:sz w:val="28"/>
          <w:szCs w:val="28"/>
          <w:lang w:val="uk-UA"/>
        </w:rPr>
      </w:pPr>
      <w:r w:rsidRPr="00CF4925">
        <w:rPr>
          <w:color w:val="000000"/>
          <w:sz w:val="28"/>
          <w:szCs w:val="28"/>
          <w:lang w:val="uk-UA"/>
        </w:rPr>
        <w:t xml:space="preserve">Реклама </w:t>
      </w:r>
      <w:r>
        <w:rPr>
          <w:color w:val="000000"/>
          <w:sz w:val="28"/>
          <w:szCs w:val="28"/>
          <w:lang w:val="uk-UA"/>
        </w:rPr>
        <w:t>–</w:t>
      </w:r>
      <w:r w:rsidRPr="00CF4925">
        <w:rPr>
          <w:color w:val="000000"/>
          <w:sz w:val="28"/>
          <w:szCs w:val="28"/>
          <w:lang w:val="uk-UA"/>
        </w:rPr>
        <w:t xml:space="preserve"> сфера людської діяльності, що постійно зазнає активних змін та відкликається на процеси, </w:t>
      </w:r>
      <w:r>
        <w:rPr>
          <w:color w:val="000000"/>
          <w:sz w:val="28"/>
          <w:szCs w:val="28"/>
          <w:lang w:val="uk-UA"/>
        </w:rPr>
        <w:t>які</w:t>
      </w:r>
      <w:r w:rsidRPr="00CF4925">
        <w:rPr>
          <w:color w:val="000000"/>
          <w:sz w:val="28"/>
          <w:szCs w:val="28"/>
          <w:lang w:val="uk-UA"/>
        </w:rPr>
        <w:t xml:space="preserve"> відбуваються в суспільстві. </w:t>
      </w:r>
      <w:r w:rsidRPr="00CF4925">
        <w:rPr>
          <w:color w:val="000000"/>
          <w:sz w:val="28"/>
          <w:szCs w:val="28"/>
        </w:rPr>
        <w:t>В сучасному світі вона живе і розвивається за власними законами, стала джерелом крилатих виразів, пародій, увійшла в літературні твори і кінофільми. Роль реклами в сучасному комунікативному просторі важко переоцінити, тому мова реклами, її сугестивний вплив, принцип організації рекламного тексту стали предметом багаточисельних досліджень лінгвістів. Розглядаючи роль реклами в сучасному медійному дискурсі, в нашому дослідженні ми зробили акцент саме на політичних рекламних текстах і їхньому нейролінгвістичному аналізі</w:t>
      </w:r>
      <w:r>
        <w:rPr>
          <w:color w:val="000000"/>
          <w:sz w:val="28"/>
          <w:szCs w:val="28"/>
          <w:lang w:val="uk-UA"/>
        </w:rPr>
        <w:t>, який спирається на метамодельні і Мілтон-модельні показники нейролінгвістичного програмування</w:t>
      </w:r>
      <w:r w:rsidRPr="00CF4925">
        <w:rPr>
          <w:color w:val="000000"/>
          <w:sz w:val="28"/>
          <w:szCs w:val="28"/>
        </w:rPr>
        <w:t xml:space="preserve">. Результати нашої роботи </w:t>
      </w:r>
      <w:r>
        <w:rPr>
          <w:color w:val="000000"/>
          <w:sz w:val="28"/>
          <w:szCs w:val="28"/>
          <w:lang w:val="uk-UA"/>
        </w:rPr>
        <w:t>такі</w:t>
      </w:r>
      <w:r w:rsidRPr="00CF4925">
        <w:rPr>
          <w:color w:val="000000"/>
          <w:sz w:val="28"/>
          <w:szCs w:val="28"/>
        </w:rPr>
        <w:t>:</w:t>
      </w:r>
    </w:p>
    <w:p w:rsidR="00C76FD2" w:rsidRDefault="00C76FD2" w:rsidP="00C76FD2">
      <w:pPr>
        <w:pStyle w:val="a3"/>
        <w:spacing w:before="240" w:beforeAutospacing="0" w:after="240" w:afterAutospacing="0" w:line="360" w:lineRule="auto"/>
        <w:ind w:firstLine="567"/>
        <w:jc w:val="both"/>
        <w:rPr>
          <w:sz w:val="28"/>
          <w:szCs w:val="28"/>
          <w:lang w:val="uk-UA"/>
        </w:rPr>
      </w:pPr>
      <w:r>
        <w:rPr>
          <w:sz w:val="28"/>
          <w:szCs w:val="28"/>
          <w:lang w:val="uk-UA"/>
        </w:rPr>
        <w:t xml:space="preserve">1. </w:t>
      </w:r>
      <w:r w:rsidRPr="00CF4925">
        <w:rPr>
          <w:color w:val="000000"/>
          <w:sz w:val="28"/>
          <w:szCs w:val="28"/>
          <w:lang w:val="uk-UA"/>
        </w:rPr>
        <w:t>Рекламний текст є важливою одиницею комунікації, яка має складну внутрішню і зовнішню організацію. Реклама виконує багато функцій, серед яких слід відзначити інформувальну, мотивувальну, спонукальну, соціальну естетичну, економічну, просвітницьку т</w:t>
      </w:r>
      <w:r>
        <w:rPr>
          <w:color w:val="000000"/>
          <w:sz w:val="28"/>
          <w:szCs w:val="28"/>
          <w:lang w:val="uk-UA"/>
        </w:rPr>
        <w:t>ощо, проте провідною є функція впливу</w:t>
      </w:r>
      <w:r w:rsidRPr="00CF4925">
        <w:rPr>
          <w:color w:val="000000"/>
          <w:sz w:val="28"/>
          <w:szCs w:val="28"/>
          <w:lang w:val="uk-UA"/>
        </w:rPr>
        <w:t>.</w:t>
      </w:r>
      <w:r w:rsidRPr="00CF4925">
        <w:rPr>
          <w:color w:val="000000"/>
          <w:sz w:val="28"/>
          <w:szCs w:val="28"/>
        </w:rPr>
        <w:t> </w:t>
      </w:r>
    </w:p>
    <w:p w:rsidR="00C76FD2" w:rsidRPr="00CF4925" w:rsidRDefault="00C76FD2" w:rsidP="00C76FD2">
      <w:pPr>
        <w:pStyle w:val="a3"/>
        <w:spacing w:before="240" w:beforeAutospacing="0" w:after="240" w:afterAutospacing="0" w:line="360" w:lineRule="auto"/>
        <w:ind w:firstLine="567"/>
        <w:jc w:val="both"/>
        <w:rPr>
          <w:sz w:val="28"/>
          <w:szCs w:val="28"/>
        </w:rPr>
      </w:pPr>
      <w:r>
        <w:rPr>
          <w:color w:val="000000"/>
          <w:sz w:val="28"/>
          <w:szCs w:val="28"/>
          <w:lang w:val="uk-UA"/>
        </w:rPr>
        <w:t xml:space="preserve">2. </w:t>
      </w:r>
      <w:r w:rsidRPr="00CF4925">
        <w:rPr>
          <w:color w:val="000000"/>
          <w:sz w:val="28"/>
          <w:szCs w:val="28"/>
        </w:rPr>
        <w:t xml:space="preserve">Сучасна українська наука дотримується поділу реклами на три групи </w:t>
      </w:r>
      <w:r>
        <w:rPr>
          <w:color w:val="000000"/>
          <w:sz w:val="28"/>
          <w:szCs w:val="28"/>
          <w:lang w:val="uk-UA"/>
        </w:rPr>
        <w:t>–</w:t>
      </w:r>
      <w:r w:rsidRPr="00CF4925">
        <w:rPr>
          <w:color w:val="000000"/>
          <w:sz w:val="28"/>
          <w:szCs w:val="28"/>
        </w:rPr>
        <w:t xml:space="preserve"> комерційну, соціальну та політичну. Кожна з груп має свої особливості, і аналіз жанрових різновидів реклами дав змогу ви</w:t>
      </w:r>
      <w:r>
        <w:rPr>
          <w:color w:val="000000"/>
          <w:sz w:val="28"/>
          <w:szCs w:val="28"/>
          <w:lang w:val="uk-UA"/>
        </w:rPr>
        <w:t xml:space="preserve">окремити такі </w:t>
      </w:r>
      <w:r w:rsidRPr="00CF4925">
        <w:rPr>
          <w:color w:val="000000"/>
          <w:sz w:val="28"/>
          <w:szCs w:val="28"/>
        </w:rPr>
        <w:t>відмінності:</w:t>
      </w:r>
    </w:p>
    <w:p w:rsidR="00C76FD2" w:rsidRPr="00CF4925" w:rsidRDefault="00C76FD2" w:rsidP="00C76FD2">
      <w:pPr>
        <w:pStyle w:val="a3"/>
        <w:numPr>
          <w:ilvl w:val="0"/>
          <w:numId w:val="4"/>
        </w:numPr>
        <w:spacing w:before="0" w:beforeAutospacing="0" w:after="0" w:afterAutospacing="0" w:line="360" w:lineRule="auto"/>
        <w:ind w:left="1440"/>
        <w:jc w:val="both"/>
        <w:textAlignment w:val="baseline"/>
        <w:rPr>
          <w:color w:val="000000"/>
          <w:sz w:val="28"/>
          <w:szCs w:val="28"/>
        </w:rPr>
      </w:pPr>
      <w:r w:rsidRPr="00CF4925">
        <w:rPr>
          <w:color w:val="000000"/>
          <w:sz w:val="28"/>
          <w:szCs w:val="28"/>
        </w:rPr>
        <w:t xml:space="preserve">мета комерційної реклами </w:t>
      </w:r>
      <w:r>
        <w:rPr>
          <w:color w:val="000000"/>
          <w:sz w:val="28"/>
          <w:szCs w:val="28"/>
          <w:lang w:val="uk-UA"/>
        </w:rPr>
        <w:t>–</w:t>
      </w:r>
      <w:r w:rsidRPr="00CF4925">
        <w:rPr>
          <w:color w:val="000000"/>
          <w:sz w:val="28"/>
          <w:szCs w:val="28"/>
        </w:rPr>
        <w:t xml:space="preserve"> просунути товар, послугу, ідею. Вона є чинником, що змінює нашу споживацьку поведінку;</w:t>
      </w:r>
    </w:p>
    <w:p w:rsidR="00C76FD2" w:rsidRPr="00CF4925" w:rsidRDefault="00C76FD2" w:rsidP="00C76FD2">
      <w:pPr>
        <w:pStyle w:val="a3"/>
        <w:numPr>
          <w:ilvl w:val="0"/>
          <w:numId w:val="4"/>
        </w:numPr>
        <w:spacing w:before="0" w:beforeAutospacing="0" w:after="0" w:afterAutospacing="0" w:line="360" w:lineRule="auto"/>
        <w:ind w:left="1440"/>
        <w:jc w:val="both"/>
        <w:textAlignment w:val="baseline"/>
        <w:rPr>
          <w:color w:val="000000"/>
          <w:sz w:val="28"/>
          <w:szCs w:val="28"/>
        </w:rPr>
      </w:pPr>
      <w:r w:rsidRPr="00CF4925">
        <w:rPr>
          <w:color w:val="000000"/>
          <w:sz w:val="28"/>
          <w:szCs w:val="28"/>
        </w:rPr>
        <w:t xml:space="preserve">мета соціальної реклами </w:t>
      </w:r>
      <w:r>
        <w:rPr>
          <w:color w:val="000000"/>
          <w:sz w:val="28"/>
          <w:szCs w:val="28"/>
          <w:lang w:val="uk-UA"/>
        </w:rPr>
        <w:t>–</w:t>
      </w:r>
      <w:r w:rsidRPr="00CF4925">
        <w:rPr>
          <w:color w:val="000000"/>
          <w:sz w:val="28"/>
          <w:szCs w:val="28"/>
        </w:rPr>
        <w:t xml:space="preserve"> популяризувати загальнолюдські цінності, досягти суспільно корисних цілей. Соціальна реклама впливає на нашу соціальну поведінку і змінює її;</w:t>
      </w:r>
    </w:p>
    <w:p w:rsidR="00C76FD2" w:rsidRPr="00CF4925" w:rsidRDefault="00C76FD2" w:rsidP="00C76FD2">
      <w:pPr>
        <w:pStyle w:val="a3"/>
        <w:numPr>
          <w:ilvl w:val="0"/>
          <w:numId w:val="4"/>
        </w:numPr>
        <w:spacing w:before="0" w:beforeAutospacing="0" w:after="0" w:afterAutospacing="0" w:line="360" w:lineRule="auto"/>
        <w:ind w:left="1440"/>
        <w:jc w:val="both"/>
        <w:textAlignment w:val="baseline"/>
        <w:rPr>
          <w:color w:val="000000"/>
          <w:sz w:val="28"/>
          <w:szCs w:val="28"/>
        </w:rPr>
      </w:pPr>
      <w:r w:rsidRPr="00CF4925">
        <w:rPr>
          <w:color w:val="000000"/>
          <w:sz w:val="28"/>
          <w:szCs w:val="28"/>
        </w:rPr>
        <w:t xml:space="preserve">мета політичної реклами </w:t>
      </w:r>
      <w:r>
        <w:rPr>
          <w:color w:val="000000"/>
          <w:sz w:val="28"/>
          <w:szCs w:val="28"/>
          <w:lang w:val="uk-UA"/>
        </w:rPr>
        <w:t>–</w:t>
      </w:r>
      <w:r w:rsidRPr="00CF4925">
        <w:rPr>
          <w:color w:val="000000"/>
          <w:sz w:val="28"/>
          <w:szCs w:val="28"/>
        </w:rPr>
        <w:t xml:space="preserve"> привабити виборця, переконати і спонукати його проголосувати за певного кандидата. Вона є </w:t>
      </w:r>
      <w:r w:rsidRPr="00CF4925">
        <w:rPr>
          <w:color w:val="000000"/>
          <w:sz w:val="28"/>
          <w:szCs w:val="28"/>
        </w:rPr>
        <w:lastRenderedPageBreak/>
        <w:t>потужним інструментом інформаційного впливу і змінює електоральну поведінку.</w:t>
      </w:r>
    </w:p>
    <w:p w:rsidR="00C76FD2" w:rsidRPr="00CF4925" w:rsidRDefault="00C76FD2" w:rsidP="00C76FD2">
      <w:pPr>
        <w:pStyle w:val="a3"/>
        <w:numPr>
          <w:ilvl w:val="0"/>
          <w:numId w:val="5"/>
        </w:numPr>
        <w:spacing w:before="0" w:beforeAutospacing="0" w:after="0" w:afterAutospacing="0" w:line="360" w:lineRule="auto"/>
        <w:ind w:firstLine="540"/>
        <w:jc w:val="both"/>
        <w:textAlignment w:val="baseline"/>
        <w:rPr>
          <w:color w:val="000000"/>
          <w:sz w:val="28"/>
          <w:szCs w:val="28"/>
        </w:rPr>
      </w:pPr>
      <w:r w:rsidRPr="00CF4925">
        <w:rPr>
          <w:color w:val="000000"/>
          <w:sz w:val="28"/>
          <w:szCs w:val="28"/>
        </w:rPr>
        <w:t xml:space="preserve">Кожен </w:t>
      </w:r>
      <w:r>
        <w:rPr>
          <w:color w:val="000000"/>
          <w:sz w:val="28"/>
          <w:szCs w:val="28"/>
          <w:lang w:val="uk-UA"/>
        </w:rPr>
        <w:t>і</w:t>
      </w:r>
      <w:r w:rsidRPr="00CF4925">
        <w:rPr>
          <w:color w:val="000000"/>
          <w:sz w:val="28"/>
          <w:szCs w:val="28"/>
        </w:rPr>
        <w:t>з видів реклами має свою оцінку ефективності. Комерційна реклама вже за короткий проміжок часу дає зворотній зв’язок і показує свою результативність або нерезультативність. Ефект соціальної і політичної реклами можна оцінити далеко не одразу. Спочатку вони повинні стати впізнаваними в суспільстві, змінити соціальну думку і сформувати нову громадську позицію. </w:t>
      </w:r>
    </w:p>
    <w:p w:rsidR="00C76FD2" w:rsidRPr="00CF4925" w:rsidRDefault="00C76FD2" w:rsidP="00C76FD2">
      <w:pPr>
        <w:pStyle w:val="a3"/>
        <w:numPr>
          <w:ilvl w:val="0"/>
          <w:numId w:val="5"/>
        </w:numPr>
        <w:spacing w:before="0" w:beforeAutospacing="0" w:after="0" w:afterAutospacing="0" w:line="360" w:lineRule="auto"/>
        <w:ind w:firstLine="540"/>
        <w:jc w:val="both"/>
        <w:textAlignment w:val="baseline"/>
        <w:rPr>
          <w:color w:val="000000"/>
          <w:sz w:val="28"/>
          <w:szCs w:val="28"/>
        </w:rPr>
      </w:pPr>
      <w:r w:rsidRPr="00CF4925">
        <w:rPr>
          <w:color w:val="000000"/>
          <w:sz w:val="28"/>
          <w:szCs w:val="28"/>
        </w:rPr>
        <w:t xml:space="preserve">Політичний дискурс є предметом активного інтересу лінгвістів, </w:t>
      </w:r>
      <w:r>
        <w:rPr>
          <w:color w:val="000000"/>
          <w:sz w:val="28"/>
          <w:szCs w:val="28"/>
          <w:lang w:val="uk-UA"/>
        </w:rPr>
        <w:t>у</w:t>
      </w:r>
      <w:r w:rsidRPr="00CF4925">
        <w:rPr>
          <w:color w:val="000000"/>
          <w:sz w:val="28"/>
          <w:szCs w:val="28"/>
        </w:rPr>
        <w:t xml:space="preserve"> тому числі вітчизняних. До його вивчення застосовується декілька підходів: комунікативний, що акцентує увагу на вербальному аспекті спонтанного мовлення політиків; дискурсивний, який розглядає параметри функціонування політичного дискурсу та особливості мовного маніпулювання в політиці; лінгвопрагматичний </w:t>
      </w:r>
      <w:r>
        <w:rPr>
          <w:color w:val="000000"/>
          <w:sz w:val="28"/>
          <w:szCs w:val="28"/>
          <w:lang w:val="uk-UA"/>
        </w:rPr>
        <w:t>–</w:t>
      </w:r>
      <w:r w:rsidRPr="00CF4925">
        <w:rPr>
          <w:color w:val="000000"/>
          <w:sz w:val="28"/>
          <w:szCs w:val="28"/>
        </w:rPr>
        <w:t xml:space="preserve"> який дає змогу проаналізувати мовленнєві жанри у політичній комунікації та проаналізувати комунікативні стратегії і особливості мовної поведінки у політичній комунікації. Політичний дискурс </w:t>
      </w:r>
      <w:r w:rsidRPr="00CF4925">
        <w:rPr>
          <w:color w:val="000000"/>
          <w:sz w:val="28"/>
          <w:szCs w:val="28"/>
          <w:shd w:val="clear" w:color="auto" w:fill="F8F8FB"/>
        </w:rPr>
        <w:t>має свою специфіку, яка відбивається і на доборі тих засобів впливу, які застосовують політтехнологи і рекламісти.</w:t>
      </w:r>
    </w:p>
    <w:p w:rsidR="00C76FD2" w:rsidRPr="00CF4925" w:rsidRDefault="00C76FD2" w:rsidP="00C76FD2">
      <w:pPr>
        <w:pStyle w:val="a3"/>
        <w:numPr>
          <w:ilvl w:val="0"/>
          <w:numId w:val="5"/>
        </w:numPr>
        <w:spacing w:before="0" w:beforeAutospacing="0" w:after="0" w:afterAutospacing="0" w:line="360" w:lineRule="auto"/>
        <w:ind w:firstLine="540"/>
        <w:jc w:val="both"/>
        <w:textAlignment w:val="baseline"/>
        <w:rPr>
          <w:color w:val="000000"/>
          <w:sz w:val="28"/>
          <w:szCs w:val="28"/>
        </w:rPr>
      </w:pPr>
      <w:r w:rsidRPr="00CF4925">
        <w:rPr>
          <w:color w:val="000000"/>
          <w:sz w:val="28"/>
          <w:szCs w:val="28"/>
        </w:rPr>
        <w:t xml:space="preserve">Потужним засобом впливу на аудиторію є рекламне гасло, або слоган. Він має чималий сугестійний потенціал та свої специфічні ознаки: лаконічність, доступність для сприймання, оригінальність, відповідність поставленій меті і цінностям цільової аудиторії, формування іміджу тощо. Процес впливу слогану складається з таких етапів: сприйняття </w:t>
      </w:r>
      <w:r>
        <w:rPr>
          <w:color w:val="000000"/>
          <w:sz w:val="28"/>
          <w:szCs w:val="28"/>
          <w:lang w:val="uk-UA"/>
        </w:rPr>
        <w:t>–</w:t>
      </w:r>
      <w:r w:rsidRPr="00CF4925">
        <w:rPr>
          <w:color w:val="000000"/>
          <w:sz w:val="28"/>
          <w:szCs w:val="28"/>
        </w:rPr>
        <w:t xml:space="preserve"> запам’ятовування </w:t>
      </w:r>
      <w:r>
        <w:rPr>
          <w:color w:val="000000"/>
          <w:sz w:val="28"/>
          <w:szCs w:val="28"/>
          <w:lang w:val="uk-UA"/>
        </w:rPr>
        <w:t>–</w:t>
      </w:r>
      <w:r w:rsidRPr="00CF4925">
        <w:rPr>
          <w:color w:val="000000"/>
          <w:sz w:val="28"/>
          <w:szCs w:val="28"/>
        </w:rPr>
        <w:t xml:space="preserve"> залучення, найважливішим з яких є процес залучення. </w:t>
      </w:r>
    </w:p>
    <w:p w:rsidR="00C76FD2" w:rsidRPr="00CF4925" w:rsidRDefault="00C76FD2" w:rsidP="00C76FD2">
      <w:pPr>
        <w:pStyle w:val="a3"/>
        <w:numPr>
          <w:ilvl w:val="0"/>
          <w:numId w:val="5"/>
        </w:numPr>
        <w:spacing w:before="0" w:beforeAutospacing="0" w:after="0" w:afterAutospacing="0" w:line="360" w:lineRule="auto"/>
        <w:ind w:firstLine="540"/>
        <w:jc w:val="both"/>
        <w:textAlignment w:val="baseline"/>
        <w:rPr>
          <w:color w:val="000000"/>
          <w:sz w:val="28"/>
          <w:szCs w:val="28"/>
        </w:rPr>
      </w:pPr>
      <w:r w:rsidRPr="00CF4925">
        <w:rPr>
          <w:color w:val="000000"/>
          <w:sz w:val="28"/>
          <w:szCs w:val="28"/>
          <w:lang w:val="uk-UA"/>
        </w:rPr>
        <w:t>Розвиток новітніх напрямів мовознавства, серед яких найбільш актуальними є сугестивний, комунікативний, дискурсивний та інші, дав поштовх до вивчення функці</w:t>
      </w:r>
      <w:r>
        <w:rPr>
          <w:color w:val="000000"/>
          <w:sz w:val="28"/>
          <w:szCs w:val="28"/>
          <w:lang w:val="uk-UA"/>
        </w:rPr>
        <w:t>ювання</w:t>
      </w:r>
      <w:r w:rsidRPr="00CF4925">
        <w:rPr>
          <w:color w:val="000000"/>
          <w:sz w:val="28"/>
          <w:szCs w:val="28"/>
          <w:lang w:val="uk-UA"/>
        </w:rPr>
        <w:t xml:space="preserve"> мови в </w:t>
      </w:r>
      <w:r>
        <w:rPr>
          <w:color w:val="000000"/>
          <w:sz w:val="28"/>
          <w:szCs w:val="28"/>
          <w:lang w:val="uk-UA"/>
        </w:rPr>
        <w:t>різних площинах</w:t>
      </w:r>
      <w:r w:rsidRPr="00CF4925">
        <w:rPr>
          <w:color w:val="000000"/>
          <w:sz w:val="28"/>
          <w:szCs w:val="28"/>
          <w:lang w:val="uk-UA"/>
        </w:rPr>
        <w:t xml:space="preserve">. </w:t>
      </w:r>
      <w:r w:rsidRPr="00CF4925">
        <w:rPr>
          <w:color w:val="000000"/>
          <w:sz w:val="28"/>
          <w:szCs w:val="28"/>
        </w:rPr>
        <w:t>Традиційні функці</w:t>
      </w:r>
      <w:r>
        <w:rPr>
          <w:color w:val="000000"/>
          <w:sz w:val="28"/>
          <w:szCs w:val="28"/>
          <w:lang w:val="uk-UA"/>
        </w:rPr>
        <w:t>ї</w:t>
      </w:r>
      <w:r w:rsidRPr="00CF4925">
        <w:rPr>
          <w:color w:val="000000"/>
          <w:sz w:val="28"/>
          <w:szCs w:val="28"/>
        </w:rPr>
        <w:t xml:space="preserve"> були переосмислені з точки зору сугестивних можливостей мови і форм їхнього вияву. Сугестія є невід’ємною частиною розвитку мови і суспільства і специфічною формою </w:t>
      </w:r>
      <w:r>
        <w:rPr>
          <w:color w:val="000000"/>
          <w:sz w:val="28"/>
          <w:szCs w:val="28"/>
          <w:lang w:val="uk-UA"/>
        </w:rPr>
        <w:t>впливу на</w:t>
      </w:r>
      <w:r w:rsidRPr="00CF4925">
        <w:rPr>
          <w:color w:val="000000"/>
          <w:sz w:val="28"/>
          <w:szCs w:val="28"/>
        </w:rPr>
        <w:t xml:space="preserve"> людськ</w:t>
      </w:r>
      <w:r>
        <w:rPr>
          <w:color w:val="000000"/>
          <w:sz w:val="28"/>
          <w:szCs w:val="28"/>
          <w:lang w:val="uk-UA"/>
        </w:rPr>
        <w:t>у</w:t>
      </w:r>
      <w:r w:rsidRPr="00CF4925">
        <w:rPr>
          <w:color w:val="000000"/>
          <w:sz w:val="28"/>
          <w:szCs w:val="28"/>
        </w:rPr>
        <w:t xml:space="preserve"> свідом</w:t>
      </w:r>
      <w:r>
        <w:rPr>
          <w:color w:val="000000"/>
          <w:sz w:val="28"/>
          <w:szCs w:val="28"/>
          <w:lang w:val="uk-UA"/>
        </w:rPr>
        <w:t>ість</w:t>
      </w:r>
      <w:r w:rsidRPr="00CF4925">
        <w:rPr>
          <w:color w:val="000000"/>
          <w:sz w:val="28"/>
          <w:szCs w:val="28"/>
        </w:rPr>
        <w:t>. </w:t>
      </w:r>
    </w:p>
    <w:p w:rsidR="00C76FD2" w:rsidRPr="00CF4925" w:rsidRDefault="00C76FD2" w:rsidP="00C76FD2">
      <w:pPr>
        <w:pStyle w:val="a3"/>
        <w:numPr>
          <w:ilvl w:val="0"/>
          <w:numId w:val="5"/>
        </w:numPr>
        <w:spacing w:before="0" w:beforeAutospacing="0" w:after="0" w:afterAutospacing="0" w:line="360" w:lineRule="auto"/>
        <w:ind w:firstLine="540"/>
        <w:jc w:val="both"/>
        <w:textAlignment w:val="baseline"/>
        <w:rPr>
          <w:color w:val="000000"/>
          <w:sz w:val="28"/>
          <w:szCs w:val="28"/>
        </w:rPr>
      </w:pPr>
      <w:r w:rsidRPr="00CF4925">
        <w:rPr>
          <w:color w:val="000000"/>
          <w:sz w:val="28"/>
          <w:szCs w:val="28"/>
        </w:rPr>
        <w:lastRenderedPageBreak/>
        <w:t xml:space="preserve">Активний науковий напрям вивчення комунікативного впливу </w:t>
      </w:r>
      <w:r>
        <w:rPr>
          <w:color w:val="000000"/>
          <w:sz w:val="28"/>
          <w:szCs w:val="28"/>
          <w:lang w:val="uk-UA"/>
        </w:rPr>
        <w:t>–</w:t>
      </w:r>
      <w:r w:rsidRPr="00CF4925">
        <w:rPr>
          <w:color w:val="000000"/>
          <w:sz w:val="28"/>
          <w:szCs w:val="28"/>
        </w:rPr>
        <w:t xml:space="preserve"> нейролінгвістичне програмування. Вивчення його ідей, стратегій і тактик дає можливість зрозуміти, як результати нейрологічних процесів знаходять своє вербальне і невербальне відображення. </w:t>
      </w:r>
    </w:p>
    <w:p w:rsidR="00C76FD2" w:rsidRPr="00CF4925" w:rsidRDefault="00C76FD2" w:rsidP="00C76FD2">
      <w:pPr>
        <w:pStyle w:val="a3"/>
        <w:numPr>
          <w:ilvl w:val="0"/>
          <w:numId w:val="5"/>
        </w:numPr>
        <w:spacing w:before="0" w:beforeAutospacing="0" w:after="0" w:afterAutospacing="0" w:line="360" w:lineRule="auto"/>
        <w:ind w:firstLine="540"/>
        <w:jc w:val="both"/>
        <w:textAlignment w:val="baseline"/>
        <w:rPr>
          <w:color w:val="000000"/>
          <w:sz w:val="28"/>
          <w:szCs w:val="28"/>
        </w:rPr>
      </w:pPr>
      <w:r w:rsidRPr="00CF4925">
        <w:rPr>
          <w:color w:val="000000"/>
          <w:sz w:val="28"/>
          <w:szCs w:val="28"/>
        </w:rPr>
        <w:t>Мова і мислення тісно пов’язані між собою і являють єдину систему. При створенні моделі світу у людській свідомості відбуваються специфічні процеси, які отримали назву упуще</w:t>
      </w:r>
      <w:r>
        <w:rPr>
          <w:color w:val="000000"/>
          <w:sz w:val="28"/>
          <w:szCs w:val="28"/>
          <w:lang w:val="uk-UA"/>
        </w:rPr>
        <w:t>н</w:t>
      </w:r>
      <w:r w:rsidRPr="00CF4925">
        <w:rPr>
          <w:color w:val="000000"/>
          <w:sz w:val="28"/>
          <w:szCs w:val="28"/>
        </w:rPr>
        <w:t>ня, узагальнення та викривлення інформації і відбуваються у мисленні несвідомо, а в мові виявляються завдяки певним маркерам. Допомогти розібратися в цих процесах на лінгвістичному рівні допомагає метамодель мови, спрямована на ідентифікацію впливових компонентів.  </w:t>
      </w:r>
    </w:p>
    <w:p w:rsidR="00C76FD2" w:rsidRPr="00CF4925" w:rsidRDefault="00C76FD2" w:rsidP="00C76FD2">
      <w:pPr>
        <w:pStyle w:val="a3"/>
        <w:numPr>
          <w:ilvl w:val="0"/>
          <w:numId w:val="5"/>
        </w:numPr>
        <w:spacing w:before="0" w:beforeAutospacing="0" w:after="0" w:afterAutospacing="0" w:line="360" w:lineRule="auto"/>
        <w:ind w:firstLine="540"/>
        <w:jc w:val="both"/>
        <w:textAlignment w:val="baseline"/>
        <w:rPr>
          <w:color w:val="000000"/>
          <w:sz w:val="28"/>
          <w:szCs w:val="28"/>
          <w:lang w:val="uk-UA"/>
        </w:rPr>
      </w:pPr>
      <w:r w:rsidRPr="00CF4925">
        <w:rPr>
          <w:color w:val="000000"/>
          <w:sz w:val="28"/>
          <w:szCs w:val="28"/>
          <w:shd w:val="clear" w:color="auto" w:fill="F8F8FB"/>
          <w:lang w:val="uk-UA"/>
        </w:rPr>
        <w:t xml:space="preserve">Центрами втілення сугестійності рекламного повідомлення є ключові слова, які концентрують основну ідею повідомлення, привертають увагу реципієнта і залишаються в пам’яті, тим самим здійснюючи потужний впливовий ефект. Аналіз ключових слів політичної реклами у наведених нами прикладах підтвердив думку дослідників, що </w:t>
      </w:r>
      <w:r>
        <w:rPr>
          <w:color w:val="000000"/>
          <w:sz w:val="28"/>
          <w:szCs w:val="28"/>
          <w:shd w:val="clear" w:color="auto" w:fill="F8F8FB"/>
          <w:lang w:val="uk-UA"/>
        </w:rPr>
        <w:t>пріоритетними частинами мови</w:t>
      </w:r>
      <w:r w:rsidRPr="00CF4925">
        <w:rPr>
          <w:color w:val="000000"/>
          <w:sz w:val="28"/>
          <w:szCs w:val="28"/>
          <w:shd w:val="clear" w:color="auto" w:fill="F8F8FB"/>
          <w:lang w:val="uk-UA"/>
        </w:rPr>
        <w:t xml:space="preserve"> в цьому типі рекламних текстів </w:t>
      </w:r>
      <w:r>
        <w:rPr>
          <w:color w:val="000000"/>
          <w:sz w:val="28"/>
          <w:szCs w:val="28"/>
          <w:shd w:val="clear" w:color="auto" w:fill="F8F8FB"/>
          <w:lang w:val="uk-UA"/>
        </w:rPr>
        <w:t>є</w:t>
      </w:r>
      <w:r w:rsidRPr="00CF4925">
        <w:rPr>
          <w:color w:val="000000"/>
          <w:sz w:val="28"/>
          <w:szCs w:val="28"/>
          <w:shd w:val="clear" w:color="auto" w:fill="F8F8FB"/>
          <w:lang w:val="uk-UA"/>
        </w:rPr>
        <w:t xml:space="preserve"> дієслова із семантикою процесуальності, а також чималу роль грають ключові слова іменники, що засвідчує їх імманентну сугестивність.</w:t>
      </w:r>
      <w:r w:rsidRPr="00CF4925">
        <w:rPr>
          <w:color w:val="000000"/>
          <w:sz w:val="28"/>
          <w:szCs w:val="28"/>
          <w:shd w:val="clear" w:color="auto" w:fill="F8F8FB"/>
        </w:rPr>
        <w:t> </w:t>
      </w:r>
    </w:p>
    <w:p w:rsidR="00C76FD2" w:rsidRPr="0010010A" w:rsidRDefault="00C76FD2" w:rsidP="00C76FD2">
      <w:pPr>
        <w:pStyle w:val="a3"/>
        <w:numPr>
          <w:ilvl w:val="0"/>
          <w:numId w:val="5"/>
        </w:numPr>
        <w:spacing w:before="0" w:beforeAutospacing="0" w:after="0" w:afterAutospacing="0" w:line="360" w:lineRule="auto"/>
        <w:ind w:firstLine="540"/>
        <w:jc w:val="both"/>
        <w:textAlignment w:val="baseline"/>
        <w:rPr>
          <w:color w:val="000000"/>
          <w:sz w:val="28"/>
          <w:szCs w:val="28"/>
          <w:lang w:val="uk-UA"/>
        </w:rPr>
      </w:pPr>
      <w:r>
        <w:rPr>
          <w:color w:val="000000"/>
          <w:sz w:val="28"/>
          <w:szCs w:val="28"/>
          <w:shd w:val="clear" w:color="auto" w:fill="F8F8FB"/>
          <w:lang w:val="uk-UA"/>
        </w:rPr>
        <w:t xml:space="preserve">Аналіз зафіксованих ключових слів у їхній проєкції на положення нейролінгвістичної метамоделі та Мілтон-моделі дав змогу виокремити такі маркери </w:t>
      </w:r>
      <w:r w:rsidRPr="0010010A">
        <w:rPr>
          <w:color w:val="000000"/>
          <w:sz w:val="28"/>
          <w:szCs w:val="28"/>
          <w:shd w:val="clear" w:color="auto" w:fill="F8F8FB"/>
          <w:lang w:val="uk-UA"/>
        </w:rPr>
        <w:t>лексико-семантично</w:t>
      </w:r>
      <w:r>
        <w:rPr>
          <w:color w:val="000000"/>
          <w:sz w:val="28"/>
          <w:szCs w:val="28"/>
          <w:shd w:val="clear" w:color="auto" w:fill="F8F8FB"/>
          <w:lang w:val="uk-UA"/>
        </w:rPr>
        <w:t>го</w:t>
      </w:r>
      <w:r w:rsidRPr="0010010A">
        <w:rPr>
          <w:color w:val="000000"/>
          <w:sz w:val="28"/>
          <w:szCs w:val="28"/>
          <w:shd w:val="clear" w:color="auto" w:fill="F8F8FB"/>
          <w:lang w:val="uk-UA"/>
        </w:rPr>
        <w:t xml:space="preserve"> та граматично</w:t>
      </w:r>
      <w:r>
        <w:rPr>
          <w:color w:val="000000"/>
          <w:sz w:val="28"/>
          <w:szCs w:val="28"/>
          <w:shd w:val="clear" w:color="auto" w:fill="F8F8FB"/>
          <w:lang w:val="uk-UA"/>
        </w:rPr>
        <w:t>го</w:t>
      </w:r>
      <w:r w:rsidRPr="0010010A">
        <w:rPr>
          <w:color w:val="000000"/>
          <w:sz w:val="28"/>
          <w:szCs w:val="28"/>
          <w:shd w:val="clear" w:color="auto" w:fill="F8F8FB"/>
          <w:lang w:val="uk-UA"/>
        </w:rPr>
        <w:t xml:space="preserve"> рівн</w:t>
      </w:r>
      <w:r>
        <w:rPr>
          <w:color w:val="000000"/>
          <w:sz w:val="28"/>
          <w:szCs w:val="28"/>
          <w:shd w:val="clear" w:color="auto" w:fill="F8F8FB"/>
          <w:lang w:val="uk-UA"/>
        </w:rPr>
        <w:t>ів</w:t>
      </w:r>
      <w:r w:rsidRPr="0010010A">
        <w:rPr>
          <w:color w:val="000000"/>
          <w:sz w:val="28"/>
          <w:szCs w:val="28"/>
          <w:shd w:val="clear" w:color="auto" w:fill="F8F8FB"/>
          <w:lang w:val="uk-UA"/>
        </w:rPr>
        <w:t>:</w:t>
      </w:r>
    </w:p>
    <w:p w:rsidR="00C76FD2" w:rsidRPr="00CF4925" w:rsidRDefault="00C76FD2" w:rsidP="00C76FD2">
      <w:pPr>
        <w:pStyle w:val="a3"/>
        <w:numPr>
          <w:ilvl w:val="0"/>
          <w:numId w:val="6"/>
        </w:numPr>
        <w:spacing w:before="0" w:beforeAutospacing="0" w:after="0" w:afterAutospacing="0" w:line="360" w:lineRule="auto"/>
        <w:ind w:left="1440"/>
        <w:jc w:val="both"/>
        <w:textAlignment w:val="baseline"/>
        <w:rPr>
          <w:color w:val="000000"/>
          <w:sz w:val="28"/>
          <w:szCs w:val="28"/>
        </w:rPr>
      </w:pPr>
      <w:r w:rsidRPr="00CF4925">
        <w:rPr>
          <w:color w:val="000000"/>
          <w:sz w:val="28"/>
          <w:szCs w:val="28"/>
          <w:shd w:val="clear" w:color="auto" w:fill="F8F8FB"/>
        </w:rPr>
        <w:t xml:space="preserve">маркерами процесу упущення є: неспецифічні іменники </w:t>
      </w:r>
      <w:r>
        <w:rPr>
          <w:color w:val="000000"/>
          <w:sz w:val="28"/>
          <w:szCs w:val="28"/>
          <w:shd w:val="clear" w:color="auto" w:fill="F8F8FB"/>
          <w:lang w:val="uk-UA"/>
        </w:rPr>
        <w:t>–</w:t>
      </w:r>
      <w:r w:rsidRPr="00CF4925">
        <w:rPr>
          <w:color w:val="000000"/>
          <w:sz w:val="28"/>
          <w:szCs w:val="28"/>
          <w:shd w:val="clear" w:color="auto" w:fill="F8F8FB"/>
        </w:rPr>
        <w:t xml:space="preserve"> 30%, номіналізації </w:t>
      </w:r>
      <w:r>
        <w:rPr>
          <w:color w:val="000000"/>
          <w:sz w:val="28"/>
          <w:szCs w:val="28"/>
          <w:shd w:val="clear" w:color="auto" w:fill="F8F8FB"/>
          <w:lang w:val="uk-UA"/>
        </w:rPr>
        <w:t>–</w:t>
      </w:r>
      <w:r w:rsidRPr="00CF4925">
        <w:rPr>
          <w:color w:val="000000"/>
          <w:sz w:val="28"/>
          <w:szCs w:val="28"/>
          <w:shd w:val="clear" w:color="auto" w:fill="F8F8FB"/>
        </w:rPr>
        <w:t xml:space="preserve"> 20%, неспецифічні дієслова </w:t>
      </w:r>
      <w:r>
        <w:rPr>
          <w:color w:val="000000"/>
          <w:sz w:val="28"/>
          <w:szCs w:val="28"/>
          <w:shd w:val="clear" w:color="auto" w:fill="F8F8FB"/>
          <w:lang w:val="uk-UA"/>
        </w:rPr>
        <w:t>–</w:t>
      </w:r>
      <w:r w:rsidRPr="00CF4925">
        <w:rPr>
          <w:color w:val="000000"/>
          <w:sz w:val="28"/>
          <w:szCs w:val="28"/>
          <w:shd w:val="clear" w:color="auto" w:fill="F8F8FB"/>
        </w:rPr>
        <w:t xml:space="preserve"> 40%, компаративні конструкції </w:t>
      </w:r>
      <w:r>
        <w:rPr>
          <w:color w:val="000000"/>
          <w:sz w:val="28"/>
          <w:szCs w:val="28"/>
          <w:shd w:val="clear" w:color="auto" w:fill="F8F8FB"/>
          <w:lang w:val="uk-UA"/>
        </w:rPr>
        <w:t>–</w:t>
      </w:r>
      <w:r w:rsidRPr="00CF4925">
        <w:rPr>
          <w:color w:val="000000"/>
          <w:sz w:val="28"/>
          <w:szCs w:val="28"/>
          <w:shd w:val="clear" w:color="auto" w:fill="F8F8FB"/>
        </w:rPr>
        <w:t xml:space="preserve"> 10%. Судження практично не представлені;</w:t>
      </w:r>
    </w:p>
    <w:p w:rsidR="00C76FD2" w:rsidRPr="00CF4925" w:rsidRDefault="00C76FD2" w:rsidP="00C76FD2">
      <w:pPr>
        <w:pStyle w:val="a3"/>
        <w:numPr>
          <w:ilvl w:val="0"/>
          <w:numId w:val="6"/>
        </w:numPr>
        <w:spacing w:before="0" w:beforeAutospacing="0" w:after="0" w:afterAutospacing="0" w:line="360" w:lineRule="auto"/>
        <w:ind w:left="1440"/>
        <w:jc w:val="both"/>
        <w:textAlignment w:val="baseline"/>
        <w:rPr>
          <w:color w:val="000000"/>
          <w:sz w:val="28"/>
          <w:szCs w:val="28"/>
        </w:rPr>
      </w:pPr>
      <w:r w:rsidRPr="00CF4925">
        <w:rPr>
          <w:color w:val="000000"/>
          <w:sz w:val="28"/>
          <w:szCs w:val="28"/>
          <w:shd w:val="clear" w:color="auto" w:fill="F8F8FB"/>
        </w:rPr>
        <w:t xml:space="preserve">маркери процесу узагальнення майже на 100% </w:t>
      </w:r>
      <w:r>
        <w:rPr>
          <w:color w:val="000000"/>
          <w:sz w:val="28"/>
          <w:szCs w:val="28"/>
          <w:shd w:val="clear" w:color="auto" w:fill="F8F8FB"/>
          <w:lang w:val="uk-UA"/>
        </w:rPr>
        <w:t>репрезентован</w:t>
      </w:r>
      <w:r w:rsidRPr="00CF4925">
        <w:rPr>
          <w:color w:val="000000"/>
          <w:sz w:val="28"/>
          <w:szCs w:val="28"/>
          <w:shd w:val="clear" w:color="auto" w:fill="F8F8FB"/>
        </w:rPr>
        <w:t>і універсальними квантифікаторами. Модельні оператори можливості/необхідності майже не зафіксовані;</w:t>
      </w:r>
    </w:p>
    <w:p w:rsidR="00C76FD2" w:rsidRPr="00CF4925" w:rsidRDefault="00C76FD2" w:rsidP="00C76FD2">
      <w:pPr>
        <w:pStyle w:val="a3"/>
        <w:numPr>
          <w:ilvl w:val="0"/>
          <w:numId w:val="6"/>
        </w:numPr>
        <w:spacing w:before="0" w:beforeAutospacing="0" w:after="0" w:afterAutospacing="0" w:line="360" w:lineRule="auto"/>
        <w:ind w:left="1440"/>
        <w:jc w:val="both"/>
        <w:textAlignment w:val="baseline"/>
        <w:rPr>
          <w:color w:val="000000"/>
          <w:sz w:val="28"/>
          <w:szCs w:val="28"/>
        </w:rPr>
      </w:pPr>
      <w:r w:rsidRPr="00CF4925">
        <w:rPr>
          <w:color w:val="000000"/>
          <w:sz w:val="28"/>
          <w:szCs w:val="28"/>
          <w:shd w:val="clear" w:color="auto" w:fill="F8F8FB"/>
        </w:rPr>
        <w:t>маркери процесу</w:t>
      </w:r>
      <w:r>
        <w:rPr>
          <w:color w:val="000000"/>
          <w:sz w:val="28"/>
          <w:szCs w:val="28"/>
          <w:shd w:val="clear" w:color="auto" w:fill="F8F8FB"/>
        </w:rPr>
        <w:t xml:space="preserve"> викривлення у переважній більш</w:t>
      </w:r>
      <w:r w:rsidRPr="00CF4925">
        <w:rPr>
          <w:color w:val="000000"/>
          <w:sz w:val="28"/>
          <w:szCs w:val="28"/>
          <w:shd w:val="clear" w:color="auto" w:fill="F8F8FB"/>
        </w:rPr>
        <w:t>ості представлені пресупозитивними елементами.</w:t>
      </w:r>
    </w:p>
    <w:p w:rsidR="00C76FD2" w:rsidRPr="006D5635" w:rsidRDefault="00C76FD2" w:rsidP="00C76FD2">
      <w:pPr>
        <w:pStyle w:val="a3"/>
        <w:numPr>
          <w:ilvl w:val="0"/>
          <w:numId w:val="7"/>
        </w:numPr>
        <w:spacing w:before="0" w:beforeAutospacing="0" w:after="0" w:afterAutospacing="0" w:line="360" w:lineRule="auto"/>
        <w:ind w:firstLine="540"/>
        <w:jc w:val="both"/>
        <w:textAlignment w:val="baseline"/>
        <w:rPr>
          <w:color w:val="000000"/>
          <w:sz w:val="28"/>
          <w:szCs w:val="28"/>
        </w:rPr>
      </w:pPr>
      <w:r w:rsidRPr="00CF4925">
        <w:rPr>
          <w:color w:val="000000"/>
          <w:sz w:val="28"/>
          <w:szCs w:val="28"/>
          <w:shd w:val="clear" w:color="auto" w:fill="F8F8FB"/>
        </w:rPr>
        <w:lastRenderedPageBreak/>
        <w:t>Політична реклама під час повномасштабної війни в Україні зазнала кардинальних змін. Наразі їй більш притаман</w:t>
      </w:r>
      <w:r>
        <w:rPr>
          <w:color w:val="000000"/>
          <w:sz w:val="28"/>
          <w:szCs w:val="28"/>
          <w:shd w:val="clear" w:color="auto" w:fill="F8F8FB"/>
          <w:lang w:val="uk-UA"/>
        </w:rPr>
        <w:t>н</w:t>
      </w:r>
      <w:r w:rsidRPr="00CF4925">
        <w:rPr>
          <w:color w:val="000000"/>
          <w:sz w:val="28"/>
          <w:szCs w:val="28"/>
          <w:shd w:val="clear" w:color="auto" w:fill="F8F8FB"/>
        </w:rPr>
        <w:t xml:space="preserve">і функції соціальної реклами, і метою її стала підтримка суспільства у важкі часи, донесення інформації про досягнення уряду на дипломатичному фронті, героїзація ЗСУ і активізація національно-патріотичних почуттів українців. </w:t>
      </w:r>
      <w:r w:rsidRPr="00CF4925">
        <w:rPr>
          <w:color w:val="000000"/>
          <w:sz w:val="28"/>
          <w:szCs w:val="28"/>
        </w:rPr>
        <w:t>Серед характерних особливостей реклами воєнного часу на рівні сприйняття можна назвати прийом</w:t>
      </w:r>
      <w:r>
        <w:rPr>
          <w:color w:val="000000"/>
          <w:sz w:val="28"/>
          <w:szCs w:val="28"/>
          <w:lang w:val="uk-UA"/>
        </w:rPr>
        <w:t>и</w:t>
      </w:r>
      <w:r w:rsidRPr="00CF4925">
        <w:rPr>
          <w:color w:val="000000"/>
          <w:sz w:val="28"/>
          <w:szCs w:val="28"/>
        </w:rPr>
        <w:t xml:space="preserve"> мовної гри, сленгізм</w:t>
      </w:r>
      <w:r>
        <w:rPr>
          <w:color w:val="000000"/>
          <w:sz w:val="28"/>
          <w:szCs w:val="28"/>
          <w:lang w:val="uk-UA"/>
        </w:rPr>
        <w:t>и, використання</w:t>
      </w:r>
      <w:r w:rsidRPr="00CF4925">
        <w:rPr>
          <w:color w:val="000000"/>
          <w:sz w:val="28"/>
          <w:szCs w:val="28"/>
        </w:rPr>
        <w:t xml:space="preserve"> регіональних особливостей мови, цитації, обсценн</w:t>
      </w:r>
      <w:r>
        <w:rPr>
          <w:color w:val="000000"/>
          <w:sz w:val="28"/>
          <w:szCs w:val="28"/>
          <w:lang w:val="uk-UA"/>
        </w:rPr>
        <w:t>у</w:t>
      </w:r>
      <w:r w:rsidRPr="00CF4925">
        <w:rPr>
          <w:color w:val="000000"/>
          <w:sz w:val="28"/>
          <w:szCs w:val="28"/>
        </w:rPr>
        <w:t xml:space="preserve"> лексик</w:t>
      </w:r>
      <w:r>
        <w:rPr>
          <w:color w:val="000000"/>
          <w:sz w:val="28"/>
          <w:szCs w:val="28"/>
          <w:lang w:val="uk-UA"/>
        </w:rPr>
        <w:t>у</w:t>
      </w:r>
      <w:r w:rsidRPr="00CF4925">
        <w:rPr>
          <w:color w:val="000000"/>
          <w:sz w:val="28"/>
          <w:szCs w:val="28"/>
        </w:rPr>
        <w:t xml:space="preserve"> тощо.</w:t>
      </w:r>
    </w:p>
    <w:p w:rsidR="00C76FD2" w:rsidRPr="00CF4925" w:rsidRDefault="00C76FD2" w:rsidP="00C76FD2">
      <w:pPr>
        <w:pStyle w:val="a3"/>
        <w:numPr>
          <w:ilvl w:val="0"/>
          <w:numId w:val="7"/>
        </w:numPr>
        <w:spacing w:before="0" w:beforeAutospacing="0" w:after="0" w:afterAutospacing="0" w:line="360" w:lineRule="auto"/>
        <w:ind w:firstLine="540"/>
        <w:jc w:val="both"/>
        <w:textAlignment w:val="baseline"/>
        <w:rPr>
          <w:color w:val="000000"/>
          <w:sz w:val="28"/>
          <w:szCs w:val="28"/>
        </w:rPr>
      </w:pPr>
      <w:r>
        <w:rPr>
          <w:color w:val="000000"/>
          <w:sz w:val="28"/>
          <w:szCs w:val="28"/>
          <w:lang w:val="uk-UA"/>
        </w:rPr>
        <w:t>Перспективи подальших досліджень зазначеної проблематики вбачаємо у поглибленому вивченні нейролінгвістичних маркерів політичної реклами, залученні більшої кількості фактичного матеріалу, виокремленні специфіки рекламних жанрів під час воєнного стану та виявлення відповідних особливостей на рівні вербального і невербального втілення.</w:t>
      </w:r>
    </w:p>
    <w:p w:rsidR="00C76FD2" w:rsidRPr="00481294" w:rsidRDefault="00C76FD2" w:rsidP="00C76FD2">
      <w:pPr>
        <w:pStyle w:val="a3"/>
        <w:spacing w:before="240" w:beforeAutospacing="0" w:after="240" w:afterAutospacing="0"/>
        <w:jc w:val="center"/>
        <w:rPr>
          <w:b/>
          <w:lang w:val="uk-UA"/>
        </w:rPr>
      </w:pPr>
    </w:p>
    <w:p w:rsidR="00C76FD2" w:rsidRDefault="00C76FD2" w:rsidP="00C76FD2">
      <w:pPr>
        <w:pStyle w:val="a3"/>
        <w:spacing w:before="0" w:beforeAutospacing="0" w:after="0" w:afterAutospacing="0" w:line="360" w:lineRule="auto"/>
        <w:jc w:val="center"/>
        <w:rPr>
          <w:b/>
          <w:bCs/>
          <w:color w:val="000000"/>
          <w:sz w:val="28"/>
          <w:szCs w:val="28"/>
          <w:lang w:val="uk-UA"/>
        </w:rPr>
      </w:pPr>
    </w:p>
    <w:p w:rsidR="00C76FD2" w:rsidRDefault="00C76FD2" w:rsidP="00C76FD2">
      <w:pPr>
        <w:pStyle w:val="a3"/>
        <w:spacing w:before="0" w:beforeAutospacing="0" w:after="0" w:afterAutospacing="0" w:line="360" w:lineRule="auto"/>
        <w:jc w:val="center"/>
        <w:rPr>
          <w:b/>
          <w:bCs/>
          <w:color w:val="000000"/>
          <w:sz w:val="28"/>
          <w:szCs w:val="28"/>
          <w:lang w:val="uk-UA"/>
        </w:rPr>
      </w:pPr>
    </w:p>
    <w:p w:rsidR="00C76FD2" w:rsidRDefault="00C76FD2" w:rsidP="00C76FD2">
      <w:pPr>
        <w:pStyle w:val="a3"/>
        <w:spacing w:before="0" w:beforeAutospacing="0" w:after="0" w:afterAutospacing="0" w:line="360" w:lineRule="auto"/>
        <w:jc w:val="center"/>
        <w:rPr>
          <w:b/>
          <w:bCs/>
          <w:color w:val="000000"/>
          <w:sz w:val="28"/>
          <w:szCs w:val="28"/>
          <w:lang w:val="uk-UA"/>
        </w:rPr>
      </w:pPr>
    </w:p>
    <w:p w:rsidR="00C76FD2" w:rsidRDefault="00C76FD2" w:rsidP="00C76FD2">
      <w:pPr>
        <w:pStyle w:val="a3"/>
        <w:spacing w:before="0" w:beforeAutospacing="0" w:after="0" w:afterAutospacing="0" w:line="360" w:lineRule="auto"/>
        <w:jc w:val="center"/>
        <w:rPr>
          <w:b/>
          <w:bCs/>
          <w:color w:val="000000"/>
          <w:sz w:val="28"/>
          <w:szCs w:val="28"/>
          <w:lang w:val="uk-UA"/>
        </w:rPr>
      </w:pPr>
    </w:p>
    <w:p w:rsidR="00C76FD2" w:rsidRDefault="00C76FD2" w:rsidP="00C76FD2">
      <w:pPr>
        <w:pStyle w:val="a3"/>
        <w:spacing w:before="0" w:beforeAutospacing="0" w:after="0" w:afterAutospacing="0" w:line="360" w:lineRule="auto"/>
        <w:jc w:val="center"/>
        <w:rPr>
          <w:b/>
          <w:bCs/>
          <w:color w:val="000000"/>
          <w:sz w:val="28"/>
          <w:szCs w:val="28"/>
          <w:lang w:val="uk-UA"/>
        </w:rPr>
      </w:pPr>
    </w:p>
    <w:p w:rsidR="00C76FD2" w:rsidRDefault="00C76FD2" w:rsidP="00C76FD2">
      <w:pPr>
        <w:pStyle w:val="a3"/>
        <w:spacing w:before="0" w:beforeAutospacing="0" w:after="0" w:afterAutospacing="0" w:line="360" w:lineRule="auto"/>
        <w:jc w:val="center"/>
        <w:rPr>
          <w:b/>
          <w:bCs/>
          <w:color w:val="000000"/>
          <w:sz w:val="28"/>
          <w:szCs w:val="28"/>
          <w:lang w:val="uk-UA"/>
        </w:rPr>
      </w:pPr>
    </w:p>
    <w:p w:rsidR="00C76FD2" w:rsidRDefault="00C76FD2" w:rsidP="00C76FD2">
      <w:pPr>
        <w:pStyle w:val="a3"/>
        <w:spacing w:before="0" w:beforeAutospacing="0" w:after="0" w:afterAutospacing="0" w:line="360" w:lineRule="auto"/>
        <w:jc w:val="center"/>
        <w:rPr>
          <w:b/>
          <w:bCs/>
          <w:color w:val="000000"/>
          <w:sz w:val="28"/>
          <w:szCs w:val="28"/>
          <w:lang w:val="uk-UA"/>
        </w:rPr>
      </w:pPr>
    </w:p>
    <w:p w:rsidR="00C76FD2" w:rsidRDefault="00C76FD2" w:rsidP="00C76FD2">
      <w:pPr>
        <w:pStyle w:val="a3"/>
        <w:spacing w:before="0" w:beforeAutospacing="0" w:after="0" w:afterAutospacing="0" w:line="360" w:lineRule="auto"/>
        <w:jc w:val="center"/>
        <w:rPr>
          <w:b/>
          <w:bCs/>
          <w:color w:val="000000"/>
          <w:sz w:val="28"/>
          <w:szCs w:val="28"/>
          <w:lang w:val="uk-UA"/>
        </w:rPr>
      </w:pPr>
    </w:p>
    <w:p w:rsidR="00C76FD2" w:rsidRDefault="00C76FD2" w:rsidP="00C76FD2">
      <w:pPr>
        <w:pStyle w:val="a3"/>
        <w:spacing w:before="0" w:beforeAutospacing="0" w:after="0" w:afterAutospacing="0" w:line="360" w:lineRule="auto"/>
        <w:jc w:val="center"/>
        <w:rPr>
          <w:b/>
          <w:bCs/>
          <w:color w:val="000000"/>
          <w:sz w:val="28"/>
          <w:szCs w:val="28"/>
          <w:lang w:val="uk-UA"/>
        </w:rPr>
      </w:pPr>
    </w:p>
    <w:p w:rsidR="00C76FD2" w:rsidRDefault="00C76FD2" w:rsidP="00C76FD2">
      <w:pPr>
        <w:pStyle w:val="a3"/>
        <w:spacing w:before="0" w:beforeAutospacing="0" w:after="0" w:afterAutospacing="0" w:line="360" w:lineRule="auto"/>
        <w:jc w:val="center"/>
        <w:rPr>
          <w:b/>
          <w:bCs/>
          <w:color w:val="000000"/>
          <w:sz w:val="28"/>
          <w:szCs w:val="28"/>
          <w:lang w:val="uk-UA"/>
        </w:rPr>
      </w:pPr>
    </w:p>
    <w:p w:rsidR="00C76FD2" w:rsidRDefault="00C76FD2" w:rsidP="00C76FD2">
      <w:pPr>
        <w:pStyle w:val="a3"/>
        <w:spacing w:before="0" w:beforeAutospacing="0" w:after="0" w:afterAutospacing="0" w:line="360" w:lineRule="auto"/>
        <w:jc w:val="center"/>
        <w:rPr>
          <w:b/>
          <w:bCs/>
          <w:color w:val="000000"/>
          <w:sz w:val="28"/>
          <w:szCs w:val="28"/>
          <w:lang w:val="uk-UA"/>
        </w:rPr>
      </w:pPr>
    </w:p>
    <w:p w:rsidR="00C76FD2" w:rsidRDefault="00C76FD2" w:rsidP="00C76FD2">
      <w:pPr>
        <w:pStyle w:val="a3"/>
        <w:spacing w:before="0" w:beforeAutospacing="0" w:after="0" w:afterAutospacing="0" w:line="360" w:lineRule="auto"/>
        <w:jc w:val="center"/>
        <w:rPr>
          <w:b/>
          <w:bCs/>
          <w:color w:val="000000"/>
          <w:sz w:val="28"/>
          <w:szCs w:val="28"/>
          <w:lang w:val="uk-UA"/>
        </w:rPr>
      </w:pPr>
    </w:p>
    <w:p w:rsidR="00C76FD2" w:rsidRDefault="00C76FD2" w:rsidP="00C76FD2">
      <w:pPr>
        <w:pStyle w:val="a3"/>
        <w:spacing w:before="0" w:beforeAutospacing="0" w:after="0" w:afterAutospacing="0" w:line="360" w:lineRule="auto"/>
        <w:jc w:val="center"/>
        <w:rPr>
          <w:b/>
          <w:bCs/>
          <w:color w:val="000000"/>
          <w:sz w:val="28"/>
          <w:szCs w:val="28"/>
          <w:lang w:val="uk-UA"/>
        </w:rPr>
      </w:pPr>
    </w:p>
    <w:p w:rsidR="00C76FD2" w:rsidRDefault="00C76FD2" w:rsidP="00C76FD2">
      <w:pPr>
        <w:pStyle w:val="a3"/>
        <w:spacing w:before="0" w:beforeAutospacing="0" w:after="0" w:afterAutospacing="0" w:line="360" w:lineRule="auto"/>
        <w:jc w:val="center"/>
        <w:rPr>
          <w:b/>
          <w:bCs/>
          <w:color w:val="000000"/>
          <w:sz w:val="28"/>
          <w:szCs w:val="28"/>
          <w:lang w:val="uk-UA"/>
        </w:rPr>
      </w:pPr>
    </w:p>
    <w:p w:rsidR="00C76FD2" w:rsidRDefault="00C76FD2" w:rsidP="00C76FD2">
      <w:pPr>
        <w:pStyle w:val="a3"/>
        <w:spacing w:before="0" w:beforeAutospacing="0" w:after="0" w:afterAutospacing="0" w:line="360" w:lineRule="auto"/>
        <w:jc w:val="center"/>
        <w:rPr>
          <w:b/>
          <w:bCs/>
          <w:color w:val="000000"/>
          <w:sz w:val="28"/>
          <w:szCs w:val="28"/>
          <w:lang w:val="uk-UA"/>
        </w:rPr>
      </w:pPr>
    </w:p>
    <w:p w:rsidR="00C76FD2" w:rsidRPr="006F1167" w:rsidRDefault="00C76FD2" w:rsidP="00C76FD2">
      <w:pPr>
        <w:pStyle w:val="a3"/>
        <w:spacing w:before="0" w:beforeAutospacing="0" w:after="0" w:afterAutospacing="0" w:line="360" w:lineRule="auto"/>
        <w:jc w:val="center"/>
        <w:rPr>
          <w:sz w:val="28"/>
          <w:szCs w:val="28"/>
        </w:rPr>
      </w:pPr>
      <w:r w:rsidRPr="006F1167">
        <w:rPr>
          <w:b/>
          <w:bCs/>
          <w:color w:val="000000"/>
          <w:sz w:val="28"/>
          <w:szCs w:val="28"/>
        </w:rPr>
        <w:lastRenderedPageBreak/>
        <w:t>СПИСОК ВИКОРИСТАНОЇ ЛІТЕРАТУРИ</w:t>
      </w:r>
    </w:p>
    <w:p w:rsidR="00C76FD2" w:rsidRPr="006F1167" w:rsidRDefault="00C76FD2" w:rsidP="00C76FD2">
      <w:pPr>
        <w:spacing w:line="360" w:lineRule="auto"/>
        <w:jc w:val="both"/>
        <w:rPr>
          <w:sz w:val="28"/>
          <w:szCs w:val="28"/>
          <w:lang w:val="uk-UA"/>
        </w:rPr>
      </w:pPr>
    </w:p>
    <w:p w:rsidR="00C76FD2" w:rsidRPr="001124C5" w:rsidRDefault="00C76FD2" w:rsidP="00C76FD2">
      <w:pPr>
        <w:pStyle w:val="a3"/>
        <w:numPr>
          <w:ilvl w:val="0"/>
          <w:numId w:val="3"/>
        </w:numPr>
        <w:spacing w:before="0" w:beforeAutospacing="0" w:after="0" w:afterAutospacing="0" w:line="360" w:lineRule="auto"/>
        <w:ind w:left="0" w:firstLine="540"/>
        <w:jc w:val="both"/>
        <w:textAlignment w:val="baseline"/>
        <w:rPr>
          <w:color w:val="000000"/>
          <w:sz w:val="28"/>
          <w:szCs w:val="28"/>
          <w:lang w:val="pl-PL"/>
        </w:rPr>
      </w:pPr>
      <w:r w:rsidRPr="006F1167">
        <w:rPr>
          <w:color w:val="000000"/>
          <w:sz w:val="28"/>
          <w:szCs w:val="28"/>
        </w:rPr>
        <w:t xml:space="preserve">Андрощук О. В. </w:t>
      </w:r>
      <w:r w:rsidRPr="006F1167">
        <w:rPr>
          <w:sz w:val="28"/>
          <w:szCs w:val="28"/>
        </w:rPr>
        <w:t>Референдум першого грудня 1991</w:t>
      </w:r>
      <w:r>
        <w:rPr>
          <w:sz w:val="28"/>
          <w:szCs w:val="28"/>
        </w:rPr>
        <w:t>.</w:t>
      </w:r>
      <w:r w:rsidRPr="006F1167">
        <w:rPr>
          <w:sz w:val="28"/>
          <w:szCs w:val="28"/>
        </w:rPr>
        <w:t xml:space="preserve"> </w:t>
      </w:r>
      <w:r w:rsidRPr="00891001">
        <w:rPr>
          <w:sz w:val="28"/>
          <w:szCs w:val="28"/>
          <w:lang w:val="pl-PL"/>
        </w:rPr>
        <w:t xml:space="preserve">URL : </w:t>
      </w:r>
      <w:r w:rsidRPr="00C16D17">
        <w:rPr>
          <w:sz w:val="28"/>
          <w:szCs w:val="28"/>
          <w:lang w:val="pl-PL"/>
        </w:rPr>
        <w:t>http://www.history.org.ua/?termin=Referendum.</w:t>
      </w:r>
    </w:p>
    <w:p w:rsidR="00C76FD2" w:rsidRPr="006D5635" w:rsidRDefault="00C76FD2" w:rsidP="00C76FD2">
      <w:pPr>
        <w:pStyle w:val="a3"/>
        <w:numPr>
          <w:ilvl w:val="0"/>
          <w:numId w:val="3"/>
        </w:numPr>
        <w:spacing w:before="0" w:beforeAutospacing="0" w:after="0" w:afterAutospacing="0" w:line="360" w:lineRule="auto"/>
        <w:ind w:left="0" w:firstLine="540"/>
        <w:jc w:val="both"/>
        <w:textAlignment w:val="baseline"/>
        <w:rPr>
          <w:color w:val="000000"/>
          <w:sz w:val="28"/>
          <w:szCs w:val="28"/>
          <w:lang w:val="pl-PL"/>
        </w:rPr>
      </w:pPr>
      <w:r w:rsidRPr="006F1167">
        <w:rPr>
          <w:color w:val="000000"/>
          <w:sz w:val="28"/>
          <w:szCs w:val="28"/>
        </w:rPr>
        <w:t>Арутюнова</w:t>
      </w:r>
      <w:r w:rsidRPr="006D5635">
        <w:rPr>
          <w:color w:val="000000"/>
          <w:sz w:val="28"/>
          <w:szCs w:val="28"/>
          <w:lang w:val="pl-PL"/>
        </w:rPr>
        <w:t xml:space="preserve"> </w:t>
      </w:r>
      <w:r w:rsidRPr="006F1167">
        <w:rPr>
          <w:color w:val="000000"/>
          <w:sz w:val="28"/>
          <w:szCs w:val="28"/>
        </w:rPr>
        <w:t>Н</w:t>
      </w:r>
      <w:r w:rsidRPr="006D5635">
        <w:rPr>
          <w:color w:val="000000"/>
          <w:sz w:val="28"/>
          <w:szCs w:val="28"/>
          <w:lang w:val="pl-PL"/>
        </w:rPr>
        <w:t>.</w:t>
      </w:r>
      <w:r>
        <w:rPr>
          <w:color w:val="000000"/>
          <w:sz w:val="28"/>
          <w:szCs w:val="28"/>
          <w:lang w:val="uk-UA"/>
        </w:rPr>
        <w:t xml:space="preserve"> </w:t>
      </w:r>
      <w:r w:rsidRPr="006F1167">
        <w:rPr>
          <w:color w:val="000000"/>
          <w:sz w:val="28"/>
          <w:szCs w:val="28"/>
        </w:rPr>
        <w:t>Д</w:t>
      </w:r>
      <w:r w:rsidRPr="006D5635">
        <w:rPr>
          <w:color w:val="000000"/>
          <w:sz w:val="28"/>
          <w:szCs w:val="28"/>
          <w:lang w:val="pl-PL"/>
        </w:rPr>
        <w:t xml:space="preserve">. </w:t>
      </w:r>
      <w:r w:rsidRPr="006F1167">
        <w:rPr>
          <w:color w:val="000000"/>
          <w:sz w:val="28"/>
          <w:szCs w:val="28"/>
        </w:rPr>
        <w:t>Дискурс</w:t>
      </w:r>
      <w:r>
        <w:rPr>
          <w:color w:val="000000"/>
          <w:sz w:val="28"/>
          <w:szCs w:val="28"/>
          <w:lang w:val="uk-UA"/>
        </w:rPr>
        <w:t>.</w:t>
      </w:r>
      <w:r w:rsidRPr="006D5635">
        <w:rPr>
          <w:color w:val="000000"/>
          <w:sz w:val="28"/>
          <w:szCs w:val="28"/>
          <w:lang w:val="pl-PL"/>
        </w:rPr>
        <w:t xml:space="preserve"> </w:t>
      </w:r>
      <w:r w:rsidRPr="006F1167">
        <w:rPr>
          <w:color w:val="000000"/>
          <w:sz w:val="28"/>
          <w:szCs w:val="28"/>
        </w:rPr>
        <w:t>Лингвистический</w:t>
      </w:r>
      <w:r w:rsidRPr="006D5635">
        <w:rPr>
          <w:color w:val="000000"/>
          <w:sz w:val="28"/>
          <w:szCs w:val="28"/>
          <w:lang w:val="pl-PL"/>
        </w:rPr>
        <w:t xml:space="preserve"> </w:t>
      </w:r>
      <w:r w:rsidRPr="006F1167">
        <w:rPr>
          <w:color w:val="000000"/>
          <w:sz w:val="28"/>
          <w:szCs w:val="28"/>
        </w:rPr>
        <w:t>энциклопедический</w:t>
      </w:r>
      <w:r w:rsidRPr="006D5635">
        <w:rPr>
          <w:color w:val="000000"/>
          <w:sz w:val="28"/>
          <w:szCs w:val="28"/>
          <w:lang w:val="pl-PL"/>
        </w:rPr>
        <w:t xml:space="preserve"> </w:t>
      </w:r>
      <w:r w:rsidRPr="006F1167">
        <w:rPr>
          <w:color w:val="000000"/>
          <w:sz w:val="28"/>
          <w:szCs w:val="28"/>
        </w:rPr>
        <w:t>словарь</w:t>
      </w:r>
      <w:r w:rsidRPr="006D5635">
        <w:rPr>
          <w:color w:val="000000"/>
          <w:sz w:val="28"/>
          <w:szCs w:val="28"/>
          <w:lang w:val="pl-PL"/>
        </w:rPr>
        <w:t xml:space="preserve"> / </w:t>
      </w:r>
      <w:r w:rsidRPr="006F1167">
        <w:rPr>
          <w:color w:val="000000"/>
          <w:sz w:val="28"/>
          <w:szCs w:val="28"/>
        </w:rPr>
        <w:t>Под</w:t>
      </w:r>
      <w:r w:rsidRPr="006D5635">
        <w:rPr>
          <w:color w:val="000000"/>
          <w:sz w:val="28"/>
          <w:szCs w:val="28"/>
          <w:lang w:val="pl-PL"/>
        </w:rPr>
        <w:t xml:space="preserve"> </w:t>
      </w:r>
      <w:r w:rsidRPr="006F1167">
        <w:rPr>
          <w:color w:val="000000"/>
          <w:sz w:val="28"/>
          <w:szCs w:val="28"/>
        </w:rPr>
        <w:t>ред</w:t>
      </w:r>
      <w:r w:rsidRPr="006D5635">
        <w:rPr>
          <w:color w:val="000000"/>
          <w:sz w:val="28"/>
          <w:szCs w:val="28"/>
          <w:lang w:val="pl-PL"/>
        </w:rPr>
        <w:t xml:space="preserve">. </w:t>
      </w:r>
      <w:r w:rsidRPr="006F1167">
        <w:rPr>
          <w:color w:val="000000"/>
          <w:sz w:val="28"/>
          <w:szCs w:val="28"/>
        </w:rPr>
        <w:t>В</w:t>
      </w:r>
      <w:r w:rsidRPr="006D5635">
        <w:rPr>
          <w:color w:val="000000"/>
          <w:sz w:val="28"/>
          <w:szCs w:val="28"/>
          <w:lang w:val="pl-PL"/>
        </w:rPr>
        <w:t>.</w:t>
      </w:r>
      <w:r>
        <w:rPr>
          <w:color w:val="000000"/>
          <w:sz w:val="28"/>
          <w:szCs w:val="28"/>
          <w:lang w:val="uk-UA"/>
        </w:rPr>
        <w:t xml:space="preserve"> </w:t>
      </w:r>
      <w:r w:rsidRPr="006F1167">
        <w:rPr>
          <w:color w:val="000000"/>
          <w:sz w:val="28"/>
          <w:szCs w:val="28"/>
        </w:rPr>
        <w:t>Н</w:t>
      </w:r>
      <w:r w:rsidRPr="006D5635">
        <w:rPr>
          <w:color w:val="000000"/>
          <w:sz w:val="28"/>
          <w:szCs w:val="28"/>
          <w:lang w:val="pl-PL"/>
        </w:rPr>
        <w:t xml:space="preserve">. </w:t>
      </w:r>
      <w:r w:rsidRPr="006F1167">
        <w:rPr>
          <w:color w:val="000000"/>
          <w:sz w:val="28"/>
          <w:szCs w:val="28"/>
        </w:rPr>
        <w:t>Ярцевой</w:t>
      </w:r>
      <w:r w:rsidRPr="006D5635">
        <w:rPr>
          <w:color w:val="000000"/>
          <w:sz w:val="28"/>
          <w:szCs w:val="28"/>
          <w:lang w:val="pl-PL"/>
        </w:rPr>
        <w:t xml:space="preserve">. </w:t>
      </w:r>
      <w:r w:rsidRPr="006F1167">
        <w:rPr>
          <w:color w:val="000000"/>
          <w:sz w:val="28"/>
          <w:szCs w:val="28"/>
        </w:rPr>
        <w:t>М</w:t>
      </w:r>
      <w:r w:rsidRPr="006D5635">
        <w:rPr>
          <w:color w:val="000000"/>
          <w:sz w:val="28"/>
          <w:szCs w:val="28"/>
          <w:lang w:val="pl-PL"/>
        </w:rPr>
        <w:t xml:space="preserve">.: </w:t>
      </w:r>
      <w:r w:rsidRPr="006F1167">
        <w:rPr>
          <w:color w:val="000000"/>
          <w:sz w:val="28"/>
          <w:szCs w:val="28"/>
        </w:rPr>
        <w:t>Советская</w:t>
      </w:r>
      <w:r w:rsidRPr="006D5635">
        <w:rPr>
          <w:color w:val="000000"/>
          <w:sz w:val="28"/>
          <w:szCs w:val="28"/>
          <w:lang w:val="pl-PL"/>
        </w:rPr>
        <w:t xml:space="preserve"> </w:t>
      </w:r>
      <w:r w:rsidRPr="006F1167">
        <w:rPr>
          <w:color w:val="000000"/>
          <w:sz w:val="28"/>
          <w:szCs w:val="28"/>
        </w:rPr>
        <w:t>энциклопедия</w:t>
      </w:r>
      <w:r w:rsidRPr="006D5635">
        <w:rPr>
          <w:color w:val="000000"/>
          <w:sz w:val="28"/>
          <w:szCs w:val="28"/>
          <w:lang w:val="pl-PL"/>
        </w:rPr>
        <w:t xml:space="preserve">, 1990. </w:t>
      </w:r>
      <w:r w:rsidRPr="006F1167">
        <w:rPr>
          <w:color w:val="000000"/>
          <w:sz w:val="28"/>
          <w:szCs w:val="28"/>
        </w:rPr>
        <w:t>С</w:t>
      </w:r>
      <w:r w:rsidRPr="006D5635">
        <w:rPr>
          <w:color w:val="000000"/>
          <w:sz w:val="28"/>
          <w:szCs w:val="28"/>
          <w:lang w:val="pl-PL"/>
        </w:rPr>
        <w:t>. 136–137.</w:t>
      </w:r>
    </w:p>
    <w:p w:rsidR="00C76FD2" w:rsidRPr="001124C5" w:rsidRDefault="00C76FD2" w:rsidP="00C76FD2">
      <w:pPr>
        <w:pStyle w:val="a3"/>
        <w:numPr>
          <w:ilvl w:val="0"/>
          <w:numId w:val="3"/>
        </w:numPr>
        <w:spacing w:before="0" w:beforeAutospacing="0" w:after="0" w:afterAutospacing="0" w:line="360" w:lineRule="auto"/>
        <w:ind w:left="0" w:firstLine="540"/>
        <w:jc w:val="both"/>
        <w:textAlignment w:val="baseline"/>
        <w:rPr>
          <w:color w:val="000000"/>
          <w:sz w:val="28"/>
          <w:szCs w:val="28"/>
          <w:lang w:val="pl-PL"/>
        </w:rPr>
      </w:pPr>
      <w:r w:rsidRPr="006F1167">
        <w:rPr>
          <w:color w:val="000000"/>
          <w:sz w:val="28"/>
          <w:szCs w:val="28"/>
        </w:rPr>
        <w:t>Бабій</w:t>
      </w:r>
      <w:r w:rsidRPr="006D5635">
        <w:rPr>
          <w:color w:val="000000"/>
          <w:sz w:val="28"/>
          <w:szCs w:val="28"/>
          <w:lang w:val="pl-PL"/>
        </w:rPr>
        <w:t xml:space="preserve"> </w:t>
      </w:r>
      <w:r w:rsidRPr="006F1167">
        <w:rPr>
          <w:color w:val="000000"/>
          <w:sz w:val="28"/>
          <w:szCs w:val="28"/>
        </w:rPr>
        <w:t>Ю</w:t>
      </w:r>
      <w:r w:rsidRPr="006D5635">
        <w:rPr>
          <w:color w:val="000000"/>
          <w:sz w:val="28"/>
          <w:szCs w:val="28"/>
          <w:lang w:val="pl-PL"/>
        </w:rPr>
        <w:t xml:space="preserve">. </w:t>
      </w:r>
      <w:r w:rsidRPr="006F1167">
        <w:rPr>
          <w:color w:val="000000"/>
          <w:sz w:val="28"/>
          <w:szCs w:val="28"/>
        </w:rPr>
        <w:t>Б</w:t>
      </w:r>
      <w:r w:rsidRPr="006D5635">
        <w:rPr>
          <w:color w:val="000000"/>
          <w:sz w:val="28"/>
          <w:szCs w:val="28"/>
          <w:lang w:val="pl-PL"/>
        </w:rPr>
        <w:t xml:space="preserve">. </w:t>
      </w:r>
      <w:r w:rsidRPr="006F1167">
        <w:rPr>
          <w:color w:val="000000"/>
          <w:sz w:val="28"/>
          <w:szCs w:val="28"/>
        </w:rPr>
        <w:t>Частотність</w:t>
      </w:r>
      <w:r w:rsidRPr="006D5635">
        <w:rPr>
          <w:color w:val="000000"/>
          <w:sz w:val="28"/>
          <w:szCs w:val="28"/>
          <w:lang w:val="pl-PL"/>
        </w:rPr>
        <w:t xml:space="preserve"> </w:t>
      </w:r>
      <w:r w:rsidRPr="006F1167">
        <w:rPr>
          <w:color w:val="000000"/>
          <w:sz w:val="28"/>
          <w:szCs w:val="28"/>
        </w:rPr>
        <w:t>функціонування</w:t>
      </w:r>
      <w:r w:rsidRPr="006D5635">
        <w:rPr>
          <w:color w:val="000000"/>
          <w:sz w:val="28"/>
          <w:szCs w:val="28"/>
          <w:lang w:val="pl-PL"/>
        </w:rPr>
        <w:t xml:space="preserve"> </w:t>
      </w:r>
      <w:r w:rsidRPr="006F1167">
        <w:rPr>
          <w:color w:val="000000"/>
          <w:sz w:val="28"/>
          <w:szCs w:val="28"/>
        </w:rPr>
        <w:t>ключових</w:t>
      </w:r>
      <w:r w:rsidRPr="006D5635">
        <w:rPr>
          <w:color w:val="000000"/>
          <w:sz w:val="28"/>
          <w:szCs w:val="28"/>
          <w:lang w:val="pl-PL"/>
        </w:rPr>
        <w:t xml:space="preserve"> </w:t>
      </w:r>
      <w:r w:rsidRPr="006F1167">
        <w:rPr>
          <w:color w:val="000000"/>
          <w:sz w:val="28"/>
          <w:szCs w:val="28"/>
        </w:rPr>
        <w:t>слів</w:t>
      </w:r>
      <w:r w:rsidRPr="006D5635">
        <w:rPr>
          <w:color w:val="000000"/>
          <w:sz w:val="28"/>
          <w:szCs w:val="28"/>
          <w:lang w:val="pl-PL"/>
        </w:rPr>
        <w:t xml:space="preserve"> </w:t>
      </w:r>
      <w:r w:rsidRPr="006F1167">
        <w:rPr>
          <w:color w:val="000000"/>
          <w:sz w:val="28"/>
          <w:szCs w:val="28"/>
        </w:rPr>
        <w:t>у</w:t>
      </w:r>
      <w:r w:rsidRPr="006D5635">
        <w:rPr>
          <w:color w:val="000000"/>
          <w:sz w:val="28"/>
          <w:szCs w:val="28"/>
          <w:lang w:val="pl-PL"/>
        </w:rPr>
        <w:t xml:space="preserve"> </w:t>
      </w:r>
      <w:r w:rsidRPr="006F1167">
        <w:rPr>
          <w:color w:val="000000"/>
          <w:sz w:val="28"/>
          <w:szCs w:val="28"/>
        </w:rPr>
        <w:t>текстах</w:t>
      </w:r>
      <w:r w:rsidRPr="006D5635">
        <w:rPr>
          <w:color w:val="000000"/>
          <w:sz w:val="28"/>
          <w:szCs w:val="28"/>
          <w:lang w:val="pl-PL"/>
        </w:rPr>
        <w:t xml:space="preserve"> </w:t>
      </w:r>
      <w:r w:rsidRPr="006F1167">
        <w:rPr>
          <w:color w:val="000000"/>
          <w:sz w:val="28"/>
          <w:szCs w:val="28"/>
        </w:rPr>
        <w:t>політичної</w:t>
      </w:r>
      <w:r w:rsidRPr="006D5635">
        <w:rPr>
          <w:color w:val="000000"/>
          <w:sz w:val="28"/>
          <w:szCs w:val="28"/>
          <w:lang w:val="pl-PL"/>
        </w:rPr>
        <w:t xml:space="preserve"> </w:t>
      </w:r>
      <w:r w:rsidRPr="006F1167">
        <w:rPr>
          <w:color w:val="000000"/>
          <w:sz w:val="28"/>
          <w:szCs w:val="28"/>
        </w:rPr>
        <w:t>реклами</w:t>
      </w:r>
      <w:r w:rsidRPr="006D5635">
        <w:rPr>
          <w:color w:val="000000"/>
          <w:sz w:val="28"/>
          <w:szCs w:val="28"/>
          <w:lang w:val="pl-PL"/>
        </w:rPr>
        <w:t xml:space="preserve"> </w:t>
      </w:r>
      <w:r w:rsidRPr="006F1167">
        <w:rPr>
          <w:color w:val="000000"/>
          <w:sz w:val="28"/>
          <w:szCs w:val="28"/>
        </w:rPr>
        <w:t>Миколаївщини</w:t>
      </w:r>
      <w:r>
        <w:rPr>
          <w:color w:val="000000"/>
          <w:sz w:val="28"/>
          <w:szCs w:val="28"/>
          <w:lang w:val="uk-UA"/>
        </w:rPr>
        <w:t>.</w:t>
      </w:r>
      <w:r w:rsidRPr="006D5635">
        <w:rPr>
          <w:color w:val="000000"/>
          <w:sz w:val="28"/>
          <w:szCs w:val="28"/>
          <w:lang w:val="pl-PL"/>
        </w:rPr>
        <w:t xml:space="preserve"> </w:t>
      </w:r>
      <w:r w:rsidRPr="00891001">
        <w:rPr>
          <w:sz w:val="28"/>
          <w:szCs w:val="28"/>
          <w:lang w:val="pl-PL"/>
        </w:rPr>
        <w:t>URL</w:t>
      </w:r>
      <w:r w:rsidRPr="00C16D17">
        <w:rPr>
          <w:sz w:val="28"/>
          <w:szCs w:val="28"/>
          <w:lang w:val="pl-PL"/>
        </w:rPr>
        <w:t xml:space="preserve"> : http://ekhsuir.kspu.edu/bitstream/handle/123456789/1746/%D0%A3%D0%94%D0%9A%204.pdf?sequence=1&amp;isAllowed=y.</w:t>
      </w:r>
      <w:r>
        <w:rPr>
          <w:sz w:val="28"/>
          <w:szCs w:val="28"/>
          <w:lang w:val="uk-UA"/>
        </w:rPr>
        <w:t xml:space="preserve"> </w:t>
      </w:r>
    </w:p>
    <w:p w:rsidR="00C76FD2" w:rsidRPr="000C57B9" w:rsidRDefault="00C76FD2" w:rsidP="00C76FD2">
      <w:pPr>
        <w:pStyle w:val="a3"/>
        <w:numPr>
          <w:ilvl w:val="0"/>
          <w:numId w:val="3"/>
        </w:numPr>
        <w:spacing w:before="0" w:beforeAutospacing="0" w:after="0" w:afterAutospacing="0" w:line="360" w:lineRule="auto"/>
        <w:ind w:left="0" w:firstLine="540"/>
        <w:jc w:val="both"/>
        <w:textAlignment w:val="baseline"/>
        <w:rPr>
          <w:color w:val="000000"/>
          <w:sz w:val="28"/>
          <w:szCs w:val="28"/>
          <w:lang w:val="en-US"/>
        </w:rPr>
      </w:pPr>
      <w:r w:rsidRPr="006F1167">
        <w:rPr>
          <w:color w:val="000000"/>
          <w:sz w:val="28"/>
          <w:szCs w:val="28"/>
        </w:rPr>
        <w:t xml:space="preserve">Барт Р. Актовая лекция, прочитанная при вступлении в должность заведующего кафедрой литературной семиологии в Колледде Франс 7 января 1977 года. </w:t>
      </w:r>
      <w:r w:rsidRPr="00891001">
        <w:rPr>
          <w:color w:val="000000"/>
          <w:sz w:val="28"/>
          <w:szCs w:val="28"/>
          <w:lang w:val="en-US"/>
        </w:rPr>
        <w:t>Dokument HTML.</w:t>
      </w:r>
      <w:r>
        <w:rPr>
          <w:color w:val="000000"/>
          <w:sz w:val="28"/>
          <w:szCs w:val="28"/>
          <w:lang w:val="uk-UA"/>
        </w:rPr>
        <w:t xml:space="preserve"> </w:t>
      </w:r>
      <w:r w:rsidRPr="00891001">
        <w:rPr>
          <w:sz w:val="28"/>
          <w:szCs w:val="28"/>
          <w:lang w:val="en-US"/>
        </w:rPr>
        <w:t>URL :</w:t>
      </w:r>
      <w:r w:rsidRPr="00891001">
        <w:rPr>
          <w:color w:val="000000"/>
          <w:sz w:val="28"/>
          <w:szCs w:val="28"/>
          <w:lang w:val="en-US"/>
        </w:rPr>
        <w:t xml:space="preserve"> http: //</w:t>
      </w:r>
      <w:r w:rsidRPr="000C57B9">
        <w:rPr>
          <w:sz w:val="28"/>
          <w:szCs w:val="28"/>
          <w:lang w:val="en-US"/>
        </w:rPr>
        <w:t xml:space="preserve"> www.philosophy.ru </w:t>
      </w:r>
      <w:r w:rsidRPr="00891001">
        <w:rPr>
          <w:color w:val="000000"/>
          <w:sz w:val="28"/>
          <w:szCs w:val="28"/>
          <w:lang w:val="en-US"/>
        </w:rPr>
        <w:t>/ librari / barthes / lect.</w:t>
      </w:r>
    </w:p>
    <w:p w:rsidR="00C76FD2" w:rsidRPr="001124C5" w:rsidRDefault="00C76FD2" w:rsidP="00C76FD2">
      <w:pPr>
        <w:pStyle w:val="a3"/>
        <w:numPr>
          <w:ilvl w:val="0"/>
          <w:numId w:val="3"/>
        </w:numPr>
        <w:spacing w:before="0" w:beforeAutospacing="0" w:after="0" w:afterAutospacing="0" w:line="360" w:lineRule="auto"/>
        <w:ind w:left="0" w:firstLine="540"/>
        <w:jc w:val="both"/>
        <w:textAlignment w:val="baseline"/>
        <w:rPr>
          <w:color w:val="000000"/>
          <w:sz w:val="28"/>
          <w:szCs w:val="28"/>
          <w:lang w:val="pl-PL"/>
        </w:rPr>
      </w:pPr>
      <w:r w:rsidRPr="006F1167">
        <w:rPr>
          <w:color w:val="000000"/>
          <w:sz w:val="28"/>
          <w:szCs w:val="28"/>
        </w:rPr>
        <w:t>Бацевич Ф. С. Словник термінів міжкультурної комунікації. К. : Довіра, 2007. 205 с., с. 42–43. </w:t>
      </w:r>
    </w:p>
    <w:p w:rsidR="00C76FD2" w:rsidRPr="000C57B9" w:rsidRDefault="00C76FD2" w:rsidP="00C76FD2">
      <w:pPr>
        <w:pStyle w:val="a3"/>
        <w:numPr>
          <w:ilvl w:val="0"/>
          <w:numId w:val="3"/>
        </w:numPr>
        <w:spacing w:before="0" w:beforeAutospacing="0" w:after="0" w:afterAutospacing="0" w:line="360" w:lineRule="auto"/>
        <w:ind w:left="0" w:firstLine="540"/>
        <w:jc w:val="both"/>
        <w:textAlignment w:val="baseline"/>
        <w:rPr>
          <w:color w:val="000000"/>
          <w:sz w:val="28"/>
          <w:szCs w:val="28"/>
        </w:rPr>
      </w:pPr>
      <w:r w:rsidRPr="006F1167">
        <w:rPr>
          <w:color w:val="000000"/>
          <w:sz w:val="28"/>
          <w:szCs w:val="28"/>
        </w:rPr>
        <w:t xml:space="preserve">Бацевич Ф. С. Тоталітарний політичний дискурс: когнітивно-риторичні та комунікативномовні ознаки. </w:t>
      </w:r>
      <w:r w:rsidRPr="006F1167">
        <w:rPr>
          <w:i/>
          <w:iCs/>
          <w:color w:val="000000"/>
          <w:sz w:val="28"/>
          <w:szCs w:val="28"/>
        </w:rPr>
        <w:t xml:space="preserve">Вісник Черкаського університету. </w:t>
      </w:r>
      <w:r w:rsidRPr="006F1167">
        <w:rPr>
          <w:color w:val="000000"/>
          <w:sz w:val="28"/>
          <w:szCs w:val="28"/>
        </w:rPr>
        <w:t>Серія «Філологічні науки</w:t>
      </w:r>
      <w:r>
        <w:rPr>
          <w:color w:val="000000"/>
          <w:sz w:val="28"/>
          <w:szCs w:val="28"/>
        </w:rPr>
        <w:t>». Черкаси: ЧДУ, 2001. Вип. 24.</w:t>
      </w:r>
      <w:r w:rsidRPr="006F1167">
        <w:rPr>
          <w:color w:val="000000"/>
          <w:sz w:val="28"/>
          <w:szCs w:val="28"/>
        </w:rPr>
        <w:t xml:space="preserve"> С. 110</w:t>
      </w:r>
      <w:r>
        <w:rPr>
          <w:color w:val="000000"/>
          <w:sz w:val="28"/>
          <w:szCs w:val="28"/>
          <w:lang w:val="uk-UA"/>
        </w:rPr>
        <w:t>–</w:t>
      </w:r>
      <w:r w:rsidRPr="006F1167">
        <w:rPr>
          <w:color w:val="000000"/>
          <w:sz w:val="28"/>
          <w:szCs w:val="28"/>
        </w:rPr>
        <w:t>113.</w:t>
      </w:r>
    </w:p>
    <w:p w:rsidR="00C76FD2" w:rsidRPr="001124C5" w:rsidRDefault="00C76FD2" w:rsidP="00C76FD2">
      <w:pPr>
        <w:pStyle w:val="a3"/>
        <w:numPr>
          <w:ilvl w:val="0"/>
          <w:numId w:val="3"/>
        </w:numPr>
        <w:spacing w:before="0" w:beforeAutospacing="0" w:after="0" w:afterAutospacing="0" w:line="360" w:lineRule="auto"/>
        <w:ind w:left="0" w:firstLine="540"/>
        <w:jc w:val="both"/>
        <w:textAlignment w:val="baseline"/>
        <w:rPr>
          <w:color w:val="000000"/>
          <w:sz w:val="28"/>
          <w:szCs w:val="28"/>
          <w:lang w:val="pl-PL"/>
        </w:rPr>
      </w:pPr>
      <w:r>
        <w:rPr>
          <w:color w:val="000000"/>
          <w:sz w:val="28"/>
          <w:szCs w:val="28"/>
          <w:lang w:val="uk-UA"/>
        </w:rPr>
        <w:t xml:space="preserve">Біденко А. І. </w:t>
      </w:r>
      <w:r w:rsidRPr="006F1167">
        <w:rPr>
          <w:color w:val="000000"/>
          <w:sz w:val="28"/>
          <w:szCs w:val="28"/>
        </w:rPr>
        <w:t>Нейролінгвістичне програмування в політичній</w:t>
      </w:r>
      <w:r>
        <w:rPr>
          <w:sz w:val="28"/>
          <w:szCs w:val="28"/>
          <w:lang w:val="uk-UA"/>
        </w:rPr>
        <w:t xml:space="preserve"> </w:t>
      </w:r>
      <w:r w:rsidRPr="006F1167">
        <w:rPr>
          <w:color w:val="000000"/>
          <w:sz w:val="28"/>
          <w:szCs w:val="28"/>
        </w:rPr>
        <w:t xml:space="preserve">рекламі. </w:t>
      </w:r>
      <w:r w:rsidRPr="006F1167">
        <w:rPr>
          <w:i/>
          <w:iCs/>
          <w:color w:val="000000"/>
          <w:sz w:val="28"/>
          <w:szCs w:val="28"/>
        </w:rPr>
        <w:t xml:space="preserve">Наукові записки НаУКМА: </w:t>
      </w:r>
      <w:r w:rsidRPr="006F1167">
        <w:rPr>
          <w:color w:val="000000"/>
          <w:sz w:val="28"/>
          <w:szCs w:val="28"/>
        </w:rPr>
        <w:t>Спеціальний випуск : наук. зб. / відп.</w:t>
      </w:r>
      <w:r>
        <w:rPr>
          <w:sz w:val="28"/>
          <w:szCs w:val="28"/>
          <w:lang w:val="uk-UA"/>
        </w:rPr>
        <w:t xml:space="preserve"> </w:t>
      </w:r>
      <w:r>
        <w:rPr>
          <w:color w:val="000000"/>
          <w:sz w:val="28"/>
          <w:szCs w:val="28"/>
        </w:rPr>
        <w:t>ред. В.</w:t>
      </w:r>
      <w:r>
        <w:rPr>
          <w:color w:val="000000"/>
          <w:sz w:val="28"/>
          <w:szCs w:val="28"/>
          <w:lang w:val="uk-UA"/>
        </w:rPr>
        <w:t> </w:t>
      </w:r>
      <w:r>
        <w:rPr>
          <w:color w:val="000000"/>
          <w:sz w:val="28"/>
          <w:szCs w:val="28"/>
        </w:rPr>
        <w:t>С.</w:t>
      </w:r>
      <w:r>
        <w:rPr>
          <w:color w:val="000000"/>
          <w:sz w:val="28"/>
          <w:szCs w:val="28"/>
          <w:lang w:val="uk-UA"/>
        </w:rPr>
        <w:t> </w:t>
      </w:r>
      <w:r w:rsidRPr="006F1167">
        <w:rPr>
          <w:color w:val="000000"/>
          <w:sz w:val="28"/>
          <w:szCs w:val="28"/>
        </w:rPr>
        <w:t>Брюховецький. Київ: КМ «Академія», 2002. Т. 20. Ч. 1. С. 228–231.</w:t>
      </w:r>
    </w:p>
    <w:p w:rsidR="00C76FD2" w:rsidRPr="001124C5" w:rsidRDefault="00C76FD2" w:rsidP="00C76FD2">
      <w:pPr>
        <w:pStyle w:val="a3"/>
        <w:numPr>
          <w:ilvl w:val="0"/>
          <w:numId w:val="3"/>
        </w:numPr>
        <w:spacing w:before="0" w:beforeAutospacing="0" w:after="0" w:afterAutospacing="0" w:line="360" w:lineRule="auto"/>
        <w:ind w:left="0" w:firstLine="540"/>
        <w:jc w:val="both"/>
        <w:textAlignment w:val="baseline"/>
        <w:rPr>
          <w:color w:val="000000"/>
          <w:sz w:val="28"/>
          <w:szCs w:val="28"/>
          <w:lang w:val="uk-UA"/>
        </w:rPr>
      </w:pPr>
      <w:r>
        <w:rPr>
          <w:color w:val="000000"/>
          <w:sz w:val="28"/>
          <w:szCs w:val="28"/>
          <w:lang w:val="uk-UA"/>
        </w:rPr>
        <w:t>Білодід І., Пилинський М., Ленець К.</w:t>
      </w:r>
      <w:r>
        <w:rPr>
          <w:sz w:val="28"/>
          <w:szCs w:val="28"/>
          <w:lang w:val="uk-UA"/>
        </w:rPr>
        <w:t xml:space="preserve"> </w:t>
      </w:r>
      <w:r w:rsidRPr="00BA77E4">
        <w:rPr>
          <w:color w:val="000000"/>
          <w:sz w:val="28"/>
          <w:szCs w:val="28"/>
          <w:lang w:val="uk-UA"/>
        </w:rPr>
        <w:t>Мова сучасної масово-політич</w:t>
      </w:r>
      <w:r>
        <w:rPr>
          <w:color w:val="000000"/>
          <w:sz w:val="28"/>
          <w:szCs w:val="28"/>
          <w:lang w:val="uk-UA"/>
        </w:rPr>
        <w:t>ної інформації</w:t>
      </w:r>
      <w:r w:rsidRPr="00BA77E4">
        <w:rPr>
          <w:color w:val="000000"/>
          <w:sz w:val="28"/>
          <w:szCs w:val="28"/>
          <w:lang w:val="uk-UA"/>
        </w:rPr>
        <w:t xml:space="preserve">. </w:t>
      </w:r>
      <w:r w:rsidRPr="001124C5">
        <w:rPr>
          <w:color w:val="000000"/>
          <w:sz w:val="28"/>
          <w:szCs w:val="28"/>
          <w:lang w:val="uk-UA"/>
        </w:rPr>
        <w:t>К.: Наукова думка, 1979, 231 с.</w:t>
      </w:r>
    </w:p>
    <w:p w:rsidR="00C76FD2" w:rsidRPr="000D25CE" w:rsidRDefault="00C76FD2" w:rsidP="00C76FD2">
      <w:pPr>
        <w:pStyle w:val="a3"/>
        <w:numPr>
          <w:ilvl w:val="0"/>
          <w:numId w:val="3"/>
        </w:numPr>
        <w:spacing w:before="0" w:beforeAutospacing="0" w:after="0" w:afterAutospacing="0" w:line="360" w:lineRule="auto"/>
        <w:ind w:left="0" w:firstLine="540"/>
        <w:jc w:val="both"/>
        <w:textAlignment w:val="baseline"/>
        <w:rPr>
          <w:color w:val="000000"/>
          <w:sz w:val="28"/>
          <w:szCs w:val="28"/>
          <w:lang w:val="uk-UA"/>
        </w:rPr>
      </w:pPr>
      <w:r w:rsidRPr="001124C5">
        <w:rPr>
          <w:color w:val="000000"/>
          <w:sz w:val="28"/>
          <w:szCs w:val="28"/>
          <w:lang w:val="uk-UA"/>
        </w:rPr>
        <w:t xml:space="preserve">Бокач В. М. Політична реклама та політичний Паблік Рилейшнз в контексті гармонізації політичних відносин. </w:t>
      </w:r>
      <w:r w:rsidRPr="000D25CE">
        <w:rPr>
          <w:i/>
          <w:iCs/>
          <w:color w:val="000000"/>
          <w:sz w:val="28"/>
          <w:szCs w:val="28"/>
          <w:lang w:val="uk-UA"/>
        </w:rPr>
        <w:t>Актуальні проблеми політики, зб. наук. пр.</w:t>
      </w:r>
      <w:r w:rsidRPr="000D25CE">
        <w:rPr>
          <w:color w:val="000000"/>
          <w:sz w:val="28"/>
          <w:szCs w:val="28"/>
          <w:lang w:val="uk-UA"/>
        </w:rPr>
        <w:t xml:space="preserve"> Редкол.: С. В. Ківалов (голов. ред.), Л. І. Кормич (заст. голов. ред.), М.</w:t>
      </w:r>
      <w:r>
        <w:rPr>
          <w:color w:val="000000"/>
          <w:sz w:val="28"/>
          <w:szCs w:val="28"/>
          <w:lang w:val="uk-UA"/>
        </w:rPr>
        <w:t> А. </w:t>
      </w:r>
      <w:r w:rsidRPr="000D25CE">
        <w:rPr>
          <w:color w:val="000000"/>
          <w:sz w:val="28"/>
          <w:szCs w:val="28"/>
          <w:lang w:val="uk-UA"/>
        </w:rPr>
        <w:t>Польовий (відп. секр.) [та ін.] ; НУ «ОЮА», Південноукр. центр гендер. проблем.</w:t>
      </w:r>
      <w:r w:rsidRPr="006F1167">
        <w:rPr>
          <w:color w:val="000000"/>
          <w:sz w:val="28"/>
          <w:szCs w:val="28"/>
        </w:rPr>
        <w:t> </w:t>
      </w:r>
      <w:r w:rsidRPr="000D25CE">
        <w:rPr>
          <w:color w:val="000000"/>
          <w:sz w:val="28"/>
          <w:szCs w:val="28"/>
          <w:lang w:val="uk-UA"/>
        </w:rPr>
        <w:t xml:space="preserve"> Одеса: Фенікс, 2015.</w:t>
      </w:r>
      <w:r w:rsidRPr="006F1167">
        <w:rPr>
          <w:color w:val="000000"/>
          <w:sz w:val="28"/>
          <w:szCs w:val="28"/>
        </w:rPr>
        <w:t> </w:t>
      </w:r>
      <w:r w:rsidRPr="000D25CE">
        <w:rPr>
          <w:color w:val="000000"/>
          <w:sz w:val="28"/>
          <w:szCs w:val="28"/>
          <w:lang w:val="uk-UA"/>
        </w:rPr>
        <w:t xml:space="preserve"> Вип. 55. С. 166</w:t>
      </w:r>
      <w:r>
        <w:rPr>
          <w:color w:val="000000"/>
          <w:sz w:val="28"/>
          <w:szCs w:val="28"/>
          <w:lang w:val="uk-UA"/>
        </w:rPr>
        <w:t>–</w:t>
      </w:r>
      <w:r w:rsidRPr="000D25CE">
        <w:rPr>
          <w:color w:val="000000"/>
          <w:sz w:val="28"/>
          <w:szCs w:val="28"/>
          <w:lang w:val="uk-UA"/>
        </w:rPr>
        <w:t>172.</w:t>
      </w:r>
    </w:p>
    <w:p w:rsidR="00C76FD2" w:rsidRPr="000D25CE" w:rsidRDefault="00C76FD2" w:rsidP="00C76FD2">
      <w:pPr>
        <w:pStyle w:val="a3"/>
        <w:numPr>
          <w:ilvl w:val="0"/>
          <w:numId w:val="3"/>
        </w:numPr>
        <w:spacing w:before="0" w:beforeAutospacing="0" w:after="0" w:afterAutospacing="0" w:line="360" w:lineRule="auto"/>
        <w:ind w:left="0" w:firstLine="540"/>
        <w:jc w:val="both"/>
        <w:textAlignment w:val="baseline"/>
        <w:rPr>
          <w:color w:val="000000"/>
          <w:sz w:val="28"/>
          <w:szCs w:val="28"/>
          <w:lang w:val="pl-PL"/>
        </w:rPr>
      </w:pPr>
      <w:r w:rsidRPr="000D25CE">
        <w:rPr>
          <w:color w:val="000000"/>
          <w:sz w:val="28"/>
          <w:szCs w:val="28"/>
          <w:shd w:val="clear" w:color="auto" w:fill="F8F8FB"/>
          <w:lang w:val="uk-UA"/>
        </w:rPr>
        <w:lastRenderedPageBreak/>
        <w:t xml:space="preserve">Бондар С. </w:t>
      </w:r>
      <w:r w:rsidRPr="000D25CE">
        <w:rPr>
          <w:color w:val="000000"/>
          <w:sz w:val="28"/>
          <w:szCs w:val="28"/>
          <w:lang w:val="uk-UA"/>
        </w:rPr>
        <w:t>Інваріантні ознаки ключових слів поточного моменту у ЗМІ</w:t>
      </w:r>
      <w:r>
        <w:rPr>
          <w:color w:val="000000"/>
          <w:sz w:val="28"/>
          <w:szCs w:val="28"/>
          <w:lang w:val="uk-UA"/>
        </w:rPr>
        <w:t xml:space="preserve">. </w:t>
      </w:r>
      <w:r w:rsidRPr="00BA77E4">
        <w:rPr>
          <w:sz w:val="28"/>
          <w:szCs w:val="28"/>
          <w:lang w:val="pl-PL"/>
        </w:rPr>
        <w:t>URL</w:t>
      </w:r>
      <w:r w:rsidRPr="000D25CE">
        <w:rPr>
          <w:sz w:val="28"/>
          <w:szCs w:val="28"/>
          <w:lang w:val="uk-UA"/>
        </w:rPr>
        <w:t xml:space="preserve"> : </w:t>
      </w:r>
      <w:r w:rsidRPr="00BA77E4">
        <w:rPr>
          <w:sz w:val="28"/>
          <w:szCs w:val="28"/>
          <w:lang w:val="pl-PL"/>
        </w:rPr>
        <w:t>http</w:t>
      </w:r>
      <w:r w:rsidRPr="000D25CE">
        <w:rPr>
          <w:sz w:val="28"/>
          <w:szCs w:val="28"/>
          <w:lang w:val="uk-UA"/>
        </w:rPr>
        <w:t>://</w:t>
      </w:r>
      <w:r w:rsidRPr="00BA77E4">
        <w:rPr>
          <w:sz w:val="28"/>
          <w:szCs w:val="28"/>
          <w:lang w:val="pl-PL"/>
        </w:rPr>
        <w:t>journlib</w:t>
      </w:r>
      <w:r w:rsidRPr="000D25CE">
        <w:rPr>
          <w:sz w:val="28"/>
          <w:szCs w:val="28"/>
          <w:lang w:val="uk-UA"/>
        </w:rPr>
        <w:t>.</w:t>
      </w:r>
      <w:r w:rsidRPr="00BA77E4">
        <w:rPr>
          <w:sz w:val="28"/>
          <w:szCs w:val="28"/>
          <w:lang w:val="pl-PL"/>
        </w:rPr>
        <w:t>univ</w:t>
      </w:r>
      <w:r w:rsidRPr="000D25CE">
        <w:rPr>
          <w:sz w:val="28"/>
          <w:szCs w:val="28"/>
          <w:lang w:val="uk-UA"/>
        </w:rPr>
        <w:t>.</w:t>
      </w:r>
      <w:r w:rsidRPr="00BA77E4">
        <w:rPr>
          <w:sz w:val="28"/>
          <w:szCs w:val="28"/>
          <w:lang w:val="pl-PL"/>
        </w:rPr>
        <w:t>kiev</w:t>
      </w:r>
      <w:r w:rsidRPr="000D25CE">
        <w:rPr>
          <w:sz w:val="28"/>
          <w:szCs w:val="28"/>
          <w:lang w:val="uk-UA"/>
        </w:rPr>
        <w:t>.</w:t>
      </w:r>
      <w:r w:rsidRPr="00BA77E4">
        <w:rPr>
          <w:sz w:val="28"/>
          <w:szCs w:val="28"/>
          <w:lang w:val="pl-PL"/>
        </w:rPr>
        <w:t>ua</w:t>
      </w:r>
      <w:r w:rsidRPr="000D25CE">
        <w:rPr>
          <w:sz w:val="28"/>
          <w:szCs w:val="28"/>
          <w:lang w:val="uk-UA"/>
        </w:rPr>
        <w:t>/</w:t>
      </w:r>
      <w:r w:rsidRPr="00BA77E4">
        <w:rPr>
          <w:sz w:val="28"/>
          <w:szCs w:val="28"/>
          <w:lang w:val="pl-PL"/>
        </w:rPr>
        <w:t>index</w:t>
      </w:r>
      <w:r w:rsidRPr="000D25CE">
        <w:rPr>
          <w:sz w:val="28"/>
          <w:szCs w:val="28"/>
          <w:lang w:val="uk-UA"/>
        </w:rPr>
        <w:t>.</w:t>
      </w:r>
      <w:r w:rsidRPr="00BA77E4">
        <w:rPr>
          <w:sz w:val="28"/>
          <w:szCs w:val="28"/>
          <w:lang w:val="pl-PL"/>
        </w:rPr>
        <w:t>php</w:t>
      </w:r>
      <w:r w:rsidRPr="000D25CE">
        <w:rPr>
          <w:sz w:val="28"/>
          <w:szCs w:val="28"/>
          <w:lang w:val="uk-UA"/>
        </w:rPr>
        <w:t>?</w:t>
      </w:r>
      <w:r w:rsidRPr="00BA77E4">
        <w:rPr>
          <w:sz w:val="28"/>
          <w:szCs w:val="28"/>
          <w:lang w:val="pl-PL"/>
        </w:rPr>
        <w:t>act</w:t>
      </w:r>
      <w:r w:rsidRPr="000D25CE">
        <w:rPr>
          <w:sz w:val="28"/>
          <w:szCs w:val="28"/>
          <w:lang w:val="uk-UA"/>
        </w:rPr>
        <w:t>=</w:t>
      </w:r>
      <w:r w:rsidRPr="00BA77E4">
        <w:rPr>
          <w:sz w:val="28"/>
          <w:szCs w:val="28"/>
          <w:lang w:val="pl-PL"/>
        </w:rPr>
        <w:t>article</w:t>
      </w:r>
      <w:r w:rsidRPr="000D25CE">
        <w:rPr>
          <w:sz w:val="28"/>
          <w:szCs w:val="28"/>
          <w:lang w:val="uk-UA"/>
        </w:rPr>
        <w:t>&amp;</w:t>
      </w:r>
      <w:r w:rsidRPr="00BA77E4">
        <w:rPr>
          <w:sz w:val="28"/>
          <w:szCs w:val="28"/>
          <w:lang w:val="pl-PL"/>
        </w:rPr>
        <w:t>article=2049</w:t>
      </w:r>
      <w:r>
        <w:rPr>
          <w:sz w:val="28"/>
          <w:szCs w:val="28"/>
          <w:lang w:val="uk-UA"/>
        </w:rPr>
        <w:t>.</w:t>
      </w:r>
      <w:r w:rsidRPr="00BA77E4">
        <w:rPr>
          <w:sz w:val="28"/>
          <w:szCs w:val="28"/>
          <w:lang w:val="pl-PL"/>
        </w:rPr>
        <w:t xml:space="preserve"> </w:t>
      </w:r>
      <w:r w:rsidRPr="00BA77E4">
        <w:rPr>
          <w:color w:val="000000"/>
          <w:sz w:val="28"/>
          <w:szCs w:val="28"/>
          <w:lang w:val="pl-PL"/>
        </w:rPr>
        <w:t xml:space="preserve">2005, </w:t>
      </w:r>
      <w:r w:rsidRPr="006F1167">
        <w:rPr>
          <w:color w:val="000000"/>
          <w:sz w:val="28"/>
          <w:szCs w:val="28"/>
        </w:rPr>
        <w:t>с</w:t>
      </w:r>
      <w:r>
        <w:rPr>
          <w:color w:val="000000"/>
          <w:sz w:val="28"/>
          <w:szCs w:val="28"/>
          <w:lang w:val="pl-PL"/>
        </w:rPr>
        <w:t>.</w:t>
      </w:r>
      <w:r>
        <w:rPr>
          <w:color w:val="000000"/>
          <w:sz w:val="28"/>
          <w:szCs w:val="28"/>
          <w:lang w:val="uk-UA"/>
        </w:rPr>
        <w:t> </w:t>
      </w:r>
      <w:r w:rsidRPr="00BA77E4">
        <w:rPr>
          <w:color w:val="000000"/>
          <w:sz w:val="28"/>
          <w:szCs w:val="28"/>
          <w:lang w:val="pl-PL"/>
        </w:rPr>
        <w:t>201</w:t>
      </w:r>
      <w:r>
        <w:rPr>
          <w:color w:val="000000"/>
          <w:sz w:val="28"/>
          <w:szCs w:val="28"/>
          <w:lang w:val="uk-UA"/>
        </w:rPr>
        <w:t>.</w:t>
      </w:r>
    </w:p>
    <w:p w:rsidR="00C76FD2" w:rsidRPr="00C16D17" w:rsidRDefault="00C76FD2" w:rsidP="00C76FD2">
      <w:pPr>
        <w:pStyle w:val="a3"/>
        <w:numPr>
          <w:ilvl w:val="0"/>
          <w:numId w:val="3"/>
        </w:numPr>
        <w:spacing w:before="0" w:beforeAutospacing="0" w:after="0" w:afterAutospacing="0" w:line="360" w:lineRule="auto"/>
        <w:ind w:left="0" w:firstLine="540"/>
        <w:jc w:val="both"/>
        <w:textAlignment w:val="baseline"/>
        <w:rPr>
          <w:color w:val="000000"/>
          <w:sz w:val="28"/>
          <w:szCs w:val="28"/>
          <w:lang w:val="en-US"/>
        </w:rPr>
      </w:pPr>
      <w:r w:rsidRPr="006F1167">
        <w:rPr>
          <w:color w:val="000000"/>
          <w:sz w:val="28"/>
          <w:szCs w:val="28"/>
        </w:rPr>
        <w:t>Бугайова</w:t>
      </w:r>
      <w:r w:rsidRPr="000D25CE">
        <w:rPr>
          <w:color w:val="000000"/>
          <w:sz w:val="28"/>
          <w:szCs w:val="28"/>
          <w:lang w:val="pl-PL"/>
        </w:rPr>
        <w:t xml:space="preserve"> </w:t>
      </w:r>
      <w:r w:rsidRPr="006F1167">
        <w:rPr>
          <w:color w:val="000000"/>
          <w:sz w:val="28"/>
          <w:szCs w:val="28"/>
        </w:rPr>
        <w:t>О</w:t>
      </w:r>
      <w:r w:rsidRPr="000D25CE">
        <w:rPr>
          <w:color w:val="000000"/>
          <w:sz w:val="28"/>
          <w:szCs w:val="28"/>
          <w:lang w:val="pl-PL"/>
        </w:rPr>
        <w:t xml:space="preserve">. </w:t>
      </w:r>
      <w:r w:rsidRPr="006F1167">
        <w:rPr>
          <w:color w:val="000000"/>
          <w:sz w:val="28"/>
          <w:szCs w:val="28"/>
        </w:rPr>
        <w:t>Соціальна</w:t>
      </w:r>
      <w:r w:rsidRPr="000D25CE">
        <w:rPr>
          <w:color w:val="000000"/>
          <w:sz w:val="28"/>
          <w:szCs w:val="28"/>
          <w:lang w:val="pl-PL"/>
        </w:rPr>
        <w:t xml:space="preserve"> </w:t>
      </w:r>
      <w:r w:rsidRPr="006F1167">
        <w:rPr>
          <w:color w:val="000000"/>
          <w:sz w:val="28"/>
          <w:szCs w:val="28"/>
        </w:rPr>
        <w:t>реклама</w:t>
      </w:r>
      <w:r w:rsidRPr="000D25CE">
        <w:rPr>
          <w:color w:val="000000"/>
          <w:sz w:val="28"/>
          <w:szCs w:val="28"/>
          <w:lang w:val="pl-PL"/>
        </w:rPr>
        <w:t xml:space="preserve"> </w:t>
      </w:r>
      <w:r w:rsidRPr="006F1167">
        <w:rPr>
          <w:color w:val="000000"/>
          <w:sz w:val="28"/>
          <w:szCs w:val="28"/>
        </w:rPr>
        <w:t>як</w:t>
      </w:r>
      <w:r w:rsidRPr="000D25CE">
        <w:rPr>
          <w:color w:val="000000"/>
          <w:sz w:val="28"/>
          <w:szCs w:val="28"/>
          <w:lang w:val="pl-PL"/>
        </w:rPr>
        <w:t xml:space="preserve"> </w:t>
      </w:r>
      <w:r w:rsidRPr="006F1167">
        <w:rPr>
          <w:color w:val="000000"/>
          <w:sz w:val="28"/>
          <w:szCs w:val="28"/>
        </w:rPr>
        <w:t>особливий</w:t>
      </w:r>
      <w:r w:rsidRPr="000D25CE">
        <w:rPr>
          <w:color w:val="000000"/>
          <w:sz w:val="28"/>
          <w:szCs w:val="28"/>
          <w:lang w:val="pl-PL"/>
        </w:rPr>
        <w:t xml:space="preserve"> </w:t>
      </w:r>
      <w:r w:rsidRPr="006F1167">
        <w:rPr>
          <w:color w:val="000000"/>
          <w:sz w:val="28"/>
          <w:szCs w:val="28"/>
        </w:rPr>
        <w:t>жанр</w:t>
      </w:r>
      <w:r>
        <w:rPr>
          <w:color w:val="000000"/>
          <w:sz w:val="28"/>
          <w:szCs w:val="28"/>
          <w:lang w:val="uk-UA"/>
        </w:rPr>
        <w:t xml:space="preserve">. </w:t>
      </w:r>
      <w:r w:rsidRPr="006F1167">
        <w:rPr>
          <w:i/>
          <w:iCs/>
          <w:color w:val="000000"/>
          <w:sz w:val="28"/>
          <w:szCs w:val="28"/>
        </w:rPr>
        <w:t>Культурологія</w:t>
      </w:r>
      <w:r w:rsidRPr="000D25CE">
        <w:rPr>
          <w:i/>
          <w:iCs/>
          <w:color w:val="000000"/>
          <w:sz w:val="28"/>
          <w:szCs w:val="28"/>
          <w:lang w:val="pl-PL"/>
        </w:rPr>
        <w:t xml:space="preserve">. </w:t>
      </w:r>
      <w:r w:rsidRPr="006F1167">
        <w:rPr>
          <w:i/>
          <w:iCs/>
          <w:color w:val="000000"/>
          <w:sz w:val="28"/>
          <w:szCs w:val="28"/>
        </w:rPr>
        <w:t>Філологія</w:t>
      </w:r>
      <w:r w:rsidRPr="000D25CE">
        <w:rPr>
          <w:i/>
          <w:iCs/>
          <w:color w:val="000000"/>
          <w:sz w:val="28"/>
          <w:szCs w:val="28"/>
          <w:lang w:val="pl-PL"/>
        </w:rPr>
        <w:t xml:space="preserve">. </w:t>
      </w:r>
      <w:r w:rsidRPr="006F1167">
        <w:rPr>
          <w:i/>
          <w:iCs/>
          <w:color w:val="000000"/>
          <w:sz w:val="28"/>
          <w:szCs w:val="28"/>
        </w:rPr>
        <w:t>Музикознавство</w:t>
      </w:r>
      <w:r w:rsidRPr="000D25CE">
        <w:rPr>
          <w:i/>
          <w:iCs/>
          <w:color w:val="000000"/>
          <w:sz w:val="28"/>
          <w:szCs w:val="28"/>
          <w:lang w:val="pl-PL"/>
        </w:rPr>
        <w:t>.</w:t>
      </w:r>
      <w:r w:rsidRPr="000D25CE">
        <w:rPr>
          <w:color w:val="000000"/>
          <w:sz w:val="28"/>
          <w:szCs w:val="28"/>
          <w:lang w:val="pl-PL"/>
        </w:rPr>
        <w:t xml:space="preserve"> </w:t>
      </w:r>
      <w:r w:rsidRPr="000D25CE">
        <w:rPr>
          <w:sz w:val="28"/>
          <w:szCs w:val="28"/>
          <w:lang w:val="pl-PL"/>
        </w:rPr>
        <w:t>URL :</w:t>
      </w:r>
      <w:r>
        <w:rPr>
          <w:sz w:val="28"/>
          <w:szCs w:val="28"/>
          <w:lang w:val="uk-UA"/>
        </w:rPr>
        <w:t xml:space="preserve"> </w:t>
      </w:r>
      <w:r w:rsidRPr="00C16D17">
        <w:rPr>
          <w:sz w:val="28"/>
          <w:szCs w:val="28"/>
          <w:lang w:val="uk-UA"/>
        </w:rPr>
        <w:t>file:///C:/Users/Admin/Downloads/mvkfm_2013_1(1)__21.pdf</w:t>
      </w:r>
      <w:r>
        <w:rPr>
          <w:sz w:val="28"/>
          <w:szCs w:val="28"/>
          <w:lang w:val="uk-UA"/>
        </w:rPr>
        <w:t>.</w:t>
      </w:r>
    </w:p>
    <w:p w:rsidR="00C76FD2" w:rsidRPr="001124C5" w:rsidRDefault="00C76FD2" w:rsidP="00C76FD2">
      <w:pPr>
        <w:pStyle w:val="a3"/>
        <w:numPr>
          <w:ilvl w:val="0"/>
          <w:numId w:val="3"/>
        </w:numPr>
        <w:spacing w:before="0" w:beforeAutospacing="0" w:after="0" w:afterAutospacing="0" w:line="360" w:lineRule="auto"/>
        <w:ind w:left="0" w:firstLine="540"/>
        <w:jc w:val="both"/>
        <w:textAlignment w:val="baseline"/>
        <w:rPr>
          <w:color w:val="000000"/>
          <w:sz w:val="28"/>
          <w:szCs w:val="28"/>
        </w:rPr>
      </w:pPr>
      <w:r w:rsidRPr="006F1167">
        <w:rPr>
          <w:color w:val="000000"/>
          <w:sz w:val="28"/>
          <w:szCs w:val="28"/>
        </w:rPr>
        <w:t>Бутова</w:t>
      </w:r>
      <w:r w:rsidRPr="001124C5">
        <w:rPr>
          <w:color w:val="000000"/>
          <w:sz w:val="28"/>
          <w:szCs w:val="28"/>
        </w:rPr>
        <w:t> </w:t>
      </w:r>
      <w:r>
        <w:rPr>
          <w:color w:val="000000"/>
          <w:sz w:val="28"/>
          <w:szCs w:val="28"/>
          <w:lang w:val="uk-UA"/>
        </w:rPr>
        <w:t xml:space="preserve"> </w:t>
      </w:r>
      <w:r w:rsidRPr="006F1167">
        <w:rPr>
          <w:color w:val="000000"/>
          <w:sz w:val="28"/>
          <w:szCs w:val="28"/>
        </w:rPr>
        <w:t>І</w:t>
      </w:r>
      <w:r w:rsidRPr="001124C5">
        <w:rPr>
          <w:color w:val="000000"/>
          <w:sz w:val="28"/>
          <w:szCs w:val="28"/>
        </w:rPr>
        <w:t xml:space="preserve">. </w:t>
      </w:r>
      <w:r w:rsidRPr="006F1167">
        <w:rPr>
          <w:color w:val="000000"/>
          <w:sz w:val="28"/>
          <w:szCs w:val="28"/>
        </w:rPr>
        <w:t>Політичний</w:t>
      </w:r>
      <w:r w:rsidRPr="001124C5">
        <w:rPr>
          <w:color w:val="000000"/>
          <w:sz w:val="28"/>
          <w:szCs w:val="28"/>
        </w:rPr>
        <w:t xml:space="preserve"> </w:t>
      </w:r>
      <w:r w:rsidRPr="006F1167">
        <w:rPr>
          <w:color w:val="000000"/>
          <w:sz w:val="28"/>
          <w:szCs w:val="28"/>
        </w:rPr>
        <w:t>дискурс</w:t>
      </w:r>
      <w:r w:rsidRPr="001124C5">
        <w:rPr>
          <w:color w:val="000000"/>
          <w:sz w:val="28"/>
          <w:szCs w:val="28"/>
        </w:rPr>
        <w:t xml:space="preserve"> </w:t>
      </w:r>
      <w:r w:rsidRPr="006F1167">
        <w:rPr>
          <w:color w:val="000000"/>
          <w:sz w:val="28"/>
          <w:szCs w:val="28"/>
        </w:rPr>
        <w:t>як</w:t>
      </w:r>
      <w:r w:rsidRPr="001124C5">
        <w:rPr>
          <w:color w:val="000000"/>
          <w:sz w:val="28"/>
          <w:szCs w:val="28"/>
        </w:rPr>
        <w:t xml:space="preserve"> </w:t>
      </w:r>
      <w:r w:rsidRPr="006F1167">
        <w:rPr>
          <w:color w:val="000000"/>
          <w:sz w:val="28"/>
          <w:szCs w:val="28"/>
        </w:rPr>
        <w:t>об</w:t>
      </w:r>
      <w:r w:rsidRPr="001124C5">
        <w:rPr>
          <w:color w:val="000000"/>
          <w:sz w:val="28"/>
          <w:szCs w:val="28"/>
        </w:rPr>
        <w:t>’</w:t>
      </w:r>
      <w:r w:rsidRPr="006F1167">
        <w:rPr>
          <w:color w:val="000000"/>
          <w:sz w:val="28"/>
          <w:szCs w:val="28"/>
        </w:rPr>
        <w:t>єкт</w:t>
      </w:r>
      <w:r w:rsidRPr="001124C5">
        <w:rPr>
          <w:color w:val="000000"/>
          <w:sz w:val="28"/>
          <w:szCs w:val="28"/>
        </w:rPr>
        <w:t xml:space="preserve"> </w:t>
      </w:r>
      <w:r w:rsidRPr="006F1167">
        <w:rPr>
          <w:color w:val="000000"/>
          <w:sz w:val="28"/>
          <w:szCs w:val="28"/>
        </w:rPr>
        <w:t>лінгвістичних</w:t>
      </w:r>
      <w:r w:rsidRPr="001124C5">
        <w:rPr>
          <w:color w:val="000000"/>
          <w:sz w:val="28"/>
          <w:szCs w:val="28"/>
        </w:rPr>
        <w:t xml:space="preserve"> </w:t>
      </w:r>
      <w:r w:rsidRPr="006F1167">
        <w:rPr>
          <w:color w:val="000000"/>
          <w:sz w:val="28"/>
          <w:szCs w:val="28"/>
        </w:rPr>
        <w:t>досліджень</w:t>
      </w:r>
      <w:r w:rsidRPr="001124C5">
        <w:rPr>
          <w:color w:val="000000"/>
          <w:sz w:val="28"/>
          <w:szCs w:val="28"/>
        </w:rPr>
        <w:t xml:space="preserve">. </w:t>
      </w:r>
      <w:r w:rsidRPr="006F1167">
        <w:rPr>
          <w:i/>
          <w:iCs/>
          <w:color w:val="000000"/>
          <w:sz w:val="28"/>
          <w:szCs w:val="28"/>
        </w:rPr>
        <w:t>Вісник</w:t>
      </w:r>
      <w:r w:rsidRPr="000C57B9">
        <w:rPr>
          <w:i/>
          <w:iCs/>
          <w:color w:val="000000"/>
          <w:sz w:val="28"/>
          <w:szCs w:val="28"/>
        </w:rPr>
        <w:t xml:space="preserve"> </w:t>
      </w:r>
      <w:r w:rsidRPr="006F1167">
        <w:rPr>
          <w:i/>
          <w:iCs/>
          <w:color w:val="000000"/>
          <w:sz w:val="28"/>
          <w:szCs w:val="28"/>
        </w:rPr>
        <w:t>Львів</w:t>
      </w:r>
      <w:r w:rsidRPr="000C57B9">
        <w:rPr>
          <w:i/>
          <w:iCs/>
          <w:color w:val="000000"/>
          <w:sz w:val="28"/>
          <w:szCs w:val="28"/>
        </w:rPr>
        <w:t xml:space="preserve">. </w:t>
      </w:r>
      <w:r w:rsidRPr="006F1167">
        <w:rPr>
          <w:i/>
          <w:iCs/>
          <w:color w:val="000000"/>
          <w:sz w:val="28"/>
          <w:szCs w:val="28"/>
        </w:rPr>
        <w:t>ун</w:t>
      </w:r>
      <w:r w:rsidRPr="000C57B9">
        <w:rPr>
          <w:i/>
          <w:iCs/>
          <w:color w:val="000000"/>
          <w:sz w:val="28"/>
          <w:szCs w:val="28"/>
        </w:rPr>
        <w:t>-</w:t>
      </w:r>
      <w:r w:rsidRPr="006F1167">
        <w:rPr>
          <w:i/>
          <w:iCs/>
          <w:color w:val="000000"/>
          <w:sz w:val="28"/>
          <w:szCs w:val="28"/>
        </w:rPr>
        <w:t>ту</w:t>
      </w:r>
      <w:r w:rsidRPr="000C57B9">
        <w:rPr>
          <w:i/>
          <w:iCs/>
          <w:color w:val="000000"/>
          <w:sz w:val="28"/>
          <w:szCs w:val="28"/>
        </w:rPr>
        <w:t xml:space="preserve">. </w:t>
      </w:r>
      <w:r w:rsidRPr="006F1167">
        <w:rPr>
          <w:color w:val="000000"/>
          <w:sz w:val="28"/>
          <w:szCs w:val="28"/>
        </w:rPr>
        <w:t>Серія</w:t>
      </w:r>
      <w:r w:rsidRPr="000C57B9">
        <w:rPr>
          <w:color w:val="000000"/>
          <w:sz w:val="28"/>
          <w:szCs w:val="28"/>
        </w:rPr>
        <w:t xml:space="preserve">: </w:t>
      </w:r>
      <w:r w:rsidRPr="006F1167">
        <w:rPr>
          <w:color w:val="000000"/>
          <w:sz w:val="28"/>
          <w:szCs w:val="28"/>
        </w:rPr>
        <w:t>Іноземні</w:t>
      </w:r>
      <w:r w:rsidRPr="000C57B9">
        <w:rPr>
          <w:color w:val="000000"/>
          <w:sz w:val="28"/>
          <w:szCs w:val="28"/>
        </w:rPr>
        <w:t xml:space="preserve"> </w:t>
      </w:r>
      <w:r w:rsidRPr="006F1167">
        <w:rPr>
          <w:color w:val="000000"/>
          <w:sz w:val="28"/>
          <w:szCs w:val="28"/>
        </w:rPr>
        <w:t>мови</w:t>
      </w:r>
      <w:r w:rsidRPr="000C57B9">
        <w:rPr>
          <w:color w:val="000000"/>
          <w:sz w:val="28"/>
          <w:szCs w:val="28"/>
        </w:rPr>
        <w:t xml:space="preserve">. </w:t>
      </w:r>
      <w:r w:rsidRPr="006F1167">
        <w:rPr>
          <w:color w:val="000000"/>
          <w:sz w:val="28"/>
          <w:szCs w:val="28"/>
        </w:rPr>
        <w:t>Львів</w:t>
      </w:r>
      <w:r w:rsidRPr="000C57B9">
        <w:rPr>
          <w:color w:val="000000"/>
          <w:sz w:val="28"/>
          <w:szCs w:val="28"/>
        </w:rPr>
        <w:t xml:space="preserve">, 2009. </w:t>
      </w:r>
      <w:r w:rsidRPr="006F1167">
        <w:rPr>
          <w:color w:val="000000"/>
          <w:sz w:val="28"/>
          <w:szCs w:val="28"/>
        </w:rPr>
        <w:t>Вип.</w:t>
      </w:r>
      <w:r>
        <w:rPr>
          <w:color w:val="000000"/>
          <w:sz w:val="28"/>
          <w:szCs w:val="28"/>
        </w:rPr>
        <w:t xml:space="preserve"> 16. С. 232–238, c.</w:t>
      </w:r>
      <w:r>
        <w:rPr>
          <w:color w:val="000000"/>
          <w:sz w:val="28"/>
          <w:szCs w:val="28"/>
          <w:lang w:val="uk-UA"/>
        </w:rPr>
        <w:t> </w:t>
      </w:r>
      <w:r w:rsidRPr="006F1167">
        <w:rPr>
          <w:color w:val="000000"/>
          <w:sz w:val="28"/>
          <w:szCs w:val="28"/>
        </w:rPr>
        <w:t>232. </w:t>
      </w:r>
    </w:p>
    <w:p w:rsidR="00C76FD2" w:rsidRPr="001124C5" w:rsidRDefault="00C76FD2" w:rsidP="00C76FD2">
      <w:pPr>
        <w:pStyle w:val="a3"/>
        <w:numPr>
          <w:ilvl w:val="0"/>
          <w:numId w:val="3"/>
        </w:numPr>
        <w:spacing w:before="0" w:beforeAutospacing="0" w:after="0" w:afterAutospacing="0" w:line="360" w:lineRule="auto"/>
        <w:ind w:left="0" w:firstLine="540"/>
        <w:jc w:val="both"/>
        <w:textAlignment w:val="baseline"/>
        <w:rPr>
          <w:color w:val="000000"/>
          <w:sz w:val="28"/>
          <w:szCs w:val="28"/>
        </w:rPr>
      </w:pPr>
      <w:r w:rsidRPr="006F1167">
        <w:rPr>
          <w:color w:val="000000"/>
          <w:sz w:val="28"/>
          <w:szCs w:val="28"/>
          <w:shd w:val="clear" w:color="auto" w:fill="F8F8FB"/>
        </w:rPr>
        <w:t>Бэндлер Р.</w:t>
      </w:r>
      <w:r>
        <w:rPr>
          <w:color w:val="000000"/>
          <w:sz w:val="28"/>
          <w:szCs w:val="28"/>
          <w:shd w:val="clear" w:color="auto" w:fill="F8F8FB"/>
        </w:rPr>
        <w:t xml:space="preserve">, Гриндер Д. Структура магии. СПб.: Белый кролик, 1996. </w:t>
      </w:r>
      <w:r w:rsidRPr="006F1167">
        <w:rPr>
          <w:color w:val="000000"/>
          <w:sz w:val="28"/>
          <w:szCs w:val="28"/>
          <w:shd w:val="clear" w:color="auto" w:fill="F8F8FB"/>
        </w:rPr>
        <w:t>496 с.</w:t>
      </w:r>
    </w:p>
    <w:p w:rsidR="00C76FD2" w:rsidRPr="001124C5" w:rsidRDefault="00C76FD2" w:rsidP="00C76FD2">
      <w:pPr>
        <w:pStyle w:val="a3"/>
        <w:numPr>
          <w:ilvl w:val="0"/>
          <w:numId w:val="3"/>
        </w:numPr>
        <w:spacing w:before="0" w:beforeAutospacing="0" w:after="0" w:afterAutospacing="0" w:line="360" w:lineRule="auto"/>
        <w:ind w:left="0" w:firstLine="540"/>
        <w:jc w:val="both"/>
        <w:textAlignment w:val="baseline"/>
        <w:rPr>
          <w:color w:val="000000"/>
          <w:sz w:val="28"/>
          <w:szCs w:val="28"/>
        </w:rPr>
      </w:pPr>
      <w:r>
        <w:rPr>
          <w:color w:val="000000"/>
          <w:sz w:val="28"/>
          <w:szCs w:val="28"/>
          <w:shd w:val="clear" w:color="auto" w:fill="F8F8FB"/>
          <w:lang w:val="uk-UA"/>
        </w:rPr>
        <w:t xml:space="preserve">Гузенко С. </w:t>
      </w:r>
      <w:r w:rsidRPr="006F1167">
        <w:rPr>
          <w:color w:val="000000"/>
          <w:sz w:val="28"/>
          <w:szCs w:val="28"/>
          <w:shd w:val="clear" w:color="auto" w:fill="F8F8FB"/>
        </w:rPr>
        <w:t xml:space="preserve">Типи комунікативних регістрів рекламного дискурсу. </w:t>
      </w:r>
      <w:r w:rsidRPr="006F1167">
        <w:rPr>
          <w:i/>
          <w:iCs/>
          <w:color w:val="000000"/>
          <w:sz w:val="28"/>
          <w:szCs w:val="28"/>
          <w:shd w:val="clear" w:color="auto" w:fill="F8F8FB"/>
        </w:rPr>
        <w:t>Вісник Львівського університету</w:t>
      </w:r>
      <w:r w:rsidRPr="006F1167">
        <w:rPr>
          <w:color w:val="000000"/>
          <w:sz w:val="28"/>
          <w:szCs w:val="28"/>
          <w:shd w:val="clear" w:color="auto" w:fill="F8F8FB"/>
        </w:rPr>
        <w:t>: Серія: Філологія. Льві</w:t>
      </w:r>
      <w:r>
        <w:rPr>
          <w:color w:val="000000"/>
          <w:sz w:val="28"/>
          <w:szCs w:val="28"/>
          <w:shd w:val="clear" w:color="auto" w:fill="F8F8FB"/>
        </w:rPr>
        <w:t>в: ЛНУ, 2004. Вип. 34. Ч.</w:t>
      </w:r>
      <w:r>
        <w:rPr>
          <w:color w:val="000000"/>
          <w:sz w:val="28"/>
          <w:szCs w:val="28"/>
          <w:shd w:val="clear" w:color="auto" w:fill="F8F8FB"/>
          <w:lang w:val="uk-UA"/>
        </w:rPr>
        <w:t> </w:t>
      </w:r>
      <w:r>
        <w:rPr>
          <w:color w:val="000000"/>
          <w:sz w:val="28"/>
          <w:szCs w:val="28"/>
          <w:shd w:val="clear" w:color="auto" w:fill="F8F8FB"/>
        </w:rPr>
        <w:t>2. С.</w:t>
      </w:r>
      <w:r>
        <w:rPr>
          <w:color w:val="000000"/>
          <w:sz w:val="28"/>
          <w:szCs w:val="28"/>
          <w:shd w:val="clear" w:color="auto" w:fill="F8F8FB"/>
          <w:lang w:val="uk-UA"/>
        </w:rPr>
        <w:t> </w:t>
      </w:r>
      <w:r w:rsidRPr="006F1167">
        <w:rPr>
          <w:color w:val="000000"/>
          <w:sz w:val="28"/>
          <w:szCs w:val="28"/>
          <w:shd w:val="clear" w:color="auto" w:fill="F8F8FB"/>
        </w:rPr>
        <w:t>385–391.</w:t>
      </w:r>
    </w:p>
    <w:p w:rsidR="00C76FD2" w:rsidRPr="001124C5" w:rsidRDefault="00C76FD2" w:rsidP="00C76FD2">
      <w:pPr>
        <w:pStyle w:val="a3"/>
        <w:numPr>
          <w:ilvl w:val="0"/>
          <w:numId w:val="3"/>
        </w:numPr>
        <w:spacing w:before="0" w:beforeAutospacing="0" w:after="0" w:afterAutospacing="0" w:line="360" w:lineRule="auto"/>
        <w:ind w:left="0" w:firstLine="540"/>
        <w:jc w:val="both"/>
        <w:textAlignment w:val="baseline"/>
        <w:rPr>
          <w:color w:val="000000"/>
          <w:sz w:val="28"/>
          <w:szCs w:val="28"/>
        </w:rPr>
      </w:pPr>
      <w:r w:rsidRPr="006F1167">
        <w:rPr>
          <w:color w:val="000000"/>
          <w:sz w:val="28"/>
          <w:szCs w:val="28"/>
        </w:rPr>
        <w:t>Гурицька М. С. Політична реклама як невід’ємна складова виборчого процесу</w:t>
      </w:r>
      <w:r>
        <w:rPr>
          <w:color w:val="000000"/>
          <w:sz w:val="28"/>
          <w:szCs w:val="28"/>
          <w:lang w:val="uk-UA"/>
        </w:rPr>
        <w:t>.</w:t>
      </w:r>
      <w:r w:rsidRPr="006F1167">
        <w:rPr>
          <w:color w:val="000000"/>
          <w:sz w:val="28"/>
          <w:szCs w:val="28"/>
        </w:rPr>
        <w:t xml:space="preserve"> </w:t>
      </w:r>
      <w:r w:rsidRPr="00BA77E4">
        <w:rPr>
          <w:sz w:val="28"/>
          <w:szCs w:val="28"/>
          <w:lang w:val="pl-PL"/>
        </w:rPr>
        <w:t>URL</w:t>
      </w:r>
      <w:r w:rsidRPr="00BA77E4">
        <w:rPr>
          <w:sz w:val="28"/>
          <w:szCs w:val="28"/>
        </w:rPr>
        <w:t xml:space="preserve"> :</w:t>
      </w:r>
      <w:r w:rsidRPr="006F1167">
        <w:rPr>
          <w:color w:val="000000"/>
          <w:sz w:val="28"/>
          <w:szCs w:val="28"/>
        </w:rPr>
        <w:t xml:space="preserve"> </w:t>
      </w:r>
      <w:r w:rsidRPr="001124C5">
        <w:rPr>
          <w:sz w:val="28"/>
          <w:szCs w:val="28"/>
        </w:rPr>
        <w:t>https://er.nau.edu.ua/handle/NAU/48170.</w:t>
      </w:r>
    </w:p>
    <w:p w:rsidR="00C76FD2" w:rsidRPr="001124C5" w:rsidRDefault="00C76FD2" w:rsidP="00C76FD2">
      <w:pPr>
        <w:pStyle w:val="a3"/>
        <w:numPr>
          <w:ilvl w:val="0"/>
          <w:numId w:val="3"/>
        </w:numPr>
        <w:spacing w:before="0" w:beforeAutospacing="0" w:after="0" w:afterAutospacing="0" w:line="360" w:lineRule="auto"/>
        <w:ind w:left="0" w:firstLine="540"/>
        <w:jc w:val="both"/>
        <w:textAlignment w:val="baseline"/>
        <w:rPr>
          <w:color w:val="000000"/>
          <w:sz w:val="28"/>
          <w:szCs w:val="28"/>
        </w:rPr>
      </w:pPr>
      <w:r>
        <w:rPr>
          <w:sz w:val="28"/>
          <w:szCs w:val="28"/>
          <w:lang w:val="uk-UA"/>
        </w:rPr>
        <w:t xml:space="preserve">Дейк </w:t>
      </w:r>
      <w:r w:rsidRPr="00BA77E4">
        <w:rPr>
          <w:sz w:val="28"/>
          <w:szCs w:val="28"/>
        </w:rPr>
        <w:t>Т. А. ван. Язык. Познание. Коммуникация. М., 1989.</w:t>
      </w:r>
    </w:p>
    <w:p w:rsidR="00C76FD2" w:rsidRPr="001124C5" w:rsidRDefault="00C76FD2" w:rsidP="00C76FD2">
      <w:pPr>
        <w:pStyle w:val="a3"/>
        <w:numPr>
          <w:ilvl w:val="0"/>
          <w:numId w:val="3"/>
        </w:numPr>
        <w:spacing w:before="0" w:beforeAutospacing="0" w:after="0" w:afterAutospacing="0" w:line="360" w:lineRule="auto"/>
        <w:ind w:left="0" w:firstLine="540"/>
        <w:jc w:val="both"/>
        <w:textAlignment w:val="baseline"/>
        <w:rPr>
          <w:color w:val="000000"/>
          <w:sz w:val="28"/>
          <w:szCs w:val="28"/>
        </w:rPr>
      </w:pPr>
      <w:r w:rsidRPr="006F1167">
        <w:rPr>
          <w:color w:val="000000"/>
          <w:sz w:val="28"/>
          <w:szCs w:val="28"/>
          <w:shd w:val="clear" w:color="auto" w:fill="FFFFFF"/>
        </w:rPr>
        <w:t>Дейян А. Рекл</w:t>
      </w:r>
      <w:r>
        <w:rPr>
          <w:color w:val="000000"/>
          <w:sz w:val="28"/>
          <w:szCs w:val="28"/>
          <w:shd w:val="clear" w:color="auto" w:fill="FFFFFF"/>
        </w:rPr>
        <w:t xml:space="preserve">ама; пер. с франц. М. : Сирин, 2002. </w:t>
      </w:r>
      <w:r w:rsidRPr="006F1167">
        <w:rPr>
          <w:color w:val="000000"/>
          <w:sz w:val="28"/>
          <w:szCs w:val="28"/>
          <w:shd w:val="clear" w:color="auto" w:fill="FFFFFF"/>
        </w:rPr>
        <w:t>144 с. </w:t>
      </w:r>
    </w:p>
    <w:p w:rsidR="00C76FD2" w:rsidRPr="001124C5" w:rsidRDefault="00C76FD2" w:rsidP="00C76FD2">
      <w:pPr>
        <w:pStyle w:val="a3"/>
        <w:numPr>
          <w:ilvl w:val="0"/>
          <w:numId w:val="3"/>
        </w:numPr>
        <w:spacing w:before="0" w:beforeAutospacing="0" w:after="0" w:afterAutospacing="0" w:line="360" w:lineRule="auto"/>
        <w:ind w:left="0" w:firstLine="540"/>
        <w:jc w:val="both"/>
        <w:textAlignment w:val="baseline"/>
        <w:rPr>
          <w:color w:val="000000"/>
          <w:sz w:val="28"/>
          <w:szCs w:val="28"/>
        </w:rPr>
      </w:pPr>
      <w:r w:rsidRPr="006F1167">
        <w:rPr>
          <w:color w:val="000000"/>
          <w:sz w:val="28"/>
          <w:szCs w:val="28"/>
        </w:rPr>
        <w:t xml:space="preserve">Загнітко А. П. Основи дискурсології. </w:t>
      </w:r>
      <w:r>
        <w:rPr>
          <w:color w:val="000000"/>
          <w:sz w:val="28"/>
          <w:szCs w:val="28"/>
        </w:rPr>
        <w:t>Донецьк : ДонНУ, 2008. 194 с, с.</w:t>
      </w:r>
      <w:r>
        <w:rPr>
          <w:color w:val="000000"/>
          <w:sz w:val="28"/>
          <w:szCs w:val="28"/>
          <w:lang w:val="uk-UA"/>
        </w:rPr>
        <w:t> </w:t>
      </w:r>
      <w:r w:rsidRPr="006F1167">
        <w:rPr>
          <w:color w:val="000000"/>
          <w:sz w:val="28"/>
          <w:szCs w:val="28"/>
        </w:rPr>
        <w:t>179.</w:t>
      </w:r>
    </w:p>
    <w:p w:rsidR="00C76FD2" w:rsidRPr="001124C5" w:rsidRDefault="00C76FD2" w:rsidP="00C76FD2">
      <w:pPr>
        <w:pStyle w:val="a3"/>
        <w:numPr>
          <w:ilvl w:val="0"/>
          <w:numId w:val="3"/>
        </w:numPr>
        <w:spacing w:before="0" w:beforeAutospacing="0" w:after="0" w:afterAutospacing="0" w:line="360" w:lineRule="auto"/>
        <w:ind w:left="0" w:firstLine="540"/>
        <w:jc w:val="both"/>
        <w:textAlignment w:val="baseline"/>
        <w:rPr>
          <w:color w:val="000000"/>
          <w:sz w:val="28"/>
          <w:szCs w:val="28"/>
        </w:rPr>
      </w:pPr>
      <w:r w:rsidRPr="006F1167">
        <w:rPr>
          <w:color w:val="000000"/>
          <w:sz w:val="28"/>
          <w:szCs w:val="28"/>
        </w:rPr>
        <w:t>Загнітко А.</w:t>
      </w:r>
      <w:r>
        <w:rPr>
          <w:color w:val="000000"/>
          <w:sz w:val="28"/>
          <w:szCs w:val="28"/>
          <w:lang w:val="uk-UA"/>
        </w:rPr>
        <w:t xml:space="preserve"> </w:t>
      </w:r>
      <w:r w:rsidRPr="006F1167">
        <w:rPr>
          <w:color w:val="000000"/>
          <w:sz w:val="28"/>
          <w:szCs w:val="28"/>
        </w:rPr>
        <w:t xml:space="preserve">П. Комунікативно-стратегічні типи мовленнєво-мисленнєвих маніпуляцій: час Ведмедика Волдо. </w:t>
      </w:r>
      <w:r w:rsidRPr="00BA77E4">
        <w:rPr>
          <w:i/>
          <w:iCs/>
          <w:color w:val="000000"/>
          <w:sz w:val="28"/>
          <w:szCs w:val="28"/>
        </w:rPr>
        <w:t>Записки з українського мовознавства.</w:t>
      </w:r>
      <w:r w:rsidRPr="006F1167">
        <w:rPr>
          <w:i/>
          <w:iCs/>
          <w:color w:val="000000"/>
          <w:sz w:val="28"/>
          <w:szCs w:val="28"/>
        </w:rPr>
        <w:t xml:space="preserve"> </w:t>
      </w:r>
      <w:r w:rsidRPr="006F1167">
        <w:rPr>
          <w:color w:val="000000"/>
          <w:sz w:val="28"/>
          <w:szCs w:val="28"/>
        </w:rPr>
        <w:t>2019. Вип. 26</w:t>
      </w:r>
      <w:r>
        <w:rPr>
          <w:color w:val="000000"/>
          <w:sz w:val="28"/>
          <w:szCs w:val="28"/>
          <w:lang w:val="uk-UA"/>
        </w:rPr>
        <w:t xml:space="preserve"> </w:t>
      </w:r>
      <w:r w:rsidRPr="006F1167">
        <w:rPr>
          <w:color w:val="000000"/>
          <w:sz w:val="28"/>
          <w:szCs w:val="28"/>
        </w:rPr>
        <w:t>(2). С. 203</w:t>
      </w:r>
      <w:r>
        <w:rPr>
          <w:color w:val="000000"/>
          <w:sz w:val="28"/>
          <w:szCs w:val="28"/>
          <w:lang w:val="uk-UA"/>
        </w:rPr>
        <w:t>–</w:t>
      </w:r>
      <w:r w:rsidRPr="006F1167">
        <w:rPr>
          <w:color w:val="000000"/>
          <w:sz w:val="28"/>
          <w:szCs w:val="28"/>
        </w:rPr>
        <w:t>216.</w:t>
      </w:r>
    </w:p>
    <w:p w:rsidR="00C76FD2" w:rsidRPr="001124C5" w:rsidRDefault="00C76FD2" w:rsidP="00C76FD2">
      <w:pPr>
        <w:pStyle w:val="a3"/>
        <w:numPr>
          <w:ilvl w:val="0"/>
          <w:numId w:val="3"/>
        </w:numPr>
        <w:spacing w:before="0" w:beforeAutospacing="0" w:after="0" w:afterAutospacing="0" w:line="360" w:lineRule="auto"/>
        <w:ind w:left="0" w:firstLine="540"/>
        <w:jc w:val="both"/>
        <w:textAlignment w:val="baseline"/>
        <w:rPr>
          <w:color w:val="000000"/>
          <w:sz w:val="28"/>
          <w:szCs w:val="28"/>
        </w:rPr>
      </w:pPr>
      <w:r w:rsidRPr="001124C5">
        <w:rPr>
          <w:color w:val="000000"/>
          <w:sz w:val="28"/>
          <w:szCs w:val="28"/>
          <w:lang w:val="uk-UA"/>
        </w:rPr>
        <w:t>Зірка В. Мовна парадигма маніпулятивної гри в рекламі:</w:t>
      </w:r>
      <w:r>
        <w:rPr>
          <w:sz w:val="28"/>
          <w:szCs w:val="28"/>
          <w:lang w:val="uk-UA"/>
        </w:rPr>
        <w:t xml:space="preserve"> </w:t>
      </w:r>
      <w:r w:rsidRPr="001124C5">
        <w:rPr>
          <w:color w:val="000000"/>
          <w:sz w:val="28"/>
          <w:szCs w:val="28"/>
          <w:lang w:val="uk-UA"/>
        </w:rPr>
        <w:t>автореф. дис... д</w:t>
      </w:r>
      <w:r>
        <w:rPr>
          <w:color w:val="000000"/>
          <w:sz w:val="28"/>
          <w:szCs w:val="28"/>
          <w:lang w:val="uk-UA"/>
        </w:rPr>
        <w:t>-</w:t>
      </w:r>
      <w:r w:rsidRPr="001124C5">
        <w:rPr>
          <w:color w:val="000000"/>
          <w:sz w:val="28"/>
          <w:szCs w:val="28"/>
          <w:lang w:val="uk-UA"/>
        </w:rPr>
        <w:t>ра філол. наук</w:t>
      </w:r>
      <w:r>
        <w:rPr>
          <w:color w:val="000000"/>
          <w:sz w:val="28"/>
          <w:szCs w:val="28"/>
          <w:lang w:val="uk-UA"/>
        </w:rPr>
        <w:t>.</w:t>
      </w:r>
      <w:r w:rsidRPr="001124C5">
        <w:rPr>
          <w:color w:val="000000"/>
          <w:sz w:val="28"/>
          <w:szCs w:val="28"/>
          <w:lang w:val="uk-UA"/>
        </w:rPr>
        <w:t xml:space="preserve"> НАН України. Ін-т мовознав. ім.</w:t>
      </w:r>
      <w:r>
        <w:rPr>
          <w:sz w:val="28"/>
          <w:szCs w:val="28"/>
          <w:lang w:val="uk-UA"/>
        </w:rPr>
        <w:t xml:space="preserve"> </w:t>
      </w:r>
      <w:r w:rsidRPr="001124C5">
        <w:rPr>
          <w:color w:val="000000"/>
          <w:sz w:val="28"/>
          <w:szCs w:val="28"/>
          <w:lang w:val="uk-UA"/>
        </w:rPr>
        <w:t>О.</w:t>
      </w:r>
      <w:r>
        <w:rPr>
          <w:color w:val="000000"/>
          <w:sz w:val="28"/>
          <w:szCs w:val="28"/>
          <w:lang w:val="uk-UA"/>
        </w:rPr>
        <w:t> </w:t>
      </w:r>
      <w:r w:rsidRPr="001124C5">
        <w:rPr>
          <w:color w:val="000000"/>
          <w:sz w:val="28"/>
          <w:szCs w:val="28"/>
          <w:lang w:val="uk-UA"/>
        </w:rPr>
        <w:t>О.</w:t>
      </w:r>
      <w:r>
        <w:rPr>
          <w:color w:val="000000"/>
          <w:sz w:val="28"/>
          <w:szCs w:val="28"/>
          <w:lang w:val="uk-UA"/>
        </w:rPr>
        <w:t> </w:t>
      </w:r>
      <w:r w:rsidRPr="001124C5">
        <w:rPr>
          <w:color w:val="000000"/>
          <w:sz w:val="28"/>
          <w:szCs w:val="28"/>
          <w:lang w:val="uk-UA"/>
        </w:rPr>
        <w:t xml:space="preserve">Потебні. Київ, 2005. </w:t>
      </w:r>
      <w:r w:rsidRPr="006F1167">
        <w:rPr>
          <w:color w:val="000000"/>
          <w:sz w:val="28"/>
          <w:szCs w:val="28"/>
        </w:rPr>
        <w:t>32 с</w:t>
      </w:r>
      <w:r>
        <w:rPr>
          <w:color w:val="000000"/>
          <w:sz w:val="28"/>
          <w:szCs w:val="28"/>
          <w:lang w:val="uk-UA"/>
        </w:rPr>
        <w:t>.</w:t>
      </w:r>
    </w:p>
    <w:p w:rsidR="00C76FD2" w:rsidRPr="001124C5" w:rsidRDefault="00C76FD2" w:rsidP="00C76FD2">
      <w:pPr>
        <w:pStyle w:val="a3"/>
        <w:numPr>
          <w:ilvl w:val="0"/>
          <w:numId w:val="3"/>
        </w:numPr>
        <w:spacing w:before="0" w:beforeAutospacing="0" w:after="0" w:afterAutospacing="0" w:line="360" w:lineRule="auto"/>
        <w:ind w:left="0" w:firstLine="540"/>
        <w:jc w:val="both"/>
        <w:textAlignment w:val="baseline"/>
        <w:rPr>
          <w:color w:val="000000"/>
          <w:sz w:val="28"/>
          <w:szCs w:val="28"/>
        </w:rPr>
      </w:pPr>
      <w:r w:rsidRPr="006F1167">
        <w:rPr>
          <w:color w:val="000000"/>
          <w:sz w:val="28"/>
          <w:szCs w:val="28"/>
        </w:rPr>
        <w:t>Зелінська О. І. Лінгвальна характеристика українського рекламного тексту: автореф. дис. … канд. філол. наук. Харків, 2002, 15 с.</w:t>
      </w:r>
    </w:p>
    <w:p w:rsidR="00C76FD2" w:rsidRPr="00BF07A6" w:rsidRDefault="00C76FD2" w:rsidP="00C76FD2">
      <w:pPr>
        <w:pStyle w:val="a3"/>
        <w:numPr>
          <w:ilvl w:val="0"/>
          <w:numId w:val="3"/>
        </w:numPr>
        <w:spacing w:before="0" w:beforeAutospacing="0" w:after="0" w:afterAutospacing="0" w:line="360" w:lineRule="auto"/>
        <w:ind w:left="0" w:firstLine="540"/>
        <w:jc w:val="both"/>
        <w:textAlignment w:val="baseline"/>
        <w:rPr>
          <w:sz w:val="28"/>
          <w:szCs w:val="28"/>
        </w:rPr>
      </w:pPr>
      <w:r>
        <w:rPr>
          <w:color w:val="000000"/>
          <w:sz w:val="28"/>
          <w:szCs w:val="28"/>
          <w:lang w:val="uk-UA"/>
        </w:rPr>
        <w:t xml:space="preserve">Имедадзе И. В. Проблема полимотивации поведения. </w:t>
      </w:r>
      <w:r w:rsidRPr="00BF07A6">
        <w:rPr>
          <w:i/>
          <w:color w:val="000000"/>
          <w:sz w:val="28"/>
          <w:szCs w:val="28"/>
          <w:lang w:val="uk-UA"/>
        </w:rPr>
        <w:t>Вопрос</w:t>
      </w:r>
      <w:r w:rsidRPr="00BF07A6">
        <w:rPr>
          <w:i/>
          <w:color w:val="000000"/>
          <w:sz w:val="28"/>
          <w:szCs w:val="28"/>
        </w:rPr>
        <w:t>ы психологии.</w:t>
      </w:r>
      <w:r>
        <w:rPr>
          <w:color w:val="000000"/>
          <w:sz w:val="28"/>
          <w:szCs w:val="28"/>
        </w:rPr>
        <w:t xml:space="preserve"> 1984. № 6. С. 87–94, с. 90. </w:t>
      </w:r>
    </w:p>
    <w:p w:rsidR="00C76FD2" w:rsidRPr="003E5719" w:rsidRDefault="00C76FD2" w:rsidP="00C76FD2">
      <w:pPr>
        <w:pStyle w:val="a3"/>
        <w:numPr>
          <w:ilvl w:val="0"/>
          <w:numId w:val="3"/>
        </w:numPr>
        <w:spacing w:before="0" w:beforeAutospacing="0" w:after="0" w:afterAutospacing="0" w:line="360" w:lineRule="auto"/>
        <w:ind w:left="0" w:firstLine="540"/>
        <w:jc w:val="both"/>
        <w:textAlignment w:val="baseline"/>
        <w:rPr>
          <w:sz w:val="28"/>
          <w:szCs w:val="28"/>
        </w:rPr>
      </w:pPr>
      <w:r w:rsidRPr="006F1167">
        <w:rPr>
          <w:color w:val="000000"/>
          <w:sz w:val="28"/>
          <w:szCs w:val="28"/>
        </w:rPr>
        <w:lastRenderedPageBreak/>
        <w:t>Іванова І.</w:t>
      </w:r>
      <w:r>
        <w:rPr>
          <w:color w:val="000000"/>
          <w:sz w:val="28"/>
          <w:szCs w:val="28"/>
          <w:lang w:val="uk-UA"/>
        </w:rPr>
        <w:t xml:space="preserve"> </w:t>
      </w:r>
      <w:r w:rsidRPr="006F1167">
        <w:rPr>
          <w:color w:val="000000"/>
          <w:sz w:val="28"/>
          <w:szCs w:val="28"/>
        </w:rPr>
        <w:t>Б. Історія української реклами: мовностилістичний аспект: монографія. Харків: Видавництво «Юрайт», 2016. 2016. 372 с</w:t>
      </w:r>
      <w:r>
        <w:rPr>
          <w:color w:val="000000"/>
          <w:sz w:val="28"/>
          <w:szCs w:val="28"/>
          <w:lang w:val="uk-UA"/>
        </w:rPr>
        <w:t xml:space="preserve">. </w:t>
      </w:r>
    </w:p>
    <w:p w:rsidR="00C76FD2" w:rsidRDefault="00C76FD2" w:rsidP="00C76FD2">
      <w:pPr>
        <w:pStyle w:val="a3"/>
        <w:numPr>
          <w:ilvl w:val="0"/>
          <w:numId w:val="3"/>
        </w:numPr>
        <w:spacing w:before="0" w:beforeAutospacing="0" w:after="0" w:afterAutospacing="0" w:line="360" w:lineRule="auto"/>
        <w:ind w:left="0" w:firstLine="540"/>
        <w:jc w:val="both"/>
        <w:textAlignment w:val="baseline"/>
        <w:rPr>
          <w:sz w:val="28"/>
          <w:szCs w:val="28"/>
        </w:rPr>
      </w:pPr>
      <w:r w:rsidRPr="006F1167">
        <w:rPr>
          <w:color w:val="000000"/>
          <w:sz w:val="28"/>
          <w:szCs w:val="28"/>
        </w:rPr>
        <w:t>Кліментова О. В. Вербальна сугестія сакральних текстів (на матеріалі українських молитов)</w:t>
      </w:r>
      <w:r>
        <w:rPr>
          <w:color w:val="000000"/>
          <w:sz w:val="28"/>
          <w:szCs w:val="28"/>
        </w:rPr>
        <w:t>.</w:t>
      </w:r>
      <w:r w:rsidRPr="006F1167">
        <w:rPr>
          <w:color w:val="000000"/>
          <w:sz w:val="28"/>
          <w:szCs w:val="28"/>
        </w:rPr>
        <w:t xml:space="preserve"> К.</w:t>
      </w:r>
      <w:r>
        <w:rPr>
          <w:color w:val="000000"/>
          <w:sz w:val="28"/>
          <w:szCs w:val="28"/>
        </w:rPr>
        <w:t xml:space="preserve"> </w:t>
      </w:r>
      <w:r w:rsidRPr="006F1167">
        <w:rPr>
          <w:color w:val="000000"/>
          <w:sz w:val="28"/>
          <w:szCs w:val="28"/>
        </w:rPr>
        <w:t xml:space="preserve">: ПП </w:t>
      </w:r>
      <w:r>
        <w:rPr>
          <w:color w:val="000000"/>
          <w:sz w:val="28"/>
          <w:szCs w:val="28"/>
        </w:rPr>
        <w:t>«</w:t>
      </w:r>
      <w:r w:rsidRPr="006F1167">
        <w:rPr>
          <w:color w:val="000000"/>
          <w:sz w:val="28"/>
          <w:szCs w:val="28"/>
        </w:rPr>
        <w:t>ППНВ</w:t>
      </w:r>
      <w:r>
        <w:rPr>
          <w:color w:val="000000"/>
          <w:sz w:val="28"/>
          <w:szCs w:val="28"/>
        </w:rPr>
        <w:t>»</w:t>
      </w:r>
      <w:r w:rsidRPr="006F1167">
        <w:rPr>
          <w:color w:val="000000"/>
          <w:sz w:val="28"/>
          <w:szCs w:val="28"/>
        </w:rPr>
        <w:t>, 2012, 372 с.</w:t>
      </w:r>
      <w:r>
        <w:rPr>
          <w:color w:val="000000"/>
          <w:sz w:val="28"/>
          <w:szCs w:val="28"/>
        </w:rPr>
        <w:t>, с.</w:t>
      </w:r>
      <w:r w:rsidRPr="006F1167">
        <w:rPr>
          <w:color w:val="000000"/>
          <w:sz w:val="28"/>
          <w:szCs w:val="28"/>
        </w:rPr>
        <w:t xml:space="preserve"> 9.</w:t>
      </w:r>
    </w:p>
    <w:p w:rsidR="00C76FD2" w:rsidRDefault="00C76FD2" w:rsidP="00C76FD2">
      <w:pPr>
        <w:pStyle w:val="a3"/>
        <w:numPr>
          <w:ilvl w:val="0"/>
          <w:numId w:val="3"/>
        </w:numPr>
        <w:spacing w:before="0" w:beforeAutospacing="0" w:after="0" w:afterAutospacing="0" w:line="360" w:lineRule="auto"/>
        <w:ind w:left="0" w:firstLine="540"/>
        <w:jc w:val="both"/>
        <w:textAlignment w:val="baseline"/>
        <w:rPr>
          <w:sz w:val="28"/>
          <w:szCs w:val="28"/>
          <w:lang w:val="uk-UA"/>
        </w:rPr>
      </w:pPr>
      <w:r>
        <w:rPr>
          <w:color w:val="000000"/>
          <w:sz w:val="28"/>
          <w:szCs w:val="28"/>
        </w:rPr>
        <w:t>Ковалевська А. В. Метамодель л</w:t>
      </w:r>
      <w:r>
        <w:rPr>
          <w:color w:val="000000"/>
          <w:sz w:val="28"/>
          <w:szCs w:val="28"/>
          <w:lang w:val="uk-UA"/>
        </w:rPr>
        <w:t>і</w:t>
      </w:r>
      <w:r>
        <w:rPr>
          <w:color w:val="000000"/>
          <w:sz w:val="28"/>
          <w:szCs w:val="28"/>
        </w:rPr>
        <w:t>нгв</w:t>
      </w:r>
      <w:r>
        <w:rPr>
          <w:color w:val="000000"/>
          <w:sz w:val="28"/>
          <w:szCs w:val="28"/>
          <w:lang w:val="uk-UA"/>
        </w:rPr>
        <w:t>і</w:t>
      </w:r>
      <w:r>
        <w:rPr>
          <w:color w:val="000000"/>
          <w:sz w:val="28"/>
          <w:szCs w:val="28"/>
        </w:rPr>
        <w:t>стично</w:t>
      </w:r>
      <w:r>
        <w:rPr>
          <w:color w:val="000000"/>
          <w:sz w:val="28"/>
          <w:szCs w:val="28"/>
          <w:lang w:val="uk-UA"/>
        </w:rPr>
        <w:t>ї</w:t>
      </w:r>
      <w:r>
        <w:rPr>
          <w:color w:val="000000"/>
          <w:sz w:val="28"/>
          <w:szCs w:val="28"/>
        </w:rPr>
        <w:t xml:space="preserve"> сугестивност</w:t>
      </w:r>
      <w:r>
        <w:rPr>
          <w:color w:val="000000"/>
          <w:sz w:val="28"/>
          <w:szCs w:val="28"/>
          <w:lang w:val="uk-UA"/>
        </w:rPr>
        <w:t>і</w:t>
      </w:r>
      <w:r>
        <w:rPr>
          <w:color w:val="000000"/>
          <w:sz w:val="28"/>
          <w:szCs w:val="28"/>
        </w:rPr>
        <w:t xml:space="preserve"> пол</w:t>
      </w:r>
      <w:r>
        <w:rPr>
          <w:color w:val="000000"/>
          <w:sz w:val="28"/>
          <w:szCs w:val="28"/>
          <w:lang w:val="uk-UA"/>
        </w:rPr>
        <w:t>і</w:t>
      </w:r>
      <w:r>
        <w:rPr>
          <w:color w:val="000000"/>
          <w:sz w:val="28"/>
          <w:szCs w:val="28"/>
        </w:rPr>
        <w:t>тичних рекламних</w:t>
      </w:r>
      <w:r>
        <w:rPr>
          <w:color w:val="000000"/>
          <w:sz w:val="28"/>
          <w:szCs w:val="28"/>
          <w:lang w:val="uk-UA"/>
        </w:rPr>
        <w:t xml:space="preserve"> слоганів : автореф. дис.. … канд. філол. наук. Одеса, 2011. 24 с. </w:t>
      </w:r>
    </w:p>
    <w:p w:rsidR="00C76FD2" w:rsidRDefault="00C76FD2" w:rsidP="00C76FD2">
      <w:pPr>
        <w:pStyle w:val="a3"/>
        <w:numPr>
          <w:ilvl w:val="0"/>
          <w:numId w:val="3"/>
        </w:numPr>
        <w:spacing w:before="0" w:beforeAutospacing="0" w:after="0" w:afterAutospacing="0" w:line="360" w:lineRule="auto"/>
        <w:ind w:left="0" w:firstLine="540"/>
        <w:jc w:val="both"/>
        <w:textAlignment w:val="baseline"/>
        <w:rPr>
          <w:sz w:val="28"/>
          <w:szCs w:val="28"/>
          <w:lang w:val="uk-UA"/>
        </w:rPr>
      </w:pPr>
      <w:r w:rsidRPr="00BF07A6">
        <w:rPr>
          <w:color w:val="000000"/>
          <w:sz w:val="28"/>
          <w:szCs w:val="28"/>
          <w:lang w:val="uk-UA"/>
        </w:rPr>
        <w:t>Ковалевська А. В. Метамодель л</w:t>
      </w:r>
      <w:r>
        <w:rPr>
          <w:color w:val="000000"/>
          <w:sz w:val="28"/>
          <w:szCs w:val="28"/>
          <w:lang w:val="uk-UA"/>
        </w:rPr>
        <w:t>і</w:t>
      </w:r>
      <w:r w:rsidRPr="00BF07A6">
        <w:rPr>
          <w:color w:val="000000"/>
          <w:sz w:val="28"/>
          <w:szCs w:val="28"/>
          <w:lang w:val="uk-UA"/>
        </w:rPr>
        <w:t>нгв</w:t>
      </w:r>
      <w:r>
        <w:rPr>
          <w:color w:val="000000"/>
          <w:sz w:val="28"/>
          <w:szCs w:val="28"/>
          <w:lang w:val="uk-UA"/>
        </w:rPr>
        <w:t>і</w:t>
      </w:r>
      <w:r w:rsidRPr="00BF07A6">
        <w:rPr>
          <w:color w:val="000000"/>
          <w:sz w:val="28"/>
          <w:szCs w:val="28"/>
          <w:lang w:val="uk-UA"/>
        </w:rPr>
        <w:t>стично</w:t>
      </w:r>
      <w:r>
        <w:rPr>
          <w:color w:val="000000"/>
          <w:sz w:val="28"/>
          <w:szCs w:val="28"/>
          <w:lang w:val="uk-UA"/>
        </w:rPr>
        <w:t>ї</w:t>
      </w:r>
      <w:r w:rsidRPr="00BF07A6">
        <w:rPr>
          <w:color w:val="000000"/>
          <w:sz w:val="28"/>
          <w:szCs w:val="28"/>
          <w:lang w:val="uk-UA"/>
        </w:rPr>
        <w:t xml:space="preserve"> сугестивност</w:t>
      </w:r>
      <w:r>
        <w:rPr>
          <w:color w:val="000000"/>
          <w:sz w:val="28"/>
          <w:szCs w:val="28"/>
          <w:lang w:val="uk-UA"/>
        </w:rPr>
        <w:t>і</w:t>
      </w:r>
      <w:r w:rsidRPr="00BF07A6">
        <w:rPr>
          <w:color w:val="000000"/>
          <w:sz w:val="28"/>
          <w:szCs w:val="28"/>
          <w:lang w:val="uk-UA"/>
        </w:rPr>
        <w:t xml:space="preserve"> пол</w:t>
      </w:r>
      <w:r>
        <w:rPr>
          <w:color w:val="000000"/>
          <w:sz w:val="28"/>
          <w:szCs w:val="28"/>
          <w:lang w:val="uk-UA"/>
        </w:rPr>
        <w:t>і</w:t>
      </w:r>
      <w:r w:rsidRPr="00BF07A6">
        <w:rPr>
          <w:color w:val="000000"/>
          <w:sz w:val="28"/>
          <w:szCs w:val="28"/>
          <w:lang w:val="uk-UA"/>
        </w:rPr>
        <w:t>тичних рекламних</w:t>
      </w:r>
      <w:r>
        <w:rPr>
          <w:color w:val="000000"/>
          <w:sz w:val="28"/>
          <w:szCs w:val="28"/>
          <w:lang w:val="uk-UA"/>
        </w:rPr>
        <w:t xml:space="preserve"> слоганів. </w:t>
      </w:r>
      <w:r w:rsidRPr="00BF07A6">
        <w:rPr>
          <w:i/>
          <w:color w:val="000000"/>
          <w:sz w:val="28"/>
          <w:szCs w:val="28"/>
          <w:lang w:val="uk-UA"/>
        </w:rPr>
        <w:t>Одеський лінгвістичний вісник</w:t>
      </w:r>
      <w:r>
        <w:rPr>
          <w:color w:val="000000"/>
          <w:sz w:val="28"/>
          <w:szCs w:val="28"/>
          <w:lang w:val="uk-UA"/>
        </w:rPr>
        <w:t xml:space="preserve">, 2014, вип. 3. С. 99–109. </w:t>
      </w:r>
    </w:p>
    <w:p w:rsidR="00C76FD2" w:rsidRDefault="00C76FD2" w:rsidP="00C76FD2">
      <w:pPr>
        <w:pStyle w:val="a3"/>
        <w:numPr>
          <w:ilvl w:val="0"/>
          <w:numId w:val="3"/>
        </w:numPr>
        <w:spacing w:before="0" w:beforeAutospacing="0" w:after="0" w:afterAutospacing="0" w:line="360" w:lineRule="auto"/>
        <w:ind w:left="0" w:firstLine="540"/>
        <w:jc w:val="both"/>
        <w:textAlignment w:val="baseline"/>
        <w:rPr>
          <w:sz w:val="28"/>
          <w:szCs w:val="28"/>
          <w:lang w:val="uk-UA"/>
        </w:rPr>
      </w:pPr>
      <w:r w:rsidRPr="00BF07A6">
        <w:rPr>
          <w:color w:val="000000"/>
          <w:sz w:val="28"/>
          <w:szCs w:val="28"/>
          <w:lang w:val="uk-UA"/>
        </w:rPr>
        <w:t xml:space="preserve">Ковалевська А. В. Аналіз політичного дискурсу: фокус Мілтон-моделі мови. </w:t>
      </w:r>
      <w:r w:rsidRPr="00BF07A6">
        <w:rPr>
          <w:i/>
          <w:color w:val="000000"/>
          <w:sz w:val="28"/>
          <w:szCs w:val="28"/>
          <w:lang w:val="uk-UA"/>
        </w:rPr>
        <w:t>«</w:t>
      </w:r>
      <w:r w:rsidRPr="00BF07A6">
        <w:rPr>
          <w:i/>
          <w:color w:val="000000"/>
          <w:sz w:val="28"/>
          <w:szCs w:val="28"/>
        </w:rPr>
        <w:t>International</w:t>
      </w:r>
      <w:r w:rsidRPr="00BF07A6">
        <w:rPr>
          <w:i/>
          <w:color w:val="000000"/>
          <w:sz w:val="28"/>
          <w:szCs w:val="28"/>
          <w:lang w:val="uk-UA"/>
        </w:rPr>
        <w:t xml:space="preserve"> </w:t>
      </w:r>
      <w:r w:rsidRPr="00BF07A6">
        <w:rPr>
          <w:i/>
          <w:color w:val="000000"/>
          <w:sz w:val="28"/>
          <w:szCs w:val="28"/>
        </w:rPr>
        <w:t>journal</w:t>
      </w:r>
      <w:r w:rsidRPr="00BF07A6">
        <w:rPr>
          <w:i/>
          <w:color w:val="000000"/>
          <w:sz w:val="28"/>
          <w:szCs w:val="28"/>
          <w:lang w:val="uk-UA"/>
        </w:rPr>
        <w:t xml:space="preserve"> </w:t>
      </w:r>
      <w:r w:rsidRPr="00BF07A6">
        <w:rPr>
          <w:i/>
          <w:color w:val="000000"/>
          <w:sz w:val="28"/>
          <w:szCs w:val="28"/>
        </w:rPr>
        <w:t>of</w:t>
      </w:r>
      <w:r w:rsidRPr="00BF07A6">
        <w:rPr>
          <w:i/>
          <w:color w:val="000000"/>
          <w:sz w:val="28"/>
          <w:szCs w:val="28"/>
          <w:lang w:val="uk-UA"/>
        </w:rPr>
        <w:t xml:space="preserve"> </w:t>
      </w:r>
      <w:r w:rsidRPr="00BF07A6">
        <w:rPr>
          <w:i/>
          <w:color w:val="000000"/>
          <w:sz w:val="28"/>
          <w:szCs w:val="28"/>
        </w:rPr>
        <w:t>philology</w:t>
      </w:r>
      <w:r w:rsidRPr="00BF07A6">
        <w:rPr>
          <w:i/>
          <w:color w:val="000000"/>
          <w:sz w:val="28"/>
          <w:szCs w:val="28"/>
          <w:lang w:val="uk-UA"/>
        </w:rPr>
        <w:t xml:space="preserve">» </w:t>
      </w:r>
      <w:r>
        <w:rPr>
          <w:i/>
          <w:color w:val="000000"/>
          <w:sz w:val="28"/>
          <w:szCs w:val="28"/>
          <w:lang w:val="uk-UA"/>
        </w:rPr>
        <w:t>/</w:t>
      </w:r>
      <w:r w:rsidRPr="00BF07A6">
        <w:rPr>
          <w:i/>
          <w:color w:val="000000"/>
          <w:sz w:val="28"/>
          <w:szCs w:val="28"/>
          <w:lang w:val="uk-UA"/>
        </w:rPr>
        <w:t>«Міжнародний філологічний часопис</w:t>
      </w:r>
      <w:r w:rsidRPr="00BF07A6">
        <w:rPr>
          <w:color w:val="000000"/>
          <w:sz w:val="28"/>
          <w:szCs w:val="28"/>
          <w:lang w:val="uk-UA"/>
        </w:rPr>
        <w:t xml:space="preserve">» </w:t>
      </w:r>
      <w:r>
        <w:rPr>
          <w:color w:val="000000"/>
          <w:sz w:val="28"/>
          <w:szCs w:val="28"/>
        </w:rPr>
        <w:t>Vol</w:t>
      </w:r>
      <w:r w:rsidRPr="00BF07A6">
        <w:rPr>
          <w:color w:val="000000"/>
          <w:sz w:val="28"/>
          <w:szCs w:val="28"/>
          <w:lang w:val="uk-UA"/>
        </w:rPr>
        <w:t>.</w:t>
      </w:r>
      <w:r>
        <w:rPr>
          <w:color w:val="000000"/>
          <w:sz w:val="28"/>
          <w:szCs w:val="28"/>
          <w:lang w:val="uk-UA"/>
        </w:rPr>
        <w:t> </w:t>
      </w:r>
      <w:r w:rsidRPr="00BF07A6">
        <w:rPr>
          <w:color w:val="000000"/>
          <w:sz w:val="28"/>
          <w:szCs w:val="28"/>
          <w:lang w:val="uk-UA"/>
        </w:rPr>
        <w:t>11, № 4, 2020</w:t>
      </w:r>
      <w:r>
        <w:rPr>
          <w:color w:val="000000"/>
          <w:sz w:val="28"/>
          <w:szCs w:val="28"/>
          <w:lang w:val="uk-UA"/>
        </w:rPr>
        <w:t>.</w:t>
      </w:r>
    </w:p>
    <w:p w:rsidR="00C76FD2" w:rsidRDefault="00C76FD2" w:rsidP="00C76FD2">
      <w:pPr>
        <w:pStyle w:val="a3"/>
        <w:numPr>
          <w:ilvl w:val="0"/>
          <w:numId w:val="3"/>
        </w:numPr>
        <w:spacing w:before="0" w:beforeAutospacing="0" w:after="0" w:afterAutospacing="0" w:line="360" w:lineRule="auto"/>
        <w:ind w:left="0" w:firstLine="540"/>
        <w:jc w:val="both"/>
        <w:textAlignment w:val="baseline"/>
        <w:rPr>
          <w:sz w:val="28"/>
          <w:szCs w:val="28"/>
          <w:lang w:val="uk-UA"/>
        </w:rPr>
      </w:pPr>
      <w:r w:rsidRPr="00BF07A6">
        <w:rPr>
          <w:color w:val="000000"/>
          <w:sz w:val="28"/>
          <w:szCs w:val="28"/>
          <w:lang w:val="uk-UA"/>
        </w:rPr>
        <w:t>Ковалевська Т. Ю. Специфіка рекламного та політичного дискурсу</w:t>
      </w:r>
      <w:r>
        <w:rPr>
          <w:color w:val="000000"/>
          <w:sz w:val="28"/>
          <w:szCs w:val="28"/>
          <w:lang w:val="uk-UA"/>
        </w:rPr>
        <w:t>.</w:t>
      </w:r>
      <w:r w:rsidRPr="00BF07A6">
        <w:rPr>
          <w:color w:val="000000"/>
          <w:sz w:val="28"/>
          <w:szCs w:val="28"/>
          <w:lang w:val="uk-UA"/>
        </w:rPr>
        <w:t xml:space="preserve"> Реклама та </w:t>
      </w:r>
      <w:r w:rsidRPr="006F1167">
        <w:rPr>
          <w:color w:val="000000"/>
          <w:sz w:val="28"/>
          <w:szCs w:val="28"/>
        </w:rPr>
        <w:t>RP</w:t>
      </w:r>
      <w:r w:rsidRPr="00BF07A6">
        <w:rPr>
          <w:color w:val="000000"/>
          <w:sz w:val="28"/>
          <w:szCs w:val="28"/>
          <w:lang w:val="uk-UA"/>
        </w:rPr>
        <w:t xml:space="preserve"> у масово інформативному просторі: монографія / [Т. Ю. Ковалевська, Н. В. Кондратенко, Н. В. Кутуза та ін.; відп. </w:t>
      </w:r>
      <w:r w:rsidRPr="006F1167">
        <w:rPr>
          <w:color w:val="000000"/>
          <w:sz w:val="28"/>
          <w:szCs w:val="28"/>
        </w:rPr>
        <w:t xml:space="preserve">Ред. Т. Ю. Ковалевська, Н. В. Кутуза]. </w:t>
      </w:r>
      <w:r>
        <w:rPr>
          <w:color w:val="000000"/>
          <w:sz w:val="28"/>
          <w:szCs w:val="28"/>
        </w:rPr>
        <w:t>Одеса: Астропринт, 2009</w:t>
      </w:r>
      <w:r>
        <w:rPr>
          <w:color w:val="000000"/>
          <w:sz w:val="28"/>
          <w:szCs w:val="28"/>
          <w:lang w:val="uk-UA"/>
        </w:rPr>
        <w:t xml:space="preserve">. </w:t>
      </w:r>
      <w:r w:rsidRPr="006F1167">
        <w:rPr>
          <w:color w:val="000000"/>
          <w:sz w:val="28"/>
          <w:szCs w:val="28"/>
        </w:rPr>
        <w:t>С. 11</w:t>
      </w:r>
      <w:r>
        <w:rPr>
          <w:color w:val="000000"/>
          <w:sz w:val="28"/>
          <w:szCs w:val="28"/>
          <w:lang w:val="uk-UA"/>
        </w:rPr>
        <w:t>–</w:t>
      </w:r>
      <w:r w:rsidRPr="006F1167">
        <w:rPr>
          <w:color w:val="000000"/>
          <w:sz w:val="28"/>
          <w:szCs w:val="28"/>
        </w:rPr>
        <w:t>20. С.</w:t>
      </w:r>
      <w:r>
        <w:rPr>
          <w:color w:val="000000"/>
          <w:sz w:val="28"/>
          <w:szCs w:val="28"/>
          <w:lang w:val="uk-UA"/>
        </w:rPr>
        <w:t> </w:t>
      </w:r>
      <w:r w:rsidRPr="006F1167">
        <w:rPr>
          <w:color w:val="000000"/>
          <w:sz w:val="28"/>
          <w:szCs w:val="28"/>
        </w:rPr>
        <w:t>14</w:t>
      </w:r>
      <w:r>
        <w:rPr>
          <w:color w:val="000000"/>
          <w:sz w:val="28"/>
          <w:szCs w:val="28"/>
          <w:lang w:val="uk-UA"/>
        </w:rPr>
        <w:t>.</w:t>
      </w:r>
    </w:p>
    <w:p w:rsidR="00C76FD2" w:rsidRDefault="00C76FD2" w:rsidP="00C76FD2">
      <w:pPr>
        <w:pStyle w:val="a3"/>
        <w:numPr>
          <w:ilvl w:val="0"/>
          <w:numId w:val="3"/>
        </w:numPr>
        <w:spacing w:before="0" w:beforeAutospacing="0" w:after="0" w:afterAutospacing="0" w:line="360" w:lineRule="auto"/>
        <w:ind w:left="0" w:firstLine="540"/>
        <w:jc w:val="both"/>
        <w:textAlignment w:val="baseline"/>
        <w:rPr>
          <w:sz w:val="28"/>
          <w:szCs w:val="28"/>
          <w:lang w:val="uk-UA"/>
        </w:rPr>
      </w:pPr>
      <w:r w:rsidRPr="00BF07A6">
        <w:rPr>
          <w:color w:val="000000"/>
          <w:sz w:val="28"/>
          <w:szCs w:val="28"/>
          <w:lang w:val="uk-UA"/>
        </w:rPr>
        <w:t>Ковалевська Т. Ю. Мілтон-модель мови в аспекті медіа впливу</w:t>
      </w:r>
      <w:r>
        <w:rPr>
          <w:color w:val="000000"/>
          <w:sz w:val="28"/>
          <w:szCs w:val="28"/>
          <w:lang w:val="uk-UA"/>
        </w:rPr>
        <w:t>.</w:t>
      </w:r>
      <w:r w:rsidRPr="00BF07A6">
        <w:rPr>
          <w:color w:val="000000"/>
          <w:sz w:val="28"/>
          <w:szCs w:val="28"/>
          <w:lang w:val="uk-UA"/>
        </w:rPr>
        <w:t xml:space="preserve"> Реклама та </w:t>
      </w:r>
      <w:r w:rsidRPr="006F1167">
        <w:rPr>
          <w:color w:val="000000"/>
          <w:sz w:val="28"/>
          <w:szCs w:val="28"/>
        </w:rPr>
        <w:t>RP</w:t>
      </w:r>
      <w:r w:rsidRPr="00BF07A6">
        <w:rPr>
          <w:color w:val="000000"/>
          <w:sz w:val="28"/>
          <w:szCs w:val="28"/>
          <w:lang w:val="uk-UA"/>
        </w:rPr>
        <w:t xml:space="preserve"> у масовоінформативном</w:t>
      </w:r>
      <w:r>
        <w:rPr>
          <w:color w:val="000000"/>
          <w:sz w:val="28"/>
          <w:szCs w:val="28"/>
          <w:lang w:val="uk-UA"/>
        </w:rPr>
        <w:t>у просторі: монографія / [Т. Ю. </w:t>
      </w:r>
      <w:r w:rsidRPr="00BF07A6">
        <w:rPr>
          <w:color w:val="000000"/>
          <w:sz w:val="28"/>
          <w:szCs w:val="28"/>
          <w:lang w:val="uk-UA"/>
        </w:rPr>
        <w:t>Ковалевська, Н. В.</w:t>
      </w:r>
      <w:r>
        <w:rPr>
          <w:color w:val="000000"/>
          <w:sz w:val="28"/>
          <w:szCs w:val="28"/>
          <w:lang w:val="uk-UA"/>
        </w:rPr>
        <w:t xml:space="preserve"> </w:t>
      </w:r>
      <w:r w:rsidRPr="00BF07A6">
        <w:rPr>
          <w:color w:val="000000"/>
          <w:sz w:val="28"/>
          <w:szCs w:val="28"/>
          <w:lang w:val="uk-UA"/>
        </w:rPr>
        <w:t>Кондратенко, Н. В.</w:t>
      </w:r>
      <w:r>
        <w:rPr>
          <w:color w:val="000000"/>
          <w:sz w:val="28"/>
          <w:szCs w:val="28"/>
          <w:lang w:val="uk-UA"/>
        </w:rPr>
        <w:t xml:space="preserve"> </w:t>
      </w:r>
      <w:r w:rsidRPr="00BF07A6">
        <w:rPr>
          <w:color w:val="000000"/>
          <w:sz w:val="28"/>
          <w:szCs w:val="28"/>
          <w:lang w:val="uk-UA"/>
        </w:rPr>
        <w:t>Кутуза та ін.; відп. Ред. Т.</w:t>
      </w:r>
      <w:r>
        <w:rPr>
          <w:color w:val="000000"/>
          <w:sz w:val="28"/>
          <w:szCs w:val="28"/>
          <w:lang w:val="uk-UA"/>
        </w:rPr>
        <w:t> Ю. </w:t>
      </w:r>
      <w:r w:rsidRPr="00BF07A6">
        <w:rPr>
          <w:color w:val="000000"/>
          <w:sz w:val="28"/>
          <w:szCs w:val="28"/>
          <w:lang w:val="uk-UA"/>
        </w:rPr>
        <w:t>Ковалевська, Н.</w:t>
      </w:r>
      <w:r>
        <w:rPr>
          <w:color w:val="000000"/>
          <w:sz w:val="28"/>
          <w:szCs w:val="28"/>
          <w:lang w:val="uk-UA"/>
        </w:rPr>
        <w:t> </w:t>
      </w:r>
      <w:r w:rsidRPr="00BF07A6">
        <w:rPr>
          <w:color w:val="000000"/>
          <w:sz w:val="28"/>
          <w:szCs w:val="28"/>
          <w:lang w:val="uk-UA"/>
        </w:rPr>
        <w:t>В.</w:t>
      </w:r>
      <w:r>
        <w:rPr>
          <w:color w:val="000000"/>
          <w:sz w:val="28"/>
          <w:szCs w:val="28"/>
          <w:lang w:val="uk-UA"/>
        </w:rPr>
        <w:t xml:space="preserve"> </w:t>
      </w:r>
      <w:r w:rsidRPr="00BF07A6">
        <w:rPr>
          <w:color w:val="000000"/>
          <w:sz w:val="28"/>
          <w:szCs w:val="28"/>
          <w:lang w:val="uk-UA"/>
        </w:rPr>
        <w:t>К</w:t>
      </w:r>
      <w:r w:rsidRPr="006F1167">
        <w:rPr>
          <w:color w:val="000000"/>
          <w:sz w:val="28"/>
          <w:szCs w:val="28"/>
        </w:rPr>
        <w:t>y</w:t>
      </w:r>
      <w:r>
        <w:rPr>
          <w:color w:val="000000"/>
          <w:sz w:val="28"/>
          <w:szCs w:val="28"/>
          <w:lang w:val="uk-UA"/>
        </w:rPr>
        <w:t xml:space="preserve">туза]. </w:t>
      </w:r>
      <w:r w:rsidRPr="00BF07A6">
        <w:rPr>
          <w:color w:val="000000"/>
          <w:sz w:val="28"/>
          <w:szCs w:val="28"/>
          <w:lang w:val="uk-UA"/>
        </w:rPr>
        <w:t>Одеса: Астропр</w:t>
      </w:r>
      <w:r>
        <w:rPr>
          <w:color w:val="000000"/>
          <w:sz w:val="28"/>
          <w:szCs w:val="28"/>
          <w:lang w:val="uk-UA"/>
        </w:rPr>
        <w:t>инт, 2009.</w:t>
      </w:r>
      <w:r w:rsidRPr="00BF07A6">
        <w:rPr>
          <w:color w:val="000000"/>
          <w:sz w:val="28"/>
          <w:szCs w:val="28"/>
          <w:lang w:val="uk-UA"/>
        </w:rPr>
        <w:t xml:space="preserve"> С. 234</w:t>
      </w:r>
      <w:r>
        <w:rPr>
          <w:color w:val="000000"/>
          <w:sz w:val="28"/>
          <w:szCs w:val="28"/>
          <w:lang w:val="uk-UA"/>
        </w:rPr>
        <w:t>–</w:t>
      </w:r>
      <w:r w:rsidRPr="00BF07A6">
        <w:rPr>
          <w:color w:val="000000"/>
          <w:sz w:val="28"/>
          <w:szCs w:val="28"/>
          <w:lang w:val="uk-UA"/>
        </w:rPr>
        <w:t xml:space="preserve">241. </w:t>
      </w:r>
      <w:r w:rsidRPr="006F1167">
        <w:rPr>
          <w:color w:val="000000"/>
          <w:sz w:val="28"/>
          <w:szCs w:val="28"/>
        </w:rPr>
        <w:t>C</w:t>
      </w:r>
      <w:r>
        <w:rPr>
          <w:color w:val="000000"/>
          <w:sz w:val="28"/>
          <w:szCs w:val="28"/>
          <w:lang w:val="uk-UA"/>
        </w:rPr>
        <w:t>. </w:t>
      </w:r>
      <w:r w:rsidRPr="00BF07A6">
        <w:rPr>
          <w:color w:val="000000"/>
          <w:sz w:val="28"/>
          <w:szCs w:val="28"/>
          <w:lang w:val="uk-UA"/>
        </w:rPr>
        <w:t>238</w:t>
      </w:r>
      <w:r>
        <w:rPr>
          <w:color w:val="000000"/>
          <w:sz w:val="28"/>
          <w:szCs w:val="28"/>
          <w:lang w:val="uk-UA"/>
        </w:rPr>
        <w:t>.</w:t>
      </w:r>
    </w:p>
    <w:p w:rsidR="00C76FD2" w:rsidRDefault="00C76FD2" w:rsidP="00C76FD2">
      <w:pPr>
        <w:pStyle w:val="a3"/>
        <w:numPr>
          <w:ilvl w:val="0"/>
          <w:numId w:val="3"/>
        </w:numPr>
        <w:spacing w:before="0" w:beforeAutospacing="0" w:after="0" w:afterAutospacing="0" w:line="360" w:lineRule="auto"/>
        <w:ind w:left="0" w:firstLine="540"/>
        <w:jc w:val="both"/>
        <w:textAlignment w:val="baseline"/>
        <w:rPr>
          <w:sz w:val="28"/>
          <w:szCs w:val="28"/>
          <w:lang w:val="uk-UA"/>
        </w:rPr>
      </w:pPr>
      <w:r w:rsidRPr="00BF07A6">
        <w:rPr>
          <w:color w:val="000000"/>
          <w:sz w:val="28"/>
          <w:szCs w:val="28"/>
          <w:lang w:val="uk-UA"/>
        </w:rPr>
        <w:t>Ковалевська Т. Ю. Онімні пріоритети асоціативного простору реклами</w:t>
      </w:r>
      <w:r>
        <w:rPr>
          <w:color w:val="000000"/>
          <w:sz w:val="28"/>
          <w:szCs w:val="28"/>
          <w:lang w:val="uk-UA"/>
        </w:rPr>
        <w:t>.</w:t>
      </w:r>
      <w:r w:rsidRPr="00BF07A6">
        <w:rPr>
          <w:color w:val="000000"/>
          <w:sz w:val="28"/>
          <w:szCs w:val="28"/>
          <w:lang w:val="uk-UA"/>
        </w:rPr>
        <w:t xml:space="preserve"> </w:t>
      </w:r>
      <w:r w:rsidRPr="00BF07A6">
        <w:rPr>
          <w:i/>
          <w:color w:val="000000"/>
          <w:sz w:val="28"/>
          <w:szCs w:val="28"/>
          <w:lang w:val="uk-UA"/>
        </w:rPr>
        <w:t>Наукові записки.</w:t>
      </w:r>
      <w:r w:rsidRPr="00BF07A6">
        <w:rPr>
          <w:color w:val="000000"/>
          <w:sz w:val="28"/>
          <w:szCs w:val="28"/>
          <w:lang w:val="uk-UA"/>
        </w:rPr>
        <w:t xml:space="preserve"> Серія «Філологічні науки (мовознавство)»</w:t>
      </w:r>
      <w:r>
        <w:rPr>
          <w:color w:val="000000"/>
          <w:sz w:val="28"/>
          <w:szCs w:val="28"/>
          <w:lang w:val="uk-UA"/>
        </w:rPr>
        <w:t xml:space="preserve"> </w:t>
      </w:r>
      <w:r w:rsidRPr="00BF07A6">
        <w:rPr>
          <w:color w:val="000000"/>
          <w:sz w:val="28"/>
          <w:szCs w:val="28"/>
          <w:lang w:val="uk-UA"/>
        </w:rPr>
        <w:t xml:space="preserve">: зб.наук.праць / [відп. ред. В. В. Лучик]. </w:t>
      </w:r>
      <w:r w:rsidRPr="006D5635">
        <w:rPr>
          <w:color w:val="000000"/>
          <w:sz w:val="28"/>
          <w:szCs w:val="28"/>
          <w:lang w:val="uk-UA"/>
        </w:rPr>
        <w:t>Кіровоград: РВЦ КД</w:t>
      </w:r>
      <w:r>
        <w:rPr>
          <w:color w:val="000000"/>
          <w:sz w:val="28"/>
          <w:szCs w:val="28"/>
          <w:lang w:val="uk-UA"/>
        </w:rPr>
        <w:t>ПУ імені В. </w:t>
      </w:r>
      <w:r w:rsidRPr="006D5635">
        <w:rPr>
          <w:color w:val="000000"/>
          <w:sz w:val="28"/>
          <w:szCs w:val="28"/>
          <w:lang w:val="uk-UA"/>
        </w:rPr>
        <w:t>Винниченка, 2001. Вип.</w:t>
      </w:r>
      <w:r>
        <w:rPr>
          <w:color w:val="000000"/>
          <w:sz w:val="28"/>
          <w:szCs w:val="28"/>
          <w:lang w:val="uk-UA"/>
        </w:rPr>
        <w:t xml:space="preserve"> </w:t>
      </w:r>
      <w:r w:rsidRPr="006D5635">
        <w:rPr>
          <w:color w:val="000000"/>
          <w:sz w:val="28"/>
          <w:szCs w:val="28"/>
          <w:lang w:val="uk-UA"/>
        </w:rPr>
        <w:t>37. С.</w:t>
      </w:r>
      <w:r>
        <w:rPr>
          <w:color w:val="000000"/>
          <w:sz w:val="28"/>
          <w:szCs w:val="28"/>
          <w:lang w:val="uk-UA"/>
        </w:rPr>
        <w:t xml:space="preserve"> </w:t>
      </w:r>
      <w:r w:rsidRPr="006D5635">
        <w:rPr>
          <w:color w:val="000000"/>
          <w:sz w:val="28"/>
          <w:szCs w:val="28"/>
          <w:lang w:val="uk-UA"/>
        </w:rPr>
        <w:t>31</w:t>
      </w:r>
      <w:r>
        <w:rPr>
          <w:color w:val="000000"/>
          <w:sz w:val="28"/>
          <w:szCs w:val="28"/>
          <w:lang w:val="uk-UA"/>
        </w:rPr>
        <w:t>–</w:t>
      </w:r>
      <w:r w:rsidRPr="006D5635">
        <w:rPr>
          <w:color w:val="000000"/>
          <w:sz w:val="28"/>
          <w:szCs w:val="28"/>
          <w:lang w:val="uk-UA"/>
        </w:rPr>
        <w:t>34.</w:t>
      </w:r>
    </w:p>
    <w:p w:rsidR="00C76FD2" w:rsidRDefault="00C76FD2" w:rsidP="00C76FD2">
      <w:pPr>
        <w:pStyle w:val="a3"/>
        <w:numPr>
          <w:ilvl w:val="0"/>
          <w:numId w:val="3"/>
        </w:numPr>
        <w:spacing w:before="0" w:beforeAutospacing="0" w:after="0" w:afterAutospacing="0" w:line="360" w:lineRule="auto"/>
        <w:ind w:left="0" w:firstLine="540"/>
        <w:jc w:val="both"/>
        <w:textAlignment w:val="baseline"/>
        <w:rPr>
          <w:sz w:val="28"/>
          <w:szCs w:val="28"/>
          <w:lang w:val="uk-UA"/>
        </w:rPr>
      </w:pPr>
      <w:r w:rsidRPr="006D5635">
        <w:rPr>
          <w:color w:val="000000"/>
          <w:sz w:val="28"/>
          <w:szCs w:val="28"/>
          <w:lang w:val="uk-UA"/>
        </w:rPr>
        <w:t>Ковалевська Т.</w:t>
      </w:r>
      <w:r>
        <w:rPr>
          <w:color w:val="000000"/>
          <w:sz w:val="28"/>
          <w:szCs w:val="28"/>
          <w:lang w:val="uk-UA"/>
        </w:rPr>
        <w:t xml:space="preserve"> </w:t>
      </w:r>
      <w:r w:rsidRPr="006D5635">
        <w:rPr>
          <w:color w:val="000000"/>
          <w:sz w:val="28"/>
          <w:szCs w:val="28"/>
          <w:lang w:val="uk-UA"/>
        </w:rPr>
        <w:t>Ю. Комунікативні аспекти нейролінгвістичного програмування: Монографія</w:t>
      </w:r>
      <w:r w:rsidRPr="006F1167">
        <w:rPr>
          <w:color w:val="000000"/>
          <w:sz w:val="28"/>
          <w:szCs w:val="28"/>
        </w:rPr>
        <w:t>. Одеса: Астропринт, 2008. 324 с.</w:t>
      </w:r>
    </w:p>
    <w:p w:rsidR="00C76FD2" w:rsidRDefault="00C76FD2" w:rsidP="00C76FD2">
      <w:pPr>
        <w:pStyle w:val="a3"/>
        <w:numPr>
          <w:ilvl w:val="0"/>
          <w:numId w:val="3"/>
        </w:numPr>
        <w:spacing w:before="0" w:beforeAutospacing="0" w:after="0" w:afterAutospacing="0" w:line="360" w:lineRule="auto"/>
        <w:ind w:left="0" w:firstLine="540"/>
        <w:jc w:val="both"/>
        <w:textAlignment w:val="baseline"/>
        <w:rPr>
          <w:sz w:val="28"/>
          <w:szCs w:val="28"/>
          <w:lang w:val="uk-UA"/>
        </w:rPr>
      </w:pPr>
      <w:r w:rsidRPr="006F1167">
        <w:rPr>
          <w:color w:val="000000"/>
          <w:sz w:val="28"/>
          <w:szCs w:val="28"/>
        </w:rPr>
        <w:t>Кондратенко Н. Слоган у політичній ком</w:t>
      </w:r>
      <w:r>
        <w:rPr>
          <w:color w:val="000000"/>
          <w:sz w:val="28"/>
          <w:szCs w:val="28"/>
        </w:rPr>
        <w:t>унікації: структура і семантика</w:t>
      </w:r>
      <w:r w:rsidRPr="006F1167">
        <w:rPr>
          <w:color w:val="000000"/>
          <w:sz w:val="28"/>
          <w:szCs w:val="28"/>
        </w:rPr>
        <w:t>.</w:t>
      </w:r>
      <w:r w:rsidRPr="00BF07A6">
        <w:rPr>
          <w:sz w:val="28"/>
          <w:szCs w:val="28"/>
        </w:rPr>
        <w:t xml:space="preserve"> </w:t>
      </w:r>
      <w:r w:rsidRPr="00BA77E4">
        <w:rPr>
          <w:sz w:val="28"/>
          <w:szCs w:val="28"/>
          <w:lang w:val="pl-PL"/>
        </w:rPr>
        <w:t xml:space="preserve">URL </w:t>
      </w:r>
      <w:r w:rsidRPr="006F1167">
        <w:rPr>
          <w:color w:val="000000"/>
          <w:sz w:val="28"/>
          <w:szCs w:val="28"/>
        </w:rPr>
        <w:t>:</w:t>
      </w:r>
      <w:r w:rsidRPr="00BF07A6">
        <w:rPr>
          <w:sz w:val="28"/>
          <w:szCs w:val="28"/>
        </w:rPr>
        <w:t xml:space="preserve"> http://linguistics.kspu.edu/webfm_send/779.</w:t>
      </w:r>
    </w:p>
    <w:p w:rsidR="00C76FD2" w:rsidRDefault="00C76FD2" w:rsidP="00C76FD2">
      <w:pPr>
        <w:pStyle w:val="a3"/>
        <w:numPr>
          <w:ilvl w:val="0"/>
          <w:numId w:val="3"/>
        </w:numPr>
        <w:spacing w:before="0" w:beforeAutospacing="0" w:after="0" w:afterAutospacing="0" w:line="360" w:lineRule="auto"/>
        <w:ind w:left="0" w:firstLine="540"/>
        <w:jc w:val="both"/>
        <w:textAlignment w:val="baseline"/>
        <w:rPr>
          <w:sz w:val="28"/>
          <w:szCs w:val="28"/>
          <w:lang w:val="uk-UA"/>
        </w:rPr>
      </w:pPr>
      <w:r w:rsidRPr="006F1167">
        <w:rPr>
          <w:color w:val="000000"/>
          <w:sz w:val="28"/>
          <w:szCs w:val="28"/>
        </w:rPr>
        <w:lastRenderedPageBreak/>
        <w:t xml:space="preserve">Кондратенко Н. Українська політична лінгвістика в Україні: Фундаментальні і прикладні проблеми. </w:t>
      </w:r>
      <w:r w:rsidRPr="00BF07A6">
        <w:rPr>
          <w:i/>
          <w:color w:val="000000"/>
          <w:sz w:val="28"/>
          <w:szCs w:val="28"/>
        </w:rPr>
        <w:t>Мовознавство</w:t>
      </w:r>
      <w:r w:rsidRPr="006F1167">
        <w:rPr>
          <w:color w:val="000000"/>
          <w:sz w:val="28"/>
          <w:szCs w:val="28"/>
        </w:rPr>
        <w:t>, 2016, № 6</w:t>
      </w:r>
      <w:r>
        <w:rPr>
          <w:color w:val="000000"/>
          <w:sz w:val="28"/>
          <w:szCs w:val="28"/>
          <w:lang w:val="uk-UA"/>
        </w:rPr>
        <w:t>.</w:t>
      </w:r>
      <w:r w:rsidRPr="006F1167">
        <w:rPr>
          <w:color w:val="000000"/>
          <w:sz w:val="28"/>
          <w:szCs w:val="28"/>
        </w:rPr>
        <w:t xml:space="preserve"> С. 29</w:t>
      </w:r>
      <w:r>
        <w:rPr>
          <w:color w:val="000000"/>
          <w:sz w:val="28"/>
          <w:szCs w:val="28"/>
          <w:lang w:val="uk-UA"/>
        </w:rPr>
        <w:t>–</w:t>
      </w:r>
      <w:r w:rsidRPr="006F1167">
        <w:rPr>
          <w:color w:val="000000"/>
          <w:sz w:val="28"/>
          <w:szCs w:val="28"/>
        </w:rPr>
        <w:t xml:space="preserve">36. </w:t>
      </w:r>
    </w:p>
    <w:p w:rsidR="00C76FD2" w:rsidRDefault="00C76FD2" w:rsidP="00C76FD2">
      <w:pPr>
        <w:pStyle w:val="a3"/>
        <w:numPr>
          <w:ilvl w:val="0"/>
          <w:numId w:val="3"/>
        </w:numPr>
        <w:spacing w:before="0" w:beforeAutospacing="0" w:after="0" w:afterAutospacing="0" w:line="360" w:lineRule="auto"/>
        <w:ind w:left="0" w:firstLine="540"/>
        <w:jc w:val="both"/>
        <w:textAlignment w:val="baseline"/>
        <w:rPr>
          <w:sz w:val="28"/>
          <w:szCs w:val="28"/>
          <w:lang w:val="uk-UA"/>
        </w:rPr>
      </w:pPr>
      <w:r w:rsidRPr="006F1167">
        <w:rPr>
          <w:color w:val="000000"/>
          <w:sz w:val="28"/>
          <w:szCs w:val="28"/>
        </w:rPr>
        <w:t>Кондратенко Н. В. Український політичний дискурс: Текстуалізація реальності: Монографія. Одеса: Чорномор’я, 2007. 156 с., с. 12</w:t>
      </w:r>
      <w:r>
        <w:rPr>
          <w:color w:val="000000"/>
          <w:sz w:val="28"/>
          <w:szCs w:val="28"/>
          <w:lang w:val="uk-UA"/>
        </w:rPr>
        <w:t>.</w:t>
      </w:r>
    </w:p>
    <w:p w:rsidR="00C76FD2" w:rsidRDefault="00C76FD2" w:rsidP="00C76FD2">
      <w:pPr>
        <w:pStyle w:val="a3"/>
        <w:numPr>
          <w:ilvl w:val="0"/>
          <w:numId w:val="3"/>
        </w:numPr>
        <w:spacing w:before="0" w:beforeAutospacing="0" w:after="0" w:afterAutospacing="0" w:line="360" w:lineRule="auto"/>
        <w:ind w:left="0" w:firstLine="540"/>
        <w:jc w:val="both"/>
        <w:textAlignment w:val="baseline"/>
        <w:rPr>
          <w:sz w:val="28"/>
          <w:szCs w:val="28"/>
          <w:lang w:val="uk-UA"/>
        </w:rPr>
      </w:pPr>
      <w:r w:rsidRPr="00BF07A6">
        <w:rPr>
          <w:color w:val="000000"/>
          <w:sz w:val="28"/>
          <w:szCs w:val="28"/>
          <w:lang w:val="uk-UA"/>
        </w:rPr>
        <w:t>Кудря І.</w:t>
      </w:r>
      <w:r>
        <w:rPr>
          <w:color w:val="000000"/>
          <w:sz w:val="28"/>
          <w:szCs w:val="28"/>
          <w:lang w:val="uk-UA"/>
        </w:rPr>
        <w:t xml:space="preserve"> </w:t>
      </w:r>
      <w:r w:rsidRPr="00BF07A6">
        <w:rPr>
          <w:color w:val="000000"/>
          <w:sz w:val="28"/>
          <w:szCs w:val="28"/>
          <w:lang w:val="uk-UA"/>
        </w:rPr>
        <w:t>Г. Феномен магії</w:t>
      </w:r>
      <w:r>
        <w:rPr>
          <w:color w:val="000000"/>
          <w:sz w:val="28"/>
          <w:szCs w:val="28"/>
          <w:lang w:val="uk-UA"/>
        </w:rPr>
        <w:t xml:space="preserve"> </w:t>
      </w:r>
      <w:r w:rsidRPr="00BF07A6">
        <w:rPr>
          <w:color w:val="000000"/>
          <w:sz w:val="28"/>
          <w:szCs w:val="28"/>
          <w:lang w:val="uk-UA"/>
        </w:rPr>
        <w:t xml:space="preserve">: історіко-компаративістський аналіз. </w:t>
      </w:r>
      <w:r w:rsidRPr="00BF07A6">
        <w:rPr>
          <w:i/>
          <w:color w:val="000000"/>
          <w:sz w:val="28"/>
          <w:szCs w:val="28"/>
          <w:lang w:val="uk-UA"/>
        </w:rPr>
        <w:t>Вчені записки ТНУ імені В.</w:t>
      </w:r>
      <w:r>
        <w:rPr>
          <w:i/>
          <w:color w:val="000000"/>
          <w:sz w:val="28"/>
          <w:szCs w:val="28"/>
          <w:lang w:val="uk-UA"/>
        </w:rPr>
        <w:t xml:space="preserve"> </w:t>
      </w:r>
      <w:r w:rsidRPr="00BF07A6">
        <w:rPr>
          <w:i/>
          <w:color w:val="000000"/>
          <w:sz w:val="28"/>
          <w:szCs w:val="28"/>
          <w:lang w:val="uk-UA"/>
        </w:rPr>
        <w:t>І. Вернадського.</w:t>
      </w:r>
      <w:r w:rsidRPr="00BF07A6">
        <w:rPr>
          <w:color w:val="000000"/>
          <w:sz w:val="28"/>
          <w:szCs w:val="28"/>
          <w:lang w:val="uk-UA"/>
        </w:rPr>
        <w:t xml:space="preserve"> Серія: Історичні науки. Том 31 (70)</w:t>
      </w:r>
      <w:r>
        <w:rPr>
          <w:color w:val="000000"/>
          <w:sz w:val="28"/>
          <w:szCs w:val="28"/>
          <w:lang w:val="uk-UA"/>
        </w:rPr>
        <w:t>.</w:t>
      </w:r>
      <w:r w:rsidRPr="00BF07A6">
        <w:rPr>
          <w:color w:val="000000"/>
          <w:sz w:val="28"/>
          <w:szCs w:val="28"/>
          <w:lang w:val="uk-UA"/>
        </w:rPr>
        <w:t xml:space="preserve"> № 2</w:t>
      </w:r>
      <w:r>
        <w:rPr>
          <w:color w:val="000000"/>
          <w:sz w:val="28"/>
          <w:szCs w:val="28"/>
          <w:lang w:val="uk-UA"/>
        </w:rPr>
        <w:t>.</w:t>
      </w:r>
      <w:r w:rsidRPr="00BF07A6">
        <w:rPr>
          <w:color w:val="000000"/>
          <w:sz w:val="28"/>
          <w:szCs w:val="28"/>
          <w:lang w:val="uk-UA"/>
        </w:rPr>
        <w:t xml:space="preserve"> 2020</w:t>
      </w:r>
      <w:r>
        <w:rPr>
          <w:color w:val="000000"/>
          <w:sz w:val="28"/>
          <w:szCs w:val="28"/>
          <w:lang w:val="uk-UA"/>
        </w:rPr>
        <w:t>.</w:t>
      </w:r>
      <w:r w:rsidRPr="00BF07A6">
        <w:rPr>
          <w:color w:val="000000"/>
          <w:sz w:val="28"/>
          <w:szCs w:val="28"/>
          <w:lang w:val="uk-UA"/>
        </w:rPr>
        <w:t xml:space="preserve"> С. 39</w:t>
      </w:r>
      <w:r>
        <w:rPr>
          <w:color w:val="000000"/>
          <w:sz w:val="28"/>
          <w:szCs w:val="28"/>
          <w:lang w:val="uk-UA"/>
        </w:rPr>
        <w:t>–</w:t>
      </w:r>
      <w:r w:rsidRPr="00BF07A6">
        <w:rPr>
          <w:color w:val="000000"/>
          <w:sz w:val="28"/>
          <w:szCs w:val="28"/>
          <w:lang w:val="uk-UA"/>
        </w:rPr>
        <w:t>45</w:t>
      </w:r>
      <w:r>
        <w:rPr>
          <w:color w:val="000000"/>
          <w:sz w:val="28"/>
          <w:szCs w:val="28"/>
          <w:lang w:val="uk-UA"/>
        </w:rPr>
        <w:t>.</w:t>
      </w:r>
    </w:p>
    <w:p w:rsidR="00C76FD2" w:rsidRDefault="00C76FD2" w:rsidP="00C76FD2">
      <w:pPr>
        <w:pStyle w:val="a3"/>
        <w:numPr>
          <w:ilvl w:val="0"/>
          <w:numId w:val="3"/>
        </w:numPr>
        <w:spacing w:before="0" w:beforeAutospacing="0" w:after="0" w:afterAutospacing="0" w:line="360" w:lineRule="auto"/>
        <w:ind w:left="0" w:firstLine="540"/>
        <w:jc w:val="both"/>
        <w:textAlignment w:val="baseline"/>
        <w:rPr>
          <w:sz w:val="28"/>
          <w:szCs w:val="28"/>
          <w:lang w:val="uk-UA"/>
        </w:rPr>
      </w:pPr>
      <w:r w:rsidRPr="00BF07A6">
        <w:rPr>
          <w:color w:val="000000"/>
          <w:sz w:val="28"/>
          <w:szCs w:val="28"/>
          <w:lang w:val="uk-UA"/>
        </w:rPr>
        <w:t>Кутуза Н.</w:t>
      </w:r>
      <w:r>
        <w:rPr>
          <w:color w:val="000000"/>
          <w:sz w:val="28"/>
          <w:szCs w:val="28"/>
          <w:lang w:val="uk-UA"/>
        </w:rPr>
        <w:t xml:space="preserve"> </w:t>
      </w:r>
      <w:r w:rsidRPr="00BF07A6">
        <w:rPr>
          <w:color w:val="000000"/>
          <w:sz w:val="28"/>
          <w:szCs w:val="28"/>
          <w:lang w:val="uk-UA"/>
        </w:rPr>
        <w:t>В. Складники комунікативного впливу. Одеська лінгвістична школа: модерні парадигми : колект. моногр. / за заг. ред. Ковалевської Т. Ю. Одеса : ПолиПринт, 2018. С. 186</w:t>
      </w:r>
      <w:r>
        <w:rPr>
          <w:color w:val="000000"/>
          <w:sz w:val="28"/>
          <w:szCs w:val="28"/>
          <w:lang w:val="uk-UA"/>
        </w:rPr>
        <w:t>–</w:t>
      </w:r>
      <w:r w:rsidRPr="00BF07A6">
        <w:rPr>
          <w:color w:val="000000"/>
          <w:sz w:val="28"/>
          <w:szCs w:val="28"/>
          <w:lang w:val="uk-UA"/>
        </w:rPr>
        <w:t>193.</w:t>
      </w:r>
    </w:p>
    <w:p w:rsidR="00C76FD2" w:rsidRDefault="00C76FD2" w:rsidP="00C76FD2">
      <w:pPr>
        <w:pStyle w:val="a3"/>
        <w:numPr>
          <w:ilvl w:val="0"/>
          <w:numId w:val="3"/>
        </w:numPr>
        <w:spacing w:before="0" w:beforeAutospacing="0" w:after="0" w:afterAutospacing="0" w:line="360" w:lineRule="auto"/>
        <w:ind w:left="0" w:firstLine="540"/>
        <w:jc w:val="both"/>
        <w:textAlignment w:val="baseline"/>
        <w:rPr>
          <w:sz w:val="28"/>
          <w:szCs w:val="28"/>
          <w:lang w:val="uk-UA"/>
        </w:rPr>
      </w:pPr>
      <w:r w:rsidRPr="00BF07A6">
        <w:rPr>
          <w:color w:val="000000"/>
          <w:sz w:val="28"/>
          <w:szCs w:val="28"/>
          <w:lang w:val="uk-UA"/>
        </w:rPr>
        <w:t>Кутуза Н.</w:t>
      </w:r>
      <w:r w:rsidRPr="006F1167">
        <w:rPr>
          <w:color w:val="000000"/>
          <w:sz w:val="28"/>
          <w:szCs w:val="28"/>
        </w:rPr>
        <w:t> </w:t>
      </w:r>
      <w:r w:rsidRPr="00BF07A6">
        <w:rPr>
          <w:color w:val="000000"/>
          <w:sz w:val="28"/>
          <w:szCs w:val="28"/>
          <w:lang w:val="uk-UA"/>
        </w:rPr>
        <w:t xml:space="preserve"> Сугестивність рекламної мімікрії</w:t>
      </w:r>
      <w:r>
        <w:rPr>
          <w:color w:val="000000"/>
          <w:sz w:val="28"/>
          <w:szCs w:val="28"/>
          <w:lang w:val="uk-UA"/>
        </w:rPr>
        <w:t>.</w:t>
      </w:r>
      <w:r w:rsidRPr="00BF07A6">
        <w:rPr>
          <w:color w:val="000000"/>
          <w:sz w:val="28"/>
          <w:szCs w:val="28"/>
          <w:lang w:val="uk-UA"/>
        </w:rPr>
        <w:t xml:space="preserve"> </w:t>
      </w:r>
      <w:r w:rsidRPr="00BA77E4">
        <w:rPr>
          <w:sz w:val="28"/>
          <w:szCs w:val="28"/>
          <w:lang w:val="pl-PL"/>
        </w:rPr>
        <w:t>URL</w:t>
      </w:r>
      <w:r w:rsidRPr="00BF07A6">
        <w:rPr>
          <w:sz w:val="28"/>
          <w:szCs w:val="28"/>
          <w:lang w:val="uk-UA"/>
        </w:rPr>
        <w:t xml:space="preserve"> </w:t>
      </w:r>
      <w:r w:rsidRPr="00BF07A6">
        <w:rPr>
          <w:color w:val="000000"/>
          <w:sz w:val="28"/>
          <w:szCs w:val="28"/>
          <w:lang w:val="uk-UA"/>
        </w:rPr>
        <w:t>:</w:t>
      </w:r>
      <w:r>
        <w:rPr>
          <w:color w:val="000000"/>
          <w:sz w:val="28"/>
          <w:szCs w:val="28"/>
          <w:lang w:val="uk-UA"/>
        </w:rPr>
        <w:t xml:space="preserve"> </w:t>
      </w:r>
      <w:r w:rsidRPr="003F218D">
        <w:rPr>
          <w:sz w:val="28"/>
          <w:szCs w:val="28"/>
          <w:lang w:val="pl-PL"/>
        </w:rPr>
        <w:t>http://liber.onu.edu.ua:8080/bitstream/123456789/3422/1/sbornik%20slav.38-44.pdf</w:t>
      </w:r>
      <w:r>
        <w:rPr>
          <w:sz w:val="28"/>
          <w:szCs w:val="28"/>
          <w:lang w:val="uk-UA"/>
        </w:rPr>
        <w:t>.</w:t>
      </w:r>
    </w:p>
    <w:p w:rsidR="00C76FD2" w:rsidRDefault="00C76FD2" w:rsidP="00C76FD2">
      <w:pPr>
        <w:pStyle w:val="a3"/>
        <w:numPr>
          <w:ilvl w:val="0"/>
          <w:numId w:val="3"/>
        </w:numPr>
        <w:spacing w:before="0" w:beforeAutospacing="0" w:after="0" w:afterAutospacing="0" w:line="360" w:lineRule="auto"/>
        <w:ind w:left="0" w:firstLine="540"/>
        <w:jc w:val="both"/>
        <w:textAlignment w:val="baseline"/>
        <w:rPr>
          <w:sz w:val="28"/>
          <w:szCs w:val="28"/>
          <w:lang w:val="uk-UA"/>
        </w:rPr>
      </w:pPr>
      <w:r w:rsidRPr="00BF07A6">
        <w:rPr>
          <w:color w:val="000000"/>
          <w:sz w:val="28"/>
          <w:szCs w:val="28"/>
          <w:lang w:val="uk-UA"/>
        </w:rPr>
        <w:t>Кутуза Н. Маніпулятивні прийоми в рекламному та політичному дискурсах: лінгвістичні аспекти</w:t>
      </w:r>
      <w:r>
        <w:rPr>
          <w:color w:val="000000"/>
          <w:sz w:val="28"/>
          <w:szCs w:val="28"/>
          <w:lang w:val="uk-UA"/>
        </w:rPr>
        <w:t>.</w:t>
      </w:r>
      <w:r w:rsidRPr="00BF07A6">
        <w:rPr>
          <w:color w:val="000000"/>
          <w:sz w:val="28"/>
          <w:szCs w:val="28"/>
          <w:lang w:val="uk-UA"/>
        </w:rPr>
        <w:t xml:space="preserve"> Реклама та </w:t>
      </w:r>
      <w:r w:rsidRPr="006F1167">
        <w:rPr>
          <w:color w:val="000000"/>
          <w:sz w:val="28"/>
          <w:szCs w:val="28"/>
        </w:rPr>
        <w:t>PR</w:t>
      </w:r>
      <w:r w:rsidRPr="00BF07A6">
        <w:rPr>
          <w:color w:val="000000"/>
          <w:sz w:val="28"/>
          <w:szCs w:val="28"/>
          <w:lang w:val="uk-UA"/>
        </w:rPr>
        <w:t xml:space="preserve"> у масово</w:t>
      </w:r>
      <w:r>
        <w:rPr>
          <w:color w:val="000000"/>
          <w:sz w:val="28"/>
          <w:szCs w:val="28"/>
          <w:lang w:val="uk-UA"/>
        </w:rPr>
        <w:t>му</w:t>
      </w:r>
      <w:r w:rsidRPr="00BF07A6">
        <w:rPr>
          <w:color w:val="000000"/>
          <w:sz w:val="28"/>
          <w:szCs w:val="28"/>
          <w:lang w:val="uk-UA"/>
        </w:rPr>
        <w:t xml:space="preserve"> інформативному просторі</w:t>
      </w:r>
      <w:r>
        <w:rPr>
          <w:color w:val="000000"/>
          <w:sz w:val="28"/>
          <w:szCs w:val="28"/>
          <w:lang w:val="uk-UA"/>
        </w:rPr>
        <w:t xml:space="preserve"> </w:t>
      </w:r>
      <w:r w:rsidRPr="00BF07A6">
        <w:rPr>
          <w:color w:val="000000"/>
          <w:sz w:val="28"/>
          <w:szCs w:val="28"/>
          <w:lang w:val="uk-UA"/>
        </w:rPr>
        <w:t>: монографія / [Т.</w:t>
      </w:r>
      <w:r>
        <w:rPr>
          <w:color w:val="000000"/>
          <w:sz w:val="28"/>
          <w:szCs w:val="28"/>
          <w:lang w:val="uk-UA"/>
        </w:rPr>
        <w:t> </w:t>
      </w:r>
      <w:r w:rsidRPr="00BF07A6">
        <w:rPr>
          <w:color w:val="000000"/>
          <w:sz w:val="28"/>
          <w:szCs w:val="28"/>
          <w:lang w:val="uk-UA"/>
        </w:rPr>
        <w:t>Ю. Ковалевська, Н.</w:t>
      </w:r>
      <w:r>
        <w:rPr>
          <w:color w:val="000000"/>
          <w:sz w:val="28"/>
          <w:szCs w:val="28"/>
          <w:lang w:val="uk-UA"/>
        </w:rPr>
        <w:t> </w:t>
      </w:r>
      <w:r w:rsidRPr="00BF07A6">
        <w:rPr>
          <w:color w:val="000000"/>
          <w:sz w:val="28"/>
          <w:szCs w:val="28"/>
          <w:lang w:val="uk-UA"/>
        </w:rPr>
        <w:t>В.</w:t>
      </w:r>
      <w:r>
        <w:rPr>
          <w:color w:val="000000"/>
          <w:sz w:val="28"/>
          <w:szCs w:val="28"/>
          <w:lang w:val="uk-UA"/>
        </w:rPr>
        <w:t> </w:t>
      </w:r>
      <w:r w:rsidRPr="00BF07A6">
        <w:rPr>
          <w:color w:val="000000"/>
          <w:sz w:val="28"/>
          <w:szCs w:val="28"/>
          <w:lang w:val="uk-UA"/>
        </w:rPr>
        <w:t>Кондратенко, Н.</w:t>
      </w:r>
      <w:r>
        <w:rPr>
          <w:color w:val="000000"/>
          <w:sz w:val="28"/>
          <w:szCs w:val="28"/>
          <w:lang w:val="uk-UA"/>
        </w:rPr>
        <w:t> </w:t>
      </w:r>
      <w:r w:rsidRPr="00BF07A6">
        <w:rPr>
          <w:color w:val="000000"/>
          <w:sz w:val="28"/>
          <w:szCs w:val="28"/>
          <w:lang w:val="uk-UA"/>
        </w:rPr>
        <w:t>В.</w:t>
      </w:r>
      <w:r>
        <w:rPr>
          <w:color w:val="000000"/>
          <w:sz w:val="28"/>
          <w:szCs w:val="28"/>
          <w:lang w:val="uk-UA"/>
        </w:rPr>
        <w:t> </w:t>
      </w:r>
      <w:r w:rsidRPr="00BF07A6">
        <w:rPr>
          <w:color w:val="000000"/>
          <w:sz w:val="28"/>
          <w:szCs w:val="28"/>
          <w:lang w:val="uk-UA"/>
        </w:rPr>
        <w:t xml:space="preserve">Кутуза та ін.; відп. </w:t>
      </w:r>
      <w:r w:rsidRPr="006F1167">
        <w:rPr>
          <w:color w:val="000000"/>
          <w:sz w:val="28"/>
          <w:szCs w:val="28"/>
        </w:rPr>
        <w:t>Ред. Т.</w:t>
      </w:r>
      <w:r>
        <w:rPr>
          <w:color w:val="000000"/>
          <w:sz w:val="28"/>
          <w:szCs w:val="28"/>
          <w:lang w:val="uk-UA"/>
        </w:rPr>
        <w:t> </w:t>
      </w:r>
      <w:r w:rsidRPr="006F1167">
        <w:rPr>
          <w:color w:val="000000"/>
          <w:sz w:val="28"/>
          <w:szCs w:val="28"/>
        </w:rPr>
        <w:t>Ю. Ковалевська, Н.</w:t>
      </w:r>
      <w:r>
        <w:rPr>
          <w:color w:val="000000"/>
          <w:sz w:val="28"/>
          <w:szCs w:val="28"/>
          <w:lang w:val="uk-UA"/>
        </w:rPr>
        <w:t> </w:t>
      </w:r>
      <w:r w:rsidRPr="006F1167">
        <w:rPr>
          <w:color w:val="000000"/>
          <w:sz w:val="28"/>
          <w:szCs w:val="28"/>
        </w:rPr>
        <w:t>В.</w:t>
      </w:r>
      <w:r>
        <w:rPr>
          <w:color w:val="000000"/>
          <w:sz w:val="28"/>
          <w:szCs w:val="28"/>
          <w:lang w:val="uk-UA"/>
        </w:rPr>
        <w:t> </w:t>
      </w:r>
      <w:r w:rsidRPr="006F1167">
        <w:rPr>
          <w:color w:val="000000"/>
          <w:sz w:val="28"/>
          <w:szCs w:val="28"/>
        </w:rPr>
        <w:t>Кутуза]. Одеса: Астропринт, 2009</w:t>
      </w:r>
      <w:r>
        <w:rPr>
          <w:color w:val="000000"/>
          <w:sz w:val="28"/>
          <w:szCs w:val="28"/>
          <w:lang w:val="uk-UA"/>
        </w:rPr>
        <w:t>.</w:t>
      </w:r>
      <w:r>
        <w:rPr>
          <w:color w:val="000000"/>
          <w:sz w:val="28"/>
          <w:szCs w:val="28"/>
        </w:rPr>
        <w:t xml:space="preserve"> С.</w:t>
      </w:r>
      <w:r>
        <w:rPr>
          <w:color w:val="000000"/>
          <w:sz w:val="28"/>
          <w:szCs w:val="28"/>
          <w:lang w:val="uk-UA"/>
        </w:rPr>
        <w:t> </w:t>
      </w:r>
      <w:r w:rsidRPr="006F1167">
        <w:rPr>
          <w:color w:val="000000"/>
          <w:sz w:val="28"/>
          <w:szCs w:val="28"/>
        </w:rPr>
        <w:t>221</w:t>
      </w:r>
      <w:r>
        <w:rPr>
          <w:color w:val="000000"/>
          <w:sz w:val="28"/>
          <w:szCs w:val="28"/>
          <w:lang w:val="uk-UA"/>
        </w:rPr>
        <w:t>–</w:t>
      </w:r>
      <w:r w:rsidRPr="006F1167">
        <w:rPr>
          <w:color w:val="000000"/>
          <w:sz w:val="28"/>
          <w:szCs w:val="28"/>
        </w:rPr>
        <w:t>226.</w:t>
      </w:r>
    </w:p>
    <w:p w:rsidR="00C76FD2" w:rsidRDefault="00C76FD2" w:rsidP="00C76FD2">
      <w:pPr>
        <w:pStyle w:val="a3"/>
        <w:numPr>
          <w:ilvl w:val="0"/>
          <w:numId w:val="3"/>
        </w:numPr>
        <w:spacing w:before="0" w:beforeAutospacing="0" w:after="0" w:afterAutospacing="0" w:line="360" w:lineRule="auto"/>
        <w:ind w:left="0" w:firstLine="540"/>
        <w:jc w:val="both"/>
        <w:textAlignment w:val="baseline"/>
        <w:rPr>
          <w:sz w:val="28"/>
          <w:szCs w:val="28"/>
          <w:lang w:val="uk-UA"/>
        </w:rPr>
      </w:pPr>
      <w:r w:rsidRPr="006F1167">
        <w:rPr>
          <w:color w:val="000000"/>
          <w:sz w:val="28"/>
          <w:szCs w:val="28"/>
        </w:rPr>
        <w:t>Кутуза Н. Слоган як сугестивний концентр реклами</w:t>
      </w:r>
      <w:r>
        <w:rPr>
          <w:color w:val="000000"/>
          <w:sz w:val="28"/>
          <w:szCs w:val="28"/>
          <w:lang w:val="uk-UA"/>
        </w:rPr>
        <w:t>.</w:t>
      </w:r>
      <w:r w:rsidRPr="006F1167">
        <w:rPr>
          <w:color w:val="000000"/>
          <w:sz w:val="28"/>
          <w:szCs w:val="28"/>
        </w:rPr>
        <w:t xml:space="preserve"> Рекламний та PR-дискурс: аспекти впливу : збірник статей. К.</w:t>
      </w:r>
      <w:r>
        <w:rPr>
          <w:color w:val="000000"/>
          <w:sz w:val="28"/>
          <w:szCs w:val="28"/>
          <w:lang w:val="uk-UA"/>
        </w:rPr>
        <w:t xml:space="preserve"> </w:t>
      </w:r>
      <w:r w:rsidRPr="006F1167">
        <w:rPr>
          <w:color w:val="000000"/>
          <w:sz w:val="28"/>
          <w:szCs w:val="28"/>
        </w:rPr>
        <w:t>: Видавничий дім Дмитра Бураго, 2015. С.</w:t>
      </w:r>
      <w:r>
        <w:rPr>
          <w:color w:val="000000"/>
          <w:sz w:val="28"/>
          <w:szCs w:val="28"/>
          <w:lang w:val="uk-UA"/>
        </w:rPr>
        <w:t xml:space="preserve"> </w:t>
      </w:r>
      <w:r w:rsidRPr="006F1167">
        <w:rPr>
          <w:color w:val="000000"/>
          <w:sz w:val="28"/>
          <w:szCs w:val="28"/>
        </w:rPr>
        <w:t>132</w:t>
      </w:r>
      <w:r>
        <w:rPr>
          <w:color w:val="000000"/>
          <w:sz w:val="28"/>
          <w:szCs w:val="28"/>
          <w:lang w:val="uk-UA"/>
        </w:rPr>
        <w:t>–</w:t>
      </w:r>
      <w:r w:rsidRPr="006F1167">
        <w:rPr>
          <w:color w:val="000000"/>
          <w:sz w:val="28"/>
          <w:szCs w:val="28"/>
        </w:rPr>
        <w:t>137.</w:t>
      </w:r>
    </w:p>
    <w:p w:rsidR="00C76FD2" w:rsidRPr="00145ABF" w:rsidRDefault="00C76FD2" w:rsidP="00C76FD2">
      <w:pPr>
        <w:pStyle w:val="a3"/>
        <w:numPr>
          <w:ilvl w:val="0"/>
          <w:numId w:val="3"/>
        </w:numPr>
        <w:spacing w:before="0" w:beforeAutospacing="0" w:after="0" w:afterAutospacing="0" w:line="360" w:lineRule="auto"/>
        <w:ind w:left="0" w:firstLine="540"/>
        <w:jc w:val="both"/>
        <w:textAlignment w:val="baseline"/>
        <w:rPr>
          <w:sz w:val="28"/>
          <w:szCs w:val="28"/>
          <w:lang w:val="uk-UA"/>
        </w:rPr>
      </w:pPr>
      <w:r w:rsidRPr="003F218D">
        <w:rPr>
          <w:color w:val="000000"/>
          <w:sz w:val="28"/>
          <w:szCs w:val="28"/>
          <w:lang w:val="uk-UA"/>
        </w:rPr>
        <w:t xml:space="preserve">Кутуза Н. </w:t>
      </w:r>
      <w:r>
        <w:rPr>
          <w:color w:val="000000"/>
          <w:sz w:val="28"/>
          <w:szCs w:val="28"/>
          <w:lang w:val="uk-UA"/>
        </w:rPr>
        <w:t>Пси</w:t>
      </w:r>
      <w:r w:rsidRPr="003F218D">
        <w:rPr>
          <w:color w:val="000000"/>
          <w:sz w:val="28"/>
          <w:szCs w:val="28"/>
          <w:lang w:val="uk-UA"/>
        </w:rPr>
        <w:t>холінгвістичні дослідження рекламних слоганів як підґрунтя новітньої лексикографії</w:t>
      </w:r>
      <w:r>
        <w:rPr>
          <w:color w:val="000000"/>
          <w:sz w:val="28"/>
          <w:szCs w:val="28"/>
          <w:lang w:val="uk-UA"/>
        </w:rPr>
        <w:t>.</w:t>
      </w:r>
      <w:r w:rsidRPr="003F218D">
        <w:rPr>
          <w:color w:val="000000"/>
          <w:sz w:val="28"/>
          <w:szCs w:val="28"/>
          <w:lang w:val="uk-UA"/>
        </w:rPr>
        <w:t xml:space="preserve"> Одеська лінгвістична школа : координати сучасних пошуків : колективна монографія / за ред. </w:t>
      </w:r>
      <w:r w:rsidRPr="006D5635">
        <w:rPr>
          <w:color w:val="000000"/>
          <w:sz w:val="28"/>
          <w:szCs w:val="28"/>
          <w:lang w:val="uk-UA"/>
        </w:rPr>
        <w:t>Т.</w:t>
      </w:r>
      <w:r>
        <w:rPr>
          <w:color w:val="000000"/>
          <w:sz w:val="28"/>
          <w:szCs w:val="28"/>
          <w:lang w:val="uk-UA"/>
        </w:rPr>
        <w:t> </w:t>
      </w:r>
      <w:r w:rsidRPr="006D5635">
        <w:rPr>
          <w:color w:val="000000"/>
          <w:sz w:val="28"/>
          <w:szCs w:val="28"/>
          <w:lang w:val="uk-UA"/>
        </w:rPr>
        <w:t>Ковалевської. Одеса : Букаєв Вадим Вікторович, 2014</w:t>
      </w:r>
      <w:r>
        <w:rPr>
          <w:sz w:val="28"/>
          <w:szCs w:val="28"/>
          <w:lang w:val="uk-UA"/>
        </w:rPr>
        <w:t xml:space="preserve">. </w:t>
      </w:r>
      <w:r w:rsidRPr="00145ABF">
        <w:rPr>
          <w:sz w:val="28"/>
          <w:szCs w:val="28"/>
          <w:lang w:val="uk-UA"/>
        </w:rPr>
        <w:t>С. 383–393.</w:t>
      </w:r>
    </w:p>
    <w:p w:rsidR="00C76FD2" w:rsidRDefault="00C76FD2" w:rsidP="00C76FD2">
      <w:pPr>
        <w:pStyle w:val="a3"/>
        <w:numPr>
          <w:ilvl w:val="0"/>
          <w:numId w:val="3"/>
        </w:numPr>
        <w:spacing w:before="0" w:beforeAutospacing="0" w:after="0" w:afterAutospacing="0" w:line="360" w:lineRule="auto"/>
        <w:ind w:left="0" w:firstLine="540"/>
        <w:jc w:val="both"/>
        <w:textAlignment w:val="baseline"/>
        <w:rPr>
          <w:sz w:val="28"/>
          <w:szCs w:val="28"/>
          <w:lang w:val="uk-UA"/>
        </w:rPr>
      </w:pPr>
      <w:r w:rsidRPr="006D5635">
        <w:rPr>
          <w:color w:val="000000"/>
          <w:sz w:val="28"/>
          <w:szCs w:val="28"/>
          <w:shd w:val="clear" w:color="auto" w:fill="FFFFFF"/>
          <w:lang w:val="uk-UA"/>
        </w:rPr>
        <w:t>Макаров М. Л. Основы теории дискурса.</w:t>
      </w:r>
      <w:r>
        <w:rPr>
          <w:color w:val="000000"/>
          <w:sz w:val="28"/>
          <w:szCs w:val="28"/>
          <w:shd w:val="clear" w:color="auto" w:fill="FFFFFF"/>
          <w:lang w:val="uk-UA"/>
        </w:rPr>
        <w:t xml:space="preserve"> </w:t>
      </w:r>
      <w:r w:rsidRPr="006D5635">
        <w:rPr>
          <w:color w:val="000000"/>
          <w:sz w:val="28"/>
          <w:szCs w:val="28"/>
          <w:shd w:val="clear" w:color="auto" w:fill="FFFFFF"/>
          <w:lang w:val="uk-UA"/>
        </w:rPr>
        <w:t>М.: ИТДГК «Гнозис», 2003.</w:t>
      </w:r>
      <w:r>
        <w:rPr>
          <w:color w:val="000000"/>
          <w:sz w:val="28"/>
          <w:szCs w:val="28"/>
          <w:shd w:val="clear" w:color="auto" w:fill="FFFFFF"/>
          <w:lang w:val="uk-UA"/>
        </w:rPr>
        <w:t xml:space="preserve"> </w:t>
      </w:r>
      <w:r w:rsidRPr="006D5635">
        <w:rPr>
          <w:color w:val="000000"/>
          <w:sz w:val="28"/>
          <w:szCs w:val="28"/>
          <w:shd w:val="clear" w:color="auto" w:fill="FFFFFF"/>
          <w:lang w:val="uk-UA"/>
        </w:rPr>
        <w:t>280 с.</w:t>
      </w:r>
    </w:p>
    <w:p w:rsidR="00C76FD2" w:rsidRPr="00145ABF" w:rsidRDefault="00C76FD2" w:rsidP="00C76FD2">
      <w:pPr>
        <w:pStyle w:val="a3"/>
        <w:numPr>
          <w:ilvl w:val="0"/>
          <w:numId w:val="3"/>
        </w:numPr>
        <w:spacing w:before="0" w:beforeAutospacing="0" w:after="0" w:afterAutospacing="0" w:line="360" w:lineRule="auto"/>
        <w:ind w:left="0" w:firstLine="540"/>
        <w:jc w:val="both"/>
        <w:textAlignment w:val="baseline"/>
        <w:rPr>
          <w:sz w:val="28"/>
          <w:szCs w:val="28"/>
          <w:lang w:val="uk-UA"/>
        </w:rPr>
      </w:pPr>
      <w:r w:rsidRPr="006D5635">
        <w:rPr>
          <w:color w:val="000000"/>
          <w:sz w:val="28"/>
          <w:szCs w:val="28"/>
          <w:shd w:val="clear" w:color="auto" w:fill="FFFFFF"/>
          <w:lang w:val="uk-UA"/>
        </w:rPr>
        <w:t xml:space="preserve">Мартинюк О. М. Ключові слова на сторінках веб-сайта (на </w:t>
      </w:r>
      <w:r w:rsidRPr="006F1167">
        <w:rPr>
          <w:color w:val="000000"/>
          <w:sz w:val="28"/>
          <w:szCs w:val="28"/>
          <w:shd w:val="clear" w:color="auto" w:fill="FFFFFF"/>
        </w:rPr>
        <w:t>матеріалі сучасної італійської мови)</w:t>
      </w:r>
      <w:r>
        <w:rPr>
          <w:color w:val="000000"/>
          <w:sz w:val="28"/>
          <w:szCs w:val="28"/>
          <w:shd w:val="clear" w:color="auto" w:fill="FFFFFF"/>
          <w:lang w:val="uk-UA"/>
        </w:rPr>
        <w:t xml:space="preserve">. </w:t>
      </w:r>
      <w:r w:rsidRPr="003F218D">
        <w:rPr>
          <w:i/>
          <w:color w:val="000000"/>
          <w:sz w:val="28"/>
          <w:szCs w:val="28"/>
          <w:shd w:val="clear" w:color="auto" w:fill="FFFFFF"/>
        </w:rPr>
        <w:t>Проблеми семантики слова, речення та тексту</w:t>
      </w:r>
      <w:r>
        <w:rPr>
          <w:color w:val="000000"/>
          <w:sz w:val="28"/>
          <w:szCs w:val="28"/>
          <w:shd w:val="clear" w:color="auto" w:fill="FFFFFF"/>
        </w:rPr>
        <w:t>.</w:t>
      </w:r>
      <w:r w:rsidRPr="006F1167">
        <w:rPr>
          <w:color w:val="000000"/>
          <w:sz w:val="28"/>
          <w:szCs w:val="28"/>
          <w:shd w:val="clear" w:color="auto" w:fill="FFFFFF"/>
        </w:rPr>
        <w:t xml:space="preserve"> Вип. 26. 2011</w:t>
      </w:r>
      <w:r>
        <w:rPr>
          <w:color w:val="000000"/>
          <w:sz w:val="28"/>
          <w:szCs w:val="28"/>
          <w:shd w:val="clear" w:color="auto" w:fill="FFFFFF"/>
          <w:lang w:val="uk-UA"/>
        </w:rPr>
        <w:t>.</w:t>
      </w:r>
      <w:r w:rsidRPr="006F1167">
        <w:rPr>
          <w:color w:val="000000"/>
          <w:sz w:val="28"/>
          <w:szCs w:val="28"/>
          <w:shd w:val="clear" w:color="auto" w:fill="F8F8FB"/>
        </w:rPr>
        <w:t xml:space="preserve">, </w:t>
      </w:r>
      <w:r w:rsidRPr="00EF6AC8">
        <w:rPr>
          <w:sz w:val="28"/>
          <w:szCs w:val="28"/>
          <w:shd w:val="clear" w:color="auto" w:fill="F8F8FB"/>
        </w:rPr>
        <w:t>с. 222</w:t>
      </w:r>
      <w:r w:rsidRPr="00EF6AC8">
        <w:rPr>
          <w:sz w:val="28"/>
          <w:szCs w:val="28"/>
          <w:shd w:val="clear" w:color="auto" w:fill="F8F8FB"/>
          <w:lang w:val="uk-UA"/>
        </w:rPr>
        <w:t>.</w:t>
      </w:r>
    </w:p>
    <w:p w:rsidR="00C76FD2" w:rsidRDefault="00C76FD2" w:rsidP="00C76FD2">
      <w:pPr>
        <w:pStyle w:val="a3"/>
        <w:numPr>
          <w:ilvl w:val="0"/>
          <w:numId w:val="3"/>
        </w:numPr>
        <w:spacing w:before="0" w:beforeAutospacing="0" w:after="0" w:afterAutospacing="0" w:line="360" w:lineRule="auto"/>
        <w:ind w:left="0" w:firstLine="540"/>
        <w:jc w:val="both"/>
        <w:textAlignment w:val="baseline"/>
        <w:rPr>
          <w:sz w:val="28"/>
          <w:szCs w:val="28"/>
          <w:lang w:val="uk-UA"/>
        </w:rPr>
      </w:pPr>
      <w:r w:rsidRPr="006F1167">
        <w:rPr>
          <w:color w:val="000000"/>
          <w:sz w:val="28"/>
          <w:szCs w:val="28"/>
        </w:rPr>
        <w:lastRenderedPageBreak/>
        <w:t>Морозова И. Слагая сло</w:t>
      </w:r>
      <w:r>
        <w:rPr>
          <w:color w:val="000000"/>
          <w:sz w:val="28"/>
          <w:szCs w:val="28"/>
        </w:rPr>
        <w:t>ганы</w:t>
      </w:r>
      <w:r>
        <w:rPr>
          <w:color w:val="000000"/>
          <w:sz w:val="28"/>
          <w:szCs w:val="28"/>
          <w:lang w:val="uk-UA"/>
        </w:rPr>
        <w:t xml:space="preserve">. </w:t>
      </w:r>
      <w:r>
        <w:rPr>
          <w:color w:val="000000"/>
          <w:sz w:val="28"/>
          <w:szCs w:val="28"/>
        </w:rPr>
        <w:t xml:space="preserve">М.: РИП-холдинг, 2006. </w:t>
      </w:r>
      <w:r w:rsidRPr="006F1167">
        <w:rPr>
          <w:color w:val="000000"/>
          <w:sz w:val="28"/>
          <w:szCs w:val="28"/>
        </w:rPr>
        <w:t>174 с.</w:t>
      </w:r>
      <w:r>
        <w:rPr>
          <w:color w:val="000000"/>
          <w:sz w:val="28"/>
          <w:szCs w:val="28"/>
          <w:lang w:val="uk-UA"/>
        </w:rPr>
        <w:t>,</w:t>
      </w:r>
      <w:r w:rsidRPr="006F1167">
        <w:rPr>
          <w:color w:val="000000"/>
          <w:sz w:val="28"/>
          <w:szCs w:val="28"/>
        </w:rPr>
        <w:t xml:space="preserve"> </w:t>
      </w:r>
      <w:r>
        <w:rPr>
          <w:color w:val="000000"/>
          <w:sz w:val="28"/>
          <w:szCs w:val="28"/>
          <w:lang w:val="uk-UA"/>
        </w:rPr>
        <w:t>с</w:t>
      </w:r>
      <w:r>
        <w:rPr>
          <w:color w:val="000000"/>
          <w:sz w:val="28"/>
          <w:szCs w:val="28"/>
        </w:rPr>
        <w:t>.</w:t>
      </w:r>
      <w:r>
        <w:rPr>
          <w:color w:val="000000"/>
          <w:sz w:val="28"/>
          <w:szCs w:val="28"/>
          <w:lang w:val="uk-UA"/>
        </w:rPr>
        <w:t> </w:t>
      </w:r>
      <w:r w:rsidRPr="006F1167">
        <w:rPr>
          <w:color w:val="000000"/>
          <w:sz w:val="28"/>
          <w:szCs w:val="28"/>
        </w:rPr>
        <w:t>55</w:t>
      </w:r>
      <w:r>
        <w:rPr>
          <w:color w:val="000000"/>
          <w:sz w:val="28"/>
          <w:szCs w:val="28"/>
          <w:lang w:val="uk-UA"/>
        </w:rPr>
        <w:t>.</w:t>
      </w:r>
    </w:p>
    <w:p w:rsidR="00C76FD2" w:rsidRDefault="00C76FD2" w:rsidP="00C76FD2">
      <w:pPr>
        <w:pStyle w:val="a3"/>
        <w:numPr>
          <w:ilvl w:val="0"/>
          <w:numId w:val="3"/>
        </w:numPr>
        <w:spacing w:before="0" w:beforeAutospacing="0" w:after="0" w:afterAutospacing="0" w:line="360" w:lineRule="auto"/>
        <w:ind w:left="0" w:firstLine="540"/>
        <w:jc w:val="both"/>
        <w:textAlignment w:val="baseline"/>
        <w:rPr>
          <w:sz w:val="28"/>
          <w:szCs w:val="28"/>
          <w:lang w:val="uk-UA"/>
        </w:rPr>
      </w:pPr>
      <w:r w:rsidRPr="006F1167">
        <w:rPr>
          <w:color w:val="000000"/>
          <w:sz w:val="28"/>
          <w:szCs w:val="28"/>
        </w:rPr>
        <w:t>Ожеван Н. Язык политики и языковая политика: посттоталитарные проблемы преодоления этноязыкоцентризма</w:t>
      </w:r>
      <w:r>
        <w:rPr>
          <w:color w:val="000000"/>
          <w:sz w:val="28"/>
          <w:szCs w:val="28"/>
          <w:lang w:val="uk-UA"/>
        </w:rPr>
        <w:t xml:space="preserve">. </w:t>
      </w:r>
      <w:r w:rsidRPr="00BA77E4">
        <w:rPr>
          <w:sz w:val="28"/>
          <w:szCs w:val="28"/>
          <w:lang w:val="pl-PL"/>
        </w:rPr>
        <w:t>URL</w:t>
      </w:r>
      <w:r w:rsidRPr="00BF07A6">
        <w:rPr>
          <w:sz w:val="28"/>
          <w:szCs w:val="28"/>
          <w:lang w:val="uk-UA"/>
        </w:rPr>
        <w:t xml:space="preserve"> </w:t>
      </w:r>
      <w:r w:rsidRPr="00BF07A6">
        <w:rPr>
          <w:color w:val="000000"/>
          <w:sz w:val="28"/>
          <w:szCs w:val="28"/>
          <w:lang w:val="uk-UA"/>
        </w:rPr>
        <w:t>:</w:t>
      </w:r>
      <w:r>
        <w:rPr>
          <w:color w:val="000000"/>
          <w:sz w:val="28"/>
          <w:szCs w:val="28"/>
          <w:lang w:val="uk-UA"/>
        </w:rPr>
        <w:t xml:space="preserve"> </w:t>
      </w:r>
      <w:r w:rsidRPr="003F218D">
        <w:rPr>
          <w:sz w:val="28"/>
          <w:szCs w:val="28"/>
        </w:rPr>
        <w:t>http://www.niurr.gov.ua.321</w:t>
      </w:r>
      <w:r>
        <w:rPr>
          <w:sz w:val="28"/>
          <w:szCs w:val="28"/>
          <w:lang w:val="uk-UA"/>
        </w:rPr>
        <w:t>.</w:t>
      </w:r>
    </w:p>
    <w:p w:rsidR="00C76FD2" w:rsidRDefault="00C76FD2" w:rsidP="00C76FD2">
      <w:pPr>
        <w:pStyle w:val="a3"/>
        <w:numPr>
          <w:ilvl w:val="0"/>
          <w:numId w:val="3"/>
        </w:numPr>
        <w:spacing w:before="0" w:beforeAutospacing="0" w:after="0" w:afterAutospacing="0" w:line="360" w:lineRule="auto"/>
        <w:ind w:left="0" w:firstLine="540"/>
        <w:jc w:val="both"/>
        <w:textAlignment w:val="baseline"/>
        <w:rPr>
          <w:sz w:val="28"/>
          <w:szCs w:val="28"/>
          <w:lang w:val="uk-UA"/>
        </w:rPr>
      </w:pPr>
      <w:r w:rsidRPr="006F1167">
        <w:rPr>
          <w:color w:val="000000"/>
          <w:sz w:val="28"/>
          <w:szCs w:val="28"/>
        </w:rPr>
        <w:t>О’Коннор Дж</w:t>
      </w:r>
      <w:r>
        <w:rPr>
          <w:color w:val="000000"/>
          <w:sz w:val="28"/>
          <w:szCs w:val="28"/>
        </w:rPr>
        <w:t xml:space="preserve">., Сеймор Дж. Введение в НЛП. Челябинск: Версия, 1997. </w:t>
      </w:r>
      <w:r w:rsidRPr="006F1167">
        <w:rPr>
          <w:color w:val="000000"/>
          <w:sz w:val="28"/>
          <w:szCs w:val="28"/>
        </w:rPr>
        <w:t>256 с.</w:t>
      </w:r>
      <w:r>
        <w:rPr>
          <w:color w:val="000000"/>
          <w:sz w:val="28"/>
          <w:szCs w:val="28"/>
          <w:lang w:val="uk-UA"/>
        </w:rPr>
        <w:t>,</w:t>
      </w:r>
      <w:r w:rsidRPr="006F1167">
        <w:rPr>
          <w:color w:val="000000"/>
          <w:sz w:val="28"/>
          <w:szCs w:val="28"/>
        </w:rPr>
        <w:t xml:space="preserve"> </w:t>
      </w:r>
      <w:r>
        <w:rPr>
          <w:color w:val="000000"/>
          <w:sz w:val="28"/>
          <w:szCs w:val="28"/>
          <w:lang w:val="uk-UA"/>
        </w:rPr>
        <w:t>с</w:t>
      </w:r>
      <w:r w:rsidRPr="006F1167">
        <w:rPr>
          <w:color w:val="000000"/>
          <w:sz w:val="28"/>
          <w:szCs w:val="28"/>
        </w:rPr>
        <w:t>. 138</w:t>
      </w:r>
      <w:r>
        <w:rPr>
          <w:color w:val="000000"/>
          <w:sz w:val="28"/>
          <w:szCs w:val="28"/>
          <w:lang w:val="uk-UA"/>
        </w:rPr>
        <w:t>.</w:t>
      </w:r>
    </w:p>
    <w:p w:rsidR="00C76FD2" w:rsidRDefault="00C76FD2" w:rsidP="00C76FD2">
      <w:pPr>
        <w:pStyle w:val="a3"/>
        <w:numPr>
          <w:ilvl w:val="0"/>
          <w:numId w:val="3"/>
        </w:numPr>
        <w:spacing w:before="0" w:beforeAutospacing="0" w:after="0" w:afterAutospacing="0" w:line="360" w:lineRule="auto"/>
        <w:ind w:left="0" w:firstLine="540"/>
        <w:jc w:val="both"/>
        <w:textAlignment w:val="baseline"/>
        <w:rPr>
          <w:sz w:val="28"/>
          <w:szCs w:val="28"/>
          <w:lang w:val="uk-UA"/>
        </w:rPr>
      </w:pPr>
      <w:r w:rsidRPr="00734D1F">
        <w:rPr>
          <w:color w:val="000000"/>
          <w:sz w:val="28"/>
          <w:szCs w:val="28"/>
          <w:lang w:val="uk-UA"/>
        </w:rPr>
        <w:t>Олексенко В.</w:t>
      </w:r>
      <w:r>
        <w:rPr>
          <w:color w:val="000000"/>
          <w:sz w:val="28"/>
          <w:szCs w:val="28"/>
          <w:lang w:val="uk-UA"/>
        </w:rPr>
        <w:t xml:space="preserve"> </w:t>
      </w:r>
      <w:r w:rsidRPr="00734D1F">
        <w:rPr>
          <w:color w:val="000000"/>
          <w:sz w:val="28"/>
          <w:szCs w:val="28"/>
          <w:lang w:val="uk-UA"/>
        </w:rPr>
        <w:t xml:space="preserve">П. Структурно-семантична організація рекламного тексту. </w:t>
      </w:r>
      <w:r w:rsidRPr="00734D1F">
        <w:rPr>
          <w:i/>
          <w:iCs/>
          <w:color w:val="000000"/>
          <w:sz w:val="28"/>
          <w:szCs w:val="28"/>
          <w:lang w:val="uk-UA"/>
        </w:rPr>
        <w:t>Граматичні студії</w:t>
      </w:r>
      <w:r>
        <w:rPr>
          <w:i/>
          <w:iCs/>
          <w:color w:val="000000"/>
          <w:sz w:val="28"/>
          <w:szCs w:val="28"/>
          <w:lang w:val="uk-UA"/>
        </w:rPr>
        <w:t xml:space="preserve"> </w:t>
      </w:r>
      <w:r w:rsidRPr="00734D1F">
        <w:rPr>
          <w:color w:val="000000"/>
          <w:sz w:val="28"/>
          <w:szCs w:val="28"/>
          <w:lang w:val="uk-UA"/>
        </w:rPr>
        <w:t>: зб. наук. праць / [наук. ред. А. П. Загнітко]. Вінниця: ДонНУ імені Василя Стуса, 2017. Вип. 3. С. 106‒113.</w:t>
      </w:r>
    </w:p>
    <w:p w:rsidR="00C76FD2" w:rsidRDefault="00C76FD2" w:rsidP="00C76FD2">
      <w:pPr>
        <w:pStyle w:val="a3"/>
        <w:numPr>
          <w:ilvl w:val="0"/>
          <w:numId w:val="3"/>
        </w:numPr>
        <w:spacing w:before="0" w:beforeAutospacing="0" w:after="0" w:afterAutospacing="0" w:line="360" w:lineRule="auto"/>
        <w:ind w:left="0" w:firstLine="540"/>
        <w:jc w:val="both"/>
        <w:textAlignment w:val="baseline"/>
        <w:rPr>
          <w:sz w:val="28"/>
          <w:szCs w:val="28"/>
          <w:lang w:val="uk-UA"/>
        </w:rPr>
      </w:pPr>
      <w:r w:rsidRPr="00734D1F">
        <w:rPr>
          <w:color w:val="000000"/>
          <w:sz w:val="28"/>
          <w:szCs w:val="28"/>
          <w:lang w:val="uk-UA"/>
        </w:rPr>
        <w:t>Олексюк О.</w:t>
      </w:r>
      <w:r>
        <w:rPr>
          <w:color w:val="000000"/>
          <w:sz w:val="28"/>
          <w:szCs w:val="28"/>
          <w:lang w:val="uk-UA"/>
        </w:rPr>
        <w:t xml:space="preserve"> </w:t>
      </w:r>
      <w:r w:rsidRPr="00734D1F">
        <w:rPr>
          <w:color w:val="000000"/>
          <w:sz w:val="28"/>
          <w:szCs w:val="28"/>
          <w:lang w:val="uk-UA"/>
        </w:rPr>
        <w:t>М. Лексико-семантичні домінанти сугестивного</w:t>
      </w:r>
      <w:r>
        <w:rPr>
          <w:sz w:val="28"/>
          <w:szCs w:val="28"/>
          <w:lang w:val="uk-UA"/>
        </w:rPr>
        <w:t xml:space="preserve"> </w:t>
      </w:r>
      <w:r w:rsidRPr="00734D1F">
        <w:rPr>
          <w:color w:val="000000"/>
          <w:sz w:val="28"/>
          <w:szCs w:val="28"/>
          <w:lang w:val="uk-UA"/>
        </w:rPr>
        <w:t>дискурсу реклами</w:t>
      </w:r>
      <w:r>
        <w:rPr>
          <w:color w:val="000000"/>
          <w:sz w:val="28"/>
          <w:szCs w:val="28"/>
          <w:lang w:val="uk-UA"/>
        </w:rPr>
        <w:t xml:space="preserve"> </w:t>
      </w:r>
      <w:r w:rsidRPr="00734D1F">
        <w:rPr>
          <w:color w:val="000000"/>
          <w:sz w:val="28"/>
          <w:szCs w:val="28"/>
          <w:lang w:val="uk-UA"/>
        </w:rPr>
        <w:t>: автореф. дис. …</w:t>
      </w:r>
      <w:r>
        <w:rPr>
          <w:color w:val="000000"/>
          <w:sz w:val="28"/>
          <w:szCs w:val="28"/>
          <w:lang w:val="uk-UA"/>
        </w:rPr>
        <w:t xml:space="preserve"> </w:t>
      </w:r>
      <w:r w:rsidRPr="00734D1F">
        <w:rPr>
          <w:color w:val="000000"/>
          <w:sz w:val="28"/>
          <w:szCs w:val="28"/>
          <w:lang w:val="uk-UA"/>
        </w:rPr>
        <w:t>канд. філол. наук. Одеса</w:t>
      </w:r>
      <w:r w:rsidRPr="006F1167">
        <w:rPr>
          <w:color w:val="000000"/>
          <w:sz w:val="28"/>
          <w:szCs w:val="28"/>
        </w:rPr>
        <w:t>,</w:t>
      </w:r>
      <w:r>
        <w:rPr>
          <w:sz w:val="28"/>
          <w:szCs w:val="28"/>
          <w:lang w:val="uk-UA"/>
        </w:rPr>
        <w:t xml:space="preserve"> </w:t>
      </w:r>
      <w:r>
        <w:rPr>
          <w:color w:val="000000"/>
          <w:sz w:val="28"/>
          <w:szCs w:val="28"/>
        </w:rPr>
        <w:t>2012. 17</w:t>
      </w:r>
      <w:r>
        <w:rPr>
          <w:color w:val="000000"/>
          <w:sz w:val="28"/>
          <w:szCs w:val="28"/>
          <w:lang w:val="uk-UA"/>
        </w:rPr>
        <w:t> </w:t>
      </w:r>
      <w:r w:rsidRPr="006F1167">
        <w:rPr>
          <w:color w:val="000000"/>
          <w:sz w:val="28"/>
          <w:szCs w:val="28"/>
        </w:rPr>
        <w:t>с.</w:t>
      </w:r>
    </w:p>
    <w:p w:rsidR="00C76FD2" w:rsidRDefault="00C76FD2" w:rsidP="00C76FD2">
      <w:pPr>
        <w:pStyle w:val="a3"/>
        <w:numPr>
          <w:ilvl w:val="0"/>
          <w:numId w:val="3"/>
        </w:numPr>
        <w:spacing w:before="0" w:beforeAutospacing="0" w:after="0" w:afterAutospacing="0" w:line="360" w:lineRule="auto"/>
        <w:ind w:left="0" w:firstLine="540"/>
        <w:jc w:val="both"/>
        <w:textAlignment w:val="baseline"/>
        <w:rPr>
          <w:sz w:val="28"/>
          <w:szCs w:val="28"/>
          <w:lang w:val="uk-UA"/>
        </w:rPr>
      </w:pPr>
      <w:r w:rsidRPr="006F1167">
        <w:rPr>
          <w:color w:val="000000"/>
          <w:sz w:val="28"/>
          <w:szCs w:val="28"/>
          <w:shd w:val="clear" w:color="auto" w:fill="F8F8FB"/>
        </w:rPr>
        <w:t xml:space="preserve">Олексюк О. М. Ключові слова рекламних текстів як іманентний складник сугестивного рекламного дискурсу. </w:t>
      </w:r>
      <w:r w:rsidRPr="00734D1F">
        <w:rPr>
          <w:i/>
          <w:color w:val="000000"/>
          <w:sz w:val="28"/>
          <w:szCs w:val="28"/>
          <w:shd w:val="clear" w:color="auto" w:fill="F8F8FB"/>
        </w:rPr>
        <w:t>Наукові записки Національного університету «Острозька академія»</w:t>
      </w:r>
      <w:r>
        <w:rPr>
          <w:i/>
          <w:color w:val="000000"/>
          <w:sz w:val="28"/>
          <w:szCs w:val="28"/>
          <w:shd w:val="clear" w:color="auto" w:fill="F8F8FB"/>
          <w:lang w:val="uk-UA"/>
        </w:rPr>
        <w:t xml:space="preserve"> </w:t>
      </w:r>
      <w:r w:rsidRPr="006F1167">
        <w:rPr>
          <w:color w:val="000000"/>
          <w:sz w:val="28"/>
          <w:szCs w:val="28"/>
          <w:shd w:val="clear" w:color="auto" w:fill="F8F8FB"/>
        </w:rPr>
        <w:t>: серія «Філологія». Острог: Вид-во НаУОА, 2019. Вип. 6</w:t>
      </w:r>
      <w:r>
        <w:rPr>
          <w:color w:val="000000"/>
          <w:sz w:val="28"/>
          <w:szCs w:val="28"/>
          <w:shd w:val="clear" w:color="auto" w:fill="F8F8FB"/>
          <w:lang w:val="uk-UA"/>
        </w:rPr>
        <w:t xml:space="preserve"> </w:t>
      </w:r>
      <w:r w:rsidRPr="006F1167">
        <w:rPr>
          <w:color w:val="000000"/>
          <w:sz w:val="28"/>
          <w:szCs w:val="28"/>
          <w:shd w:val="clear" w:color="auto" w:fill="F8F8FB"/>
        </w:rPr>
        <w:t>(74), червень. С. 91–95</w:t>
      </w:r>
      <w:r>
        <w:rPr>
          <w:color w:val="000000"/>
          <w:sz w:val="28"/>
          <w:szCs w:val="28"/>
          <w:shd w:val="clear" w:color="auto" w:fill="F8F8FB"/>
          <w:lang w:val="uk-UA"/>
        </w:rPr>
        <w:t>.</w:t>
      </w:r>
    </w:p>
    <w:p w:rsidR="00C76FD2" w:rsidRDefault="00C76FD2" w:rsidP="00C76FD2">
      <w:pPr>
        <w:pStyle w:val="a3"/>
        <w:numPr>
          <w:ilvl w:val="0"/>
          <w:numId w:val="3"/>
        </w:numPr>
        <w:spacing w:before="0" w:beforeAutospacing="0" w:after="0" w:afterAutospacing="0" w:line="360" w:lineRule="auto"/>
        <w:ind w:left="0" w:firstLine="540"/>
        <w:jc w:val="both"/>
        <w:textAlignment w:val="baseline"/>
        <w:rPr>
          <w:sz w:val="28"/>
          <w:szCs w:val="28"/>
          <w:lang w:val="uk-UA"/>
        </w:rPr>
      </w:pPr>
      <w:r>
        <w:rPr>
          <w:color w:val="000000"/>
          <w:sz w:val="28"/>
          <w:szCs w:val="28"/>
        </w:rPr>
        <w:t>Олтаржевський Д. О.</w:t>
      </w:r>
      <w:r w:rsidRPr="006F1167">
        <w:rPr>
          <w:color w:val="000000"/>
          <w:sz w:val="28"/>
          <w:szCs w:val="28"/>
        </w:rPr>
        <w:t xml:space="preserve"> Соціальна реклама : навчальний </w:t>
      </w:r>
      <w:r>
        <w:rPr>
          <w:color w:val="000000"/>
          <w:sz w:val="28"/>
          <w:szCs w:val="28"/>
        </w:rPr>
        <w:t>посібник</w:t>
      </w:r>
      <w:r>
        <w:rPr>
          <w:color w:val="000000"/>
          <w:sz w:val="28"/>
          <w:szCs w:val="28"/>
          <w:lang w:val="uk-UA"/>
        </w:rPr>
        <w:t>.</w:t>
      </w:r>
      <w:r w:rsidRPr="006F1167">
        <w:rPr>
          <w:color w:val="000000"/>
          <w:sz w:val="28"/>
          <w:szCs w:val="28"/>
        </w:rPr>
        <w:t xml:space="preserve"> К.</w:t>
      </w:r>
      <w:r>
        <w:rPr>
          <w:color w:val="000000"/>
          <w:sz w:val="28"/>
          <w:szCs w:val="28"/>
        </w:rPr>
        <w:t xml:space="preserve"> : Центр вільної преси, 2016. </w:t>
      </w:r>
      <w:r w:rsidRPr="006F1167">
        <w:rPr>
          <w:color w:val="000000"/>
          <w:sz w:val="28"/>
          <w:szCs w:val="28"/>
        </w:rPr>
        <w:t>120 с., с.</w:t>
      </w:r>
      <w:r>
        <w:rPr>
          <w:color w:val="000000"/>
          <w:sz w:val="28"/>
          <w:szCs w:val="28"/>
          <w:lang w:val="uk-UA"/>
        </w:rPr>
        <w:t xml:space="preserve"> </w:t>
      </w:r>
      <w:r w:rsidRPr="006F1167">
        <w:rPr>
          <w:color w:val="000000"/>
          <w:sz w:val="28"/>
          <w:szCs w:val="28"/>
        </w:rPr>
        <w:t>7</w:t>
      </w:r>
      <w:r>
        <w:rPr>
          <w:color w:val="000000"/>
          <w:sz w:val="28"/>
          <w:szCs w:val="28"/>
          <w:lang w:val="uk-UA"/>
        </w:rPr>
        <w:t>.</w:t>
      </w:r>
    </w:p>
    <w:p w:rsidR="00C76FD2" w:rsidRDefault="00C76FD2" w:rsidP="00C76FD2">
      <w:pPr>
        <w:pStyle w:val="a3"/>
        <w:numPr>
          <w:ilvl w:val="0"/>
          <w:numId w:val="3"/>
        </w:numPr>
        <w:spacing w:before="0" w:beforeAutospacing="0" w:after="0" w:afterAutospacing="0" w:line="360" w:lineRule="auto"/>
        <w:ind w:left="0" w:firstLine="540"/>
        <w:jc w:val="both"/>
        <w:textAlignment w:val="baseline"/>
        <w:rPr>
          <w:sz w:val="28"/>
          <w:szCs w:val="28"/>
          <w:lang w:val="uk-UA"/>
        </w:rPr>
      </w:pPr>
      <w:r>
        <w:rPr>
          <w:sz w:val="28"/>
          <w:szCs w:val="28"/>
          <w:lang w:val="uk-UA"/>
        </w:rPr>
        <w:t>Паду</w:t>
      </w:r>
      <w:r w:rsidRPr="006F1167">
        <w:rPr>
          <w:color w:val="000000"/>
          <w:sz w:val="28"/>
          <w:szCs w:val="28"/>
        </w:rPr>
        <w:t>чева. Е. В. Пресуппозиция. Лингвистический энциклопедический словарь. М.: Советская энциклопедия, 1990. С. 396.</w:t>
      </w:r>
    </w:p>
    <w:p w:rsidR="00C76FD2" w:rsidRDefault="00C76FD2" w:rsidP="00C76FD2">
      <w:pPr>
        <w:pStyle w:val="a3"/>
        <w:numPr>
          <w:ilvl w:val="0"/>
          <w:numId w:val="3"/>
        </w:numPr>
        <w:spacing w:before="0" w:beforeAutospacing="0" w:after="0" w:afterAutospacing="0" w:line="360" w:lineRule="auto"/>
        <w:ind w:left="0" w:firstLine="540"/>
        <w:jc w:val="both"/>
        <w:textAlignment w:val="baseline"/>
        <w:rPr>
          <w:sz w:val="28"/>
          <w:szCs w:val="28"/>
          <w:lang w:val="uk-UA"/>
        </w:rPr>
      </w:pPr>
      <w:r w:rsidRPr="006F1167">
        <w:rPr>
          <w:color w:val="000000"/>
          <w:sz w:val="28"/>
          <w:szCs w:val="28"/>
        </w:rPr>
        <w:t xml:space="preserve">Почепцов. </w:t>
      </w:r>
      <w:r>
        <w:rPr>
          <w:color w:val="000000"/>
          <w:sz w:val="28"/>
          <w:szCs w:val="28"/>
          <w:lang w:val="uk-UA"/>
        </w:rPr>
        <w:t>Г</w:t>
      </w:r>
      <w:r w:rsidRPr="006F1167">
        <w:rPr>
          <w:color w:val="000000"/>
          <w:sz w:val="28"/>
          <w:szCs w:val="28"/>
        </w:rPr>
        <w:t>. Г. Коммуникативные технологи</w:t>
      </w:r>
      <w:r>
        <w:rPr>
          <w:color w:val="000000"/>
          <w:sz w:val="28"/>
          <w:szCs w:val="28"/>
        </w:rPr>
        <w:t>и двадцатого века.</w:t>
      </w:r>
      <w:r w:rsidRPr="006F1167">
        <w:rPr>
          <w:color w:val="000000"/>
          <w:sz w:val="28"/>
          <w:szCs w:val="28"/>
        </w:rPr>
        <w:t xml:space="preserve"> М.</w:t>
      </w:r>
      <w:r>
        <w:rPr>
          <w:color w:val="000000"/>
          <w:sz w:val="28"/>
          <w:szCs w:val="28"/>
        </w:rPr>
        <w:t xml:space="preserve">: Рефл-бук, К.: Ваклер, 1999. </w:t>
      </w:r>
      <w:r w:rsidRPr="006F1167">
        <w:rPr>
          <w:color w:val="000000"/>
          <w:sz w:val="28"/>
          <w:szCs w:val="28"/>
        </w:rPr>
        <w:t>352 с</w:t>
      </w:r>
      <w:r>
        <w:rPr>
          <w:color w:val="000000"/>
          <w:sz w:val="28"/>
          <w:szCs w:val="28"/>
          <w:lang w:val="uk-UA"/>
        </w:rPr>
        <w:t>.</w:t>
      </w:r>
    </w:p>
    <w:p w:rsidR="00C76FD2" w:rsidRDefault="00C76FD2" w:rsidP="00C76FD2">
      <w:pPr>
        <w:pStyle w:val="a3"/>
        <w:numPr>
          <w:ilvl w:val="0"/>
          <w:numId w:val="3"/>
        </w:numPr>
        <w:spacing w:before="0" w:beforeAutospacing="0" w:after="0" w:afterAutospacing="0" w:line="360" w:lineRule="auto"/>
        <w:ind w:left="0" w:firstLine="540"/>
        <w:jc w:val="both"/>
        <w:textAlignment w:val="baseline"/>
        <w:rPr>
          <w:sz w:val="28"/>
          <w:szCs w:val="28"/>
          <w:lang w:val="uk-UA"/>
        </w:rPr>
      </w:pPr>
      <w:r w:rsidRPr="006F1167">
        <w:rPr>
          <w:color w:val="000000"/>
          <w:sz w:val="28"/>
          <w:szCs w:val="28"/>
        </w:rPr>
        <w:t>Почепцов Г. Г. Медиа: теория массовых коммуникаций. Київ:</w:t>
      </w:r>
      <w:r>
        <w:rPr>
          <w:sz w:val="28"/>
          <w:szCs w:val="28"/>
          <w:lang w:val="uk-UA"/>
        </w:rPr>
        <w:t xml:space="preserve"> </w:t>
      </w:r>
      <w:r w:rsidRPr="006F1167">
        <w:rPr>
          <w:color w:val="000000"/>
          <w:sz w:val="28"/>
          <w:szCs w:val="28"/>
        </w:rPr>
        <w:t>Альтерпрес, 2008. 403 с.</w:t>
      </w:r>
    </w:p>
    <w:p w:rsidR="00C76FD2" w:rsidRDefault="00C76FD2" w:rsidP="00C76FD2">
      <w:pPr>
        <w:pStyle w:val="a3"/>
        <w:numPr>
          <w:ilvl w:val="0"/>
          <w:numId w:val="3"/>
        </w:numPr>
        <w:spacing w:before="0" w:beforeAutospacing="0" w:after="0" w:afterAutospacing="0" w:line="360" w:lineRule="auto"/>
        <w:ind w:left="0" w:firstLine="540"/>
        <w:jc w:val="both"/>
        <w:textAlignment w:val="baseline"/>
        <w:rPr>
          <w:sz w:val="28"/>
          <w:szCs w:val="28"/>
          <w:lang w:val="uk-UA"/>
        </w:rPr>
      </w:pPr>
      <w:r>
        <w:rPr>
          <w:sz w:val="28"/>
          <w:szCs w:val="28"/>
          <w:lang w:val="uk-UA"/>
        </w:rPr>
        <w:t xml:space="preserve">Почепцов Г. Г. </w:t>
      </w:r>
      <w:r w:rsidRPr="006F1167">
        <w:rPr>
          <w:color w:val="000000"/>
          <w:sz w:val="28"/>
          <w:szCs w:val="28"/>
        </w:rPr>
        <w:t>Теорія комунікації. К.: ВЦ «Київський університет», 1999. 308 с.</w:t>
      </w:r>
    </w:p>
    <w:p w:rsidR="00C76FD2" w:rsidRDefault="00C76FD2" w:rsidP="00C76FD2">
      <w:pPr>
        <w:pStyle w:val="a3"/>
        <w:numPr>
          <w:ilvl w:val="0"/>
          <w:numId w:val="3"/>
        </w:numPr>
        <w:spacing w:before="0" w:beforeAutospacing="0" w:after="0" w:afterAutospacing="0" w:line="360" w:lineRule="auto"/>
        <w:ind w:left="0" w:firstLine="540"/>
        <w:jc w:val="both"/>
        <w:textAlignment w:val="baseline"/>
        <w:rPr>
          <w:sz w:val="28"/>
          <w:szCs w:val="28"/>
          <w:lang w:val="uk-UA"/>
        </w:rPr>
      </w:pPr>
      <w:r w:rsidRPr="006F1167">
        <w:rPr>
          <w:color w:val="000000"/>
          <w:sz w:val="28"/>
          <w:szCs w:val="28"/>
        </w:rPr>
        <w:t>Потебня А.</w:t>
      </w:r>
      <w:r>
        <w:rPr>
          <w:color w:val="000000"/>
          <w:sz w:val="28"/>
          <w:szCs w:val="28"/>
          <w:lang w:val="uk-UA"/>
        </w:rPr>
        <w:t xml:space="preserve"> </w:t>
      </w:r>
      <w:r w:rsidRPr="006F1167">
        <w:rPr>
          <w:color w:val="000000"/>
          <w:sz w:val="28"/>
          <w:szCs w:val="28"/>
        </w:rPr>
        <w:t>А. Мысль и язык. Полное с</w:t>
      </w:r>
      <w:r>
        <w:rPr>
          <w:color w:val="000000"/>
          <w:sz w:val="28"/>
          <w:szCs w:val="28"/>
        </w:rPr>
        <w:t xml:space="preserve">обрание трудов. Мысль и язык. М.: Лабиринт, </w:t>
      </w:r>
      <w:smartTag w:uri="urn:schemas-microsoft-com:office:smarttags" w:element="metricconverter">
        <w:smartTagPr>
          <w:attr w:name="ProductID" w:val="1999. C"/>
        </w:smartTagPr>
        <w:r>
          <w:rPr>
            <w:color w:val="000000"/>
            <w:sz w:val="28"/>
            <w:szCs w:val="28"/>
          </w:rPr>
          <w:t xml:space="preserve">1999. </w:t>
        </w:r>
        <w:r w:rsidRPr="006F1167">
          <w:rPr>
            <w:color w:val="000000"/>
            <w:sz w:val="28"/>
            <w:szCs w:val="28"/>
          </w:rPr>
          <w:t>C</w:t>
        </w:r>
      </w:smartTag>
      <w:r w:rsidRPr="006F1167">
        <w:rPr>
          <w:color w:val="000000"/>
          <w:sz w:val="28"/>
          <w:szCs w:val="28"/>
        </w:rPr>
        <w:t>. 120</w:t>
      </w:r>
      <w:r>
        <w:rPr>
          <w:color w:val="000000"/>
          <w:sz w:val="28"/>
          <w:szCs w:val="28"/>
          <w:lang w:val="uk-UA"/>
        </w:rPr>
        <w:t>–</w:t>
      </w:r>
      <w:r w:rsidRPr="006F1167">
        <w:rPr>
          <w:color w:val="000000"/>
          <w:sz w:val="28"/>
          <w:szCs w:val="28"/>
        </w:rPr>
        <w:t>121</w:t>
      </w:r>
      <w:r>
        <w:rPr>
          <w:color w:val="000000"/>
          <w:sz w:val="28"/>
          <w:szCs w:val="28"/>
          <w:lang w:val="uk-UA"/>
        </w:rPr>
        <w:t>.</w:t>
      </w:r>
    </w:p>
    <w:p w:rsidR="00C76FD2" w:rsidRDefault="00C76FD2" w:rsidP="00C76FD2">
      <w:pPr>
        <w:pStyle w:val="a3"/>
        <w:numPr>
          <w:ilvl w:val="0"/>
          <w:numId w:val="3"/>
        </w:numPr>
        <w:spacing w:before="0" w:beforeAutospacing="0" w:after="0" w:afterAutospacing="0" w:line="360" w:lineRule="auto"/>
        <w:ind w:left="0" w:firstLine="540"/>
        <w:jc w:val="both"/>
        <w:textAlignment w:val="baseline"/>
        <w:rPr>
          <w:sz w:val="28"/>
          <w:szCs w:val="28"/>
          <w:lang w:val="uk-UA"/>
        </w:rPr>
      </w:pPr>
      <w:r w:rsidRPr="006F1167">
        <w:rPr>
          <w:color w:val="000000"/>
          <w:sz w:val="28"/>
          <w:szCs w:val="28"/>
        </w:rPr>
        <w:t xml:space="preserve">Про рекламу: Закон України. </w:t>
      </w:r>
      <w:r w:rsidRPr="006F1167">
        <w:rPr>
          <w:color w:val="000000"/>
          <w:sz w:val="28"/>
          <w:szCs w:val="28"/>
          <w:lang w:val="pl-PL"/>
        </w:rPr>
        <w:t>URL</w:t>
      </w:r>
      <w:r w:rsidRPr="000C57B9">
        <w:rPr>
          <w:color w:val="000000"/>
          <w:sz w:val="28"/>
          <w:szCs w:val="28"/>
        </w:rPr>
        <w:t xml:space="preserve">: </w:t>
      </w:r>
      <w:r w:rsidRPr="00734D1F">
        <w:rPr>
          <w:sz w:val="28"/>
          <w:szCs w:val="28"/>
          <w:lang w:val="pl-PL"/>
        </w:rPr>
        <w:t>https</w:t>
      </w:r>
      <w:r w:rsidRPr="000C57B9">
        <w:rPr>
          <w:sz w:val="28"/>
          <w:szCs w:val="28"/>
        </w:rPr>
        <w:t>://</w:t>
      </w:r>
      <w:r w:rsidRPr="00734D1F">
        <w:rPr>
          <w:sz w:val="28"/>
          <w:szCs w:val="28"/>
          <w:lang w:val="pl-PL"/>
        </w:rPr>
        <w:t>zakon</w:t>
      </w:r>
      <w:r w:rsidRPr="000C57B9">
        <w:rPr>
          <w:sz w:val="28"/>
          <w:szCs w:val="28"/>
        </w:rPr>
        <w:t>.</w:t>
      </w:r>
      <w:r w:rsidRPr="00734D1F">
        <w:rPr>
          <w:sz w:val="28"/>
          <w:szCs w:val="28"/>
          <w:lang w:val="pl-PL"/>
        </w:rPr>
        <w:t>rada</w:t>
      </w:r>
      <w:r w:rsidRPr="000C57B9">
        <w:rPr>
          <w:sz w:val="28"/>
          <w:szCs w:val="28"/>
        </w:rPr>
        <w:t>.</w:t>
      </w:r>
      <w:r w:rsidRPr="00734D1F">
        <w:rPr>
          <w:sz w:val="28"/>
          <w:szCs w:val="28"/>
          <w:lang w:val="pl-PL"/>
        </w:rPr>
        <w:t>gov</w:t>
      </w:r>
      <w:r w:rsidRPr="000C57B9">
        <w:rPr>
          <w:sz w:val="28"/>
          <w:szCs w:val="28"/>
        </w:rPr>
        <w:t>.</w:t>
      </w:r>
      <w:r w:rsidRPr="00734D1F">
        <w:rPr>
          <w:sz w:val="28"/>
          <w:szCs w:val="28"/>
          <w:lang w:val="pl-PL"/>
        </w:rPr>
        <w:t>ua</w:t>
      </w:r>
      <w:r w:rsidRPr="000C57B9">
        <w:rPr>
          <w:sz w:val="28"/>
          <w:szCs w:val="28"/>
        </w:rPr>
        <w:t>/</w:t>
      </w:r>
      <w:r w:rsidRPr="00734D1F">
        <w:rPr>
          <w:sz w:val="28"/>
          <w:szCs w:val="28"/>
          <w:lang w:val="pl-PL"/>
        </w:rPr>
        <w:t>laws</w:t>
      </w:r>
      <w:r w:rsidRPr="000C57B9">
        <w:rPr>
          <w:sz w:val="28"/>
          <w:szCs w:val="28"/>
        </w:rPr>
        <w:t>/</w:t>
      </w:r>
      <w:r w:rsidRPr="00734D1F">
        <w:rPr>
          <w:sz w:val="28"/>
          <w:szCs w:val="28"/>
          <w:lang w:val="pl-PL"/>
        </w:rPr>
        <w:t>show</w:t>
      </w:r>
      <w:r w:rsidRPr="000C57B9">
        <w:rPr>
          <w:sz w:val="28"/>
          <w:szCs w:val="28"/>
        </w:rPr>
        <w:t>/270/96-%</w:t>
      </w:r>
      <w:r w:rsidRPr="00734D1F">
        <w:rPr>
          <w:sz w:val="28"/>
          <w:szCs w:val="28"/>
          <w:lang w:val="pl-PL"/>
        </w:rPr>
        <w:t>D</w:t>
      </w:r>
      <w:r w:rsidRPr="000C57B9">
        <w:rPr>
          <w:sz w:val="28"/>
          <w:szCs w:val="28"/>
        </w:rPr>
        <w:t>0%</w:t>
      </w:r>
      <w:r w:rsidRPr="00734D1F">
        <w:rPr>
          <w:sz w:val="28"/>
          <w:szCs w:val="28"/>
          <w:lang w:val="pl-PL"/>
        </w:rPr>
        <w:t>B</w:t>
      </w:r>
      <w:r w:rsidRPr="000C57B9">
        <w:rPr>
          <w:sz w:val="28"/>
          <w:szCs w:val="28"/>
        </w:rPr>
        <w:t>2%</w:t>
      </w:r>
      <w:r w:rsidRPr="00734D1F">
        <w:rPr>
          <w:sz w:val="28"/>
          <w:szCs w:val="28"/>
          <w:lang w:val="pl-PL"/>
        </w:rPr>
        <w:t>D</w:t>
      </w:r>
      <w:r w:rsidRPr="000C57B9">
        <w:rPr>
          <w:sz w:val="28"/>
          <w:szCs w:val="28"/>
        </w:rPr>
        <w:t>1%80#</w:t>
      </w:r>
      <w:r w:rsidRPr="00734D1F">
        <w:rPr>
          <w:sz w:val="28"/>
          <w:szCs w:val="28"/>
          <w:lang w:val="pl-PL"/>
        </w:rPr>
        <w:t>Text</w:t>
      </w:r>
      <w:r w:rsidRPr="000C57B9">
        <w:rPr>
          <w:sz w:val="28"/>
          <w:szCs w:val="28"/>
        </w:rPr>
        <w:t>.</w:t>
      </w:r>
    </w:p>
    <w:p w:rsidR="00C76FD2" w:rsidRPr="00734D1F" w:rsidRDefault="00C76FD2" w:rsidP="00C76FD2">
      <w:pPr>
        <w:pStyle w:val="a3"/>
        <w:numPr>
          <w:ilvl w:val="0"/>
          <w:numId w:val="3"/>
        </w:numPr>
        <w:spacing w:before="0" w:beforeAutospacing="0" w:after="0" w:afterAutospacing="0" w:line="360" w:lineRule="auto"/>
        <w:ind w:left="0" w:firstLine="540"/>
        <w:jc w:val="both"/>
        <w:textAlignment w:val="baseline"/>
        <w:rPr>
          <w:sz w:val="28"/>
          <w:szCs w:val="28"/>
          <w:lang w:val="uk-UA"/>
        </w:rPr>
      </w:pPr>
      <w:r w:rsidRPr="00734D1F">
        <w:rPr>
          <w:sz w:val="28"/>
          <w:szCs w:val="28"/>
          <w:lang w:val="uk-UA"/>
        </w:rPr>
        <w:lastRenderedPageBreak/>
        <w:t xml:space="preserve">Про рекламу : Закон України. </w:t>
      </w:r>
      <w:r w:rsidRPr="00734D1F">
        <w:rPr>
          <w:i/>
          <w:sz w:val="28"/>
          <w:szCs w:val="28"/>
          <w:lang w:val="uk-UA"/>
        </w:rPr>
        <w:t>Відомості Верховної Ради України.</w:t>
      </w:r>
      <w:r w:rsidRPr="00734D1F">
        <w:rPr>
          <w:sz w:val="28"/>
          <w:szCs w:val="28"/>
          <w:lang w:val="uk-UA"/>
        </w:rPr>
        <w:t xml:space="preserve"> 1996. № 39. С. 18—21. </w:t>
      </w:r>
      <w:r w:rsidRPr="00734D1F">
        <w:rPr>
          <w:sz w:val="28"/>
          <w:szCs w:val="28"/>
          <w:lang w:val="en-US"/>
        </w:rPr>
        <w:t>URL</w:t>
      </w:r>
      <w:r w:rsidRPr="00734D1F">
        <w:rPr>
          <w:sz w:val="28"/>
          <w:szCs w:val="28"/>
          <w:lang w:val="uk-UA"/>
        </w:rPr>
        <w:t xml:space="preserve"> : </w:t>
      </w:r>
      <w:r w:rsidRPr="00734D1F">
        <w:rPr>
          <w:sz w:val="28"/>
          <w:szCs w:val="28"/>
          <w:lang w:val="en-US"/>
        </w:rPr>
        <w:t>http</w:t>
      </w:r>
      <w:r w:rsidRPr="00734D1F">
        <w:rPr>
          <w:sz w:val="28"/>
          <w:szCs w:val="28"/>
          <w:lang w:val="uk-UA"/>
        </w:rPr>
        <w:t>://</w:t>
      </w:r>
      <w:r w:rsidRPr="00734D1F">
        <w:rPr>
          <w:sz w:val="28"/>
          <w:szCs w:val="28"/>
          <w:lang w:val="en-US"/>
        </w:rPr>
        <w:t>zakon</w:t>
      </w:r>
      <w:r w:rsidRPr="00734D1F">
        <w:rPr>
          <w:sz w:val="28"/>
          <w:szCs w:val="28"/>
          <w:lang w:val="uk-UA"/>
        </w:rPr>
        <w:t>4.</w:t>
      </w:r>
      <w:r w:rsidRPr="00734D1F">
        <w:rPr>
          <w:sz w:val="28"/>
          <w:szCs w:val="28"/>
          <w:lang w:val="en-US"/>
        </w:rPr>
        <w:t>rada</w:t>
      </w:r>
      <w:r w:rsidRPr="00734D1F">
        <w:rPr>
          <w:sz w:val="28"/>
          <w:szCs w:val="28"/>
          <w:lang w:val="uk-UA"/>
        </w:rPr>
        <w:t xml:space="preserve">. </w:t>
      </w:r>
      <w:r w:rsidRPr="00734D1F">
        <w:rPr>
          <w:sz w:val="28"/>
          <w:szCs w:val="28"/>
          <w:lang w:val="en-US"/>
        </w:rPr>
        <w:t>gov</w:t>
      </w:r>
      <w:r w:rsidRPr="00734D1F">
        <w:rPr>
          <w:sz w:val="28"/>
          <w:szCs w:val="28"/>
          <w:lang w:val="uk-UA"/>
        </w:rPr>
        <w:t>.</w:t>
      </w:r>
      <w:r w:rsidRPr="00734D1F">
        <w:rPr>
          <w:sz w:val="28"/>
          <w:szCs w:val="28"/>
          <w:lang w:val="en-US"/>
        </w:rPr>
        <w:t>ua</w:t>
      </w:r>
      <w:r w:rsidRPr="00734D1F">
        <w:rPr>
          <w:sz w:val="28"/>
          <w:szCs w:val="28"/>
          <w:lang w:val="uk-UA"/>
        </w:rPr>
        <w:t>/</w:t>
      </w:r>
      <w:r w:rsidRPr="00734D1F">
        <w:rPr>
          <w:sz w:val="28"/>
          <w:szCs w:val="28"/>
          <w:lang w:val="en-US"/>
        </w:rPr>
        <w:t>laws</w:t>
      </w:r>
      <w:r w:rsidRPr="00734D1F">
        <w:rPr>
          <w:sz w:val="28"/>
          <w:szCs w:val="28"/>
          <w:lang w:val="uk-UA"/>
        </w:rPr>
        <w:t>/</w:t>
      </w:r>
      <w:r w:rsidRPr="00734D1F">
        <w:rPr>
          <w:sz w:val="28"/>
          <w:szCs w:val="28"/>
          <w:lang w:val="en-US"/>
        </w:rPr>
        <w:t>show</w:t>
      </w:r>
      <w:r w:rsidRPr="00734D1F">
        <w:rPr>
          <w:sz w:val="28"/>
          <w:szCs w:val="28"/>
          <w:lang w:val="uk-UA"/>
        </w:rPr>
        <w:t>/270/96-%</w:t>
      </w:r>
      <w:r w:rsidRPr="00734D1F">
        <w:rPr>
          <w:sz w:val="28"/>
          <w:szCs w:val="28"/>
          <w:lang w:val="en-US"/>
        </w:rPr>
        <w:t>D</w:t>
      </w:r>
      <w:r w:rsidRPr="00734D1F">
        <w:rPr>
          <w:sz w:val="28"/>
          <w:szCs w:val="28"/>
          <w:lang w:val="uk-UA"/>
        </w:rPr>
        <w:t>0%</w:t>
      </w:r>
      <w:r w:rsidRPr="00734D1F">
        <w:rPr>
          <w:sz w:val="28"/>
          <w:szCs w:val="28"/>
          <w:lang w:val="en-US"/>
        </w:rPr>
        <w:t>B</w:t>
      </w:r>
      <w:r w:rsidRPr="00734D1F">
        <w:rPr>
          <w:sz w:val="28"/>
          <w:szCs w:val="28"/>
          <w:lang w:val="uk-UA"/>
        </w:rPr>
        <w:t>2%</w:t>
      </w:r>
      <w:r w:rsidRPr="00734D1F">
        <w:rPr>
          <w:sz w:val="28"/>
          <w:szCs w:val="28"/>
          <w:lang w:val="en-US"/>
        </w:rPr>
        <w:t>D</w:t>
      </w:r>
      <w:r w:rsidRPr="00734D1F">
        <w:rPr>
          <w:sz w:val="28"/>
          <w:szCs w:val="28"/>
          <w:lang w:val="uk-UA"/>
        </w:rPr>
        <w:t>1%80.</w:t>
      </w:r>
    </w:p>
    <w:p w:rsidR="00C76FD2" w:rsidRDefault="00C76FD2" w:rsidP="00C76FD2">
      <w:pPr>
        <w:pStyle w:val="a3"/>
        <w:numPr>
          <w:ilvl w:val="0"/>
          <w:numId w:val="3"/>
        </w:numPr>
        <w:spacing w:before="0" w:beforeAutospacing="0" w:after="0" w:afterAutospacing="0" w:line="360" w:lineRule="auto"/>
        <w:ind w:left="0" w:firstLine="540"/>
        <w:jc w:val="both"/>
        <w:textAlignment w:val="baseline"/>
        <w:rPr>
          <w:sz w:val="28"/>
          <w:szCs w:val="28"/>
          <w:lang w:val="uk-UA"/>
        </w:rPr>
      </w:pPr>
      <w:r w:rsidRPr="006F1167">
        <w:rPr>
          <w:color w:val="000000"/>
          <w:sz w:val="28"/>
          <w:szCs w:val="28"/>
        </w:rPr>
        <w:t xml:space="preserve">Ревенко Т. Порівняльна характеристика комерційної і некомерційної реклами. </w:t>
      </w:r>
      <w:r w:rsidRPr="00C16D17">
        <w:rPr>
          <w:sz w:val="28"/>
          <w:szCs w:val="28"/>
          <w:lang w:val="pl-PL"/>
        </w:rPr>
        <w:t>URL</w:t>
      </w:r>
      <w:r w:rsidRPr="00734D1F">
        <w:rPr>
          <w:sz w:val="28"/>
          <w:szCs w:val="28"/>
          <w:lang w:val="uk-UA"/>
        </w:rPr>
        <w:t xml:space="preserve"> </w:t>
      </w:r>
      <w:r w:rsidRPr="00C16D17">
        <w:rPr>
          <w:color w:val="000000"/>
          <w:sz w:val="28"/>
          <w:szCs w:val="28"/>
          <w:lang w:val="pl-PL"/>
        </w:rPr>
        <w:t>:</w:t>
      </w:r>
      <w:r>
        <w:rPr>
          <w:sz w:val="28"/>
          <w:szCs w:val="28"/>
          <w:lang w:val="uk-UA"/>
        </w:rPr>
        <w:t xml:space="preserve"> </w:t>
      </w:r>
      <w:r w:rsidRPr="00C16D17">
        <w:rPr>
          <w:sz w:val="28"/>
          <w:szCs w:val="28"/>
          <w:lang w:val="uk-UA"/>
        </w:rPr>
        <w:t>http://kbuapa.kharkov.ua/e-book/db/2008-1/doc/4/11.pdf</w:t>
      </w:r>
      <w:r>
        <w:rPr>
          <w:sz w:val="28"/>
          <w:szCs w:val="28"/>
          <w:lang w:val="uk-UA"/>
        </w:rPr>
        <w:t>.</w:t>
      </w:r>
    </w:p>
    <w:p w:rsidR="00C76FD2" w:rsidRPr="003E5719" w:rsidRDefault="00C76FD2" w:rsidP="00C76FD2">
      <w:pPr>
        <w:pStyle w:val="a3"/>
        <w:numPr>
          <w:ilvl w:val="0"/>
          <w:numId w:val="3"/>
        </w:numPr>
        <w:spacing w:before="0" w:beforeAutospacing="0" w:after="0" w:afterAutospacing="0" w:line="360" w:lineRule="auto"/>
        <w:ind w:left="0" w:firstLine="540"/>
        <w:jc w:val="both"/>
        <w:textAlignment w:val="baseline"/>
        <w:rPr>
          <w:sz w:val="28"/>
          <w:szCs w:val="28"/>
          <w:lang w:val="uk-UA"/>
        </w:rPr>
      </w:pPr>
      <w:r>
        <w:rPr>
          <w:sz w:val="28"/>
          <w:szCs w:val="28"/>
          <w:lang w:val="uk-UA"/>
        </w:rPr>
        <w:t xml:space="preserve">Реклама </w:t>
      </w:r>
      <w:r w:rsidRPr="006F1167">
        <w:rPr>
          <w:color w:val="000000"/>
          <w:sz w:val="28"/>
          <w:szCs w:val="28"/>
        </w:rPr>
        <w:t>та PR у масовоінформаційному просторі : монографія.</w:t>
      </w:r>
      <w:r>
        <w:rPr>
          <w:sz w:val="28"/>
          <w:szCs w:val="28"/>
          <w:lang w:val="uk-UA"/>
        </w:rPr>
        <w:t xml:space="preserve"> </w:t>
      </w:r>
      <w:r w:rsidRPr="00CA3D85">
        <w:rPr>
          <w:sz w:val="28"/>
          <w:szCs w:val="28"/>
        </w:rPr>
        <w:t>[</w:t>
      </w:r>
      <w:r w:rsidRPr="006F1167">
        <w:rPr>
          <w:color w:val="000000"/>
          <w:sz w:val="28"/>
          <w:szCs w:val="28"/>
        </w:rPr>
        <w:t>Т.</w:t>
      </w:r>
      <w:r>
        <w:rPr>
          <w:color w:val="000000"/>
          <w:sz w:val="28"/>
          <w:szCs w:val="28"/>
          <w:lang w:val="uk-UA"/>
        </w:rPr>
        <w:t> </w:t>
      </w:r>
      <w:r>
        <w:rPr>
          <w:color w:val="000000"/>
          <w:sz w:val="28"/>
          <w:szCs w:val="28"/>
        </w:rPr>
        <w:t>Ю.</w:t>
      </w:r>
      <w:r>
        <w:rPr>
          <w:color w:val="000000"/>
          <w:sz w:val="28"/>
          <w:szCs w:val="28"/>
          <w:lang w:val="uk-UA"/>
        </w:rPr>
        <w:t> </w:t>
      </w:r>
      <w:r w:rsidRPr="006F1167">
        <w:rPr>
          <w:color w:val="000000"/>
          <w:sz w:val="28"/>
          <w:szCs w:val="28"/>
        </w:rPr>
        <w:t>Ковалевська, Н.</w:t>
      </w:r>
      <w:r>
        <w:rPr>
          <w:color w:val="000000"/>
          <w:sz w:val="28"/>
          <w:szCs w:val="28"/>
          <w:lang w:val="uk-UA"/>
        </w:rPr>
        <w:t xml:space="preserve"> </w:t>
      </w:r>
      <w:r w:rsidRPr="006F1167">
        <w:rPr>
          <w:color w:val="000000"/>
          <w:sz w:val="28"/>
          <w:szCs w:val="28"/>
        </w:rPr>
        <w:t>В. Кондратенко, Н. В. Кутуза, О.</w:t>
      </w:r>
      <w:r>
        <w:rPr>
          <w:color w:val="000000"/>
          <w:sz w:val="28"/>
          <w:szCs w:val="28"/>
          <w:lang w:val="uk-UA"/>
        </w:rPr>
        <w:t xml:space="preserve"> </w:t>
      </w:r>
      <w:r w:rsidRPr="006F1167">
        <w:rPr>
          <w:color w:val="000000"/>
          <w:sz w:val="28"/>
          <w:szCs w:val="28"/>
        </w:rPr>
        <w:t>О. Порпуліт, А.</w:t>
      </w:r>
      <w:r>
        <w:rPr>
          <w:color w:val="000000"/>
          <w:sz w:val="28"/>
          <w:szCs w:val="28"/>
          <w:lang w:val="uk-UA"/>
        </w:rPr>
        <w:t> </w:t>
      </w:r>
      <w:r w:rsidRPr="006F1167">
        <w:rPr>
          <w:color w:val="000000"/>
          <w:sz w:val="28"/>
          <w:szCs w:val="28"/>
        </w:rPr>
        <w:t>В.</w:t>
      </w:r>
      <w:r>
        <w:rPr>
          <w:sz w:val="28"/>
          <w:szCs w:val="28"/>
          <w:lang w:val="uk-UA"/>
        </w:rPr>
        <w:t> </w:t>
      </w:r>
      <w:r>
        <w:rPr>
          <w:color w:val="000000"/>
          <w:sz w:val="28"/>
          <w:szCs w:val="28"/>
        </w:rPr>
        <w:t>Ковалевська</w:t>
      </w:r>
      <w:r w:rsidRPr="006F1167">
        <w:rPr>
          <w:color w:val="000000"/>
          <w:sz w:val="28"/>
          <w:szCs w:val="28"/>
        </w:rPr>
        <w:t>] / за заг. ред. О.</w:t>
      </w:r>
      <w:r>
        <w:rPr>
          <w:color w:val="000000"/>
          <w:sz w:val="28"/>
          <w:szCs w:val="28"/>
          <w:lang w:val="uk-UA"/>
        </w:rPr>
        <w:t xml:space="preserve"> </w:t>
      </w:r>
      <w:r w:rsidRPr="006F1167">
        <w:rPr>
          <w:color w:val="000000"/>
          <w:sz w:val="28"/>
          <w:szCs w:val="28"/>
        </w:rPr>
        <w:t>В. Александрова. Одеса: Астропринт, 2009.</w:t>
      </w:r>
      <w:r>
        <w:rPr>
          <w:sz w:val="28"/>
          <w:szCs w:val="28"/>
          <w:lang w:val="uk-UA"/>
        </w:rPr>
        <w:t xml:space="preserve"> </w:t>
      </w:r>
      <w:r w:rsidRPr="006F1167">
        <w:rPr>
          <w:color w:val="000000"/>
          <w:sz w:val="28"/>
          <w:szCs w:val="28"/>
        </w:rPr>
        <w:t>400 с.</w:t>
      </w:r>
    </w:p>
    <w:p w:rsidR="00C76FD2" w:rsidRPr="00734D1F" w:rsidRDefault="00C76FD2" w:rsidP="00C76FD2">
      <w:pPr>
        <w:pStyle w:val="a3"/>
        <w:numPr>
          <w:ilvl w:val="0"/>
          <w:numId w:val="3"/>
        </w:numPr>
        <w:spacing w:before="0" w:beforeAutospacing="0" w:after="0" w:afterAutospacing="0" w:line="360" w:lineRule="auto"/>
        <w:ind w:left="0" w:firstLine="540"/>
        <w:jc w:val="both"/>
        <w:textAlignment w:val="baseline"/>
        <w:rPr>
          <w:sz w:val="28"/>
          <w:szCs w:val="28"/>
          <w:lang w:val="uk-UA"/>
        </w:rPr>
      </w:pPr>
      <w:r w:rsidRPr="00734D1F">
        <w:rPr>
          <w:sz w:val="28"/>
          <w:szCs w:val="28"/>
          <w:lang w:val="uk-UA"/>
        </w:rPr>
        <w:t>Різун В. В.</w:t>
      </w:r>
      <w:r>
        <w:rPr>
          <w:sz w:val="28"/>
          <w:szCs w:val="28"/>
          <w:lang w:val="uk-UA"/>
        </w:rPr>
        <w:t xml:space="preserve">, </w:t>
      </w:r>
      <w:r w:rsidRPr="00734D1F">
        <w:rPr>
          <w:sz w:val="28"/>
          <w:szCs w:val="28"/>
          <w:lang w:val="uk-UA"/>
        </w:rPr>
        <w:t>Непийвода</w:t>
      </w:r>
      <w:r>
        <w:rPr>
          <w:sz w:val="28"/>
          <w:szCs w:val="28"/>
          <w:lang w:val="uk-UA"/>
        </w:rPr>
        <w:t xml:space="preserve"> </w:t>
      </w:r>
      <w:r w:rsidRPr="00734D1F">
        <w:rPr>
          <w:sz w:val="28"/>
          <w:szCs w:val="28"/>
          <w:lang w:val="uk-UA"/>
        </w:rPr>
        <w:t>Н.</w:t>
      </w:r>
      <w:r w:rsidRPr="00734D1F">
        <w:rPr>
          <w:sz w:val="28"/>
          <w:szCs w:val="28"/>
        </w:rPr>
        <w:t> </w:t>
      </w:r>
      <w:r w:rsidRPr="00734D1F">
        <w:rPr>
          <w:sz w:val="28"/>
          <w:szCs w:val="28"/>
          <w:lang w:val="uk-UA"/>
        </w:rPr>
        <w:t>Ф.</w:t>
      </w:r>
      <w:r w:rsidRPr="00734D1F">
        <w:rPr>
          <w:sz w:val="28"/>
          <w:szCs w:val="28"/>
        </w:rPr>
        <w:t> </w:t>
      </w:r>
      <w:r w:rsidRPr="00734D1F">
        <w:rPr>
          <w:sz w:val="28"/>
          <w:szCs w:val="28"/>
          <w:lang w:val="uk-UA"/>
        </w:rPr>
        <w:t>,  Корнєєв</w:t>
      </w:r>
      <w:r>
        <w:rPr>
          <w:sz w:val="28"/>
          <w:szCs w:val="28"/>
          <w:lang w:val="uk-UA"/>
        </w:rPr>
        <w:t xml:space="preserve"> </w:t>
      </w:r>
      <w:r w:rsidRPr="00734D1F">
        <w:rPr>
          <w:sz w:val="28"/>
          <w:szCs w:val="28"/>
          <w:lang w:val="uk-UA"/>
        </w:rPr>
        <w:t>В. М.  Лінгвістика впливу: монографія</w:t>
      </w:r>
      <w:r>
        <w:rPr>
          <w:sz w:val="28"/>
          <w:szCs w:val="28"/>
          <w:lang w:val="uk-UA"/>
        </w:rPr>
        <w:t xml:space="preserve">. К. </w:t>
      </w:r>
      <w:r w:rsidRPr="00734D1F">
        <w:rPr>
          <w:sz w:val="28"/>
          <w:szCs w:val="28"/>
          <w:lang w:val="uk-UA"/>
        </w:rPr>
        <w:t>: Видавничо-поліграфічний центр «Київський університет», 2005. 148 с.</w:t>
      </w:r>
    </w:p>
    <w:p w:rsidR="00C76FD2" w:rsidRDefault="00C76FD2" w:rsidP="00C76FD2">
      <w:pPr>
        <w:pStyle w:val="a3"/>
        <w:numPr>
          <w:ilvl w:val="0"/>
          <w:numId w:val="3"/>
        </w:numPr>
        <w:spacing w:before="0" w:beforeAutospacing="0" w:after="0" w:afterAutospacing="0" w:line="360" w:lineRule="auto"/>
        <w:ind w:left="0" w:firstLine="540"/>
        <w:jc w:val="both"/>
        <w:textAlignment w:val="baseline"/>
        <w:rPr>
          <w:sz w:val="28"/>
          <w:szCs w:val="28"/>
          <w:lang w:val="uk-UA"/>
        </w:rPr>
      </w:pPr>
      <w:r w:rsidRPr="006F1167">
        <w:rPr>
          <w:color w:val="000000"/>
          <w:sz w:val="28"/>
          <w:szCs w:val="28"/>
        </w:rPr>
        <w:t>Селиванова Е. А. Основы лингвистической теории текста и коммуникации</w:t>
      </w:r>
      <w:r>
        <w:rPr>
          <w:color w:val="000000"/>
          <w:sz w:val="28"/>
          <w:szCs w:val="28"/>
        </w:rPr>
        <w:t xml:space="preserve">. К. : Фитосоциоцентр, 2002. </w:t>
      </w:r>
      <w:r w:rsidRPr="006F1167">
        <w:rPr>
          <w:color w:val="000000"/>
          <w:sz w:val="28"/>
          <w:szCs w:val="28"/>
        </w:rPr>
        <w:t>336 с.</w:t>
      </w:r>
    </w:p>
    <w:p w:rsidR="00C76FD2" w:rsidRDefault="00C76FD2" w:rsidP="00C76FD2">
      <w:pPr>
        <w:pStyle w:val="a3"/>
        <w:numPr>
          <w:ilvl w:val="0"/>
          <w:numId w:val="3"/>
        </w:numPr>
        <w:spacing w:before="0" w:beforeAutospacing="0" w:after="0" w:afterAutospacing="0" w:line="360" w:lineRule="auto"/>
        <w:ind w:left="0" w:firstLine="540"/>
        <w:jc w:val="both"/>
        <w:textAlignment w:val="baseline"/>
        <w:rPr>
          <w:sz w:val="28"/>
          <w:szCs w:val="28"/>
          <w:lang w:val="uk-UA"/>
        </w:rPr>
      </w:pPr>
      <w:r w:rsidRPr="00A0420C">
        <w:rPr>
          <w:color w:val="000000"/>
          <w:sz w:val="28"/>
          <w:szCs w:val="28"/>
          <w:lang w:val="uk-UA"/>
        </w:rPr>
        <w:t>Селіванова О.</w:t>
      </w:r>
      <w:r>
        <w:rPr>
          <w:color w:val="000000"/>
          <w:sz w:val="28"/>
          <w:szCs w:val="28"/>
          <w:lang w:val="uk-UA"/>
        </w:rPr>
        <w:t xml:space="preserve"> </w:t>
      </w:r>
      <w:r w:rsidRPr="00A0420C">
        <w:rPr>
          <w:color w:val="000000"/>
          <w:sz w:val="28"/>
          <w:szCs w:val="28"/>
          <w:lang w:val="uk-UA"/>
        </w:rPr>
        <w:t>О. Основи теорії мовної комунікації: [підручник].</w:t>
      </w:r>
      <w:r>
        <w:rPr>
          <w:sz w:val="28"/>
          <w:szCs w:val="28"/>
          <w:lang w:val="uk-UA"/>
        </w:rPr>
        <w:t xml:space="preserve"> </w:t>
      </w:r>
      <w:r w:rsidRPr="00A0420C">
        <w:rPr>
          <w:color w:val="000000"/>
          <w:sz w:val="28"/>
          <w:szCs w:val="28"/>
          <w:lang w:val="uk-UA"/>
        </w:rPr>
        <w:t>Черкаси</w:t>
      </w:r>
      <w:r>
        <w:rPr>
          <w:color w:val="000000"/>
          <w:sz w:val="28"/>
          <w:szCs w:val="28"/>
          <w:lang w:val="uk-UA"/>
        </w:rPr>
        <w:t xml:space="preserve"> </w:t>
      </w:r>
      <w:r w:rsidRPr="00A0420C">
        <w:rPr>
          <w:color w:val="000000"/>
          <w:sz w:val="28"/>
          <w:szCs w:val="28"/>
          <w:lang w:val="uk-UA"/>
        </w:rPr>
        <w:t>: Видавництво Чабаненко Ю. А., 2011. 350 с.</w:t>
      </w:r>
    </w:p>
    <w:p w:rsidR="00C76FD2" w:rsidRDefault="00C76FD2" w:rsidP="00C76FD2">
      <w:pPr>
        <w:pStyle w:val="a3"/>
        <w:numPr>
          <w:ilvl w:val="0"/>
          <w:numId w:val="3"/>
        </w:numPr>
        <w:spacing w:before="0" w:beforeAutospacing="0" w:after="0" w:afterAutospacing="0" w:line="360" w:lineRule="auto"/>
        <w:ind w:left="0" w:firstLine="540"/>
        <w:jc w:val="both"/>
        <w:textAlignment w:val="baseline"/>
        <w:rPr>
          <w:sz w:val="28"/>
          <w:szCs w:val="28"/>
          <w:lang w:val="uk-UA"/>
        </w:rPr>
      </w:pPr>
      <w:r w:rsidRPr="00A0420C">
        <w:rPr>
          <w:color w:val="000000"/>
          <w:sz w:val="28"/>
          <w:szCs w:val="28"/>
          <w:shd w:val="clear" w:color="auto" w:fill="F8F8FB"/>
          <w:lang w:val="uk-UA"/>
        </w:rPr>
        <w:t xml:space="preserve">Славінська М. </w:t>
      </w:r>
      <w:r w:rsidRPr="00A0420C">
        <w:rPr>
          <w:color w:val="000000"/>
          <w:sz w:val="28"/>
          <w:szCs w:val="28"/>
          <w:shd w:val="clear" w:color="auto" w:fill="FFFFFF"/>
          <w:lang w:val="uk-UA"/>
        </w:rPr>
        <w:t xml:space="preserve">Впливові семантичні маркери соціальної та політичної реклами. Мова: науково-теоретичний часопис з мовознавства </w:t>
      </w:r>
      <w:r w:rsidRPr="006F1167">
        <w:rPr>
          <w:color w:val="000000"/>
          <w:sz w:val="28"/>
          <w:szCs w:val="28"/>
          <w:shd w:val="clear" w:color="auto" w:fill="FFFFFF"/>
        </w:rPr>
        <w:t>/ ОНУ ім. І.</w:t>
      </w:r>
      <w:r>
        <w:rPr>
          <w:color w:val="000000"/>
          <w:sz w:val="28"/>
          <w:szCs w:val="28"/>
          <w:shd w:val="clear" w:color="auto" w:fill="FFFFFF"/>
          <w:lang w:val="uk-UA"/>
        </w:rPr>
        <w:t> </w:t>
      </w:r>
      <w:r>
        <w:rPr>
          <w:color w:val="000000"/>
          <w:sz w:val="28"/>
          <w:szCs w:val="28"/>
          <w:shd w:val="clear" w:color="auto" w:fill="FFFFFF"/>
        </w:rPr>
        <w:t xml:space="preserve">І. Мечникова. </w:t>
      </w:r>
      <w:r w:rsidRPr="006F1167">
        <w:rPr>
          <w:color w:val="000000"/>
          <w:sz w:val="28"/>
          <w:szCs w:val="28"/>
          <w:shd w:val="clear" w:color="auto" w:fill="FFFFFF"/>
        </w:rPr>
        <w:t>Одеса</w:t>
      </w:r>
      <w:r>
        <w:rPr>
          <w:color w:val="000000"/>
          <w:sz w:val="28"/>
          <w:szCs w:val="28"/>
          <w:shd w:val="clear" w:color="auto" w:fill="FFFFFF"/>
          <w:lang w:val="uk-UA"/>
        </w:rPr>
        <w:t xml:space="preserve"> </w:t>
      </w:r>
      <w:r w:rsidRPr="006F1167">
        <w:rPr>
          <w:color w:val="000000"/>
          <w:sz w:val="28"/>
          <w:szCs w:val="28"/>
          <w:shd w:val="clear" w:color="auto" w:fill="FFFFFF"/>
        </w:rPr>
        <w:t>: Астропринт, 2015.</w:t>
      </w:r>
      <w:r w:rsidRPr="006F1167">
        <w:rPr>
          <w:color w:val="000000"/>
          <w:sz w:val="28"/>
          <w:szCs w:val="28"/>
          <w:shd w:val="clear" w:color="auto" w:fill="F8F8FB"/>
        </w:rPr>
        <w:t xml:space="preserve"> </w:t>
      </w:r>
      <w:r>
        <w:rPr>
          <w:color w:val="000000"/>
          <w:sz w:val="28"/>
          <w:szCs w:val="28"/>
          <w:shd w:val="clear" w:color="auto" w:fill="F8F8FB"/>
          <w:lang w:val="uk-UA"/>
        </w:rPr>
        <w:t>С</w:t>
      </w:r>
      <w:r w:rsidRPr="006F1167">
        <w:rPr>
          <w:color w:val="000000"/>
          <w:sz w:val="28"/>
          <w:szCs w:val="28"/>
          <w:shd w:val="clear" w:color="auto" w:fill="F8F8FB"/>
        </w:rPr>
        <w:t>. 509</w:t>
      </w:r>
      <w:r>
        <w:rPr>
          <w:color w:val="000000"/>
          <w:sz w:val="28"/>
          <w:szCs w:val="28"/>
          <w:shd w:val="clear" w:color="auto" w:fill="F8F8FB"/>
          <w:lang w:val="uk-UA"/>
        </w:rPr>
        <w:t>–</w:t>
      </w:r>
      <w:r w:rsidRPr="006F1167">
        <w:rPr>
          <w:color w:val="000000"/>
          <w:sz w:val="28"/>
          <w:szCs w:val="28"/>
          <w:shd w:val="clear" w:color="auto" w:fill="F8F8FB"/>
        </w:rPr>
        <w:t>510</w:t>
      </w:r>
      <w:r>
        <w:rPr>
          <w:color w:val="000000"/>
          <w:sz w:val="28"/>
          <w:szCs w:val="28"/>
          <w:shd w:val="clear" w:color="auto" w:fill="F8F8FB"/>
          <w:lang w:val="uk-UA"/>
        </w:rPr>
        <w:t>.</w:t>
      </w:r>
    </w:p>
    <w:p w:rsidR="00C76FD2" w:rsidRDefault="00C76FD2" w:rsidP="00C76FD2">
      <w:pPr>
        <w:pStyle w:val="a3"/>
        <w:numPr>
          <w:ilvl w:val="0"/>
          <w:numId w:val="3"/>
        </w:numPr>
        <w:spacing w:before="0" w:beforeAutospacing="0" w:after="0" w:afterAutospacing="0" w:line="360" w:lineRule="auto"/>
        <w:ind w:left="0" w:firstLine="540"/>
        <w:jc w:val="both"/>
        <w:textAlignment w:val="baseline"/>
        <w:rPr>
          <w:sz w:val="28"/>
          <w:szCs w:val="28"/>
          <w:lang w:val="uk-UA"/>
        </w:rPr>
      </w:pPr>
      <w:r>
        <w:rPr>
          <w:color w:val="000000"/>
          <w:sz w:val="28"/>
          <w:szCs w:val="28"/>
          <w:shd w:val="clear" w:color="auto" w:fill="FFFFFF"/>
        </w:rPr>
        <w:t>Соколова</w:t>
      </w:r>
      <w:r w:rsidRPr="006F1167">
        <w:rPr>
          <w:color w:val="000000"/>
          <w:sz w:val="28"/>
          <w:szCs w:val="28"/>
          <w:shd w:val="clear" w:color="auto" w:fill="FFFFFF"/>
        </w:rPr>
        <w:t xml:space="preserve"> І. В. Інформаційно-рекламний текст як тип тексту</w:t>
      </w:r>
      <w:r>
        <w:rPr>
          <w:color w:val="000000"/>
          <w:sz w:val="28"/>
          <w:szCs w:val="28"/>
          <w:shd w:val="clear" w:color="auto" w:fill="FFFFFF"/>
          <w:lang w:val="uk-UA"/>
        </w:rPr>
        <w:t>.</w:t>
      </w:r>
      <w:r w:rsidRPr="006F1167">
        <w:rPr>
          <w:color w:val="000000"/>
          <w:sz w:val="28"/>
          <w:szCs w:val="28"/>
          <w:shd w:val="clear" w:color="auto" w:fill="FFFFFF"/>
        </w:rPr>
        <w:t xml:space="preserve"> </w:t>
      </w:r>
      <w:r w:rsidRPr="00A0420C">
        <w:rPr>
          <w:i/>
          <w:color w:val="000000"/>
          <w:sz w:val="28"/>
          <w:szCs w:val="28"/>
          <w:shd w:val="clear" w:color="auto" w:fill="FFFFFF"/>
        </w:rPr>
        <w:t>Наукові записки</w:t>
      </w:r>
      <w:r>
        <w:rPr>
          <w:color w:val="000000"/>
          <w:sz w:val="28"/>
          <w:szCs w:val="28"/>
          <w:shd w:val="clear" w:color="auto" w:fill="FFFFFF"/>
        </w:rPr>
        <w:t xml:space="preserve">. Серія Філологічні науки. </w:t>
      </w:r>
      <w:r w:rsidRPr="006F1167">
        <w:rPr>
          <w:color w:val="000000"/>
          <w:sz w:val="28"/>
          <w:szCs w:val="28"/>
          <w:shd w:val="clear" w:color="auto" w:fill="FFFFFF"/>
        </w:rPr>
        <w:t>2</w:t>
      </w:r>
      <w:r>
        <w:rPr>
          <w:color w:val="000000"/>
          <w:sz w:val="28"/>
          <w:szCs w:val="28"/>
          <w:shd w:val="clear" w:color="auto" w:fill="FFFFFF"/>
        </w:rPr>
        <w:t xml:space="preserve">008. </w:t>
      </w:r>
      <w:r w:rsidRPr="006F1167">
        <w:rPr>
          <w:color w:val="000000"/>
          <w:sz w:val="28"/>
          <w:szCs w:val="28"/>
          <w:shd w:val="clear" w:color="auto" w:fill="FFFFFF"/>
        </w:rPr>
        <w:t>№</w:t>
      </w:r>
      <w:r>
        <w:rPr>
          <w:color w:val="000000"/>
          <w:sz w:val="28"/>
          <w:szCs w:val="28"/>
          <w:shd w:val="clear" w:color="auto" w:fill="FFFFFF"/>
          <w:lang w:val="uk-UA"/>
        </w:rPr>
        <w:t xml:space="preserve"> </w:t>
      </w:r>
      <w:r w:rsidRPr="006F1167">
        <w:rPr>
          <w:color w:val="000000"/>
          <w:sz w:val="28"/>
          <w:szCs w:val="28"/>
          <w:shd w:val="clear" w:color="auto" w:fill="FFFFFF"/>
        </w:rPr>
        <w:t>75</w:t>
      </w:r>
      <w:r>
        <w:rPr>
          <w:color w:val="000000"/>
          <w:sz w:val="28"/>
          <w:szCs w:val="28"/>
          <w:shd w:val="clear" w:color="auto" w:fill="FFFFFF"/>
          <w:lang w:val="uk-UA"/>
        </w:rPr>
        <w:t xml:space="preserve"> </w:t>
      </w:r>
      <w:r>
        <w:rPr>
          <w:color w:val="000000"/>
          <w:sz w:val="28"/>
          <w:szCs w:val="28"/>
          <w:shd w:val="clear" w:color="auto" w:fill="FFFFFF"/>
        </w:rPr>
        <w:t>(3). С.</w:t>
      </w:r>
      <w:r>
        <w:rPr>
          <w:color w:val="000000"/>
          <w:sz w:val="28"/>
          <w:szCs w:val="28"/>
          <w:shd w:val="clear" w:color="auto" w:fill="FFFFFF"/>
          <w:lang w:val="uk-UA"/>
        </w:rPr>
        <w:t> </w:t>
      </w:r>
      <w:r w:rsidRPr="006F1167">
        <w:rPr>
          <w:color w:val="000000"/>
          <w:sz w:val="28"/>
          <w:szCs w:val="28"/>
          <w:shd w:val="clear" w:color="auto" w:fill="FFFFFF"/>
        </w:rPr>
        <w:t>133</w:t>
      </w:r>
      <w:r>
        <w:rPr>
          <w:color w:val="000000"/>
          <w:sz w:val="28"/>
          <w:szCs w:val="28"/>
          <w:shd w:val="clear" w:color="auto" w:fill="FFFFFF"/>
          <w:lang w:val="uk-UA"/>
        </w:rPr>
        <w:t>–</w:t>
      </w:r>
      <w:r w:rsidRPr="006F1167">
        <w:rPr>
          <w:color w:val="000000"/>
          <w:sz w:val="28"/>
          <w:szCs w:val="28"/>
          <w:shd w:val="clear" w:color="auto" w:fill="FFFFFF"/>
        </w:rPr>
        <w:t>137.</w:t>
      </w:r>
    </w:p>
    <w:p w:rsidR="00C76FD2" w:rsidRDefault="00C76FD2" w:rsidP="00C76FD2">
      <w:pPr>
        <w:pStyle w:val="a3"/>
        <w:numPr>
          <w:ilvl w:val="0"/>
          <w:numId w:val="3"/>
        </w:numPr>
        <w:spacing w:before="0" w:beforeAutospacing="0" w:after="0" w:afterAutospacing="0" w:line="360" w:lineRule="auto"/>
        <w:ind w:left="0" w:firstLine="540"/>
        <w:jc w:val="both"/>
        <w:textAlignment w:val="baseline"/>
        <w:rPr>
          <w:sz w:val="28"/>
          <w:szCs w:val="28"/>
          <w:lang w:val="uk-UA"/>
        </w:rPr>
      </w:pPr>
      <w:r>
        <w:rPr>
          <w:color w:val="000000"/>
          <w:sz w:val="28"/>
          <w:szCs w:val="28"/>
          <w:shd w:val="clear" w:color="auto" w:fill="F8F8FB"/>
        </w:rPr>
        <w:t>Станкевич</w:t>
      </w:r>
      <w:r w:rsidRPr="006F1167">
        <w:rPr>
          <w:color w:val="000000"/>
          <w:sz w:val="28"/>
          <w:szCs w:val="28"/>
          <w:shd w:val="clear" w:color="auto" w:fill="F8F8FB"/>
        </w:rPr>
        <w:t xml:space="preserve"> Ю. В. Мовні сугестогени в текстах політичної реклами : автореф. дис. … канд. філол. наук. Одеса</w:t>
      </w:r>
      <w:r>
        <w:rPr>
          <w:color w:val="000000"/>
          <w:sz w:val="28"/>
          <w:szCs w:val="28"/>
          <w:shd w:val="clear" w:color="auto" w:fill="F8F8FB"/>
          <w:lang w:val="uk-UA"/>
        </w:rPr>
        <w:t>, 2011.</w:t>
      </w:r>
      <w:r w:rsidRPr="006F1167">
        <w:rPr>
          <w:color w:val="000000"/>
          <w:sz w:val="28"/>
          <w:szCs w:val="28"/>
          <w:shd w:val="clear" w:color="auto" w:fill="F8F8FB"/>
        </w:rPr>
        <w:t xml:space="preserve"> 22 с., с. 7</w:t>
      </w:r>
      <w:r>
        <w:rPr>
          <w:color w:val="000000"/>
          <w:sz w:val="28"/>
          <w:szCs w:val="28"/>
          <w:shd w:val="clear" w:color="auto" w:fill="F8F8FB"/>
          <w:lang w:val="uk-UA"/>
        </w:rPr>
        <w:t>.</w:t>
      </w:r>
    </w:p>
    <w:p w:rsidR="00C76FD2" w:rsidRDefault="00C76FD2" w:rsidP="00C76FD2">
      <w:pPr>
        <w:pStyle w:val="a3"/>
        <w:numPr>
          <w:ilvl w:val="0"/>
          <w:numId w:val="3"/>
        </w:numPr>
        <w:spacing w:before="0" w:beforeAutospacing="0" w:after="0" w:afterAutospacing="0" w:line="360" w:lineRule="auto"/>
        <w:ind w:left="0" w:firstLine="540"/>
        <w:jc w:val="both"/>
        <w:textAlignment w:val="baseline"/>
        <w:rPr>
          <w:sz w:val="28"/>
          <w:szCs w:val="28"/>
          <w:lang w:val="uk-UA"/>
        </w:rPr>
      </w:pPr>
      <w:r w:rsidRPr="00A0420C">
        <w:rPr>
          <w:color w:val="000000"/>
          <w:sz w:val="28"/>
          <w:szCs w:val="28"/>
          <w:lang w:val="uk-UA"/>
        </w:rPr>
        <w:t>Сугестивні технології маніпулятив</w:t>
      </w:r>
      <w:r>
        <w:rPr>
          <w:color w:val="000000"/>
          <w:sz w:val="28"/>
          <w:szCs w:val="28"/>
          <w:lang w:val="uk-UA"/>
        </w:rPr>
        <w:t>ного впливу: навч. посіб / В. М. </w:t>
      </w:r>
      <w:r w:rsidRPr="00A0420C">
        <w:rPr>
          <w:color w:val="000000"/>
          <w:sz w:val="28"/>
          <w:szCs w:val="28"/>
          <w:lang w:val="uk-UA"/>
        </w:rPr>
        <w:t>Петрик, М.</w:t>
      </w:r>
      <w:r>
        <w:rPr>
          <w:color w:val="000000"/>
          <w:sz w:val="28"/>
          <w:szCs w:val="28"/>
          <w:lang w:val="uk-UA"/>
        </w:rPr>
        <w:t xml:space="preserve"> </w:t>
      </w:r>
      <w:r w:rsidRPr="00A0420C">
        <w:rPr>
          <w:color w:val="000000"/>
          <w:sz w:val="28"/>
          <w:szCs w:val="28"/>
          <w:lang w:val="uk-UA"/>
        </w:rPr>
        <w:t>М. Присяжнюк, Л.</w:t>
      </w:r>
      <w:r>
        <w:rPr>
          <w:color w:val="000000"/>
          <w:sz w:val="28"/>
          <w:szCs w:val="28"/>
          <w:lang w:val="uk-UA"/>
        </w:rPr>
        <w:t xml:space="preserve"> </w:t>
      </w:r>
      <w:r w:rsidRPr="00A0420C">
        <w:rPr>
          <w:color w:val="000000"/>
          <w:sz w:val="28"/>
          <w:szCs w:val="28"/>
          <w:lang w:val="uk-UA"/>
        </w:rPr>
        <w:t>Ф. Компанцева, О.</w:t>
      </w:r>
      <w:r>
        <w:rPr>
          <w:color w:val="000000"/>
          <w:sz w:val="28"/>
          <w:szCs w:val="28"/>
          <w:lang w:val="uk-UA"/>
        </w:rPr>
        <w:t xml:space="preserve"> </w:t>
      </w:r>
      <w:r w:rsidRPr="00A0420C">
        <w:rPr>
          <w:color w:val="000000"/>
          <w:sz w:val="28"/>
          <w:szCs w:val="28"/>
          <w:lang w:val="uk-UA"/>
        </w:rPr>
        <w:t>Д. Бойко, В.</w:t>
      </w:r>
      <w:r>
        <w:rPr>
          <w:color w:val="000000"/>
          <w:sz w:val="28"/>
          <w:szCs w:val="28"/>
          <w:lang w:val="uk-UA"/>
        </w:rPr>
        <w:t> В. </w:t>
      </w:r>
      <w:r w:rsidRPr="00A0420C">
        <w:rPr>
          <w:color w:val="000000"/>
          <w:sz w:val="28"/>
          <w:szCs w:val="28"/>
          <w:lang w:val="uk-UA"/>
        </w:rPr>
        <w:t xml:space="preserve">Остроухов / заг. </w:t>
      </w:r>
      <w:r>
        <w:rPr>
          <w:color w:val="000000"/>
          <w:sz w:val="28"/>
          <w:szCs w:val="28"/>
          <w:lang w:val="uk-UA"/>
        </w:rPr>
        <w:t>р</w:t>
      </w:r>
      <w:r w:rsidRPr="006F1167">
        <w:rPr>
          <w:color w:val="000000"/>
          <w:sz w:val="28"/>
          <w:szCs w:val="28"/>
        </w:rPr>
        <w:t>ед. Є.</w:t>
      </w:r>
      <w:r>
        <w:rPr>
          <w:color w:val="000000"/>
          <w:sz w:val="28"/>
          <w:szCs w:val="28"/>
          <w:lang w:val="uk-UA"/>
        </w:rPr>
        <w:t xml:space="preserve"> </w:t>
      </w:r>
      <w:r w:rsidRPr="006F1167">
        <w:rPr>
          <w:color w:val="000000"/>
          <w:sz w:val="28"/>
          <w:szCs w:val="28"/>
        </w:rPr>
        <w:t>Д. Скулиша. Київ: ВІПОЛ, 2011. 248 с.</w:t>
      </w:r>
      <w:r>
        <w:rPr>
          <w:sz w:val="28"/>
          <w:szCs w:val="28"/>
          <w:lang w:val="uk-UA"/>
        </w:rPr>
        <w:t xml:space="preserve"> </w:t>
      </w:r>
    </w:p>
    <w:p w:rsidR="00C76FD2" w:rsidRDefault="00C76FD2" w:rsidP="00C76FD2">
      <w:pPr>
        <w:pStyle w:val="a3"/>
        <w:numPr>
          <w:ilvl w:val="0"/>
          <w:numId w:val="3"/>
        </w:numPr>
        <w:spacing w:before="0" w:beforeAutospacing="0" w:after="0" w:afterAutospacing="0" w:line="360" w:lineRule="auto"/>
        <w:ind w:left="0" w:firstLine="540"/>
        <w:jc w:val="both"/>
        <w:textAlignment w:val="baseline"/>
        <w:rPr>
          <w:sz w:val="28"/>
          <w:szCs w:val="28"/>
          <w:lang w:val="uk-UA"/>
        </w:rPr>
      </w:pPr>
      <w:r w:rsidRPr="006F1167">
        <w:rPr>
          <w:color w:val="000000"/>
          <w:sz w:val="28"/>
          <w:szCs w:val="28"/>
        </w:rPr>
        <w:t>Филинский А. А. Критический анализ политического диску</w:t>
      </w:r>
      <w:r>
        <w:rPr>
          <w:color w:val="000000"/>
          <w:sz w:val="28"/>
          <w:szCs w:val="28"/>
        </w:rPr>
        <w:t>рса предвыборных кампаний 1999–</w:t>
      </w:r>
      <w:r w:rsidRPr="006F1167">
        <w:rPr>
          <w:color w:val="000000"/>
          <w:sz w:val="28"/>
          <w:szCs w:val="28"/>
        </w:rPr>
        <w:t>2000. Дис. … докт. филол.</w:t>
      </w:r>
      <w:r>
        <w:rPr>
          <w:color w:val="000000"/>
          <w:sz w:val="28"/>
          <w:szCs w:val="28"/>
          <w:lang w:val="uk-UA"/>
        </w:rPr>
        <w:t xml:space="preserve"> </w:t>
      </w:r>
      <w:r>
        <w:rPr>
          <w:color w:val="000000"/>
          <w:sz w:val="28"/>
          <w:szCs w:val="28"/>
        </w:rPr>
        <w:t>наук. Тверь, 2002, 144 с.</w:t>
      </w:r>
    </w:p>
    <w:p w:rsidR="00C76FD2" w:rsidRDefault="00C76FD2" w:rsidP="00C76FD2">
      <w:pPr>
        <w:pStyle w:val="a3"/>
        <w:numPr>
          <w:ilvl w:val="0"/>
          <w:numId w:val="3"/>
        </w:numPr>
        <w:spacing w:before="0" w:beforeAutospacing="0" w:after="0" w:afterAutospacing="0" w:line="360" w:lineRule="auto"/>
        <w:ind w:left="0" w:firstLine="540"/>
        <w:jc w:val="both"/>
        <w:textAlignment w:val="baseline"/>
        <w:rPr>
          <w:sz w:val="28"/>
          <w:szCs w:val="28"/>
          <w:lang w:val="uk-UA"/>
        </w:rPr>
      </w:pPr>
      <w:r w:rsidRPr="00A0420C">
        <w:rPr>
          <w:color w:val="000000"/>
          <w:sz w:val="28"/>
          <w:szCs w:val="28"/>
          <w:lang w:val="uk-UA"/>
        </w:rPr>
        <w:lastRenderedPageBreak/>
        <w:t xml:space="preserve">Форманова С. В. </w:t>
      </w:r>
      <w:r w:rsidRPr="00A0420C">
        <w:rPr>
          <w:color w:val="000000"/>
          <w:sz w:val="28"/>
          <w:szCs w:val="28"/>
          <w:shd w:val="clear" w:color="auto" w:fill="F8F8FB"/>
          <w:lang w:val="uk-UA"/>
        </w:rPr>
        <w:t>Ключові слова як вектор інтерпретації художнього тексту</w:t>
      </w:r>
      <w:r>
        <w:rPr>
          <w:color w:val="000000"/>
          <w:sz w:val="28"/>
          <w:szCs w:val="28"/>
          <w:shd w:val="clear" w:color="auto" w:fill="F8F8FB"/>
          <w:lang w:val="uk-UA"/>
        </w:rPr>
        <w:t>.</w:t>
      </w:r>
      <w:r w:rsidRPr="00A0420C">
        <w:rPr>
          <w:color w:val="000000"/>
          <w:sz w:val="28"/>
          <w:szCs w:val="28"/>
          <w:shd w:val="clear" w:color="auto" w:fill="F8F8FB"/>
          <w:lang w:val="uk-UA"/>
        </w:rPr>
        <w:t xml:space="preserve"> </w:t>
      </w:r>
      <w:r w:rsidRPr="00A0420C">
        <w:rPr>
          <w:i/>
          <w:color w:val="000000"/>
          <w:sz w:val="28"/>
          <w:szCs w:val="28"/>
          <w:shd w:val="clear" w:color="auto" w:fill="F8F8FB"/>
          <w:lang w:val="uk-UA"/>
        </w:rPr>
        <w:t>Культура народов Причерноморья.</w:t>
      </w:r>
      <w:r>
        <w:rPr>
          <w:color w:val="000000"/>
          <w:sz w:val="28"/>
          <w:szCs w:val="28"/>
          <w:shd w:val="clear" w:color="auto" w:fill="F8F8FB"/>
          <w:lang w:val="uk-UA"/>
        </w:rPr>
        <w:t xml:space="preserve"> 1999. № 6. </w:t>
      </w:r>
      <w:r w:rsidRPr="00A0420C">
        <w:rPr>
          <w:color w:val="000000"/>
          <w:sz w:val="28"/>
          <w:szCs w:val="28"/>
          <w:shd w:val="clear" w:color="auto" w:fill="F8F8FB"/>
          <w:lang w:val="uk-UA"/>
        </w:rPr>
        <w:t>С. 234</w:t>
      </w:r>
      <w:r>
        <w:rPr>
          <w:color w:val="000000"/>
          <w:sz w:val="28"/>
          <w:szCs w:val="28"/>
          <w:shd w:val="clear" w:color="auto" w:fill="F8F8FB"/>
          <w:lang w:val="uk-UA"/>
        </w:rPr>
        <w:t>–</w:t>
      </w:r>
      <w:r w:rsidRPr="00A0420C">
        <w:rPr>
          <w:color w:val="000000"/>
          <w:sz w:val="28"/>
          <w:szCs w:val="28"/>
          <w:shd w:val="clear" w:color="auto" w:fill="F8F8FB"/>
          <w:lang w:val="uk-UA"/>
        </w:rPr>
        <w:t>239</w:t>
      </w:r>
      <w:r>
        <w:rPr>
          <w:color w:val="000000"/>
          <w:sz w:val="28"/>
          <w:szCs w:val="28"/>
          <w:shd w:val="clear" w:color="auto" w:fill="F8F8FB"/>
          <w:lang w:val="uk-UA"/>
        </w:rPr>
        <w:t>.</w:t>
      </w:r>
    </w:p>
    <w:p w:rsidR="00C76FD2" w:rsidRDefault="00C76FD2" w:rsidP="00C76FD2">
      <w:pPr>
        <w:pStyle w:val="a3"/>
        <w:numPr>
          <w:ilvl w:val="0"/>
          <w:numId w:val="3"/>
        </w:numPr>
        <w:spacing w:before="0" w:beforeAutospacing="0" w:after="0" w:afterAutospacing="0" w:line="360" w:lineRule="auto"/>
        <w:ind w:left="0" w:firstLine="540"/>
        <w:jc w:val="both"/>
        <w:textAlignment w:val="baseline"/>
        <w:rPr>
          <w:sz w:val="28"/>
          <w:szCs w:val="28"/>
          <w:lang w:val="uk-UA"/>
        </w:rPr>
      </w:pPr>
      <w:r w:rsidRPr="00A0420C">
        <w:rPr>
          <w:color w:val="000000"/>
          <w:sz w:val="28"/>
          <w:szCs w:val="28"/>
          <w:lang w:val="uk-UA"/>
        </w:rPr>
        <w:t>Хавкіна Л.</w:t>
      </w:r>
      <w:r>
        <w:rPr>
          <w:color w:val="000000"/>
          <w:sz w:val="28"/>
          <w:szCs w:val="28"/>
          <w:lang w:val="uk-UA"/>
        </w:rPr>
        <w:t xml:space="preserve"> </w:t>
      </w:r>
      <w:r w:rsidRPr="00A0420C">
        <w:rPr>
          <w:color w:val="000000"/>
          <w:sz w:val="28"/>
          <w:szCs w:val="28"/>
          <w:lang w:val="uk-UA"/>
        </w:rPr>
        <w:t>М. Сучасний український рекламний міф. Харків: Харківське історико-філологічне това</w:t>
      </w:r>
      <w:r w:rsidRPr="006F1167">
        <w:rPr>
          <w:color w:val="000000"/>
          <w:sz w:val="28"/>
          <w:szCs w:val="28"/>
        </w:rPr>
        <w:t>риство, 2010. 352 с.</w:t>
      </w:r>
    </w:p>
    <w:p w:rsidR="00C76FD2" w:rsidRDefault="00C76FD2" w:rsidP="00C76FD2">
      <w:pPr>
        <w:pStyle w:val="a3"/>
        <w:numPr>
          <w:ilvl w:val="0"/>
          <w:numId w:val="3"/>
        </w:numPr>
        <w:spacing w:before="0" w:beforeAutospacing="0" w:after="0" w:afterAutospacing="0" w:line="360" w:lineRule="auto"/>
        <w:ind w:left="0" w:firstLine="540"/>
        <w:jc w:val="both"/>
        <w:textAlignment w:val="baseline"/>
        <w:rPr>
          <w:sz w:val="28"/>
          <w:szCs w:val="28"/>
          <w:lang w:val="uk-UA"/>
        </w:rPr>
      </w:pPr>
      <w:r w:rsidRPr="006F1167">
        <w:rPr>
          <w:color w:val="000000"/>
          <w:sz w:val="28"/>
          <w:szCs w:val="28"/>
        </w:rPr>
        <w:t>Черепанова И. Клич Гамаюн. Научная магия суггестивного в</w:t>
      </w:r>
      <w:r>
        <w:rPr>
          <w:color w:val="000000"/>
          <w:sz w:val="28"/>
          <w:szCs w:val="28"/>
        </w:rPr>
        <w:t>лияния языка</w:t>
      </w:r>
      <w:r>
        <w:rPr>
          <w:color w:val="000000"/>
          <w:sz w:val="28"/>
          <w:szCs w:val="28"/>
          <w:lang w:val="uk-UA"/>
        </w:rPr>
        <w:t>.</w:t>
      </w:r>
      <w:r>
        <w:rPr>
          <w:color w:val="000000"/>
          <w:sz w:val="28"/>
          <w:szCs w:val="28"/>
        </w:rPr>
        <w:t xml:space="preserve">. М. : Профит Стайл, 2007. </w:t>
      </w:r>
      <w:r w:rsidRPr="006F1167">
        <w:rPr>
          <w:color w:val="000000"/>
          <w:sz w:val="28"/>
          <w:szCs w:val="28"/>
        </w:rPr>
        <w:t>464 с.</w:t>
      </w:r>
      <w:r>
        <w:rPr>
          <w:color w:val="000000"/>
          <w:sz w:val="28"/>
          <w:szCs w:val="28"/>
          <w:lang w:val="uk-UA"/>
        </w:rPr>
        <w:t>,</w:t>
      </w:r>
      <w:r w:rsidRPr="006F1167">
        <w:rPr>
          <w:color w:val="000000"/>
          <w:sz w:val="28"/>
          <w:szCs w:val="28"/>
        </w:rPr>
        <w:t xml:space="preserve"> </w:t>
      </w:r>
      <w:r>
        <w:rPr>
          <w:color w:val="000000"/>
          <w:sz w:val="28"/>
          <w:szCs w:val="28"/>
          <w:lang w:val="uk-UA"/>
        </w:rPr>
        <w:t>с</w:t>
      </w:r>
      <w:r w:rsidRPr="006F1167">
        <w:rPr>
          <w:color w:val="000000"/>
          <w:sz w:val="28"/>
          <w:szCs w:val="28"/>
        </w:rPr>
        <w:t>. 284</w:t>
      </w:r>
      <w:r>
        <w:rPr>
          <w:color w:val="000000"/>
          <w:sz w:val="28"/>
          <w:szCs w:val="28"/>
          <w:lang w:val="uk-UA"/>
        </w:rPr>
        <w:t>.</w:t>
      </w:r>
    </w:p>
    <w:p w:rsidR="00C76FD2" w:rsidRDefault="00C76FD2" w:rsidP="00C76FD2">
      <w:pPr>
        <w:pStyle w:val="a3"/>
        <w:numPr>
          <w:ilvl w:val="0"/>
          <w:numId w:val="3"/>
        </w:numPr>
        <w:spacing w:before="0" w:beforeAutospacing="0" w:after="0" w:afterAutospacing="0" w:line="360" w:lineRule="auto"/>
        <w:ind w:left="0" w:firstLine="540"/>
        <w:jc w:val="both"/>
        <w:textAlignment w:val="baseline"/>
        <w:rPr>
          <w:sz w:val="28"/>
          <w:szCs w:val="28"/>
          <w:lang w:val="uk-UA"/>
        </w:rPr>
      </w:pPr>
      <w:r w:rsidRPr="006F1167">
        <w:rPr>
          <w:color w:val="000000"/>
          <w:sz w:val="28"/>
          <w:szCs w:val="28"/>
        </w:rPr>
        <w:t xml:space="preserve">Швець Л. Комерційна і соціальна реклама: порівняльний аналіз. </w:t>
      </w:r>
      <w:r w:rsidRPr="00A0420C">
        <w:rPr>
          <w:sz w:val="28"/>
          <w:szCs w:val="28"/>
          <w:lang w:val="pl-PL"/>
        </w:rPr>
        <w:t>URL</w:t>
      </w:r>
      <w:r w:rsidRPr="00734D1F">
        <w:rPr>
          <w:sz w:val="28"/>
          <w:szCs w:val="28"/>
          <w:lang w:val="uk-UA"/>
        </w:rPr>
        <w:t xml:space="preserve"> </w:t>
      </w:r>
      <w:r w:rsidRPr="00A0420C">
        <w:rPr>
          <w:color w:val="000000"/>
          <w:sz w:val="28"/>
          <w:szCs w:val="28"/>
          <w:lang w:val="pl-PL"/>
        </w:rPr>
        <w:t>:</w:t>
      </w:r>
      <w:r>
        <w:rPr>
          <w:color w:val="000000"/>
          <w:sz w:val="28"/>
          <w:szCs w:val="28"/>
          <w:lang w:val="uk-UA"/>
        </w:rPr>
        <w:t xml:space="preserve"> </w:t>
      </w:r>
      <w:r w:rsidRPr="00A0420C">
        <w:rPr>
          <w:color w:val="000000"/>
          <w:sz w:val="28"/>
          <w:szCs w:val="28"/>
          <w:lang w:val="uk-UA"/>
        </w:rPr>
        <w:t>http://www.zgia.zp.ua/gazeta/VISNIK_55_72.pdf</w:t>
      </w:r>
      <w:r>
        <w:rPr>
          <w:color w:val="000000"/>
          <w:sz w:val="28"/>
          <w:szCs w:val="28"/>
          <w:lang w:val="uk-UA"/>
        </w:rPr>
        <w:t>.</w:t>
      </w:r>
    </w:p>
    <w:p w:rsidR="00C76FD2" w:rsidRDefault="00C76FD2" w:rsidP="00C76FD2">
      <w:pPr>
        <w:pStyle w:val="a3"/>
        <w:numPr>
          <w:ilvl w:val="0"/>
          <w:numId w:val="3"/>
        </w:numPr>
        <w:spacing w:before="0" w:beforeAutospacing="0" w:after="0" w:afterAutospacing="0" w:line="360" w:lineRule="auto"/>
        <w:ind w:left="0" w:firstLine="540"/>
        <w:jc w:val="both"/>
        <w:textAlignment w:val="baseline"/>
        <w:rPr>
          <w:sz w:val="28"/>
          <w:szCs w:val="28"/>
          <w:lang w:val="uk-UA"/>
        </w:rPr>
      </w:pPr>
      <w:r w:rsidRPr="00A0420C">
        <w:rPr>
          <w:color w:val="000000"/>
          <w:sz w:val="28"/>
          <w:szCs w:val="28"/>
          <w:lang w:val="uk-UA"/>
        </w:rPr>
        <w:t xml:space="preserve">Шовкун І. В. Політична реклама та безпосередні форми комунікації з виборцями </w:t>
      </w:r>
      <w:r w:rsidRPr="00A0420C">
        <w:rPr>
          <w:i/>
          <w:color w:val="000000"/>
          <w:sz w:val="28"/>
          <w:szCs w:val="28"/>
          <w:lang w:val="uk-UA"/>
        </w:rPr>
        <w:t>Вісник Київського університету.</w:t>
      </w:r>
      <w:r w:rsidRPr="00A0420C">
        <w:rPr>
          <w:color w:val="000000"/>
          <w:sz w:val="28"/>
          <w:szCs w:val="28"/>
          <w:lang w:val="uk-UA"/>
        </w:rPr>
        <w:t xml:space="preserve"> </w:t>
      </w:r>
      <w:r w:rsidRPr="000C57B9">
        <w:rPr>
          <w:color w:val="000000"/>
          <w:sz w:val="28"/>
          <w:szCs w:val="28"/>
          <w:lang w:val="uk-UA"/>
        </w:rPr>
        <w:t>Серія</w:t>
      </w:r>
      <w:r w:rsidRPr="006F1167">
        <w:rPr>
          <w:color w:val="000000"/>
          <w:sz w:val="28"/>
          <w:szCs w:val="28"/>
        </w:rPr>
        <w:t> </w:t>
      </w:r>
      <w:r w:rsidRPr="000C57B9">
        <w:rPr>
          <w:color w:val="000000"/>
          <w:sz w:val="28"/>
          <w:szCs w:val="28"/>
          <w:lang w:val="uk-UA"/>
        </w:rPr>
        <w:t xml:space="preserve"> «Філософія. Політологія»: зб. наук. праць. К., 2004. Вип. 66. С. 9</w:t>
      </w:r>
      <w:r>
        <w:rPr>
          <w:color w:val="000000"/>
          <w:sz w:val="28"/>
          <w:szCs w:val="28"/>
          <w:lang w:val="uk-UA"/>
        </w:rPr>
        <w:t>–</w:t>
      </w:r>
      <w:r w:rsidRPr="000C57B9">
        <w:rPr>
          <w:color w:val="000000"/>
          <w:sz w:val="28"/>
          <w:szCs w:val="28"/>
          <w:lang w:val="uk-UA"/>
        </w:rPr>
        <w:t>13</w:t>
      </w:r>
      <w:r>
        <w:rPr>
          <w:color w:val="000000"/>
          <w:sz w:val="28"/>
          <w:szCs w:val="28"/>
          <w:lang w:val="uk-UA"/>
        </w:rPr>
        <w:t>,</w:t>
      </w:r>
      <w:r w:rsidRPr="000C57B9">
        <w:rPr>
          <w:color w:val="000000"/>
          <w:sz w:val="28"/>
          <w:szCs w:val="28"/>
          <w:lang w:val="uk-UA"/>
        </w:rPr>
        <w:t xml:space="preserve"> </w:t>
      </w:r>
      <w:r>
        <w:rPr>
          <w:color w:val="000000"/>
          <w:sz w:val="28"/>
          <w:szCs w:val="28"/>
          <w:lang w:val="uk-UA"/>
        </w:rPr>
        <w:t>с</w:t>
      </w:r>
      <w:r w:rsidRPr="000C57B9">
        <w:rPr>
          <w:color w:val="000000"/>
          <w:sz w:val="28"/>
          <w:szCs w:val="28"/>
          <w:lang w:val="uk-UA"/>
        </w:rPr>
        <w:t>. 10</w:t>
      </w:r>
      <w:r>
        <w:rPr>
          <w:color w:val="000000"/>
          <w:sz w:val="28"/>
          <w:szCs w:val="28"/>
          <w:lang w:val="uk-UA"/>
        </w:rPr>
        <w:t>–</w:t>
      </w:r>
      <w:r w:rsidRPr="000C57B9">
        <w:rPr>
          <w:color w:val="000000"/>
          <w:sz w:val="28"/>
          <w:szCs w:val="28"/>
          <w:lang w:val="uk-UA"/>
        </w:rPr>
        <w:t>11</w:t>
      </w:r>
      <w:r>
        <w:rPr>
          <w:color w:val="000000"/>
          <w:sz w:val="28"/>
          <w:szCs w:val="28"/>
          <w:lang w:val="uk-UA"/>
        </w:rPr>
        <w:t>.</w:t>
      </w:r>
    </w:p>
    <w:p w:rsidR="00C76FD2" w:rsidRDefault="00C76FD2" w:rsidP="00C76FD2">
      <w:pPr>
        <w:pStyle w:val="a3"/>
        <w:numPr>
          <w:ilvl w:val="0"/>
          <w:numId w:val="3"/>
        </w:numPr>
        <w:spacing w:before="0" w:beforeAutospacing="0" w:after="0" w:afterAutospacing="0" w:line="360" w:lineRule="auto"/>
        <w:ind w:left="0" w:firstLine="540"/>
        <w:jc w:val="both"/>
        <w:textAlignment w:val="baseline"/>
        <w:rPr>
          <w:sz w:val="28"/>
          <w:szCs w:val="28"/>
          <w:lang w:val="uk-UA"/>
        </w:rPr>
      </w:pPr>
      <w:r w:rsidRPr="006F1167">
        <w:rPr>
          <w:color w:val="000000"/>
          <w:sz w:val="28"/>
          <w:szCs w:val="28"/>
        </w:rPr>
        <w:t xml:space="preserve">Шпортько О. Особливості політичної реклами як елемента комунікативного процесу. </w:t>
      </w:r>
      <w:r w:rsidRPr="00A0420C">
        <w:rPr>
          <w:sz w:val="28"/>
          <w:szCs w:val="28"/>
          <w:lang w:val="en-US"/>
        </w:rPr>
        <w:t>URL</w:t>
      </w:r>
      <w:r w:rsidRPr="00734D1F">
        <w:rPr>
          <w:sz w:val="28"/>
          <w:szCs w:val="28"/>
          <w:lang w:val="uk-UA"/>
        </w:rPr>
        <w:t xml:space="preserve"> </w:t>
      </w:r>
      <w:r w:rsidRPr="00A0420C">
        <w:rPr>
          <w:color w:val="000000"/>
          <w:sz w:val="28"/>
          <w:szCs w:val="28"/>
          <w:lang w:val="en-US"/>
        </w:rPr>
        <w:t>:</w:t>
      </w:r>
      <w:r>
        <w:rPr>
          <w:color w:val="000000"/>
          <w:sz w:val="28"/>
          <w:szCs w:val="28"/>
          <w:lang w:val="uk-UA"/>
        </w:rPr>
        <w:t xml:space="preserve"> </w:t>
      </w:r>
      <w:r w:rsidRPr="00A0420C">
        <w:rPr>
          <w:color w:val="000000"/>
          <w:sz w:val="28"/>
          <w:szCs w:val="28"/>
          <w:lang w:val="uk-UA"/>
        </w:rPr>
        <w:t>http://dspace.nbuv.gov.ua/bitstream/handle/123456789/9724/10 Shportko.pdf?sequence=1</w:t>
      </w:r>
      <w:r>
        <w:rPr>
          <w:sz w:val="28"/>
          <w:szCs w:val="28"/>
          <w:lang w:val="uk-UA"/>
        </w:rPr>
        <w:t>.</w:t>
      </w:r>
    </w:p>
    <w:p w:rsidR="00C76FD2" w:rsidRDefault="00C76FD2" w:rsidP="00C76FD2">
      <w:pPr>
        <w:pStyle w:val="a3"/>
        <w:numPr>
          <w:ilvl w:val="0"/>
          <w:numId w:val="3"/>
        </w:numPr>
        <w:spacing w:before="0" w:beforeAutospacing="0" w:after="0" w:afterAutospacing="0" w:line="360" w:lineRule="auto"/>
        <w:ind w:left="0" w:firstLine="540"/>
        <w:jc w:val="both"/>
        <w:textAlignment w:val="baseline"/>
        <w:rPr>
          <w:sz w:val="28"/>
          <w:szCs w:val="28"/>
          <w:lang w:val="uk-UA"/>
        </w:rPr>
      </w:pPr>
      <w:r w:rsidRPr="006F1167">
        <w:rPr>
          <w:color w:val="000000"/>
          <w:sz w:val="28"/>
          <w:szCs w:val="28"/>
          <w:lang w:val="en-US"/>
        </w:rPr>
        <w:t>Jacques Ellul , Propaganda : The Formation of Men's Attitudes , trans ./ Konrad</w:t>
      </w:r>
      <w:r>
        <w:rPr>
          <w:color w:val="000000"/>
          <w:sz w:val="28"/>
          <w:szCs w:val="28"/>
          <w:lang w:val="en-US"/>
        </w:rPr>
        <w:t xml:space="preserve"> Kellen </w:t>
      </w:r>
      <w:smartTag w:uri="urn:schemas-microsoft-com:office:smarttags" w:element="State">
        <w:smartTag w:uri="urn:schemas-microsoft-com:office:smarttags" w:element="place">
          <w:r>
            <w:rPr>
              <w:color w:val="000000"/>
              <w:sz w:val="28"/>
              <w:szCs w:val="28"/>
              <w:lang w:val="en-US"/>
            </w:rPr>
            <w:t>New York</w:t>
          </w:r>
        </w:smartTag>
      </w:smartTag>
      <w:r>
        <w:rPr>
          <w:color w:val="000000"/>
          <w:sz w:val="28"/>
          <w:szCs w:val="28"/>
          <w:lang w:val="en-US"/>
        </w:rPr>
        <w:t xml:space="preserve"> : Random House</w:t>
      </w:r>
      <w:r w:rsidRPr="006F1167">
        <w:rPr>
          <w:color w:val="000000"/>
          <w:sz w:val="28"/>
          <w:szCs w:val="28"/>
          <w:lang w:val="en-US"/>
        </w:rPr>
        <w:t>, Vinta</w:t>
      </w:r>
      <w:r>
        <w:rPr>
          <w:color w:val="000000"/>
          <w:sz w:val="28"/>
          <w:szCs w:val="28"/>
          <w:lang w:val="en-US"/>
        </w:rPr>
        <w:t>ge Books, 1973</w:t>
      </w:r>
      <w:r w:rsidRPr="006F1167">
        <w:rPr>
          <w:color w:val="000000"/>
          <w:sz w:val="28"/>
          <w:szCs w:val="28"/>
          <w:lang w:val="en-US"/>
        </w:rPr>
        <w:t>, c. 3</w:t>
      </w:r>
      <w:r>
        <w:rPr>
          <w:color w:val="000000"/>
          <w:sz w:val="28"/>
          <w:szCs w:val="28"/>
          <w:lang w:val="uk-UA"/>
        </w:rPr>
        <w:t>.</w:t>
      </w:r>
    </w:p>
    <w:p w:rsidR="00C76FD2" w:rsidRPr="00A0420C" w:rsidRDefault="00C76FD2" w:rsidP="00C76FD2">
      <w:pPr>
        <w:pStyle w:val="a3"/>
        <w:numPr>
          <w:ilvl w:val="0"/>
          <w:numId w:val="3"/>
        </w:numPr>
        <w:spacing w:before="0" w:beforeAutospacing="0" w:after="0" w:afterAutospacing="0" w:line="360" w:lineRule="auto"/>
        <w:ind w:left="0" w:firstLine="540"/>
        <w:jc w:val="both"/>
        <w:textAlignment w:val="baseline"/>
        <w:rPr>
          <w:sz w:val="28"/>
          <w:szCs w:val="28"/>
          <w:lang w:val="uk-UA"/>
        </w:rPr>
      </w:pPr>
      <w:r w:rsidRPr="006F1167">
        <w:rPr>
          <w:color w:val="000000"/>
          <w:sz w:val="28"/>
          <w:szCs w:val="28"/>
          <w:lang w:val="en-US"/>
        </w:rPr>
        <w:t>Macridis R.C. Cont</w:t>
      </w:r>
      <w:r>
        <w:rPr>
          <w:color w:val="000000"/>
          <w:sz w:val="28"/>
          <w:szCs w:val="28"/>
          <w:lang w:val="en-US"/>
        </w:rPr>
        <w:t>eporary Political Ideologies. Boston</w:t>
      </w:r>
      <w:r>
        <w:rPr>
          <w:color w:val="000000"/>
          <w:sz w:val="28"/>
          <w:szCs w:val="28"/>
          <w:lang w:val="uk-UA"/>
        </w:rPr>
        <w:t xml:space="preserve"> – </w:t>
      </w:r>
      <w:r w:rsidRPr="006F1167">
        <w:rPr>
          <w:color w:val="000000"/>
          <w:sz w:val="28"/>
          <w:szCs w:val="28"/>
          <w:lang w:val="en-US"/>
        </w:rPr>
        <w:t>Toronto, 1986.</w:t>
      </w:r>
    </w:p>
    <w:p w:rsidR="00C76FD2" w:rsidRDefault="00C76FD2" w:rsidP="00C76FD2">
      <w:pPr>
        <w:spacing w:after="240" w:line="360" w:lineRule="auto"/>
        <w:jc w:val="both"/>
        <w:rPr>
          <w:sz w:val="28"/>
          <w:szCs w:val="28"/>
          <w:lang w:val="uk-UA"/>
        </w:rPr>
      </w:pPr>
    </w:p>
    <w:p w:rsidR="00C76FD2" w:rsidRDefault="00C76FD2" w:rsidP="00C76FD2">
      <w:pPr>
        <w:spacing w:after="240" w:line="360" w:lineRule="auto"/>
        <w:jc w:val="both"/>
        <w:rPr>
          <w:sz w:val="28"/>
          <w:szCs w:val="28"/>
          <w:lang w:val="uk-UA"/>
        </w:rPr>
      </w:pPr>
    </w:p>
    <w:p w:rsidR="00C76FD2" w:rsidRPr="00A0420C" w:rsidRDefault="00C76FD2" w:rsidP="00C76FD2">
      <w:pPr>
        <w:spacing w:after="240" w:line="360" w:lineRule="auto"/>
        <w:jc w:val="both"/>
        <w:rPr>
          <w:sz w:val="28"/>
          <w:szCs w:val="28"/>
          <w:lang w:val="uk-UA"/>
        </w:rPr>
      </w:pPr>
    </w:p>
    <w:p w:rsidR="00C76FD2" w:rsidRPr="00687F35" w:rsidRDefault="00C76FD2" w:rsidP="00C76FD2">
      <w:pPr>
        <w:pStyle w:val="a3"/>
        <w:shd w:val="clear" w:color="auto" w:fill="FFFFFF"/>
        <w:spacing w:before="0" w:beforeAutospacing="0" w:after="0" w:afterAutospacing="0" w:line="360" w:lineRule="auto"/>
        <w:ind w:left="720"/>
        <w:jc w:val="center"/>
        <w:rPr>
          <w:b/>
          <w:sz w:val="28"/>
          <w:szCs w:val="28"/>
          <w:lang w:val="uk-UA"/>
        </w:rPr>
      </w:pPr>
      <w:r w:rsidRPr="00687F35">
        <w:rPr>
          <w:b/>
          <w:sz w:val="28"/>
          <w:szCs w:val="28"/>
          <w:shd w:val="clear" w:color="auto" w:fill="FFFFFF"/>
        </w:rPr>
        <w:t>Довідкова література та джерела</w:t>
      </w:r>
    </w:p>
    <w:p w:rsidR="00C76FD2" w:rsidRDefault="00C76FD2" w:rsidP="00C76FD2">
      <w:pPr>
        <w:pStyle w:val="a3"/>
        <w:spacing w:before="0" w:beforeAutospacing="0" w:after="0" w:afterAutospacing="0" w:line="360" w:lineRule="auto"/>
        <w:ind w:firstLine="540"/>
        <w:jc w:val="both"/>
        <w:rPr>
          <w:sz w:val="28"/>
          <w:szCs w:val="28"/>
          <w:lang w:val="uk-UA"/>
        </w:rPr>
      </w:pPr>
      <w:r w:rsidRPr="006F1167">
        <w:rPr>
          <w:color w:val="000000"/>
          <w:sz w:val="28"/>
          <w:szCs w:val="28"/>
        </w:rPr>
        <w:t>75. Асоціативний словник українсько</w:t>
      </w:r>
      <w:r>
        <w:rPr>
          <w:color w:val="000000"/>
          <w:sz w:val="28"/>
          <w:szCs w:val="28"/>
        </w:rPr>
        <w:t>ї рекламної лексики / уклад. Т.</w:t>
      </w:r>
      <w:r>
        <w:rPr>
          <w:color w:val="000000"/>
          <w:sz w:val="28"/>
          <w:szCs w:val="28"/>
          <w:lang w:val="uk-UA"/>
        </w:rPr>
        <w:t> </w:t>
      </w:r>
      <w:r>
        <w:rPr>
          <w:color w:val="000000"/>
          <w:sz w:val="28"/>
          <w:szCs w:val="28"/>
        </w:rPr>
        <w:t>Ю.</w:t>
      </w:r>
      <w:r>
        <w:rPr>
          <w:color w:val="000000"/>
          <w:sz w:val="28"/>
          <w:szCs w:val="28"/>
          <w:lang w:val="uk-UA"/>
        </w:rPr>
        <w:t> </w:t>
      </w:r>
      <w:r w:rsidRPr="006F1167">
        <w:rPr>
          <w:color w:val="000000"/>
          <w:sz w:val="28"/>
          <w:szCs w:val="28"/>
        </w:rPr>
        <w:t>Ковалевська, Г. Д. Сологуб, О. Г. Ставченко. Одеса : Астропринт, 2001. 116 с.</w:t>
      </w:r>
    </w:p>
    <w:p w:rsidR="00C76FD2" w:rsidRDefault="00C76FD2" w:rsidP="00C76FD2">
      <w:pPr>
        <w:pStyle w:val="a3"/>
        <w:spacing w:before="0" w:beforeAutospacing="0" w:after="0" w:afterAutospacing="0" w:line="360" w:lineRule="auto"/>
        <w:ind w:firstLine="540"/>
        <w:jc w:val="both"/>
        <w:rPr>
          <w:sz w:val="28"/>
          <w:szCs w:val="28"/>
          <w:lang w:val="uk-UA"/>
        </w:rPr>
      </w:pPr>
      <w:r w:rsidRPr="006F1167">
        <w:rPr>
          <w:color w:val="000000"/>
          <w:sz w:val="28"/>
          <w:szCs w:val="28"/>
        </w:rPr>
        <w:t>76</w:t>
      </w:r>
      <w:r>
        <w:rPr>
          <w:color w:val="000000"/>
          <w:sz w:val="28"/>
          <w:szCs w:val="28"/>
          <w:lang w:val="uk-UA"/>
        </w:rPr>
        <w:t>.</w:t>
      </w:r>
      <w:r w:rsidRPr="006F1167">
        <w:rPr>
          <w:color w:val="000000"/>
          <w:sz w:val="28"/>
          <w:szCs w:val="28"/>
        </w:rPr>
        <w:t xml:space="preserve"> Великий тлумачний словник сучасної української мови</w:t>
      </w:r>
      <w:r>
        <w:rPr>
          <w:color w:val="000000"/>
          <w:sz w:val="28"/>
          <w:szCs w:val="28"/>
          <w:lang w:val="uk-UA"/>
        </w:rPr>
        <w:t xml:space="preserve"> </w:t>
      </w:r>
      <w:r w:rsidRPr="006F1167">
        <w:rPr>
          <w:color w:val="000000"/>
          <w:sz w:val="28"/>
          <w:szCs w:val="28"/>
        </w:rPr>
        <w:t xml:space="preserve">/ уклад. і голов. ред. В. Т. Бусел. Київ </w:t>
      </w:r>
      <w:r>
        <w:rPr>
          <w:color w:val="000000"/>
          <w:sz w:val="28"/>
          <w:szCs w:val="28"/>
          <w:lang w:val="uk-UA"/>
        </w:rPr>
        <w:t>–</w:t>
      </w:r>
      <w:r w:rsidRPr="006F1167">
        <w:rPr>
          <w:color w:val="000000"/>
          <w:sz w:val="28"/>
          <w:szCs w:val="28"/>
        </w:rPr>
        <w:t xml:space="preserve"> Ірпінь: ВТФ Перун, 2005. 1728 с.</w:t>
      </w:r>
    </w:p>
    <w:p w:rsidR="00C76FD2" w:rsidRDefault="00C76FD2" w:rsidP="00C76FD2">
      <w:pPr>
        <w:pStyle w:val="a3"/>
        <w:spacing w:before="0" w:beforeAutospacing="0" w:after="0" w:afterAutospacing="0" w:line="360" w:lineRule="auto"/>
        <w:ind w:firstLine="540"/>
        <w:jc w:val="both"/>
        <w:rPr>
          <w:sz w:val="28"/>
          <w:szCs w:val="28"/>
          <w:lang w:val="uk-UA"/>
        </w:rPr>
      </w:pPr>
      <w:r>
        <w:rPr>
          <w:sz w:val="28"/>
          <w:szCs w:val="28"/>
          <w:lang w:val="uk-UA"/>
        </w:rPr>
        <w:t xml:space="preserve">77. Іванченко Р. Г. </w:t>
      </w:r>
      <w:r w:rsidRPr="006F1167">
        <w:rPr>
          <w:color w:val="000000"/>
          <w:sz w:val="28"/>
          <w:szCs w:val="28"/>
        </w:rPr>
        <w:t>Реклама : словни</w:t>
      </w:r>
      <w:r>
        <w:rPr>
          <w:color w:val="000000"/>
          <w:sz w:val="28"/>
          <w:szCs w:val="28"/>
        </w:rPr>
        <w:t>к термінів</w:t>
      </w:r>
      <w:r>
        <w:rPr>
          <w:color w:val="000000"/>
          <w:sz w:val="28"/>
          <w:szCs w:val="28"/>
          <w:lang w:val="uk-UA"/>
        </w:rPr>
        <w:t>.</w:t>
      </w:r>
      <w:r>
        <w:rPr>
          <w:color w:val="000000"/>
          <w:sz w:val="28"/>
          <w:szCs w:val="28"/>
        </w:rPr>
        <w:t xml:space="preserve"> К. : Патент, 1998. </w:t>
      </w:r>
      <w:r w:rsidRPr="006F1167">
        <w:rPr>
          <w:color w:val="000000"/>
          <w:sz w:val="28"/>
          <w:szCs w:val="28"/>
        </w:rPr>
        <w:t>208 с. </w:t>
      </w:r>
    </w:p>
    <w:p w:rsidR="00C76FD2" w:rsidRDefault="00C76FD2" w:rsidP="00C76FD2">
      <w:pPr>
        <w:pStyle w:val="a3"/>
        <w:spacing w:before="0" w:beforeAutospacing="0" w:after="0" w:afterAutospacing="0" w:line="360" w:lineRule="auto"/>
        <w:ind w:firstLine="540"/>
        <w:jc w:val="both"/>
        <w:rPr>
          <w:sz w:val="28"/>
          <w:szCs w:val="28"/>
          <w:lang w:val="uk-UA"/>
        </w:rPr>
      </w:pPr>
      <w:r w:rsidRPr="006F1167">
        <w:rPr>
          <w:color w:val="000000"/>
          <w:sz w:val="28"/>
          <w:szCs w:val="28"/>
        </w:rPr>
        <w:lastRenderedPageBreak/>
        <w:t>78. Енциклопедичний словник Брокгауза та Єфрона, т. 52, с. 527</w:t>
      </w:r>
      <w:r>
        <w:rPr>
          <w:color w:val="000000"/>
          <w:sz w:val="28"/>
          <w:szCs w:val="28"/>
          <w:lang w:val="uk-UA"/>
        </w:rPr>
        <w:t>–</w:t>
      </w:r>
      <w:r w:rsidRPr="006F1167">
        <w:rPr>
          <w:color w:val="000000"/>
          <w:sz w:val="28"/>
          <w:szCs w:val="28"/>
        </w:rPr>
        <w:t>528</w:t>
      </w:r>
      <w:r>
        <w:rPr>
          <w:color w:val="000000"/>
          <w:sz w:val="28"/>
          <w:szCs w:val="28"/>
          <w:lang w:val="uk-UA"/>
        </w:rPr>
        <w:t>.</w:t>
      </w:r>
    </w:p>
    <w:p w:rsidR="00C76FD2" w:rsidRDefault="00C76FD2" w:rsidP="00C76FD2">
      <w:pPr>
        <w:pStyle w:val="a3"/>
        <w:spacing w:before="0" w:beforeAutospacing="0" w:after="0" w:afterAutospacing="0" w:line="360" w:lineRule="auto"/>
        <w:ind w:firstLine="540"/>
        <w:jc w:val="both"/>
        <w:rPr>
          <w:sz w:val="28"/>
          <w:szCs w:val="28"/>
          <w:lang w:val="uk-UA"/>
        </w:rPr>
      </w:pPr>
      <w:r w:rsidRPr="00A0420C">
        <w:rPr>
          <w:color w:val="000000"/>
          <w:sz w:val="28"/>
          <w:szCs w:val="28"/>
          <w:lang w:val="uk-UA"/>
        </w:rPr>
        <w:t xml:space="preserve">79. Ковалевська Т. Ю. Основні вимоги та оформлення курсових та кваліфікаційних робіт (для студентів-філологів) : метод. посібник. </w:t>
      </w:r>
      <w:r w:rsidRPr="006F1167">
        <w:rPr>
          <w:color w:val="000000"/>
          <w:sz w:val="28"/>
          <w:szCs w:val="28"/>
        </w:rPr>
        <w:t>Одеса : Видавець Букаєв Вадим Вікторович, 2019, 92 с.</w:t>
      </w:r>
    </w:p>
    <w:p w:rsidR="00C76FD2" w:rsidRDefault="00C76FD2" w:rsidP="00C76FD2">
      <w:pPr>
        <w:pStyle w:val="a3"/>
        <w:spacing w:before="0" w:beforeAutospacing="0" w:after="0" w:afterAutospacing="0" w:line="360" w:lineRule="auto"/>
        <w:ind w:firstLine="540"/>
        <w:jc w:val="both"/>
        <w:rPr>
          <w:sz w:val="28"/>
          <w:szCs w:val="28"/>
          <w:lang w:val="uk-UA"/>
        </w:rPr>
      </w:pPr>
      <w:r w:rsidRPr="006F1167">
        <w:rPr>
          <w:color w:val="000000"/>
          <w:sz w:val="28"/>
          <w:szCs w:val="28"/>
        </w:rPr>
        <w:t>80. Лингвистический энциклопедический словарь</w:t>
      </w:r>
      <w:r>
        <w:rPr>
          <w:color w:val="000000"/>
          <w:sz w:val="28"/>
          <w:szCs w:val="28"/>
          <w:lang w:val="uk-UA"/>
        </w:rPr>
        <w:t xml:space="preserve"> </w:t>
      </w:r>
      <w:r w:rsidRPr="006F1167">
        <w:rPr>
          <w:color w:val="000000"/>
          <w:sz w:val="28"/>
          <w:szCs w:val="28"/>
        </w:rPr>
        <w:t>/ гл. ред. В.</w:t>
      </w:r>
      <w:r>
        <w:rPr>
          <w:color w:val="000000"/>
          <w:sz w:val="28"/>
          <w:szCs w:val="28"/>
          <w:lang w:val="uk-UA"/>
        </w:rPr>
        <w:t> </w:t>
      </w:r>
      <w:r w:rsidRPr="006F1167">
        <w:rPr>
          <w:color w:val="000000"/>
          <w:sz w:val="28"/>
          <w:szCs w:val="28"/>
        </w:rPr>
        <w:t>Н.</w:t>
      </w:r>
      <w:r>
        <w:rPr>
          <w:color w:val="000000"/>
          <w:sz w:val="28"/>
          <w:szCs w:val="28"/>
          <w:lang w:val="uk-UA"/>
        </w:rPr>
        <w:t> </w:t>
      </w:r>
      <w:r w:rsidRPr="006F1167">
        <w:rPr>
          <w:color w:val="000000"/>
          <w:sz w:val="28"/>
          <w:szCs w:val="28"/>
        </w:rPr>
        <w:t>Ярцева</w:t>
      </w:r>
      <w:r>
        <w:rPr>
          <w:color w:val="000000"/>
          <w:sz w:val="28"/>
          <w:szCs w:val="28"/>
          <w:lang w:val="uk-UA"/>
        </w:rPr>
        <w:t>.</w:t>
      </w:r>
      <w:r w:rsidRPr="006F1167">
        <w:rPr>
          <w:color w:val="000000"/>
          <w:sz w:val="28"/>
          <w:szCs w:val="28"/>
        </w:rPr>
        <w:t xml:space="preserve"> М</w:t>
      </w:r>
      <w:r>
        <w:rPr>
          <w:color w:val="000000"/>
          <w:sz w:val="28"/>
          <w:szCs w:val="28"/>
          <w:lang w:val="uk-UA"/>
        </w:rPr>
        <w:t>. </w:t>
      </w:r>
      <w:r w:rsidRPr="006F1167">
        <w:rPr>
          <w:color w:val="000000"/>
          <w:sz w:val="28"/>
          <w:szCs w:val="28"/>
        </w:rPr>
        <w:t xml:space="preserve">: Сов. </w:t>
      </w:r>
      <w:r>
        <w:rPr>
          <w:color w:val="000000"/>
          <w:sz w:val="28"/>
          <w:szCs w:val="28"/>
          <w:lang w:val="uk-UA"/>
        </w:rPr>
        <w:t>е</w:t>
      </w:r>
      <w:r>
        <w:rPr>
          <w:color w:val="000000"/>
          <w:sz w:val="28"/>
          <w:szCs w:val="28"/>
        </w:rPr>
        <w:t>нциклопедия,1990.</w:t>
      </w:r>
      <w:r w:rsidRPr="006F1167">
        <w:rPr>
          <w:color w:val="000000"/>
          <w:sz w:val="28"/>
          <w:szCs w:val="28"/>
        </w:rPr>
        <w:t xml:space="preserve"> 685</w:t>
      </w:r>
      <w:r>
        <w:rPr>
          <w:color w:val="000000"/>
          <w:sz w:val="28"/>
          <w:szCs w:val="28"/>
          <w:lang w:val="uk-UA"/>
        </w:rPr>
        <w:t xml:space="preserve"> </w:t>
      </w:r>
      <w:r w:rsidRPr="006F1167">
        <w:rPr>
          <w:color w:val="000000"/>
          <w:sz w:val="28"/>
          <w:szCs w:val="28"/>
        </w:rPr>
        <w:t>с.</w:t>
      </w:r>
      <w:r>
        <w:rPr>
          <w:color w:val="000000"/>
          <w:sz w:val="28"/>
          <w:szCs w:val="28"/>
          <w:lang w:val="uk-UA"/>
        </w:rPr>
        <w:t>, с. 136.</w:t>
      </w:r>
      <w:r w:rsidRPr="006F1167">
        <w:rPr>
          <w:color w:val="000000"/>
          <w:sz w:val="28"/>
          <w:szCs w:val="28"/>
        </w:rPr>
        <w:t xml:space="preserve"> </w:t>
      </w:r>
    </w:p>
    <w:p w:rsidR="00C76FD2" w:rsidRPr="00E8156B" w:rsidRDefault="00C76FD2" w:rsidP="00C76FD2">
      <w:pPr>
        <w:pStyle w:val="a3"/>
        <w:spacing w:before="0" w:beforeAutospacing="0" w:after="0" w:afterAutospacing="0" w:line="360" w:lineRule="auto"/>
        <w:ind w:firstLine="540"/>
        <w:jc w:val="both"/>
        <w:rPr>
          <w:sz w:val="28"/>
          <w:szCs w:val="28"/>
          <w:lang w:val="uk-UA"/>
        </w:rPr>
      </w:pPr>
      <w:r w:rsidRPr="006F1167">
        <w:rPr>
          <w:color w:val="000000"/>
          <w:sz w:val="28"/>
          <w:szCs w:val="28"/>
        </w:rPr>
        <w:t>81. Новий тлумачний словник української мови 1999, т. 3</w:t>
      </w:r>
      <w:r>
        <w:rPr>
          <w:color w:val="000000"/>
          <w:sz w:val="28"/>
          <w:szCs w:val="28"/>
          <w:lang w:val="uk-UA"/>
        </w:rPr>
        <w:t>.</w:t>
      </w:r>
    </w:p>
    <w:p w:rsidR="00C76FD2" w:rsidRDefault="00C76FD2" w:rsidP="00C76FD2">
      <w:pPr>
        <w:pStyle w:val="a3"/>
        <w:spacing w:before="0" w:beforeAutospacing="0" w:after="0" w:afterAutospacing="0" w:line="360" w:lineRule="auto"/>
        <w:ind w:firstLine="540"/>
        <w:jc w:val="both"/>
        <w:rPr>
          <w:sz w:val="28"/>
          <w:szCs w:val="28"/>
          <w:lang w:val="uk-UA"/>
        </w:rPr>
      </w:pPr>
      <w:r w:rsidRPr="006F1167">
        <w:rPr>
          <w:color w:val="000000"/>
          <w:sz w:val="28"/>
          <w:szCs w:val="28"/>
        </w:rPr>
        <w:t>82. Новый словарь методических терминов и понятий (теория и практика обучения языкам)</w:t>
      </w:r>
      <w:r>
        <w:rPr>
          <w:color w:val="000000"/>
          <w:sz w:val="28"/>
          <w:szCs w:val="28"/>
          <w:lang w:val="uk-UA"/>
        </w:rPr>
        <w:t>.</w:t>
      </w:r>
      <w:r w:rsidRPr="006F1167">
        <w:rPr>
          <w:color w:val="000000"/>
          <w:sz w:val="28"/>
          <w:szCs w:val="28"/>
        </w:rPr>
        <w:t xml:space="preserve"> </w:t>
      </w:r>
      <w:r w:rsidRPr="00A0420C">
        <w:rPr>
          <w:color w:val="000000"/>
          <w:sz w:val="28"/>
          <w:szCs w:val="28"/>
          <w:lang w:val="pl-PL"/>
        </w:rPr>
        <w:t>URL</w:t>
      </w:r>
      <w:r>
        <w:rPr>
          <w:color w:val="000000"/>
          <w:sz w:val="28"/>
          <w:szCs w:val="28"/>
          <w:lang w:val="uk-UA"/>
        </w:rPr>
        <w:t xml:space="preserve"> </w:t>
      </w:r>
      <w:r w:rsidRPr="00C16D17">
        <w:rPr>
          <w:color w:val="000000"/>
          <w:sz w:val="28"/>
          <w:szCs w:val="28"/>
          <w:lang w:val="pl-PL"/>
        </w:rPr>
        <w:t>:</w:t>
      </w:r>
      <w:r>
        <w:rPr>
          <w:color w:val="000000"/>
          <w:sz w:val="28"/>
          <w:szCs w:val="28"/>
          <w:lang w:val="uk-UA"/>
        </w:rPr>
        <w:t xml:space="preserve"> </w:t>
      </w:r>
      <w:r w:rsidRPr="00A0420C">
        <w:rPr>
          <w:color w:val="000000"/>
          <w:sz w:val="28"/>
          <w:szCs w:val="28"/>
          <w:lang w:val="pl-PL"/>
        </w:rPr>
        <w:t>https</w:t>
      </w:r>
      <w:r w:rsidRPr="00C16D17">
        <w:rPr>
          <w:color w:val="000000"/>
          <w:sz w:val="28"/>
          <w:szCs w:val="28"/>
          <w:lang w:val="pl-PL"/>
        </w:rPr>
        <w:t>://</w:t>
      </w:r>
      <w:r w:rsidRPr="00A0420C">
        <w:rPr>
          <w:color w:val="000000"/>
          <w:sz w:val="28"/>
          <w:szCs w:val="28"/>
          <w:lang w:val="pl-PL"/>
        </w:rPr>
        <w:t>www</w:t>
      </w:r>
      <w:r w:rsidRPr="00C16D17">
        <w:rPr>
          <w:color w:val="000000"/>
          <w:sz w:val="28"/>
          <w:szCs w:val="28"/>
          <w:lang w:val="pl-PL"/>
        </w:rPr>
        <w:t>.</w:t>
      </w:r>
      <w:r w:rsidRPr="00A0420C">
        <w:rPr>
          <w:color w:val="000000"/>
          <w:sz w:val="28"/>
          <w:szCs w:val="28"/>
          <w:lang w:val="pl-PL"/>
        </w:rPr>
        <w:t>academia</w:t>
      </w:r>
      <w:r w:rsidRPr="00C16D17">
        <w:rPr>
          <w:color w:val="000000"/>
          <w:sz w:val="28"/>
          <w:szCs w:val="28"/>
          <w:lang w:val="pl-PL"/>
        </w:rPr>
        <w:t>.</w:t>
      </w:r>
      <w:r w:rsidRPr="00A0420C">
        <w:rPr>
          <w:color w:val="000000"/>
          <w:sz w:val="28"/>
          <w:szCs w:val="28"/>
          <w:lang w:val="pl-PL"/>
        </w:rPr>
        <w:t>edu</w:t>
      </w:r>
      <w:r w:rsidRPr="00C16D17">
        <w:rPr>
          <w:color w:val="000000"/>
          <w:sz w:val="28"/>
          <w:szCs w:val="28"/>
          <w:lang w:val="pl-PL"/>
        </w:rPr>
        <w:t>/40600840/</w:t>
      </w:r>
      <w:r w:rsidRPr="00A0420C">
        <w:rPr>
          <w:color w:val="000000"/>
          <w:sz w:val="28"/>
          <w:szCs w:val="28"/>
          <w:lang w:val="pl-PL"/>
        </w:rPr>
        <w:t xml:space="preserve">Azimov_e_g_shukin_a_n_novyi_slovar_metodicheski. </w:t>
      </w:r>
      <w:r w:rsidRPr="006F1167">
        <w:rPr>
          <w:color w:val="000000"/>
          <w:sz w:val="28"/>
          <w:szCs w:val="28"/>
        </w:rPr>
        <w:t>Печатное издание М.</w:t>
      </w:r>
      <w:r>
        <w:rPr>
          <w:color w:val="000000"/>
          <w:sz w:val="28"/>
          <w:szCs w:val="28"/>
          <w:lang w:val="uk-UA"/>
        </w:rPr>
        <w:t xml:space="preserve"> </w:t>
      </w:r>
      <w:r w:rsidRPr="006F1167">
        <w:rPr>
          <w:color w:val="000000"/>
          <w:sz w:val="28"/>
          <w:szCs w:val="28"/>
        </w:rPr>
        <w:t xml:space="preserve">: </w:t>
      </w:r>
      <w:r>
        <w:rPr>
          <w:color w:val="000000"/>
          <w:sz w:val="28"/>
          <w:szCs w:val="28"/>
          <w:lang w:val="uk-UA"/>
        </w:rPr>
        <w:t>«И</w:t>
      </w:r>
      <w:r w:rsidRPr="006F1167">
        <w:rPr>
          <w:color w:val="000000"/>
          <w:sz w:val="28"/>
          <w:szCs w:val="28"/>
        </w:rPr>
        <w:t>кар</w:t>
      </w:r>
      <w:r>
        <w:rPr>
          <w:color w:val="000000"/>
          <w:sz w:val="28"/>
          <w:szCs w:val="28"/>
          <w:lang w:val="uk-UA"/>
        </w:rPr>
        <w:t>»</w:t>
      </w:r>
      <w:r w:rsidRPr="006F1167">
        <w:rPr>
          <w:color w:val="000000"/>
          <w:sz w:val="28"/>
          <w:szCs w:val="28"/>
        </w:rPr>
        <w:t>, 2009.</w:t>
      </w:r>
    </w:p>
    <w:p w:rsidR="00C76FD2" w:rsidRDefault="00C76FD2" w:rsidP="00C76FD2">
      <w:pPr>
        <w:pStyle w:val="a3"/>
        <w:spacing w:before="0" w:beforeAutospacing="0" w:after="0" w:afterAutospacing="0" w:line="360" w:lineRule="auto"/>
        <w:ind w:firstLine="540"/>
        <w:jc w:val="both"/>
        <w:rPr>
          <w:sz w:val="28"/>
          <w:szCs w:val="28"/>
          <w:lang w:val="uk-UA"/>
        </w:rPr>
      </w:pPr>
      <w:r w:rsidRPr="006F1167">
        <w:rPr>
          <w:color w:val="000000"/>
          <w:sz w:val="28"/>
          <w:szCs w:val="28"/>
        </w:rPr>
        <w:t>83. Словник іншомовних слів. Київ. Головна редакція УРЕ, 1975 776 с</w:t>
      </w:r>
      <w:r>
        <w:rPr>
          <w:color w:val="000000"/>
          <w:sz w:val="28"/>
          <w:szCs w:val="28"/>
          <w:lang w:val="uk-UA"/>
        </w:rPr>
        <w:t>,</w:t>
      </w:r>
      <w:r>
        <w:rPr>
          <w:color w:val="000000"/>
          <w:sz w:val="28"/>
          <w:szCs w:val="28"/>
        </w:rPr>
        <w:t xml:space="preserve"> с.</w:t>
      </w:r>
      <w:r>
        <w:rPr>
          <w:color w:val="000000"/>
          <w:sz w:val="28"/>
          <w:szCs w:val="28"/>
          <w:lang w:val="uk-UA"/>
        </w:rPr>
        <w:t> </w:t>
      </w:r>
      <w:r w:rsidRPr="006F1167">
        <w:rPr>
          <w:color w:val="000000"/>
          <w:sz w:val="28"/>
          <w:szCs w:val="28"/>
        </w:rPr>
        <w:t>643.</w:t>
      </w:r>
    </w:p>
    <w:p w:rsidR="00C76FD2" w:rsidRPr="00E8156B" w:rsidRDefault="00C76FD2" w:rsidP="00C76FD2">
      <w:pPr>
        <w:pStyle w:val="a3"/>
        <w:spacing w:before="0" w:beforeAutospacing="0" w:after="0" w:afterAutospacing="0" w:line="360" w:lineRule="auto"/>
        <w:ind w:firstLine="540"/>
        <w:jc w:val="both"/>
        <w:rPr>
          <w:color w:val="FF0000"/>
          <w:sz w:val="28"/>
          <w:szCs w:val="28"/>
          <w:lang w:val="uk-UA"/>
        </w:rPr>
      </w:pPr>
      <w:r w:rsidRPr="006F1167">
        <w:rPr>
          <w:color w:val="000000"/>
          <w:sz w:val="28"/>
          <w:szCs w:val="28"/>
        </w:rPr>
        <w:t xml:space="preserve">84. Словник української мови у 20 томах. </w:t>
      </w:r>
      <w:r w:rsidRPr="00C16D17">
        <w:rPr>
          <w:color w:val="000000"/>
          <w:sz w:val="28"/>
          <w:szCs w:val="28"/>
          <w:lang w:val="pl-PL"/>
        </w:rPr>
        <w:t>URL</w:t>
      </w:r>
      <w:r>
        <w:rPr>
          <w:color w:val="000000"/>
          <w:sz w:val="28"/>
          <w:szCs w:val="28"/>
          <w:lang w:val="uk-UA"/>
        </w:rPr>
        <w:t xml:space="preserve"> </w:t>
      </w:r>
      <w:r w:rsidRPr="00C76FD2">
        <w:rPr>
          <w:color w:val="000000"/>
          <w:sz w:val="28"/>
          <w:szCs w:val="28"/>
          <w:lang w:val="en-US"/>
        </w:rPr>
        <w:t xml:space="preserve">: </w:t>
      </w:r>
      <w:r w:rsidRPr="00EF6AC8">
        <w:rPr>
          <w:color w:val="000000"/>
          <w:sz w:val="28"/>
          <w:szCs w:val="28"/>
          <w:lang w:val="pl-PL"/>
        </w:rPr>
        <w:t>https</w:t>
      </w:r>
      <w:r w:rsidRPr="00C76FD2">
        <w:rPr>
          <w:color w:val="000000"/>
          <w:sz w:val="28"/>
          <w:szCs w:val="28"/>
          <w:lang w:val="en-US"/>
        </w:rPr>
        <w:t>://1677.</w:t>
      </w:r>
      <w:r w:rsidRPr="00EF6AC8">
        <w:rPr>
          <w:color w:val="000000"/>
          <w:sz w:val="28"/>
          <w:szCs w:val="28"/>
          <w:lang w:val="pl-PL"/>
        </w:rPr>
        <w:t>slovaronline</w:t>
      </w:r>
      <w:r w:rsidRPr="00C76FD2">
        <w:rPr>
          <w:color w:val="000000"/>
          <w:sz w:val="28"/>
          <w:szCs w:val="28"/>
          <w:lang w:val="en-US"/>
        </w:rPr>
        <w:t>.</w:t>
      </w:r>
      <w:r w:rsidRPr="00EF6AC8">
        <w:rPr>
          <w:color w:val="000000"/>
          <w:sz w:val="28"/>
          <w:szCs w:val="28"/>
          <w:lang w:val="pl-PL"/>
        </w:rPr>
        <w:t>com</w:t>
      </w:r>
      <w:r w:rsidRPr="00C76FD2">
        <w:rPr>
          <w:color w:val="000000"/>
          <w:sz w:val="28"/>
          <w:szCs w:val="28"/>
          <w:lang w:val="en-US"/>
        </w:rPr>
        <w:t>/.</w:t>
      </w:r>
      <w:r>
        <w:rPr>
          <w:color w:val="000000"/>
          <w:sz w:val="28"/>
          <w:szCs w:val="28"/>
          <w:lang w:val="uk-UA"/>
        </w:rPr>
        <w:t xml:space="preserve"> </w:t>
      </w:r>
      <w:r w:rsidRPr="00145ABF">
        <w:rPr>
          <w:sz w:val="28"/>
          <w:szCs w:val="28"/>
          <w:lang w:val="uk-UA"/>
        </w:rPr>
        <w:t>Т.4; 2013. Т. 9; 2018. Т. 10; 2019. Т. 11; 2020.</w:t>
      </w:r>
    </w:p>
    <w:p w:rsidR="00C76FD2" w:rsidRPr="00A0420C" w:rsidRDefault="00C76FD2" w:rsidP="00C76FD2">
      <w:pPr>
        <w:pStyle w:val="a3"/>
        <w:spacing w:before="0" w:beforeAutospacing="0" w:after="0" w:afterAutospacing="0" w:line="360" w:lineRule="auto"/>
        <w:ind w:firstLine="540"/>
        <w:jc w:val="both"/>
        <w:rPr>
          <w:sz w:val="28"/>
          <w:szCs w:val="28"/>
          <w:lang w:val="uk-UA"/>
        </w:rPr>
      </w:pPr>
      <w:r>
        <w:rPr>
          <w:color w:val="000000"/>
          <w:sz w:val="28"/>
          <w:szCs w:val="28"/>
          <w:lang w:val="uk-UA"/>
        </w:rPr>
        <w:t>85. Українська</w:t>
      </w:r>
      <w:r w:rsidRPr="00A0420C">
        <w:rPr>
          <w:color w:val="000000"/>
          <w:sz w:val="28"/>
          <w:szCs w:val="28"/>
          <w:lang w:val="uk-UA"/>
        </w:rPr>
        <w:t xml:space="preserve"> мова: енциклопедія / [редкол.: В. М. Русанівський,</w:t>
      </w:r>
      <w:r>
        <w:rPr>
          <w:sz w:val="28"/>
          <w:szCs w:val="28"/>
          <w:lang w:val="uk-UA"/>
        </w:rPr>
        <w:t xml:space="preserve"> </w:t>
      </w:r>
      <w:r w:rsidRPr="00A0420C">
        <w:rPr>
          <w:color w:val="000000"/>
          <w:sz w:val="28"/>
          <w:szCs w:val="28"/>
          <w:lang w:val="uk-UA"/>
        </w:rPr>
        <w:t>О.</w:t>
      </w:r>
      <w:r>
        <w:rPr>
          <w:color w:val="000000"/>
          <w:sz w:val="28"/>
          <w:szCs w:val="28"/>
          <w:lang w:val="uk-UA"/>
        </w:rPr>
        <w:t> </w:t>
      </w:r>
      <w:r w:rsidRPr="00A0420C">
        <w:rPr>
          <w:color w:val="000000"/>
          <w:sz w:val="28"/>
          <w:szCs w:val="28"/>
          <w:lang w:val="uk-UA"/>
        </w:rPr>
        <w:t>О.</w:t>
      </w:r>
      <w:r>
        <w:rPr>
          <w:color w:val="000000"/>
          <w:sz w:val="28"/>
          <w:szCs w:val="28"/>
          <w:lang w:val="uk-UA"/>
        </w:rPr>
        <w:t> </w:t>
      </w:r>
      <w:r w:rsidRPr="00A0420C">
        <w:rPr>
          <w:color w:val="000000"/>
          <w:sz w:val="28"/>
          <w:szCs w:val="28"/>
          <w:lang w:val="uk-UA"/>
        </w:rPr>
        <w:t>Тараненко (співголови), М. П. Зяблюк та ін.]. Київ: Українська</w:t>
      </w:r>
      <w:r>
        <w:rPr>
          <w:sz w:val="28"/>
          <w:szCs w:val="28"/>
          <w:lang w:val="uk-UA"/>
        </w:rPr>
        <w:t xml:space="preserve"> </w:t>
      </w:r>
      <w:r w:rsidRPr="00A0420C">
        <w:rPr>
          <w:color w:val="000000"/>
          <w:sz w:val="28"/>
          <w:szCs w:val="28"/>
          <w:lang w:val="uk-UA"/>
        </w:rPr>
        <w:t>енциклопедія, 2000.</w:t>
      </w:r>
    </w:p>
    <w:p w:rsidR="00C76FD2" w:rsidRDefault="00C76FD2">
      <w:bookmarkStart w:id="0" w:name="_GoBack"/>
      <w:bookmarkEnd w:id="0"/>
    </w:p>
    <w:sectPr w:rsidR="00C76FD2">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TimesNewRoman">
    <w:altName w:val="MS Mincho"/>
    <w:panose1 w:val="00000000000000000000"/>
    <w:charset w:val="80"/>
    <w:family w:val="auto"/>
    <w:notTrueType/>
    <w:pitch w:val="default"/>
    <w:sig w:usb0="00000003" w:usb1="08070000" w:usb2="00000010" w:usb3="00000000" w:csb0="00020001" w:csb1="00000000"/>
  </w:font>
  <w:font w:name="SimSun">
    <w:altName w:val="宋体"/>
    <w:panose1 w:val="02010600030101010101"/>
    <w:charset w:val="86"/>
    <w:family w:val="auto"/>
    <w:pitch w:val="variable"/>
    <w:sig w:usb0="00000003" w:usb1="288F0000" w:usb2="00000016" w:usb3="00000000" w:csb0="00040001" w:csb1="00000000"/>
  </w:font>
  <w:font w:name="TimesNewRomanPSMT">
    <w:altName w:val="MS Mincho"/>
    <w:panose1 w:val="00000000000000000000"/>
    <w:charset w:val="80"/>
    <w:family w:val="auto"/>
    <w:notTrueType/>
    <w:pitch w:val="default"/>
    <w:sig w:usb0="00000001" w:usb1="08070000" w:usb2="00000010" w:usb3="00000000" w:csb0="00020000" w:csb1="00000000"/>
  </w:font>
  <w:font w:name="MS Gothic">
    <w:altName w:val="ＭＳ ゴシック"/>
    <w:panose1 w:val="020B0609070205080204"/>
    <w:charset w:val="80"/>
    <w:family w:val="modern"/>
    <w:pitch w:val="fixed"/>
    <w:sig w:usb0="E00002FF" w:usb1="6AC7FDFB" w:usb2="00000012" w:usb3="00000000" w:csb0="0002009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7A02BED"/>
    <w:multiLevelType w:val="multilevel"/>
    <w:tmpl w:val="DD3CF0A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0ACB4AD9"/>
    <w:multiLevelType w:val="multilevel"/>
    <w:tmpl w:val="35C2D298"/>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nsid w:val="130E331F"/>
    <w:multiLevelType w:val="multilevel"/>
    <w:tmpl w:val="C7E41C30"/>
    <w:lvl w:ilvl="0">
      <w:start w:val="1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nsid w:val="3544246A"/>
    <w:multiLevelType w:val="multilevel"/>
    <w:tmpl w:val="723CDF7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nsid w:val="3BD80265"/>
    <w:multiLevelType w:val="multilevel"/>
    <w:tmpl w:val="DD3CF0A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nsid w:val="523E4DDF"/>
    <w:multiLevelType w:val="multilevel"/>
    <w:tmpl w:val="DD3CF0A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nsid w:val="60B70C7F"/>
    <w:multiLevelType w:val="multilevel"/>
    <w:tmpl w:val="DD3CF0A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 w:numId="2">
    <w:abstractNumId w:val="5"/>
  </w:num>
  <w:num w:numId="3">
    <w:abstractNumId w:val="3"/>
  </w:num>
  <w:num w:numId="4">
    <w:abstractNumId w:val="4"/>
  </w:num>
  <w:num w:numId="5">
    <w:abstractNumId w:val="1"/>
    <w:lvlOverride w:ilvl="0">
      <w:lvl w:ilvl="0">
        <w:numFmt w:val="decimal"/>
        <w:lvlText w:val="%1."/>
        <w:lvlJc w:val="left"/>
      </w:lvl>
    </w:lvlOverride>
  </w:num>
  <w:num w:numId="6">
    <w:abstractNumId w:val="6"/>
  </w:num>
  <w:num w:numId="7">
    <w:abstractNumId w:val="2"/>
    <w:lvlOverride w:ilvl="0">
      <w:lvl w:ilvl="0">
        <w:numFmt w:val="decimal"/>
        <w:lvlText w:val="%1."/>
        <w:lvlJc w:val="left"/>
      </w:lvl>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96307"/>
    <w:rsid w:val="00BA7F43"/>
    <w:rsid w:val="00C76FD2"/>
    <w:rsid w:val="00F96307"/>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martTagType w:namespaceuri="urn:schemas-microsoft-com:office:smarttags" w:name="place"/>
  <w:smartTagType w:namespaceuri="urn:schemas-microsoft-com:office:smarttags" w:name="State"/>
  <w:shapeDefaults>
    <o:shapedefaults v:ext="edit" spidmax="1026"/>
    <o:shapelayout v:ext="edit">
      <o:idmap v:ext="edit" data="1"/>
    </o:shapelayout>
  </w:shapeDefaults>
  <w:decimalSymbol w:val=","/>
  <w:listSeparator w:val=";"/>
  <w15:chartTrackingRefBased/>
  <w15:docId w15:val="{BD7048B5-94ED-4F0B-888A-6AB809C09AE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F96307"/>
    <w:pPr>
      <w:spacing w:after="0" w:line="240" w:lineRule="auto"/>
    </w:pPr>
    <w:rPr>
      <w:rFonts w:ascii="Times New Roman" w:eastAsia="Times New Roman" w:hAnsi="Times New Roman" w:cs="Times New Roman"/>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rsid w:val="00F96307"/>
    <w:pPr>
      <w:spacing w:before="100" w:beforeAutospacing="1" w:after="100" w:afterAutospacing="1"/>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20</Pages>
  <Words>4543</Words>
  <Characters>25896</Characters>
  <Application>Microsoft Office Word</Application>
  <DocSecurity>0</DocSecurity>
  <Lines>215</Lines>
  <Paragraphs>60</Paragraphs>
  <ScaleCrop>false</ScaleCrop>
  <Company/>
  <LinksUpToDate>false</LinksUpToDate>
  <CharactersWithSpaces>30379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3</cp:revision>
  <dcterms:created xsi:type="dcterms:W3CDTF">2023-03-30T08:46:00Z</dcterms:created>
  <dcterms:modified xsi:type="dcterms:W3CDTF">2023-03-30T08:47:00Z</dcterms:modified>
</cp:coreProperties>
</file>