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7314" w:rsidRPr="008A26C2" w:rsidRDefault="00F77314" w:rsidP="00F77314">
      <w:pPr>
        <w:spacing w:after="0" w:line="360" w:lineRule="auto"/>
        <w:jc w:val="center"/>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F77314" w:rsidRPr="008A26C2" w:rsidRDefault="00F77314" w:rsidP="00F77314">
      <w:pPr>
        <w:spacing w:after="0" w:line="360" w:lineRule="auto"/>
        <w:jc w:val="center"/>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Економіко-правовий факультет</w:t>
      </w:r>
    </w:p>
    <w:p w:rsidR="00F77314" w:rsidRPr="008A26C2" w:rsidRDefault="00F77314" w:rsidP="00F77314">
      <w:pPr>
        <w:spacing w:after="0" w:line="360" w:lineRule="auto"/>
        <w:jc w:val="center"/>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Кафедра цивільно-правових дисциплін</w:t>
      </w:r>
    </w:p>
    <w:p w:rsidR="00F77314" w:rsidRPr="008A26C2" w:rsidRDefault="00F77314" w:rsidP="00F77314">
      <w:pPr>
        <w:spacing w:after="0" w:line="360" w:lineRule="auto"/>
        <w:jc w:val="center"/>
        <w:rPr>
          <w:rFonts w:ascii="Times New Roman" w:eastAsia="Times New Roman" w:hAnsi="Times New Roman" w:cs="Times New Roman"/>
          <w:sz w:val="28"/>
          <w:szCs w:val="28"/>
          <w:lang w:val="uk-UA" w:eastAsia="ru-RU"/>
        </w:rPr>
      </w:pPr>
    </w:p>
    <w:p w:rsidR="00F77314" w:rsidRPr="008A26C2" w:rsidRDefault="00F77314" w:rsidP="00F77314">
      <w:pPr>
        <w:spacing w:after="0" w:line="360" w:lineRule="auto"/>
        <w:jc w:val="center"/>
        <w:rPr>
          <w:rFonts w:ascii="Times New Roman" w:eastAsia="Times New Roman" w:hAnsi="Times New Roman" w:cs="Times New Roman"/>
          <w:sz w:val="28"/>
          <w:szCs w:val="28"/>
          <w:lang w:val="uk-UA" w:eastAsia="ru-RU"/>
        </w:rPr>
      </w:pPr>
    </w:p>
    <w:p w:rsidR="00F77314" w:rsidRPr="008A26C2" w:rsidRDefault="00F77314" w:rsidP="00F77314">
      <w:pPr>
        <w:spacing w:after="0" w:line="360" w:lineRule="auto"/>
        <w:rPr>
          <w:rFonts w:ascii="Times New Roman" w:eastAsia="Times New Roman" w:hAnsi="Times New Roman" w:cs="Times New Roman"/>
          <w:b/>
          <w:sz w:val="28"/>
          <w:szCs w:val="28"/>
          <w:lang w:val="uk-UA" w:eastAsia="ru-RU"/>
        </w:rPr>
      </w:pPr>
    </w:p>
    <w:p w:rsidR="00F77314" w:rsidRPr="008A26C2" w:rsidRDefault="00F77314" w:rsidP="00F77314">
      <w:pPr>
        <w:spacing w:after="0" w:line="360" w:lineRule="auto"/>
        <w:jc w:val="center"/>
        <w:rPr>
          <w:rFonts w:ascii="Times New Roman" w:eastAsia="Times New Roman" w:hAnsi="Times New Roman" w:cs="Times New Roman"/>
          <w:b/>
          <w:sz w:val="32"/>
          <w:szCs w:val="32"/>
          <w:lang w:val="uk-UA" w:eastAsia="ru-RU"/>
        </w:rPr>
      </w:pPr>
      <w:r w:rsidRPr="008A26C2">
        <w:rPr>
          <w:rFonts w:ascii="Times New Roman" w:eastAsia="Times New Roman" w:hAnsi="Times New Roman" w:cs="Times New Roman"/>
          <w:b/>
          <w:sz w:val="32"/>
          <w:szCs w:val="32"/>
          <w:lang w:val="uk-UA" w:eastAsia="ru-RU"/>
        </w:rPr>
        <w:t>Д и п л о м н а  р о б о т а</w:t>
      </w:r>
    </w:p>
    <w:p w:rsidR="00F77314" w:rsidRPr="008A26C2" w:rsidRDefault="00F77314" w:rsidP="00F77314">
      <w:pPr>
        <w:spacing w:after="0" w:line="240" w:lineRule="auto"/>
        <w:jc w:val="center"/>
        <w:rPr>
          <w:rFonts w:ascii="Times New Roman" w:eastAsia="Calibri" w:hAnsi="Times New Roman" w:cs="Times New Roman"/>
          <w:b/>
          <w:sz w:val="28"/>
          <w:szCs w:val="28"/>
          <w:lang w:val="uk-UA"/>
        </w:rPr>
      </w:pPr>
      <w:r w:rsidRPr="008A26C2">
        <w:rPr>
          <w:rFonts w:ascii="Times New Roman" w:eastAsia="Calibri" w:hAnsi="Times New Roman" w:cs="Times New Roman"/>
          <w:b/>
          <w:sz w:val="28"/>
          <w:szCs w:val="28"/>
          <w:lang w:val="uk-UA"/>
        </w:rPr>
        <w:t>«Правове забезпечення  ринку юридичних послуг в Україні»</w:t>
      </w:r>
    </w:p>
    <w:p w:rsidR="00F77314" w:rsidRPr="008A26C2" w:rsidRDefault="00F77314" w:rsidP="00F77314">
      <w:pPr>
        <w:spacing w:after="0" w:line="240" w:lineRule="auto"/>
        <w:jc w:val="center"/>
        <w:rPr>
          <w:rFonts w:ascii="Times New Roman" w:eastAsia="Calibri" w:hAnsi="Times New Roman" w:cs="Times New Roman"/>
          <w:sz w:val="28"/>
          <w:szCs w:val="28"/>
          <w:lang w:val="uk-UA"/>
        </w:rPr>
      </w:pPr>
      <w:r w:rsidRPr="008A26C2">
        <w:rPr>
          <w:rFonts w:ascii="Times New Roman" w:eastAsia="Calibri" w:hAnsi="Times New Roman" w:cs="Times New Roman"/>
          <w:sz w:val="28"/>
          <w:szCs w:val="28"/>
          <w:lang w:val="uk-UA"/>
        </w:rPr>
        <w:t>«Legal Regulation the Legal Services Market in Ukraine»</w:t>
      </w:r>
    </w:p>
    <w:p w:rsidR="00F77314" w:rsidRPr="008A26C2" w:rsidRDefault="00F77314" w:rsidP="00F77314">
      <w:pPr>
        <w:spacing w:after="0" w:line="240" w:lineRule="auto"/>
        <w:jc w:val="center"/>
        <w:rPr>
          <w:rFonts w:ascii="Times New Roman" w:eastAsia="Times New Roman" w:hAnsi="Times New Roman" w:cs="Times New Roman"/>
          <w:sz w:val="28"/>
          <w:szCs w:val="28"/>
          <w:lang w:val="uk-UA" w:eastAsia="ru-RU"/>
        </w:rPr>
      </w:pPr>
    </w:p>
    <w:p w:rsidR="00F77314" w:rsidRPr="008A26C2" w:rsidRDefault="00F77314" w:rsidP="00F77314">
      <w:pPr>
        <w:spacing w:after="0" w:line="240" w:lineRule="auto"/>
        <w:jc w:val="center"/>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на здобуття ступеня вищої освіти «магістр»</w:t>
      </w:r>
    </w:p>
    <w:p w:rsidR="00F77314" w:rsidRPr="008A26C2" w:rsidRDefault="00F77314" w:rsidP="00F77314">
      <w:pPr>
        <w:spacing w:after="0" w:line="240" w:lineRule="auto"/>
        <w:jc w:val="center"/>
        <w:rPr>
          <w:rFonts w:ascii="Times New Roman" w:eastAsia="Times New Roman" w:hAnsi="Times New Roman" w:cs="Times New Roman"/>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b/>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b/>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b/>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Виконав:  студент заочної форми навчання</w:t>
      </w: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спеціальності 081 Право</w:t>
      </w:r>
    </w:p>
    <w:p w:rsidR="00F77314" w:rsidRPr="008A26C2" w:rsidRDefault="00F77314" w:rsidP="00F77314">
      <w:pPr>
        <w:spacing w:after="0" w:line="240" w:lineRule="auto"/>
        <w:rPr>
          <w:rFonts w:ascii="Times New Roman" w:eastAsia="Times New Roman" w:hAnsi="Times New Roman" w:cs="Times New Roman"/>
          <w:b/>
          <w:sz w:val="28"/>
          <w:szCs w:val="28"/>
          <w:lang w:val="uk-UA" w:eastAsia="ru-RU"/>
        </w:rPr>
      </w:pPr>
      <w:r w:rsidRPr="008A26C2">
        <w:rPr>
          <w:rFonts w:ascii="Times New Roman" w:eastAsia="Times New Roman" w:hAnsi="Times New Roman" w:cs="Times New Roman"/>
          <w:b/>
          <w:sz w:val="28"/>
          <w:szCs w:val="28"/>
          <w:lang w:val="uk-UA" w:eastAsia="ru-RU"/>
        </w:rPr>
        <w:t xml:space="preserve">  Засоба Олег Ігорович</w:t>
      </w:r>
    </w:p>
    <w:p w:rsidR="00F77314" w:rsidRPr="008A26C2" w:rsidRDefault="00F77314" w:rsidP="00F77314">
      <w:pPr>
        <w:spacing w:after="0" w:line="240" w:lineRule="auto"/>
        <w:jc w:val="center"/>
        <w:rPr>
          <w:rFonts w:ascii="Times New Roman" w:eastAsia="Times New Roman" w:hAnsi="Times New Roman" w:cs="Times New Roman"/>
          <w:b/>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Науковий керівник:</w:t>
      </w: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к.ю.н., доц. Барський В.Р. ______________</w:t>
      </w: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Рецензент:</w:t>
      </w:r>
    </w:p>
    <w:p w:rsidR="00F77314" w:rsidRPr="008A26C2" w:rsidRDefault="00F77314" w:rsidP="00F77314">
      <w:pPr>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к.ю.н., доц. Клейменова С.М.</w:t>
      </w:r>
    </w:p>
    <w:p w:rsidR="00F77314" w:rsidRPr="008A26C2" w:rsidRDefault="00F77314" w:rsidP="00F77314">
      <w:pPr>
        <w:spacing w:after="0" w:line="360" w:lineRule="auto"/>
        <w:jc w:val="center"/>
        <w:rPr>
          <w:rFonts w:ascii="Times New Roman" w:eastAsia="Times New Roman" w:hAnsi="Times New Roman" w:cs="Times New Roman"/>
          <w:b/>
          <w:sz w:val="28"/>
          <w:szCs w:val="28"/>
          <w:lang w:val="uk-UA" w:eastAsia="ru-RU"/>
        </w:rPr>
      </w:pPr>
    </w:p>
    <w:p w:rsidR="00F77314" w:rsidRPr="008A26C2" w:rsidRDefault="00F77314" w:rsidP="00F77314">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F77314" w:rsidRPr="008A26C2" w:rsidTr="000636EF">
        <w:trPr>
          <w:jc w:val="center"/>
        </w:trPr>
        <w:tc>
          <w:tcPr>
            <w:tcW w:w="4967" w:type="dxa"/>
          </w:tcPr>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Рекомендовано до захисту:</w:t>
            </w:r>
          </w:p>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протокол засідання кафедри</w:t>
            </w:r>
          </w:p>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 xml:space="preserve">№ 3   від    26.11. 2021 р. </w:t>
            </w:r>
          </w:p>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p>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Завідувач кафедри</w:t>
            </w:r>
          </w:p>
          <w:p w:rsidR="00F77314" w:rsidRPr="008A26C2" w:rsidRDefault="00F77314" w:rsidP="000636EF">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8A26C2">
              <w:rPr>
                <w:rFonts w:ascii="Times New Roman" w:eastAsia="Times New Roman" w:hAnsi="Times New Roman" w:cs="Times New Roman"/>
                <w:sz w:val="28"/>
                <w:szCs w:val="28"/>
                <w:u w:val="single"/>
                <w:lang w:val="uk-UA" w:eastAsia="ru-RU"/>
              </w:rPr>
              <w:tab/>
            </w:r>
            <w:r w:rsidRPr="008A26C2">
              <w:rPr>
                <w:rFonts w:ascii="Times New Roman" w:eastAsia="Times New Roman" w:hAnsi="Times New Roman" w:cs="Times New Roman"/>
                <w:sz w:val="28"/>
                <w:szCs w:val="28"/>
                <w:lang w:val="uk-UA" w:eastAsia="ru-RU"/>
              </w:rPr>
              <w:t xml:space="preserve"> проф. Канзафарова І.С</w:t>
            </w:r>
          </w:p>
          <w:p w:rsidR="00F77314" w:rsidRPr="008A26C2" w:rsidRDefault="00F77314" w:rsidP="000636EF">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8A26C2">
              <w:rPr>
                <w:rFonts w:ascii="Times New Roman" w:eastAsia="Times New Roman" w:hAnsi="Times New Roman" w:cs="Times New Roman"/>
                <w:sz w:val="20"/>
                <w:szCs w:val="20"/>
                <w:lang w:val="uk-UA" w:eastAsia="ru-RU"/>
              </w:rPr>
              <w:tab/>
              <w:t>(підпис)</w:t>
            </w:r>
            <w:r w:rsidRPr="008A26C2">
              <w:rPr>
                <w:rFonts w:ascii="Times New Roman" w:eastAsia="Times New Roman" w:hAnsi="Times New Roman" w:cs="Times New Roman"/>
                <w:sz w:val="20"/>
                <w:szCs w:val="20"/>
                <w:lang w:val="uk-UA" w:eastAsia="ru-RU"/>
              </w:rPr>
              <w:tab/>
            </w:r>
          </w:p>
        </w:tc>
        <w:tc>
          <w:tcPr>
            <w:tcW w:w="4678" w:type="dxa"/>
          </w:tcPr>
          <w:p w:rsidR="00F77314" w:rsidRPr="008A26C2" w:rsidRDefault="00F77314" w:rsidP="000636EF">
            <w:pPr>
              <w:tabs>
                <w:tab w:val="right" w:pos="4462"/>
              </w:tabs>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Захищено на засіданні ЕК № 6</w:t>
            </w:r>
          </w:p>
          <w:p w:rsidR="00F77314" w:rsidRPr="008A26C2" w:rsidRDefault="00F77314" w:rsidP="000636EF">
            <w:pPr>
              <w:tabs>
                <w:tab w:val="right" w:pos="4462"/>
              </w:tabs>
              <w:spacing w:after="0" w:line="36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протокол №      від _________2021 р.</w:t>
            </w:r>
            <w:r w:rsidRPr="008A26C2">
              <w:rPr>
                <w:rFonts w:ascii="Times New Roman" w:eastAsia="Times New Roman" w:hAnsi="Times New Roman" w:cs="Times New Roman"/>
                <w:sz w:val="28"/>
                <w:szCs w:val="28"/>
                <w:lang w:val="uk-UA" w:eastAsia="ru-RU"/>
              </w:rPr>
              <w:tab/>
            </w:r>
          </w:p>
          <w:p w:rsidR="00F77314" w:rsidRPr="008A26C2" w:rsidRDefault="00F77314" w:rsidP="000636EF">
            <w:pPr>
              <w:tabs>
                <w:tab w:val="right" w:pos="4462"/>
              </w:tabs>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8"/>
                <w:szCs w:val="28"/>
                <w:lang w:val="uk-UA" w:eastAsia="ru-RU"/>
              </w:rPr>
              <w:t>Оцінка______________/___</w:t>
            </w:r>
            <w:r w:rsidRPr="008A26C2">
              <w:rPr>
                <w:rFonts w:ascii="Times New Roman" w:eastAsia="Times New Roman" w:hAnsi="Times New Roman" w:cs="Times New Roman"/>
                <w:sz w:val="20"/>
                <w:szCs w:val="20"/>
                <w:lang w:val="uk-UA" w:eastAsia="ru-RU"/>
              </w:rPr>
              <w:tab/>
            </w:r>
            <w:r w:rsidRPr="008A26C2">
              <w:rPr>
                <w:rFonts w:ascii="Times New Roman" w:eastAsia="Times New Roman" w:hAnsi="Times New Roman" w:cs="Times New Roman"/>
                <w:sz w:val="28"/>
                <w:szCs w:val="28"/>
                <w:lang w:val="uk-UA" w:eastAsia="ru-RU"/>
              </w:rPr>
              <w:t>___/_____</w:t>
            </w:r>
          </w:p>
          <w:p w:rsidR="00F77314" w:rsidRPr="008A26C2" w:rsidRDefault="00F77314" w:rsidP="000636EF">
            <w:pPr>
              <w:spacing w:after="0" w:line="240" w:lineRule="auto"/>
              <w:jc w:val="center"/>
              <w:rPr>
                <w:rFonts w:ascii="Times New Roman" w:eastAsia="Times New Roman" w:hAnsi="Times New Roman" w:cs="Times New Roman"/>
                <w:sz w:val="20"/>
                <w:szCs w:val="20"/>
                <w:lang w:val="uk-UA" w:eastAsia="ru-RU"/>
              </w:rPr>
            </w:pPr>
            <w:r w:rsidRPr="008A26C2">
              <w:rPr>
                <w:rFonts w:ascii="Times New Roman" w:eastAsia="Times New Roman" w:hAnsi="Times New Roman" w:cs="Times New Roman"/>
                <w:sz w:val="20"/>
                <w:szCs w:val="20"/>
                <w:lang w:val="uk-UA" w:eastAsia="ru-RU"/>
              </w:rPr>
              <w:t>(за національною шкалою/шкалою ЕСТS/ бали)</w:t>
            </w:r>
          </w:p>
          <w:p w:rsidR="00F77314" w:rsidRPr="008A26C2" w:rsidRDefault="00F77314" w:rsidP="000636EF">
            <w:pPr>
              <w:spacing w:after="0" w:line="360" w:lineRule="auto"/>
              <w:rPr>
                <w:rFonts w:ascii="Times New Roman" w:eastAsia="Times New Roman" w:hAnsi="Times New Roman" w:cs="Times New Roman"/>
                <w:sz w:val="28"/>
                <w:szCs w:val="28"/>
                <w:lang w:val="uk-UA" w:eastAsia="ru-RU"/>
              </w:rPr>
            </w:pPr>
          </w:p>
          <w:p w:rsidR="00F77314" w:rsidRPr="008A26C2" w:rsidRDefault="00F77314" w:rsidP="000636EF">
            <w:pPr>
              <w:spacing w:after="0" w:line="360" w:lineRule="auto"/>
              <w:rPr>
                <w:rFonts w:ascii="Times New Roman" w:eastAsia="Times New Roman" w:hAnsi="Times New Roman" w:cs="Times New Roman"/>
                <w:sz w:val="20"/>
                <w:szCs w:val="20"/>
                <w:lang w:val="uk-UA" w:eastAsia="ru-RU"/>
              </w:rPr>
            </w:pPr>
            <w:r w:rsidRPr="008A26C2">
              <w:rPr>
                <w:rFonts w:ascii="Times New Roman" w:eastAsia="Times New Roman" w:hAnsi="Times New Roman" w:cs="Times New Roman"/>
                <w:sz w:val="28"/>
                <w:szCs w:val="28"/>
                <w:lang w:val="uk-UA" w:eastAsia="ru-RU"/>
              </w:rPr>
              <w:t>Голова ЕК</w:t>
            </w:r>
          </w:p>
          <w:p w:rsidR="00F77314" w:rsidRPr="008A26C2" w:rsidRDefault="00F77314" w:rsidP="000636EF">
            <w:pPr>
              <w:spacing w:after="0" w:line="240" w:lineRule="auto"/>
              <w:rPr>
                <w:rFonts w:ascii="Times New Roman" w:eastAsia="Times New Roman" w:hAnsi="Times New Roman" w:cs="Times New Roman"/>
                <w:sz w:val="20"/>
                <w:szCs w:val="20"/>
                <w:lang w:val="uk-UA" w:eastAsia="ru-RU"/>
              </w:rPr>
            </w:pPr>
            <w:r w:rsidRPr="008A26C2">
              <w:rPr>
                <w:rFonts w:ascii="Times New Roman" w:eastAsia="Times New Roman" w:hAnsi="Times New Roman" w:cs="Times New Roman"/>
                <w:sz w:val="28"/>
                <w:szCs w:val="28"/>
                <w:lang w:val="uk-UA" w:eastAsia="ru-RU"/>
              </w:rPr>
              <w:t>_________ проф. Степанова Т.В.</w:t>
            </w:r>
          </w:p>
          <w:p w:rsidR="00F77314" w:rsidRPr="008A26C2" w:rsidRDefault="00F77314" w:rsidP="000636EF">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8A26C2">
              <w:rPr>
                <w:rFonts w:ascii="Times New Roman" w:eastAsia="Times New Roman" w:hAnsi="Times New Roman" w:cs="Times New Roman"/>
                <w:sz w:val="20"/>
                <w:szCs w:val="20"/>
                <w:lang w:val="uk-UA" w:eastAsia="ru-RU"/>
              </w:rPr>
              <w:tab/>
              <w:t>(підпис)</w:t>
            </w:r>
            <w:r w:rsidRPr="008A26C2">
              <w:rPr>
                <w:rFonts w:ascii="Times New Roman" w:eastAsia="Times New Roman" w:hAnsi="Times New Roman" w:cs="Times New Roman"/>
                <w:sz w:val="20"/>
                <w:szCs w:val="20"/>
                <w:lang w:val="uk-UA" w:eastAsia="ru-RU"/>
              </w:rPr>
              <w:tab/>
            </w:r>
          </w:p>
        </w:tc>
      </w:tr>
      <w:tr w:rsidR="00F77314" w:rsidRPr="008A26C2" w:rsidTr="000636EF">
        <w:trPr>
          <w:jc w:val="center"/>
        </w:trPr>
        <w:tc>
          <w:tcPr>
            <w:tcW w:w="4967" w:type="dxa"/>
          </w:tcPr>
          <w:p w:rsidR="00F77314" w:rsidRPr="008A26C2" w:rsidRDefault="00F77314" w:rsidP="000636EF">
            <w:pPr>
              <w:spacing w:after="0" w:line="240" w:lineRule="auto"/>
              <w:rPr>
                <w:rFonts w:ascii="Times New Roman" w:eastAsia="Times New Roman" w:hAnsi="Times New Roman" w:cs="Times New Roman"/>
                <w:sz w:val="28"/>
                <w:szCs w:val="28"/>
                <w:lang w:val="uk-UA" w:eastAsia="ru-RU"/>
              </w:rPr>
            </w:pPr>
          </w:p>
        </w:tc>
        <w:tc>
          <w:tcPr>
            <w:tcW w:w="4678" w:type="dxa"/>
          </w:tcPr>
          <w:p w:rsidR="00F77314" w:rsidRPr="008A26C2" w:rsidRDefault="00F77314" w:rsidP="000636EF">
            <w:pPr>
              <w:spacing w:after="0" w:line="240" w:lineRule="auto"/>
              <w:rPr>
                <w:rFonts w:ascii="Times New Roman" w:eastAsia="Times New Roman" w:hAnsi="Times New Roman" w:cs="Times New Roman"/>
                <w:sz w:val="28"/>
                <w:szCs w:val="28"/>
                <w:lang w:val="uk-UA" w:eastAsia="ru-RU"/>
              </w:rPr>
            </w:pPr>
          </w:p>
        </w:tc>
      </w:tr>
    </w:tbl>
    <w:p w:rsidR="00F77314" w:rsidRPr="008A26C2" w:rsidRDefault="00F77314" w:rsidP="00F77314">
      <w:pPr>
        <w:spacing w:after="0" w:line="360" w:lineRule="auto"/>
        <w:jc w:val="center"/>
        <w:rPr>
          <w:rFonts w:ascii="Times New Roman" w:eastAsia="Times New Roman" w:hAnsi="Times New Roman" w:cs="Times New Roman"/>
          <w:b/>
          <w:sz w:val="28"/>
          <w:szCs w:val="28"/>
          <w:lang w:val="uk-UA" w:eastAsia="ru-RU"/>
        </w:rPr>
      </w:pPr>
    </w:p>
    <w:p w:rsidR="00F77314" w:rsidRPr="008A26C2" w:rsidRDefault="00F77314" w:rsidP="00F77314">
      <w:pPr>
        <w:spacing w:after="0" w:line="360" w:lineRule="auto"/>
        <w:jc w:val="center"/>
        <w:rPr>
          <w:rFonts w:ascii="Times New Roman" w:eastAsia="Times New Roman" w:hAnsi="Times New Roman" w:cs="Times New Roman"/>
          <w:b/>
          <w:sz w:val="28"/>
          <w:szCs w:val="28"/>
          <w:lang w:val="uk-UA" w:eastAsia="ru-RU"/>
        </w:rPr>
      </w:pPr>
    </w:p>
    <w:p w:rsidR="00F77314" w:rsidRPr="008A26C2" w:rsidRDefault="00F77314" w:rsidP="00F77314">
      <w:pPr>
        <w:spacing w:after="0" w:line="360" w:lineRule="auto"/>
        <w:jc w:val="center"/>
        <w:rPr>
          <w:rFonts w:ascii="Times New Roman" w:eastAsia="Times New Roman" w:hAnsi="Times New Roman" w:cs="Times New Roman"/>
          <w:b/>
          <w:sz w:val="28"/>
          <w:szCs w:val="28"/>
          <w:lang w:val="uk-UA" w:eastAsia="ru-RU"/>
        </w:rPr>
      </w:pPr>
      <w:r w:rsidRPr="008A26C2">
        <w:rPr>
          <w:rFonts w:ascii="Times New Roman" w:eastAsia="Times New Roman" w:hAnsi="Times New Roman" w:cs="Times New Roman"/>
          <w:b/>
          <w:sz w:val="28"/>
          <w:szCs w:val="28"/>
          <w:lang w:val="uk-UA" w:eastAsia="ru-RU"/>
        </w:rPr>
        <w:lastRenderedPageBreak/>
        <w:t>Одеса – 2021</w:t>
      </w:r>
    </w:p>
    <w:p w:rsidR="00F77314" w:rsidRPr="008A26C2" w:rsidRDefault="00F77314" w:rsidP="00F77314">
      <w:pPr>
        <w:spacing w:after="0" w:line="360" w:lineRule="auto"/>
        <w:jc w:val="center"/>
        <w:rPr>
          <w:rFonts w:ascii="Times New Roman" w:hAnsi="Times New Roman" w:cs="Times New Roman"/>
          <w:sz w:val="28"/>
          <w:szCs w:val="28"/>
          <w:lang w:val="uk-UA"/>
        </w:rPr>
      </w:pPr>
      <w:r w:rsidRPr="008A26C2">
        <w:rPr>
          <w:rFonts w:ascii="Times New Roman" w:hAnsi="Times New Roman" w:cs="Times New Roman"/>
          <w:sz w:val="28"/>
          <w:szCs w:val="28"/>
          <w:lang w:val="uk-UA"/>
        </w:rPr>
        <w:t>ЗМІСТ</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b/>
          <w:sz w:val="28"/>
          <w:szCs w:val="28"/>
          <w:lang w:val="uk-UA"/>
        </w:rPr>
        <w:t xml:space="preserve">ВСТУП </w:t>
      </w:r>
      <w:r w:rsidRPr="008A26C2">
        <w:rPr>
          <w:rFonts w:ascii="Times New Roman" w:hAnsi="Times New Roman" w:cs="Times New Roman"/>
          <w:sz w:val="28"/>
          <w:szCs w:val="28"/>
          <w:lang w:val="uk-UA"/>
        </w:rPr>
        <w:t>……………………………………………..……………………………… 3</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b/>
          <w:sz w:val="28"/>
          <w:szCs w:val="28"/>
          <w:lang w:val="uk-UA"/>
        </w:rPr>
        <w:t xml:space="preserve">РОЗДІЛ 1. РИНОК ЮРИДИЧНИХ ПОСЛУГ В УКРАЇНІ: ОСОБЛИВОСТІ ФОРМУВАННЯ, РЕГУЛЮВАННЯ, СТРУКТУРУВАННЯ </w:t>
      </w:r>
      <w:r w:rsidRPr="008A26C2">
        <w:rPr>
          <w:rFonts w:ascii="Times New Roman" w:hAnsi="Times New Roman" w:cs="Times New Roman"/>
          <w:sz w:val="28"/>
          <w:szCs w:val="28"/>
          <w:lang w:val="uk-UA"/>
        </w:rPr>
        <w:t>……...………….7</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1.1. Правові засади ринку юридичних послуг в Україні .……………….………. 7</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1.2. Структура та особливості ринку юридичних послуг в Україні ...………… 15</w:t>
      </w:r>
    </w:p>
    <w:p w:rsidR="00F77314" w:rsidRPr="008A26C2" w:rsidRDefault="00F77314" w:rsidP="00F77314">
      <w:pPr>
        <w:spacing w:after="0" w:line="360" w:lineRule="auto"/>
        <w:jc w:val="both"/>
        <w:rPr>
          <w:rFonts w:ascii="Times New Roman" w:eastAsia="Calibri" w:hAnsi="Times New Roman" w:cs="Times New Roman"/>
          <w:sz w:val="28"/>
          <w:szCs w:val="28"/>
          <w:lang w:val="uk-UA"/>
        </w:rPr>
      </w:pPr>
      <w:r w:rsidRPr="008A26C2">
        <w:rPr>
          <w:rFonts w:ascii="Times New Roman" w:eastAsia="Calibri" w:hAnsi="Times New Roman" w:cs="Times New Roman"/>
          <w:sz w:val="28"/>
          <w:szCs w:val="28"/>
          <w:lang w:val="uk-UA"/>
        </w:rPr>
        <w:t>Висновки до Розділу 1…………………………………………………………….. 27</w:t>
      </w:r>
    </w:p>
    <w:p w:rsidR="00F77314" w:rsidRPr="008A26C2" w:rsidRDefault="00F77314" w:rsidP="00F77314">
      <w:pPr>
        <w:spacing w:after="0" w:line="360" w:lineRule="auto"/>
        <w:jc w:val="both"/>
        <w:rPr>
          <w:rFonts w:ascii="Times New Roman" w:hAnsi="Times New Roman" w:cs="Times New Roman"/>
          <w:b/>
          <w:sz w:val="28"/>
          <w:szCs w:val="28"/>
          <w:lang w:val="uk-UA"/>
        </w:rPr>
      </w:pPr>
      <w:r w:rsidRPr="008A26C2">
        <w:rPr>
          <w:rFonts w:ascii="Times New Roman" w:hAnsi="Times New Roman" w:cs="Times New Roman"/>
          <w:b/>
          <w:sz w:val="28"/>
          <w:szCs w:val="28"/>
          <w:lang w:val="uk-UA"/>
        </w:rPr>
        <w:t xml:space="preserve">РОЗДІЛ 2. ПРОВАЙДЕРИ ЮРИДИЧНИХ ПОСЛУГ В УКРАЇНІ </w:t>
      </w:r>
      <w:r w:rsidRPr="008A26C2">
        <w:rPr>
          <w:rFonts w:ascii="Times New Roman" w:hAnsi="Times New Roman" w:cs="Times New Roman"/>
          <w:sz w:val="28"/>
          <w:szCs w:val="28"/>
          <w:lang w:val="uk-UA"/>
        </w:rPr>
        <w:t>………. 29</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2.1. Адвокатська діяльність ……………………………………………………… 29</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2.2. Юридичний консалтинг……………………………………………………… 38</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2.3. Патентні послуги ..…………………………………………………….…….. 47</w:t>
      </w:r>
    </w:p>
    <w:p w:rsidR="00F77314" w:rsidRPr="008A26C2" w:rsidRDefault="00F77314" w:rsidP="00F77314">
      <w:pPr>
        <w:spacing w:after="0" w:line="360" w:lineRule="auto"/>
        <w:jc w:val="both"/>
        <w:rPr>
          <w:rFonts w:ascii="Times New Roman" w:eastAsia="Calibri" w:hAnsi="Times New Roman" w:cs="Times New Roman"/>
          <w:sz w:val="28"/>
          <w:szCs w:val="28"/>
          <w:lang w:val="uk-UA"/>
        </w:rPr>
      </w:pPr>
      <w:r w:rsidRPr="008A26C2">
        <w:rPr>
          <w:rFonts w:ascii="Times New Roman" w:eastAsia="Calibri" w:hAnsi="Times New Roman" w:cs="Times New Roman"/>
          <w:sz w:val="28"/>
          <w:szCs w:val="28"/>
          <w:lang w:val="uk-UA"/>
        </w:rPr>
        <w:t>Висновки до Розділу 2…………………………………………………………… 57</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b/>
          <w:sz w:val="28"/>
          <w:szCs w:val="28"/>
          <w:lang w:val="uk-UA"/>
        </w:rPr>
        <w:t>РОЗДІЛ 3. ТЕНДЕНЦІЇ РОЗВИТКУ РИНКУ ЮРИДИЧНИХ ПОСЛУГ</w:t>
      </w:r>
      <w:r w:rsidRPr="008A26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A26C2">
        <w:rPr>
          <w:rFonts w:ascii="Times New Roman" w:hAnsi="Times New Roman" w:cs="Times New Roman"/>
          <w:sz w:val="28"/>
          <w:szCs w:val="28"/>
          <w:lang w:val="uk-UA"/>
        </w:rPr>
        <w:t>59</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3.1. Інтернаціоналізація ринку юридичних послуг ……………………………. 59</w:t>
      </w:r>
    </w:p>
    <w:p w:rsidR="00F77314" w:rsidRPr="008A26C2" w:rsidRDefault="00F77314" w:rsidP="00F77314">
      <w:pPr>
        <w:spacing w:after="0" w:line="360" w:lineRule="auto"/>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3.2. Діджиталізація ринку юридичних послуг ………………………………….. 6</w:t>
      </w:r>
      <w:r>
        <w:rPr>
          <w:rFonts w:ascii="Times New Roman" w:hAnsi="Times New Roman" w:cs="Times New Roman"/>
          <w:sz w:val="28"/>
          <w:szCs w:val="28"/>
          <w:lang w:val="uk-UA"/>
        </w:rPr>
        <w:t>7</w:t>
      </w:r>
      <w:r w:rsidRPr="008A26C2">
        <w:rPr>
          <w:rFonts w:ascii="Times New Roman" w:hAnsi="Times New Roman" w:cs="Times New Roman"/>
          <w:sz w:val="28"/>
          <w:szCs w:val="28"/>
          <w:lang w:val="uk-UA"/>
        </w:rPr>
        <w:t xml:space="preserve"> </w:t>
      </w:r>
    </w:p>
    <w:p w:rsidR="00F77314" w:rsidRPr="008A26C2" w:rsidRDefault="00F77314" w:rsidP="00F77314">
      <w:pPr>
        <w:spacing w:after="0" w:line="360" w:lineRule="auto"/>
        <w:jc w:val="both"/>
        <w:rPr>
          <w:rFonts w:ascii="Times New Roman" w:eastAsia="Calibri" w:hAnsi="Times New Roman" w:cs="Times New Roman"/>
          <w:sz w:val="28"/>
          <w:szCs w:val="28"/>
          <w:lang w:val="uk-UA"/>
        </w:rPr>
      </w:pPr>
      <w:r w:rsidRPr="008A26C2">
        <w:rPr>
          <w:rFonts w:ascii="Times New Roman" w:eastAsia="Calibri" w:hAnsi="Times New Roman" w:cs="Times New Roman"/>
          <w:sz w:val="28"/>
          <w:szCs w:val="28"/>
          <w:lang w:val="uk-UA"/>
        </w:rPr>
        <w:lastRenderedPageBreak/>
        <w:t>Висновки до Розділу 3…………………………………………………………… 7</w:t>
      </w:r>
      <w:r>
        <w:rPr>
          <w:rFonts w:ascii="Times New Roman" w:eastAsia="Calibri" w:hAnsi="Times New Roman" w:cs="Times New Roman"/>
          <w:sz w:val="28"/>
          <w:szCs w:val="28"/>
          <w:lang w:val="uk-UA"/>
        </w:rPr>
        <w:t>5</w:t>
      </w:r>
    </w:p>
    <w:p w:rsidR="00F77314" w:rsidRPr="008A26C2" w:rsidRDefault="00F77314" w:rsidP="00F77314">
      <w:pPr>
        <w:spacing w:after="0" w:line="360" w:lineRule="auto"/>
        <w:jc w:val="both"/>
        <w:rPr>
          <w:rFonts w:ascii="Times New Roman" w:eastAsia="Calibri" w:hAnsi="Times New Roman" w:cs="Times New Roman"/>
          <w:sz w:val="28"/>
          <w:szCs w:val="28"/>
          <w:lang w:val="uk-UA"/>
        </w:rPr>
      </w:pPr>
      <w:r w:rsidRPr="008A26C2">
        <w:rPr>
          <w:rFonts w:ascii="Times New Roman" w:eastAsia="Calibri" w:hAnsi="Times New Roman" w:cs="Times New Roman"/>
          <w:b/>
          <w:sz w:val="28"/>
          <w:szCs w:val="28"/>
          <w:lang w:val="uk-UA"/>
        </w:rPr>
        <w:t xml:space="preserve">ВИСНОВКИ </w:t>
      </w:r>
      <w:r w:rsidRPr="008A26C2">
        <w:rPr>
          <w:rFonts w:ascii="Times New Roman" w:eastAsia="Calibri" w:hAnsi="Times New Roman" w:cs="Times New Roman"/>
          <w:sz w:val="28"/>
          <w:szCs w:val="28"/>
          <w:lang w:val="uk-UA"/>
        </w:rPr>
        <w:t>…………………………………………………………………….. 7</w:t>
      </w:r>
      <w:r>
        <w:rPr>
          <w:rFonts w:ascii="Times New Roman" w:eastAsia="Calibri" w:hAnsi="Times New Roman" w:cs="Times New Roman"/>
          <w:sz w:val="28"/>
          <w:szCs w:val="28"/>
          <w:lang w:val="uk-UA"/>
        </w:rPr>
        <w:t>7</w:t>
      </w:r>
    </w:p>
    <w:p w:rsidR="00F77314" w:rsidRPr="008A26C2" w:rsidRDefault="00F77314" w:rsidP="00F77314">
      <w:pPr>
        <w:spacing w:after="0" w:line="360" w:lineRule="auto"/>
        <w:jc w:val="both"/>
        <w:rPr>
          <w:rFonts w:ascii="Times New Roman" w:eastAsia="Calibri" w:hAnsi="Times New Roman" w:cs="Times New Roman"/>
          <w:sz w:val="28"/>
          <w:szCs w:val="28"/>
          <w:lang w:val="uk-UA"/>
        </w:rPr>
      </w:pPr>
      <w:r w:rsidRPr="008A26C2">
        <w:rPr>
          <w:rFonts w:ascii="Times New Roman" w:eastAsia="Calibri" w:hAnsi="Times New Roman" w:cs="Times New Roman"/>
          <w:b/>
          <w:sz w:val="28"/>
          <w:szCs w:val="28"/>
          <w:lang w:val="uk-UA"/>
        </w:rPr>
        <w:t xml:space="preserve">СПИСОК ВИКОРИСТАНИХ ДЖЕРЕЛ </w:t>
      </w:r>
      <w:r w:rsidRPr="008A26C2">
        <w:rPr>
          <w:rFonts w:ascii="Times New Roman" w:eastAsia="Calibri" w:hAnsi="Times New Roman" w:cs="Times New Roman"/>
          <w:sz w:val="28"/>
          <w:szCs w:val="28"/>
          <w:lang w:val="uk-UA"/>
        </w:rPr>
        <w:t>…………………………………...... 8</w:t>
      </w:r>
      <w:r>
        <w:rPr>
          <w:rFonts w:ascii="Times New Roman" w:eastAsia="Calibri" w:hAnsi="Times New Roman" w:cs="Times New Roman"/>
          <w:sz w:val="28"/>
          <w:szCs w:val="28"/>
          <w:lang w:val="uk-UA"/>
        </w:rPr>
        <w:t>0</w:t>
      </w: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ind w:firstLine="709"/>
        <w:jc w:val="center"/>
        <w:rPr>
          <w:rFonts w:ascii="Times New Roman" w:hAnsi="Times New Roman" w:cs="Times New Roman"/>
          <w:b/>
          <w:sz w:val="28"/>
          <w:szCs w:val="28"/>
          <w:lang w:val="uk-UA"/>
        </w:rPr>
      </w:pPr>
    </w:p>
    <w:p w:rsidR="00F77314" w:rsidRPr="008A26C2" w:rsidRDefault="00F77314" w:rsidP="00F77314">
      <w:pPr>
        <w:spacing w:after="0" w:line="360" w:lineRule="auto"/>
        <w:jc w:val="center"/>
        <w:rPr>
          <w:rFonts w:ascii="Times New Roman" w:hAnsi="Times New Roman" w:cs="Times New Roman"/>
          <w:b/>
          <w:sz w:val="28"/>
          <w:szCs w:val="28"/>
          <w:lang w:val="uk-UA"/>
        </w:rPr>
      </w:pPr>
      <w:r w:rsidRPr="008A26C2">
        <w:rPr>
          <w:rFonts w:ascii="Times New Roman" w:hAnsi="Times New Roman" w:cs="Times New Roman"/>
          <w:b/>
          <w:sz w:val="28"/>
          <w:szCs w:val="28"/>
          <w:lang w:val="uk-UA"/>
        </w:rPr>
        <w:t>ВСТУП</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i/>
          <w:sz w:val="28"/>
          <w:szCs w:val="28"/>
          <w:lang w:val="uk-UA"/>
        </w:rPr>
        <w:t>Актуальність теми.</w:t>
      </w:r>
      <w:r w:rsidRPr="008A26C2">
        <w:rPr>
          <w:rFonts w:ascii="Times New Roman" w:hAnsi="Times New Roman" w:cs="Times New Roman"/>
          <w:sz w:val="28"/>
          <w:szCs w:val="28"/>
          <w:lang w:val="uk-UA"/>
        </w:rPr>
        <w:t xml:space="preserve"> З 1990-х років в Україні стрімко починають розвиватися суспільні відносини, пов’язані з наданням та споживанням юридичних послуг. Це відбувалось на тлі змін середовища, в якому надаються послуги; появи нових постачальників/провайдерів послуг; реформування правового статусу тих постачальників/провайдерів послуг, які вже існували; запровадження нових форм та засобів надання послуг. </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На розвиток сучасного ринку юридичних послуг в України впливають багато чинників: соціальні, економічні, гуманітарні, міжнародні. Якість юридичних послуг багато в чому залежить від того наскільки досконалим є </w:t>
      </w:r>
      <w:r w:rsidRPr="008A26C2">
        <w:rPr>
          <w:rFonts w:ascii="Times New Roman" w:hAnsi="Times New Roman" w:cs="Times New Roman"/>
          <w:sz w:val="28"/>
          <w:szCs w:val="28"/>
          <w:lang w:val="uk-UA"/>
        </w:rPr>
        <w:lastRenderedPageBreak/>
        <w:t>правове регулювання відповідного ринку, від того наскільки воно відповідає сучасним соціально-економічним та технологічним трендам.</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На сучасному етапі правове регулювання ринку юридичних послуг вийшло за межі національних законодавств окремих країн. Окрім численних джерел національного права на функціонування ринку юридичних послуг опосередковано впливають значна кількість актів міжурядових та неурядових міжнародних організацій. Разом з тим чітке, лаконічне та зрозуміле правове регулювання ринку юридичних послуг є запорукою професійності кваліфікованості їх постачальників/провайдерів, а також гарантує захист прав та законних інтересів їх споживачів. </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Розвинутий ринок юридичних послуг є одною з ознак правової держави та цивілізованого суспільства. Це зумовлює необхідність наукового вивчення питань, пов’язаних із становленням, розвитком, правовими засадами, структурою, особливостями, трендами та тенденціями ринку юридичних послуг в Україні, а також дослідження іноземного досвіду в цій сфері.</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Сучасне законодавство України визначає різні види постачальників/провайдерів юридичних послуг. Їх правовий статус оформлювався на різних етапах державотворення, в різних за юридичною природою та юридичною силою актах. Зміст нормативно-правових актів які визначають правовий статус постачальників/провайдерів юридичних послуг, віддзеркалюють ставлення до правової природи, завдань та функції постачальників/провайдерів юридичних послуг, що панували у професійному середовище на момент визначення. </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Для ефективного функціонування ринку юридичних послуг в Україні необхідно систематизувати відповідне законодавством, визначити в чому полягає схожість і відмінність між різними постачальниками/провайдерами юридичних послуг в Україні, з’ясувати розбіжності форм та засобів надання юридичних послуг в Україні в порівняні з іншими розвиненими країнами.</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Теоретичну основу дослідження ринку юридичних послуг в Україні становлять роботи вітчизняних вчених, в галузях юриспруденції, економіки, </w:t>
      </w:r>
      <w:r w:rsidRPr="008A26C2">
        <w:rPr>
          <w:rFonts w:ascii="Times New Roman" w:hAnsi="Times New Roman" w:cs="Times New Roman"/>
          <w:sz w:val="28"/>
          <w:szCs w:val="28"/>
          <w:lang w:val="uk-UA"/>
        </w:rPr>
        <w:lastRenderedPageBreak/>
        <w:t xml:space="preserve">маркетингу: О.О. Хохуляк, </w:t>
      </w:r>
      <w:r w:rsidRPr="008A26C2">
        <w:rPr>
          <w:rFonts w:ascii="Times New Roman" w:eastAsia="Times New Roman" w:hAnsi="Times New Roman" w:cs="Times New Roman"/>
          <w:bCs/>
          <w:color w:val="000000"/>
          <w:sz w:val="28"/>
          <w:szCs w:val="28"/>
          <w:lang w:val="uk-UA" w:eastAsia="ru-RU"/>
        </w:rPr>
        <w:t>Л.С.</w:t>
      </w:r>
      <w:r w:rsidRPr="008A26C2">
        <w:rPr>
          <w:rFonts w:ascii="Times New Roman" w:eastAsia="Times New Roman" w:hAnsi="Times New Roman" w:cs="Times New Roman"/>
          <w:b/>
          <w:bCs/>
          <w:color w:val="000000"/>
          <w:sz w:val="28"/>
          <w:szCs w:val="28"/>
          <w:lang w:val="uk-UA" w:eastAsia="ru-RU"/>
        </w:rPr>
        <w:t xml:space="preserve"> </w:t>
      </w:r>
      <w:r w:rsidRPr="008A26C2">
        <w:rPr>
          <w:rFonts w:ascii="Times New Roman" w:eastAsia="Times New Roman" w:hAnsi="Times New Roman" w:cs="Times New Roman"/>
          <w:bCs/>
          <w:color w:val="000000"/>
          <w:sz w:val="28"/>
          <w:szCs w:val="28"/>
          <w:lang w:val="uk-UA" w:eastAsia="ru-RU"/>
        </w:rPr>
        <w:t>Шевченко,</w:t>
      </w:r>
      <w:r w:rsidRPr="008A26C2">
        <w:rPr>
          <w:rFonts w:ascii="Times New Roman" w:eastAsia="Times New Roman" w:hAnsi="Times New Roman" w:cs="Times New Roman"/>
          <w:b/>
          <w:bCs/>
          <w:color w:val="000000"/>
          <w:sz w:val="28"/>
          <w:szCs w:val="28"/>
          <w:lang w:val="uk-UA" w:eastAsia="ru-RU"/>
        </w:rPr>
        <w:t xml:space="preserve"> </w:t>
      </w:r>
      <w:r w:rsidRPr="008A26C2">
        <w:rPr>
          <w:rFonts w:ascii="Times New Roman" w:hAnsi="Times New Roman" w:cs="Times New Roman"/>
          <w:sz w:val="28"/>
          <w:szCs w:val="28"/>
          <w:lang w:val="uk-UA"/>
        </w:rPr>
        <w:t>О. С. Марченко, Н.Є. Яркіна,</w:t>
      </w:r>
      <w:r w:rsidRPr="008A26C2">
        <w:rPr>
          <w:lang w:val="uk-UA"/>
        </w:rPr>
        <w:t xml:space="preserve"> </w:t>
      </w:r>
      <w:r w:rsidRPr="008A26C2">
        <w:rPr>
          <w:lang w:val="uk-UA"/>
        </w:rPr>
        <w:br/>
      </w:r>
      <w:r w:rsidRPr="008A26C2">
        <w:rPr>
          <w:rFonts w:ascii="Times New Roman" w:hAnsi="Times New Roman" w:cs="Times New Roman"/>
          <w:sz w:val="28"/>
          <w:szCs w:val="28"/>
          <w:lang w:val="uk-UA"/>
        </w:rPr>
        <w:t>Г.З. Огнев’юк та інших.</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Науковий доробок зарубіжних науковців - Дж. Фолконбридж, Д. Музіо, </w:t>
      </w:r>
      <w:r w:rsidRPr="008A26C2">
        <w:rPr>
          <w:rFonts w:ascii="Times New Roman" w:hAnsi="Times New Roman" w:cs="Times New Roman"/>
          <w:sz w:val="28"/>
          <w:szCs w:val="28"/>
          <w:lang w:val="uk-UA"/>
        </w:rPr>
        <w:br/>
        <w:t>Р. Сміт, А. Патерсона, Т.Нероні, О.М.</w:t>
      </w:r>
      <w:r w:rsidRPr="008A26C2">
        <w:rPr>
          <w:lang w:val="uk-UA"/>
        </w:rPr>
        <w:t xml:space="preserve"> </w:t>
      </w:r>
      <w:r w:rsidRPr="008A26C2">
        <w:rPr>
          <w:rFonts w:ascii="Times New Roman" w:hAnsi="Times New Roman" w:cs="Times New Roman"/>
          <w:sz w:val="28"/>
          <w:szCs w:val="28"/>
          <w:lang w:val="uk-UA"/>
        </w:rPr>
        <w:t>Щуковської, Д.В. Музюкіна, Т.І. Іліна, О.І. Муранова та інших,- дозволив виявити сучасні світові тренди та тенденції національних ринків юридичних послуг.</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Визначення напрямів та заходів вдосконалення правового регулювання ринку юридичних послуг в Україні в контексті світових трендів та тенденцій зумовлюють актуальність та новизну даної роботи, її доктринальне та одночасно прикладне значення.</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b/>
          <w:i/>
          <w:sz w:val="28"/>
          <w:szCs w:val="28"/>
          <w:lang w:val="uk-UA"/>
        </w:rPr>
        <w:t>Мета і задачі дослідження.</w:t>
      </w:r>
      <w:r w:rsidRPr="008A26C2">
        <w:rPr>
          <w:rFonts w:ascii="Times New Roman" w:hAnsi="Times New Roman" w:cs="Times New Roman"/>
          <w:sz w:val="28"/>
          <w:szCs w:val="28"/>
          <w:lang w:val="uk-UA"/>
        </w:rPr>
        <w:t xml:space="preserve"> Мета дослідження полягає у пізнані передумов, особливостей формування та розвитку, стану, структури, засад правового регулювання, трендів, тенденцій та проблем ринку юридичних послуг в Україні.</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Окреслена мета визначила наступні задачі дослідження: розкрити зміст понять «юридична послуга» крізь призму чинного законодавства України та міжнародних актів; проаналізувати українське законодавство, яке визначає постачальників/провайдерів, форми та засоби надання юридичних послуг у порівнянні з досвідом інших країн; визначити передумови, особливості формування та сучасного етапу розвитку ринку юридичних послуг в Україні; порівняти праву природу та правовий статус учасників рикну юридичних послуг; напрацювати рекомендації щодо вдосконалення законодавства України щодо регламентації діяльності окремих учасників ринку юридичних послуг.</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i/>
          <w:sz w:val="28"/>
          <w:szCs w:val="28"/>
          <w:lang w:val="uk-UA"/>
        </w:rPr>
        <w:t>Об’єктом дослідження</w:t>
      </w:r>
      <w:r w:rsidRPr="008A26C2">
        <w:rPr>
          <w:rFonts w:ascii="Times New Roman" w:hAnsi="Times New Roman" w:cs="Times New Roman"/>
          <w:sz w:val="28"/>
          <w:szCs w:val="28"/>
          <w:lang w:val="uk-UA"/>
        </w:rPr>
        <w:t xml:space="preserve"> є суспільні відносини в сфері надання та споживання професійних юридичних послуг. </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i/>
          <w:sz w:val="28"/>
          <w:szCs w:val="28"/>
          <w:lang w:val="uk-UA"/>
        </w:rPr>
        <w:t>Предметом дослідження</w:t>
      </w:r>
      <w:r w:rsidRPr="008A26C2">
        <w:rPr>
          <w:rFonts w:ascii="Times New Roman" w:hAnsi="Times New Roman" w:cs="Times New Roman"/>
          <w:sz w:val="28"/>
          <w:szCs w:val="28"/>
          <w:lang w:val="uk-UA"/>
        </w:rPr>
        <w:t xml:space="preserve"> є нормативно-правові акти, які визначають правовий статус постачальників/провайдерів юридичних послуг в Україні, форми та засоби надання юридичних послуг.</w:t>
      </w:r>
    </w:p>
    <w:p w:rsidR="00F77314" w:rsidRPr="008A26C2" w:rsidRDefault="00F77314" w:rsidP="00F77314">
      <w:pPr>
        <w:spacing w:after="0" w:line="360" w:lineRule="auto"/>
        <w:ind w:firstLine="709"/>
        <w:jc w:val="both"/>
        <w:rPr>
          <w:rFonts w:ascii="Times New Roman" w:hAnsi="Times New Roman" w:cs="Times New Roman"/>
          <w:color w:val="FF0000"/>
          <w:sz w:val="28"/>
          <w:szCs w:val="28"/>
          <w:lang w:val="uk-UA"/>
        </w:rPr>
      </w:pPr>
      <w:r w:rsidRPr="008A26C2">
        <w:rPr>
          <w:rFonts w:ascii="Times New Roman" w:hAnsi="Times New Roman" w:cs="Times New Roman"/>
          <w:i/>
          <w:sz w:val="28"/>
          <w:szCs w:val="28"/>
          <w:lang w:val="uk-UA"/>
        </w:rPr>
        <w:lastRenderedPageBreak/>
        <w:t>Методи дослідження.</w:t>
      </w:r>
      <w:r w:rsidRPr="008A26C2">
        <w:rPr>
          <w:rFonts w:ascii="Times New Roman" w:hAnsi="Times New Roman" w:cs="Times New Roman"/>
          <w:sz w:val="28"/>
          <w:szCs w:val="28"/>
          <w:lang w:val="uk-UA"/>
        </w:rPr>
        <w:t xml:space="preserve"> Методологічну основу дослідження склали загальнонаукові та спеціально-юридичні методи та прийоми пізнання. Історико-правовий метод дослідження застосовано для аналізу передумов та особливостей формування ринку юридичних послуг в Україні. Системно-структурний метод у взаємодії з методом аналізу правових норм були використані для аналізу структури ринку юридичних послу та компетенції його учасників. Застосування порівняльно-правового методу дозволило дослідити іноземний досвід правового регулювання ринку юридичних послуг, схожість та відповідність законодавства України з законодавствами інших країн, а також відповідність нормам міжнародного права; визначити тренди та тенденції ринку юридичних послуг в України та інших країнах. Формально-юридичний метод та метод узагальнення були застосовані для дослідження та розкриття ключових понять з урахуванням мети та завдань дослідження - ринок юридичних послуг, платна (комерційна) юридична послуга, постачальник (провайдер) юридичних послуг, споживач юридичних послуг. Завдяки логічному методу аналізу були сформовані та обґрунтуванні пропозиції щодо вдосконалення правового регулювання ринку юридичних послуг в Україні. Використання системного підходу в досліджені обумовлено тим, що ринок юридичних послуг перебуває в нерозривному зв’язку з появою нових суспільних відносин і тому його дослідження повинно відбуватись в контексті різноманітних соціально-економічних процесів.</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Наукова новизна одержаних результатів полягає в тому, що магістерська робота є комплексним дослідженням передумов, особливостей формування та розвитку ринку юридичних послуг в Україні, його правових засад, правового статусу різних видів постачальників/провайдерів юридичних послуг, форм і засобів їх надання, за результатами якого сформульовано ряд наукових положень та висновків. Зокрема, до них відносяться:</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вперше було запропонований науковий концепт «платна (комерційна) юридична послуга» та визначення зміст цього поняття;</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була запропонована загальна класифікація постачальників/провайдерів юридичних послуг відповідно до їх соціальних функцій та предметної компетенції;</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наведені аргументи на користь піднесення визначення правового статусу представників з питань інтелектуальної власності (патентних повірених) до рівня законодавчого регулювання; </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сформульовані особливості адвокатської корпоративної нормотворчості;</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отримали додаткові аргументи на користь відновлення ліцензування юридичних послуг в Україні.</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Структура роботи. Магістерська робота складається з умовних позначень, вступу, трьох розділів, з семи підрозділів, висновків, списку використаних джерел.</w:t>
      </w: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p>
    <w:p w:rsidR="00F77314" w:rsidRPr="008A26C2" w:rsidRDefault="00F77314" w:rsidP="00F77314">
      <w:pPr>
        <w:spacing w:after="0" w:line="360" w:lineRule="auto"/>
        <w:ind w:firstLine="709"/>
        <w:jc w:val="both"/>
        <w:rPr>
          <w:rFonts w:ascii="Times New Roman" w:hAnsi="Times New Roman" w:cs="Times New Roman"/>
          <w:sz w:val="28"/>
          <w:szCs w:val="28"/>
          <w:lang w:val="uk-UA"/>
        </w:rPr>
      </w:pPr>
    </w:p>
    <w:p w:rsidR="009109A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Default="007A63DF">
      <w:pPr>
        <w:rPr>
          <w:lang w:val="uk-UA"/>
        </w:rPr>
      </w:pPr>
    </w:p>
    <w:p w:rsidR="007A63DF" w:rsidRPr="008A26C2" w:rsidRDefault="007A63DF" w:rsidP="007A63DF">
      <w:pPr>
        <w:spacing w:after="0" w:line="360" w:lineRule="auto"/>
        <w:jc w:val="center"/>
        <w:rPr>
          <w:rFonts w:ascii="Times New Roman" w:hAnsi="Times New Roman" w:cs="Times New Roman"/>
          <w:b/>
          <w:sz w:val="28"/>
          <w:szCs w:val="28"/>
          <w:lang w:val="uk-UA"/>
        </w:rPr>
      </w:pPr>
      <w:r w:rsidRPr="008A26C2">
        <w:rPr>
          <w:rFonts w:ascii="Times New Roman" w:hAnsi="Times New Roman" w:cs="Times New Roman"/>
          <w:b/>
          <w:sz w:val="28"/>
          <w:szCs w:val="28"/>
          <w:lang w:val="uk-UA"/>
        </w:rPr>
        <w:lastRenderedPageBreak/>
        <w:t>ВИСНОВКИ</w:t>
      </w:r>
    </w:p>
    <w:p w:rsidR="007A63DF" w:rsidRPr="008A26C2" w:rsidRDefault="007A63DF" w:rsidP="007A63DF">
      <w:pPr>
        <w:spacing w:after="0" w:line="360" w:lineRule="auto"/>
        <w:ind w:firstLine="709"/>
        <w:jc w:val="center"/>
        <w:rPr>
          <w:rFonts w:ascii="Times New Roman" w:hAnsi="Times New Roman" w:cs="Times New Roman"/>
          <w:b/>
          <w:sz w:val="28"/>
          <w:szCs w:val="28"/>
          <w:lang w:val="uk-UA"/>
        </w:rPr>
      </w:pP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1. Ринок юридичних послуг – ринок, у якому реалізованим благом є надання професійної кваліфікованої юридичної послуги уповноваженим провайдером/постачальником. Замовником/споживачем юридичних послуг можуть виступати: фізичні особи, юридичні особи приватного та публічного права, держава, міжнародні урядові та неурядові організації.</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2. Рівень попиту на юридичні послуги в Україні залежить від стану економіки, динамічності зміни законодавства, державного регулювання того чи іншого сектора, інвестиційного клімату в країні</w:t>
      </w:r>
      <w:r>
        <w:rPr>
          <w:rFonts w:ascii="Times New Roman" w:hAnsi="Times New Roman" w:cs="Times New Roman"/>
          <w:sz w:val="28"/>
          <w:szCs w:val="28"/>
          <w:lang w:val="uk-UA"/>
        </w:rPr>
        <w:t>, гуманітарних чинників</w:t>
      </w:r>
      <w:r w:rsidRPr="008A26C2">
        <w:rPr>
          <w:rFonts w:ascii="Times New Roman" w:hAnsi="Times New Roman" w:cs="Times New Roman"/>
          <w:sz w:val="28"/>
          <w:szCs w:val="28"/>
          <w:lang w:val="uk-UA"/>
        </w:rPr>
        <w:t>.</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Ринок юридичних послуг відзначається високою конкуренцією між постачальниками юридичних послуг.</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3. На ринку юридичних послуг України лідируючи позиції посідають юридичні фірми, які організовані спеціалістами-практиками. Одночасно спостерігається тенденція зменшення в сегменті приватно практикуючих юристів. В умовах гострої конкуренції на ринку юридичних послуг, фізичні особи підприємців, які працюють виключно на власних ресурсах, не можуть забезпечити ані якість, ані високу професійність послуг. </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Щоб забезпечити свої позиції, юридичним фірмам довелося оптимізувати всі внутрішні процеси (знизити ціни, підвищити якість), а також розвивати нові продукти, зокрема, абонентське обслуговування споживачів юридичних послуг.</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Традиційно на ринку юридичних послуг України зберігають провідні позиції адвокати та адвокатські об’єднання. Це можна пояснити тим, що громадяни, які найчастіше становляться замовниками юридичних послуг адвокатів, відчувають в Законі України «Про адвокатуру та адвокатську діяльність» запоруку якості цих послуг. </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За останні роки на ринку юридичних послуг України все виразніше відчувається присутність альтернативних постачальників юридичних послуг, які постачають юридичні послуги як одну із опцій з власного каталогу послуг.</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4. Відсутність законодавчого регулювання діяльності всіх видів постачальників юридичних послуг в частині встановлення вимог щодо якості таких послуг та правил їх надання, позбавляє державу можливості вживати будь-яких заходів, спрямованих на санацію ринку шляхом виключення з нього недобросовісних учасників.</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5. Одночасно зарубіжний досвід свідчить про те, що саморегулювання ринку юридичних послуг є ефективним. В умовах ринкової економіки найкращий результат в регулюванні ринку досягається взаємним доповненням державного регулювання в формі нормативно-правових актів та саморегулювання в формі корпоративних актів. </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6. Основними світовими трендами та тенденціями сучасного ринку юридичних послуг є: мультидисциплінарність; </w:t>
      </w:r>
      <w:r>
        <w:rPr>
          <w:rFonts w:ascii="Times New Roman" w:hAnsi="Times New Roman" w:cs="Times New Roman"/>
          <w:sz w:val="28"/>
          <w:szCs w:val="28"/>
          <w:lang w:val="uk-UA"/>
        </w:rPr>
        <w:t>транснаціональність, діджиталі</w:t>
      </w:r>
      <w:r w:rsidRPr="008A26C2">
        <w:rPr>
          <w:rFonts w:ascii="Times New Roman" w:hAnsi="Times New Roman" w:cs="Times New Roman"/>
          <w:sz w:val="28"/>
          <w:szCs w:val="28"/>
          <w:lang w:val="uk-UA"/>
        </w:rPr>
        <w:t>зація.</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7. </w:t>
      </w:r>
      <w:r>
        <w:rPr>
          <w:rFonts w:ascii="Times New Roman" w:hAnsi="Times New Roman" w:cs="Times New Roman"/>
          <w:sz w:val="28"/>
          <w:szCs w:val="28"/>
          <w:lang w:val="uk-UA"/>
        </w:rPr>
        <w:t xml:space="preserve">В </w:t>
      </w:r>
      <w:r w:rsidRPr="008A26C2">
        <w:rPr>
          <w:rFonts w:ascii="Times New Roman" w:hAnsi="Times New Roman" w:cs="Times New Roman"/>
          <w:sz w:val="28"/>
          <w:szCs w:val="28"/>
          <w:lang w:val="uk-UA"/>
        </w:rPr>
        <w:t>сегмент</w:t>
      </w:r>
      <w:r>
        <w:rPr>
          <w:rFonts w:ascii="Times New Roman" w:hAnsi="Times New Roman" w:cs="Times New Roman"/>
          <w:sz w:val="28"/>
          <w:szCs w:val="28"/>
          <w:lang w:val="uk-UA"/>
        </w:rPr>
        <w:t>і транснаціональних юридичних послуг</w:t>
      </w:r>
      <w:r w:rsidRPr="008A26C2">
        <w:rPr>
          <w:rFonts w:ascii="Times New Roman" w:hAnsi="Times New Roman" w:cs="Times New Roman"/>
          <w:sz w:val="28"/>
          <w:szCs w:val="28"/>
          <w:lang w:val="uk-UA"/>
        </w:rPr>
        <w:t xml:space="preserve"> домінують юридичні фірми</w:t>
      </w:r>
      <w:r>
        <w:rPr>
          <w:rFonts w:ascii="Times New Roman" w:hAnsi="Times New Roman" w:cs="Times New Roman"/>
          <w:sz w:val="28"/>
          <w:szCs w:val="28"/>
          <w:lang w:val="uk-UA"/>
        </w:rPr>
        <w:t xml:space="preserve"> з США та Великобританії</w:t>
      </w:r>
      <w:r w:rsidRPr="008A26C2">
        <w:rPr>
          <w:rFonts w:ascii="Times New Roman" w:hAnsi="Times New Roman" w:cs="Times New Roman"/>
          <w:sz w:val="28"/>
          <w:szCs w:val="28"/>
          <w:lang w:val="uk-UA"/>
        </w:rPr>
        <w:t xml:space="preserve">, внесок у таку сферу власне українських </w:t>
      </w:r>
      <w:r>
        <w:rPr>
          <w:rFonts w:ascii="Times New Roman" w:hAnsi="Times New Roman" w:cs="Times New Roman"/>
          <w:sz w:val="28"/>
          <w:szCs w:val="28"/>
          <w:lang w:val="uk-UA"/>
        </w:rPr>
        <w:t xml:space="preserve">постачальників/провайдерів </w:t>
      </w:r>
      <w:r w:rsidRPr="008A26C2">
        <w:rPr>
          <w:rFonts w:ascii="Times New Roman" w:hAnsi="Times New Roman" w:cs="Times New Roman"/>
          <w:sz w:val="28"/>
          <w:szCs w:val="28"/>
          <w:lang w:val="uk-UA"/>
        </w:rPr>
        <w:t>юридичн</w:t>
      </w:r>
      <w:r>
        <w:rPr>
          <w:rFonts w:ascii="Times New Roman" w:hAnsi="Times New Roman" w:cs="Times New Roman"/>
          <w:sz w:val="28"/>
          <w:szCs w:val="28"/>
          <w:lang w:val="uk-UA"/>
        </w:rPr>
        <w:t>их</w:t>
      </w:r>
      <w:r w:rsidRPr="008A26C2">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 xml:space="preserve"> значно </w:t>
      </w:r>
      <w:r w:rsidRPr="008A26C2">
        <w:rPr>
          <w:rFonts w:ascii="Times New Roman" w:hAnsi="Times New Roman" w:cs="Times New Roman"/>
          <w:sz w:val="28"/>
          <w:szCs w:val="28"/>
          <w:lang w:val="uk-UA"/>
        </w:rPr>
        <w:t>менши</w:t>
      </w:r>
      <w:r>
        <w:rPr>
          <w:rFonts w:ascii="Times New Roman" w:hAnsi="Times New Roman" w:cs="Times New Roman"/>
          <w:sz w:val="28"/>
          <w:szCs w:val="28"/>
          <w:lang w:val="uk-UA"/>
        </w:rPr>
        <w:t xml:space="preserve">й </w:t>
      </w:r>
      <w:r w:rsidRPr="008A26C2">
        <w:rPr>
          <w:rFonts w:ascii="Times New Roman" w:hAnsi="Times New Roman" w:cs="Times New Roman"/>
          <w:sz w:val="28"/>
          <w:szCs w:val="28"/>
          <w:lang w:val="uk-UA"/>
        </w:rPr>
        <w:t>ніж могло бути.</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п</w:t>
      </w:r>
      <w:r w:rsidRPr="008A26C2">
        <w:rPr>
          <w:rFonts w:ascii="Times New Roman" w:hAnsi="Times New Roman" w:cs="Times New Roman"/>
          <w:sz w:val="28"/>
          <w:szCs w:val="28"/>
          <w:lang w:val="uk-UA"/>
        </w:rPr>
        <w:t xml:space="preserve">оказники України </w:t>
      </w:r>
      <w:r>
        <w:rPr>
          <w:rFonts w:ascii="Times New Roman" w:hAnsi="Times New Roman" w:cs="Times New Roman"/>
          <w:sz w:val="28"/>
          <w:szCs w:val="28"/>
          <w:lang w:val="uk-UA"/>
        </w:rPr>
        <w:t xml:space="preserve">в </w:t>
      </w:r>
      <w:r w:rsidRPr="008A26C2">
        <w:rPr>
          <w:rFonts w:ascii="Times New Roman" w:hAnsi="Times New Roman" w:cs="Times New Roman"/>
          <w:sz w:val="28"/>
          <w:szCs w:val="28"/>
          <w:lang w:val="uk-UA"/>
        </w:rPr>
        <w:t>сфер</w:t>
      </w:r>
      <w:r>
        <w:rPr>
          <w:rFonts w:ascii="Times New Roman" w:hAnsi="Times New Roman" w:cs="Times New Roman"/>
          <w:sz w:val="28"/>
          <w:szCs w:val="28"/>
          <w:lang w:val="uk-UA"/>
        </w:rPr>
        <w:t>і</w:t>
      </w:r>
      <w:r w:rsidRPr="008A26C2">
        <w:rPr>
          <w:rFonts w:ascii="Times New Roman" w:hAnsi="Times New Roman" w:cs="Times New Roman"/>
          <w:sz w:val="28"/>
          <w:szCs w:val="28"/>
          <w:lang w:val="uk-UA"/>
        </w:rPr>
        <w:t xml:space="preserve"> надання юридичних послуг порівняно з аналогічними показниками розвинутих країн не є презентабельними. Політичні та економічні еліти США, Великобритані</w:t>
      </w:r>
      <w:r>
        <w:rPr>
          <w:rFonts w:ascii="Times New Roman" w:hAnsi="Times New Roman" w:cs="Times New Roman"/>
          <w:sz w:val="28"/>
          <w:szCs w:val="28"/>
          <w:lang w:val="uk-UA"/>
        </w:rPr>
        <w:t>ї</w:t>
      </w:r>
      <w:r w:rsidRPr="008A26C2">
        <w:rPr>
          <w:rFonts w:ascii="Times New Roman" w:hAnsi="Times New Roman" w:cs="Times New Roman"/>
          <w:sz w:val="28"/>
          <w:szCs w:val="28"/>
          <w:lang w:val="uk-UA"/>
        </w:rPr>
        <w:t xml:space="preserve"> та Європейський Союзу розуміють важливе значення експорту юридичних послуг для розвитку внутрішньою економіки</w:t>
      </w:r>
      <w:r>
        <w:rPr>
          <w:rFonts w:ascii="Times New Roman" w:hAnsi="Times New Roman" w:cs="Times New Roman"/>
          <w:sz w:val="28"/>
          <w:szCs w:val="28"/>
          <w:lang w:val="uk-UA"/>
        </w:rPr>
        <w:t xml:space="preserve"> та створюють для цього умови</w:t>
      </w:r>
      <w:r w:rsidRPr="008A26C2">
        <w:rPr>
          <w:rFonts w:ascii="Times New Roman" w:hAnsi="Times New Roman" w:cs="Times New Roman"/>
          <w:sz w:val="28"/>
          <w:szCs w:val="28"/>
          <w:lang w:val="uk-UA"/>
        </w:rPr>
        <w:t>. На жаль, українська влада, це поки що не усвідомлює.</w:t>
      </w:r>
    </w:p>
    <w:p w:rsidR="007A63DF" w:rsidRPr="008A26C2" w:rsidRDefault="007A63DF" w:rsidP="007A63DF">
      <w:pPr>
        <w:pStyle w:val="a3"/>
        <w:spacing w:before="0" w:beforeAutospacing="0" w:after="0" w:afterAutospacing="0" w:line="360" w:lineRule="auto"/>
        <w:ind w:firstLine="709"/>
        <w:jc w:val="both"/>
        <w:rPr>
          <w:sz w:val="28"/>
          <w:szCs w:val="28"/>
          <w:lang w:val="uk-UA"/>
        </w:rPr>
      </w:pPr>
      <w:r w:rsidRPr="008A26C2">
        <w:rPr>
          <w:sz w:val="28"/>
          <w:szCs w:val="28"/>
          <w:lang w:val="uk-UA"/>
        </w:rPr>
        <w:t xml:space="preserve">8. Технології сьогодні не залишають шансів юридичному бізнесу залишитися в тіні, вони рішуче змінюють соціальну та професійну характеристики ринку юридичних послуг. На стику технічної та гуманітарної освіти з’являються принципово нові професії, прошарок випадкових та неефективних кадрів легко автоматизується, а особиста залученість відводиться тим, чий функціонал так і не буде підвладний технологіям. </w:t>
      </w:r>
    </w:p>
    <w:p w:rsidR="007A63DF" w:rsidRPr="008A26C2" w:rsidRDefault="007A63DF" w:rsidP="007A63DF">
      <w:pPr>
        <w:pStyle w:val="a3"/>
        <w:spacing w:before="0" w:beforeAutospacing="0" w:after="0" w:afterAutospacing="0" w:line="360" w:lineRule="auto"/>
        <w:ind w:firstLine="709"/>
        <w:jc w:val="both"/>
        <w:rPr>
          <w:sz w:val="28"/>
          <w:szCs w:val="28"/>
          <w:lang w:val="uk-UA"/>
        </w:rPr>
      </w:pPr>
      <w:r>
        <w:rPr>
          <w:sz w:val="28"/>
          <w:szCs w:val="28"/>
          <w:lang w:val="uk-UA"/>
        </w:rPr>
        <w:lastRenderedPageBreak/>
        <w:t xml:space="preserve">Слід зазначити, що за таких обставин </w:t>
      </w:r>
      <w:r w:rsidRPr="008A26C2">
        <w:rPr>
          <w:sz w:val="28"/>
          <w:szCs w:val="28"/>
          <w:lang w:val="uk-UA"/>
        </w:rPr>
        <w:t xml:space="preserve">право як основа суспільства </w:t>
      </w:r>
      <w:r>
        <w:rPr>
          <w:sz w:val="28"/>
          <w:szCs w:val="28"/>
          <w:lang w:val="uk-UA"/>
        </w:rPr>
        <w:t xml:space="preserve">залишається </w:t>
      </w:r>
      <w:r w:rsidRPr="008A26C2">
        <w:rPr>
          <w:sz w:val="28"/>
          <w:szCs w:val="28"/>
          <w:lang w:val="uk-UA"/>
        </w:rPr>
        <w:t xml:space="preserve">первинним, а технології вторинними. Значна частина юридичних послуг може бути опосередкована технологіями, але </w:t>
      </w:r>
      <w:r>
        <w:rPr>
          <w:sz w:val="28"/>
          <w:szCs w:val="28"/>
          <w:lang w:val="uk-UA"/>
        </w:rPr>
        <w:t xml:space="preserve">інша </w:t>
      </w:r>
      <w:r w:rsidRPr="008A26C2">
        <w:rPr>
          <w:sz w:val="28"/>
          <w:szCs w:val="28"/>
          <w:lang w:val="uk-UA"/>
        </w:rPr>
        <w:t>частина залишиться в традиційн</w:t>
      </w:r>
      <w:r>
        <w:rPr>
          <w:sz w:val="28"/>
          <w:szCs w:val="28"/>
          <w:lang w:val="uk-UA"/>
        </w:rPr>
        <w:t xml:space="preserve">ій формі </w:t>
      </w:r>
      <w:r w:rsidRPr="008A26C2">
        <w:rPr>
          <w:sz w:val="28"/>
          <w:szCs w:val="28"/>
          <w:lang w:val="uk-UA"/>
        </w:rPr>
        <w:t>поза впливом</w:t>
      </w:r>
      <w:r>
        <w:rPr>
          <w:sz w:val="28"/>
          <w:szCs w:val="28"/>
          <w:lang w:val="uk-UA"/>
        </w:rPr>
        <w:t xml:space="preserve"> інноваційних технологій</w:t>
      </w:r>
      <w:r w:rsidRPr="008A26C2">
        <w:rPr>
          <w:sz w:val="28"/>
          <w:szCs w:val="28"/>
          <w:lang w:val="uk-UA"/>
        </w:rPr>
        <w:t>.</w:t>
      </w:r>
    </w:p>
    <w:p w:rsidR="007A63DF" w:rsidRPr="008A26C2" w:rsidRDefault="007A63DF" w:rsidP="007A63DF">
      <w:pPr>
        <w:pStyle w:val="a3"/>
        <w:spacing w:before="0" w:beforeAutospacing="0" w:after="0" w:afterAutospacing="0" w:line="360" w:lineRule="auto"/>
        <w:ind w:firstLine="709"/>
        <w:jc w:val="both"/>
        <w:rPr>
          <w:sz w:val="28"/>
          <w:szCs w:val="28"/>
          <w:lang w:val="uk-UA"/>
        </w:rPr>
      </w:pPr>
      <w:r w:rsidRPr="008A26C2">
        <w:rPr>
          <w:sz w:val="28"/>
          <w:szCs w:val="28"/>
          <w:lang w:val="uk-UA"/>
        </w:rPr>
        <w:t xml:space="preserve">9. </w:t>
      </w:r>
      <w:r>
        <w:rPr>
          <w:sz w:val="28"/>
          <w:szCs w:val="28"/>
          <w:lang w:val="uk-UA"/>
        </w:rPr>
        <w:t>З моменту формування р</w:t>
      </w:r>
      <w:r w:rsidRPr="008A26C2">
        <w:rPr>
          <w:sz w:val="28"/>
          <w:szCs w:val="28"/>
          <w:lang w:val="uk-UA"/>
        </w:rPr>
        <w:t xml:space="preserve">инок юридичних послуг України </w:t>
      </w:r>
      <w:r>
        <w:rPr>
          <w:sz w:val="28"/>
          <w:szCs w:val="28"/>
          <w:lang w:val="uk-UA"/>
        </w:rPr>
        <w:t xml:space="preserve">залишається не </w:t>
      </w:r>
      <w:r w:rsidRPr="008A26C2">
        <w:rPr>
          <w:sz w:val="28"/>
          <w:szCs w:val="28"/>
          <w:lang w:val="uk-UA"/>
        </w:rPr>
        <w:t>чітко структуровани</w:t>
      </w:r>
      <w:r>
        <w:rPr>
          <w:sz w:val="28"/>
          <w:szCs w:val="28"/>
          <w:lang w:val="uk-UA"/>
        </w:rPr>
        <w:t>м</w:t>
      </w:r>
      <w:r w:rsidRPr="008A26C2">
        <w:rPr>
          <w:sz w:val="28"/>
          <w:szCs w:val="28"/>
          <w:lang w:val="uk-UA"/>
        </w:rPr>
        <w:t xml:space="preserve">. </w:t>
      </w:r>
      <w:r>
        <w:rPr>
          <w:sz w:val="28"/>
          <w:szCs w:val="28"/>
          <w:lang w:val="uk-UA"/>
        </w:rPr>
        <w:t>Одночасно з</w:t>
      </w:r>
      <w:r w:rsidRPr="008A26C2">
        <w:rPr>
          <w:sz w:val="28"/>
          <w:szCs w:val="28"/>
          <w:lang w:val="uk-UA"/>
        </w:rPr>
        <w:t>а останнє десятиліття неухильно зростає затребуваність та прибутковість юридичних послуг. На ринку з’явилось багато нових форм та засобів надання юридичних послуг, пов’язаних як зі змінами соціально-економічної парадигми, так і з технологічним інноваціями. Всі ці зміни та новації потребує ефективного правового забезпечення з боку держави.</w:t>
      </w:r>
    </w:p>
    <w:p w:rsidR="007A63DF" w:rsidRPr="008A26C2" w:rsidRDefault="007A63DF" w:rsidP="007A63DF">
      <w:pPr>
        <w:pStyle w:val="a3"/>
        <w:spacing w:before="0" w:beforeAutospacing="0" w:after="0" w:afterAutospacing="0" w:line="360" w:lineRule="auto"/>
        <w:ind w:firstLine="709"/>
        <w:jc w:val="both"/>
        <w:rPr>
          <w:sz w:val="28"/>
          <w:szCs w:val="28"/>
          <w:lang w:val="uk-UA"/>
        </w:rPr>
      </w:pPr>
      <w:r w:rsidRPr="008A26C2">
        <w:rPr>
          <w:sz w:val="28"/>
          <w:szCs w:val="28"/>
          <w:lang w:val="uk-UA"/>
        </w:rPr>
        <w:t>10. Від стану правового забезпечення ринку юридичних послуг залежить не тільки можливість конкретної особи чи суб’єкта бізнесу отримати професійну юридичну по</w:t>
      </w:r>
      <w:r>
        <w:rPr>
          <w:sz w:val="28"/>
          <w:szCs w:val="28"/>
          <w:lang w:val="uk-UA"/>
        </w:rPr>
        <w:t>сл</w:t>
      </w:r>
      <w:r w:rsidRPr="008A26C2">
        <w:rPr>
          <w:sz w:val="28"/>
          <w:szCs w:val="28"/>
          <w:lang w:val="uk-UA"/>
        </w:rPr>
        <w:t>угу, але й загальний стан прав та свобод в Україні, рівень соціально-економічного розвитку та ділової активності в країні.</w:t>
      </w: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Default="007A63DF" w:rsidP="007A63DF">
      <w:pPr>
        <w:pStyle w:val="a3"/>
        <w:spacing w:before="0" w:beforeAutospacing="0" w:after="0" w:afterAutospacing="0" w:line="360" w:lineRule="auto"/>
        <w:ind w:firstLine="709"/>
        <w:jc w:val="both"/>
        <w:rPr>
          <w:sz w:val="28"/>
          <w:szCs w:val="28"/>
          <w:lang w:val="uk-UA"/>
        </w:rPr>
      </w:pPr>
    </w:p>
    <w:p w:rsidR="007A63DF" w:rsidRDefault="007A63DF" w:rsidP="007A63DF">
      <w:pPr>
        <w:pStyle w:val="a3"/>
        <w:spacing w:before="0" w:beforeAutospacing="0" w:after="0" w:afterAutospacing="0" w:line="360" w:lineRule="auto"/>
        <w:ind w:firstLine="709"/>
        <w:jc w:val="both"/>
        <w:rPr>
          <w:sz w:val="28"/>
          <w:szCs w:val="28"/>
          <w:lang w:val="uk-UA"/>
        </w:rPr>
      </w:pPr>
    </w:p>
    <w:p w:rsidR="007A63DF"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pStyle w:val="a3"/>
        <w:spacing w:before="0" w:beforeAutospacing="0" w:after="0" w:afterAutospacing="0" w:line="360" w:lineRule="auto"/>
        <w:ind w:firstLine="709"/>
        <w:jc w:val="both"/>
        <w:rPr>
          <w:sz w:val="28"/>
          <w:szCs w:val="28"/>
          <w:lang w:val="uk-UA"/>
        </w:rPr>
      </w:pPr>
    </w:p>
    <w:p w:rsidR="007A63DF" w:rsidRPr="008A26C2" w:rsidRDefault="007A63DF" w:rsidP="007A63DF">
      <w:pPr>
        <w:spacing w:after="0" w:line="360" w:lineRule="auto"/>
        <w:ind w:firstLine="709"/>
        <w:jc w:val="center"/>
        <w:rPr>
          <w:rFonts w:ascii="Times New Roman" w:hAnsi="Times New Roman" w:cs="Times New Roman"/>
          <w:b/>
          <w:sz w:val="28"/>
          <w:szCs w:val="28"/>
          <w:lang w:val="uk-UA"/>
        </w:rPr>
      </w:pPr>
      <w:r w:rsidRPr="008A26C2">
        <w:rPr>
          <w:rFonts w:ascii="Times New Roman" w:hAnsi="Times New Roman" w:cs="Times New Roman"/>
          <w:b/>
          <w:sz w:val="28"/>
          <w:szCs w:val="28"/>
          <w:lang w:val="uk-UA"/>
        </w:rPr>
        <w:t>СПИСОК ВИКОРИСТАНИХ ДЖЕРЕЛ</w:t>
      </w:r>
    </w:p>
    <w:p w:rsidR="007A63DF" w:rsidRPr="008A26C2" w:rsidRDefault="007A63DF" w:rsidP="007A63DF">
      <w:pPr>
        <w:spacing w:after="0" w:line="360" w:lineRule="auto"/>
        <w:ind w:firstLine="709"/>
        <w:jc w:val="both"/>
        <w:rPr>
          <w:rFonts w:ascii="Times New Roman" w:hAnsi="Times New Roman" w:cs="Times New Roman"/>
          <w:sz w:val="28"/>
          <w:szCs w:val="28"/>
          <w:lang w:val="uk-UA"/>
        </w:rPr>
      </w:pP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Міжнародний пакт про громадянські і політичні права : Міжнародний документ ООН від 16.12.1966. URL: </w:t>
      </w:r>
      <w:hyperlink r:id="rId5" w:anchor="Text" w:history="1">
        <w:r w:rsidRPr="008A26C2">
          <w:rPr>
            <w:rStyle w:val="a4"/>
            <w:rFonts w:ascii="Times New Roman" w:hAnsi="Times New Roman" w:cs="Times New Roman"/>
            <w:color w:val="auto"/>
            <w:sz w:val="28"/>
            <w:szCs w:val="28"/>
            <w:u w:val="none"/>
            <w:lang w:val="uk-UA"/>
          </w:rPr>
          <w:t>https://zakon.rada.gov.ua/laws/show/995_043#Text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Принципи та керівні настанови щодо доступу до правової допомоги у системі кримінального правосуддя : Міжнародний документ ООН від  20.12.2012. URL: </w:t>
      </w:r>
      <w:hyperlink r:id="rId6" w:history="1">
        <w:r w:rsidRPr="008A26C2">
          <w:rPr>
            <w:rStyle w:val="a4"/>
            <w:rFonts w:ascii="Times New Roman" w:hAnsi="Times New Roman" w:cs="Times New Roman"/>
            <w:color w:val="auto"/>
            <w:sz w:val="28"/>
            <w:szCs w:val="28"/>
            <w:u w:val="none"/>
            <w:lang w:val="uk-UA"/>
          </w:rPr>
          <w:t>https://www.unodc.org/documents/justice-and-prison-reform/UN_principles_and _guidlines_on_access_to_legal_aid.pdf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Конвенція про захист прав людини та основоположних свобод : Міжнародний документ Ради Європи від 04.11.1950. URL: </w:t>
      </w:r>
      <w:hyperlink r:id="rId7" w:anchor="Text" w:history="1">
        <w:r w:rsidRPr="008A26C2">
          <w:rPr>
            <w:rStyle w:val="a4"/>
            <w:rFonts w:ascii="Times New Roman" w:hAnsi="Times New Roman" w:cs="Times New Roman"/>
            <w:color w:val="auto"/>
            <w:sz w:val="28"/>
            <w:szCs w:val="28"/>
            <w:u w:val="none"/>
            <w:lang w:val="uk-UA"/>
          </w:rPr>
          <w:t>https://zakon.rada.gov.ua/laws/show/995_004#Text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Resolution (78) 8 on legal aid and advice (Adopted by the Committee of Ministers on 2 March 1978 at the 284th meeting of the Ministers' Deputies) URL:  </w:t>
      </w:r>
      <w:hyperlink r:id="rId8" w:history="1">
        <w:r w:rsidRPr="008A26C2">
          <w:rPr>
            <w:rStyle w:val="a4"/>
            <w:rFonts w:ascii="Times New Roman" w:hAnsi="Times New Roman" w:cs="Times New Roman"/>
            <w:color w:val="auto"/>
            <w:sz w:val="28"/>
            <w:szCs w:val="28"/>
            <w:u w:val="none"/>
            <w:lang w:val="uk-UA"/>
          </w:rPr>
          <w:t>https://search.coe.int/cm/Pages/result_details.aspx?ObjectId=09000016804e2bb2</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Recommendation no. r (93)1 of the committee of ministers to member states on effective access to the law and to justice for the very poor (Adopted by the Committee of Ministers on 8 January 1993 at the 484ter meeting of the Ministers' Deputies) URL: </w:t>
      </w:r>
      <w:hyperlink r:id="rId9" w:history="1">
        <w:r w:rsidRPr="008A26C2">
          <w:rPr>
            <w:rStyle w:val="a4"/>
            <w:rFonts w:ascii="Times New Roman" w:hAnsi="Times New Roman" w:cs="Times New Roman"/>
            <w:sz w:val="28"/>
            <w:szCs w:val="28"/>
            <w:lang w:val="uk-UA"/>
          </w:rPr>
          <w:t>https://rm.coe.int/CoERMPublicCommonSearch Services/Display DCTMContent?documentId=09000016804df0ee</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Guidelines on the efficiency and the effectiveness of legal aid schemes in the areas of civil and administrative law adopted by the Committee of Ministers of the Council of Europe on 31 March 2021 and explanatory memorandum. URL:  </w:t>
      </w:r>
      <w:hyperlink r:id="rId10" w:history="1">
        <w:r w:rsidRPr="008A26C2">
          <w:rPr>
            <w:rStyle w:val="a4"/>
            <w:rFonts w:ascii="Times New Roman" w:hAnsi="Times New Roman" w:cs="Times New Roman"/>
            <w:color w:val="auto"/>
            <w:sz w:val="28"/>
            <w:szCs w:val="28"/>
            <w:u w:val="none"/>
            <w:lang w:val="uk-UA"/>
          </w:rPr>
          <w:t>https://rm.coe.int/guidelines-of-the-committee-of-ministers-of-the-council-of-europe-on-t/1680a39918</w:t>
        </w:r>
      </w:hyperlink>
      <w:r w:rsidRPr="008A26C2">
        <w:rPr>
          <w:rFonts w:ascii="Times New Roman" w:hAnsi="Times New Roman" w:cs="Times New Roman"/>
          <w:sz w:val="28"/>
          <w:szCs w:val="28"/>
          <w:lang w:val="uk-UA"/>
        </w:rPr>
        <w:t>.</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The case for drafting a European convention on the profession of lawyer. Recommendation 2121 (2018) adopted by the Parliamentary Assembly of the Council of Europe on 24.01.2018. URL: </w:t>
      </w:r>
      <w:hyperlink r:id="rId11" w:history="1">
        <w:r w:rsidRPr="008A26C2">
          <w:rPr>
            <w:rStyle w:val="a4"/>
            <w:rFonts w:ascii="Times New Roman" w:hAnsi="Times New Roman" w:cs="Times New Roman"/>
            <w:color w:val="auto"/>
            <w:sz w:val="28"/>
            <w:szCs w:val="28"/>
            <w:u w:val="none"/>
            <w:lang w:val="uk-UA"/>
          </w:rPr>
          <w:t>https://pace.coe.int/en/files/24466/html</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Документ Копенгагенської наради Конференції щодо людського виміру НБСЄ : Міжнародний документ ОБСЄ від 29.06.1990. URL:</w:t>
      </w:r>
      <w:r w:rsidRPr="008A26C2">
        <w:rPr>
          <w:lang w:val="uk-UA"/>
        </w:rPr>
        <w:t xml:space="preserve"> </w:t>
      </w:r>
      <w:hyperlink r:id="rId12" w:anchor="Text" w:history="1">
        <w:r w:rsidRPr="008A26C2">
          <w:rPr>
            <w:rStyle w:val="a4"/>
            <w:rFonts w:ascii="Times New Roman" w:hAnsi="Times New Roman" w:cs="Times New Roman"/>
            <w:color w:val="auto"/>
            <w:sz w:val="28"/>
            <w:szCs w:val="28"/>
            <w:u w:val="none"/>
            <w:lang w:val="uk-UA"/>
          </w:rPr>
          <w:t>https://zakon.rada.gov.ua/laws/show/994_082#Text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Decision of the OSCE Ministerial Council no. 12/05 Upholding human rights and the rule of law in criminal justice systems. 06.12.2005. URL:</w:t>
      </w:r>
      <w:r w:rsidRPr="008A26C2">
        <w:rPr>
          <w:lang w:val="uk-UA"/>
        </w:rPr>
        <w:t xml:space="preserve"> </w:t>
      </w:r>
      <w:r w:rsidRPr="008A26C2">
        <w:rPr>
          <w:rFonts w:ascii="Times New Roman" w:hAnsi="Times New Roman" w:cs="Times New Roman"/>
          <w:sz w:val="28"/>
          <w:szCs w:val="28"/>
          <w:lang w:val="uk-UA"/>
        </w:rPr>
        <w:t>https://www.osce.org/files/f/documents/4/5/17347.pdf</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Генеральна угода про торгівлю послугами : Міжнародний документ СОТ від 15.04.1994. URL:</w:t>
      </w:r>
      <w:r w:rsidRPr="008A26C2">
        <w:rPr>
          <w:lang w:val="uk-UA"/>
        </w:rPr>
        <w:t xml:space="preserve"> </w:t>
      </w:r>
      <w:r w:rsidRPr="008A26C2">
        <w:rPr>
          <w:rFonts w:ascii="Times New Roman" w:hAnsi="Times New Roman" w:cs="Times New Roman"/>
          <w:sz w:val="28"/>
          <w:szCs w:val="28"/>
          <w:lang w:val="uk-UA"/>
        </w:rPr>
        <w:t>https://zakon.rada.gov.ua/laws/show/981_017#Text</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Council Directive 2002/8/EC of 27 January 2003 to improve access to justice in cross-border disputes by establishing minimum common rules relating to legal aid for such disputes. URL: </w:t>
      </w:r>
      <w:hyperlink r:id="rId13" w:history="1">
        <w:r w:rsidRPr="008A26C2">
          <w:rPr>
            <w:rStyle w:val="a4"/>
            <w:rFonts w:ascii="Times New Roman" w:hAnsi="Times New Roman" w:cs="Times New Roman"/>
            <w:color w:val="auto"/>
            <w:sz w:val="28"/>
            <w:szCs w:val="28"/>
            <w:u w:val="none"/>
            <w:lang w:val="uk-UA"/>
          </w:rPr>
          <w:t>https://lexparency.org/eu/32003L0008/</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 Directive 2008/52/EC of the European Parliament and of the Council of 21 May 2008 on certain aspects of mediation in civil and commercial matters. URL: </w:t>
      </w:r>
      <w:hyperlink r:id="rId14" w:history="1">
        <w:r w:rsidRPr="008A26C2">
          <w:rPr>
            <w:rStyle w:val="a4"/>
            <w:rFonts w:ascii="Times New Roman" w:hAnsi="Times New Roman" w:cs="Times New Roman"/>
            <w:color w:val="auto"/>
            <w:sz w:val="28"/>
            <w:szCs w:val="28"/>
            <w:u w:val="none"/>
            <w:lang w:val="uk-UA"/>
          </w:rPr>
          <w:t>https://eur-lex.europa.eu/legal-content/en/TXT/?uri=CELEX:32008L0052</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w:t>
      </w:r>
      <w:r w:rsidRPr="008A26C2">
        <w:rPr>
          <w:rFonts w:ascii="Times New Roman" w:eastAsia="Times New Roman" w:hAnsi="Times New Roman" w:cs="Times New Roman"/>
          <w:sz w:val="28"/>
          <w:szCs w:val="28"/>
          <w:lang w:val="uk-UA" w:eastAsia="ru-RU"/>
        </w:rPr>
        <w:t xml:space="preserve">27.06.2014. </w:t>
      </w:r>
      <w:r w:rsidRPr="008A26C2">
        <w:rPr>
          <w:rFonts w:ascii="Times New Roman" w:hAnsi="Times New Roman" w:cs="Times New Roman"/>
          <w:sz w:val="28"/>
          <w:szCs w:val="28"/>
          <w:lang w:val="uk-UA"/>
        </w:rPr>
        <w:t xml:space="preserve">URL: </w:t>
      </w:r>
      <w:hyperlink r:id="rId15" w:history="1">
        <w:r w:rsidRPr="008A26C2">
          <w:rPr>
            <w:rStyle w:val="a4"/>
            <w:rFonts w:ascii="Times New Roman" w:hAnsi="Times New Roman" w:cs="Times New Roman"/>
            <w:color w:val="auto"/>
            <w:sz w:val="28"/>
            <w:szCs w:val="28"/>
            <w:u w:val="none"/>
            <w:lang w:val="uk-UA"/>
          </w:rPr>
          <w:t>https://zakon.rada.gov.ua/laws/show/984_011</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Конституція України від 28.06.1996. URL: </w:t>
      </w:r>
      <w:hyperlink r:id="rId16" w:anchor="Text" w:history="1">
        <w:r w:rsidRPr="008A26C2">
          <w:rPr>
            <w:rStyle w:val="a4"/>
            <w:rFonts w:ascii="Times New Roman" w:hAnsi="Times New Roman" w:cs="Times New Roman"/>
            <w:color w:val="auto"/>
            <w:sz w:val="28"/>
            <w:szCs w:val="28"/>
            <w:u w:val="none"/>
            <w:lang w:val="uk-UA"/>
          </w:rPr>
          <w:t>https://zakon.rada.gov.ua/laws/show/254%D0%BA/96-%D0%B2%D1%80#Text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Кримінальний процесуальний кодекс України від 13.04.2012. URL:  </w:t>
      </w:r>
      <w:hyperlink r:id="rId17" w:anchor="Text" w:history="1">
        <w:r w:rsidRPr="008A26C2">
          <w:rPr>
            <w:rStyle w:val="a4"/>
            <w:rFonts w:ascii="Times New Roman" w:hAnsi="Times New Roman" w:cs="Times New Roman"/>
            <w:color w:val="auto"/>
            <w:sz w:val="28"/>
            <w:szCs w:val="28"/>
            <w:u w:val="none"/>
            <w:lang w:val="uk-UA"/>
          </w:rPr>
          <w:t>https://zakon.rada.gov.ua/laws/show/4651-17#Text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Цивільний процесуальний кодекс України від 18.03.2004. URL: </w:t>
      </w:r>
      <w:hyperlink r:id="rId18" w:anchor="Text" w:history="1">
        <w:r w:rsidRPr="008A26C2">
          <w:rPr>
            <w:rStyle w:val="a4"/>
            <w:rFonts w:ascii="Times New Roman" w:hAnsi="Times New Roman" w:cs="Times New Roman"/>
            <w:color w:val="auto"/>
            <w:sz w:val="28"/>
            <w:szCs w:val="28"/>
            <w:u w:val="none"/>
            <w:lang w:val="uk-UA"/>
          </w:rPr>
          <w:t>https://zakon.rada.gov.ua/laws/show/1618-15#Text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Кодекс адміністративного судочинства України від 06.07.2005. URL: </w:t>
      </w:r>
      <w:hyperlink r:id="rId19" w:anchor="Text" w:history="1">
        <w:r w:rsidRPr="008A26C2">
          <w:rPr>
            <w:rStyle w:val="a4"/>
            <w:rFonts w:ascii="Times New Roman" w:hAnsi="Times New Roman" w:cs="Times New Roman"/>
            <w:color w:val="auto"/>
            <w:sz w:val="28"/>
            <w:szCs w:val="28"/>
            <w:u w:val="none"/>
            <w:lang w:val="uk-UA"/>
          </w:rPr>
          <w:t>https://zakon.rada.gov.ua/laws/show/2747-15#Text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Про адвокатуру та адвокатську діяльність : Закон України від 05.07.2012 № 5076-VI. URL:</w:t>
      </w:r>
      <w:r w:rsidRPr="008A26C2">
        <w:rPr>
          <w:lang w:val="uk-UA"/>
        </w:rPr>
        <w:t xml:space="preserve"> </w:t>
      </w:r>
      <w:hyperlink r:id="rId20" w:anchor="Text" w:history="1">
        <w:r w:rsidRPr="008A26C2">
          <w:rPr>
            <w:rStyle w:val="a4"/>
            <w:rFonts w:ascii="Times New Roman" w:hAnsi="Times New Roman" w:cs="Times New Roman"/>
            <w:color w:val="auto"/>
            <w:sz w:val="28"/>
            <w:szCs w:val="28"/>
            <w:u w:val="none"/>
            <w:lang w:val="uk-UA"/>
          </w:rPr>
          <w:t>https://zakon.rada.gov.ua/laws/show/5076-17#Text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безоплатну правову допомогу : Закон України від 02.06.2011 </w:t>
      </w:r>
      <w:r w:rsidRPr="008A26C2">
        <w:rPr>
          <w:rFonts w:ascii="Times New Roman" w:hAnsi="Times New Roman" w:cs="Times New Roman"/>
          <w:sz w:val="28"/>
          <w:szCs w:val="28"/>
          <w:lang w:val="uk-UA"/>
        </w:rPr>
        <w:br/>
        <w:t>№ 3460-VI. URL:</w:t>
      </w:r>
      <w:r w:rsidRPr="008A26C2">
        <w:rPr>
          <w:lang w:val="uk-UA"/>
        </w:rPr>
        <w:t xml:space="preserve">  </w:t>
      </w:r>
      <w:hyperlink r:id="rId21" w:anchor="Text" w:history="1">
        <w:r w:rsidRPr="008A26C2">
          <w:rPr>
            <w:rStyle w:val="a4"/>
            <w:rFonts w:ascii="Times New Roman" w:hAnsi="Times New Roman" w:cs="Times New Roman"/>
            <w:color w:val="auto"/>
            <w:sz w:val="28"/>
            <w:szCs w:val="28"/>
            <w:u w:val="none"/>
            <w:lang w:val="uk-UA"/>
          </w:rPr>
          <w:t>https://zakon.rada.gov.ua/laws/show/3460-17#Text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Проект Закону України «Про медіацію» </w:t>
      </w:r>
      <w:r w:rsidRPr="008A26C2">
        <w:rPr>
          <w:rFonts w:ascii="Times New Roman" w:hAnsi="Times New Roman" w:cs="Times New Roman"/>
          <w:color w:val="333333"/>
          <w:sz w:val="28"/>
          <w:szCs w:val="28"/>
          <w:shd w:val="clear" w:color="auto" w:fill="FFFFFF"/>
          <w:lang w:val="uk-UA"/>
        </w:rPr>
        <w:t>від 19.05.2020</w:t>
      </w:r>
      <w:r w:rsidRPr="008A26C2">
        <w:rPr>
          <w:rFonts w:ascii="Times New Roman" w:hAnsi="Times New Roman" w:cs="Times New Roman"/>
          <w:sz w:val="28"/>
          <w:szCs w:val="28"/>
          <w:lang w:val="uk-UA"/>
        </w:rPr>
        <w:t xml:space="preserve">  URL: http://w1.c1.rada.gov.ua/pls/zweb2/webproc4_1?pf3511=68877</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Про адвокатуру та адвокатську діяльність : Закон  України від 05.07.2012 р. № 5076-VI. URL:</w:t>
      </w:r>
      <w:r w:rsidRPr="008A26C2">
        <w:rPr>
          <w:lang w:val="uk-UA"/>
        </w:rPr>
        <w:t xml:space="preserve">  </w:t>
      </w:r>
      <w:r w:rsidRPr="008A26C2">
        <w:rPr>
          <w:rFonts w:ascii="Times New Roman" w:hAnsi="Times New Roman" w:cs="Times New Roman"/>
          <w:sz w:val="28"/>
          <w:szCs w:val="28"/>
          <w:lang w:val="uk-UA"/>
        </w:rPr>
        <w:t>https://zakon.rada.gov.ua/rada/show/5076-17#Text</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соціальні послуги : Закон України від 19.06.2003 № 966-IV URL: </w:t>
      </w:r>
      <w:hyperlink r:id="rId22" w:anchor="Card" w:history="1">
        <w:r w:rsidRPr="008A26C2">
          <w:rPr>
            <w:rStyle w:val="a4"/>
            <w:rFonts w:ascii="Times New Roman" w:hAnsi="Times New Roman" w:cs="Times New Roman"/>
            <w:color w:val="auto"/>
            <w:sz w:val="28"/>
            <w:szCs w:val="28"/>
            <w:u w:val="none"/>
            <w:lang w:val="uk-UA"/>
          </w:rPr>
          <w:t>https://zakon.rada.gov.ua/laws/show/966-15/card2#Card</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захист прав споживачів : Закон України від 12.05.1991. URL: </w:t>
      </w:r>
      <w:hyperlink r:id="rId23" w:anchor="Text" w:history="1">
        <w:r w:rsidRPr="008A26C2">
          <w:rPr>
            <w:rStyle w:val="a4"/>
            <w:rFonts w:ascii="Times New Roman" w:hAnsi="Times New Roman" w:cs="Times New Roman"/>
            <w:color w:val="auto"/>
            <w:sz w:val="28"/>
            <w:szCs w:val="28"/>
            <w:u w:val="none"/>
            <w:lang w:val="uk-UA"/>
          </w:rPr>
          <w:t>https://zakon.rada.gov.ua/laws/show/1023-12#Text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 Цивільний кодекс України від 16.01.2003 № 435-IV. URL: </w:t>
      </w:r>
      <w:hyperlink r:id="rId24" w:history="1">
        <w:r w:rsidRPr="008A26C2">
          <w:rPr>
            <w:rStyle w:val="a4"/>
            <w:rFonts w:ascii="Times New Roman" w:hAnsi="Times New Roman" w:cs="Times New Roman"/>
            <w:color w:val="auto"/>
            <w:sz w:val="28"/>
            <w:szCs w:val="28"/>
            <w:u w:val="none"/>
            <w:lang w:val="uk-UA"/>
          </w:rPr>
          <w:t>https://zakon.rada.gov.ua/laws/show/435-15</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Вступ до маркетингу: конспект лекцій / За ред. Л.С. Шевченко. Х.: Нац. юрид. акад. України, 2008. 71 с.</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Якуша В. Юридичний ринок уже не буде колишнім: поглинання як квиток на трамвай, і ціна на адвоката-нейрохірурга. </w:t>
      </w:r>
      <w:r w:rsidRPr="008A26C2">
        <w:rPr>
          <w:rFonts w:ascii="Times New Roman" w:hAnsi="Times New Roman" w:cs="Times New Roman"/>
          <w:i/>
          <w:sz w:val="28"/>
          <w:szCs w:val="28"/>
          <w:lang w:val="uk-UA"/>
        </w:rPr>
        <w:t>Закон і бізнес.</w:t>
      </w:r>
      <w:r w:rsidRPr="008A26C2">
        <w:rPr>
          <w:rFonts w:ascii="Times New Roman" w:hAnsi="Times New Roman" w:cs="Times New Roman"/>
          <w:sz w:val="28"/>
          <w:szCs w:val="28"/>
          <w:lang w:val="uk-UA"/>
        </w:rPr>
        <w:t xml:space="preserve"> 2021. №38 (1544). URL: </w:t>
      </w:r>
      <w:hyperlink r:id="rId25" w:history="1">
        <w:r w:rsidRPr="008A26C2">
          <w:rPr>
            <w:rStyle w:val="a4"/>
            <w:rFonts w:ascii="Times New Roman" w:hAnsi="Times New Roman" w:cs="Times New Roman"/>
            <w:sz w:val="28"/>
            <w:szCs w:val="28"/>
            <w:lang w:val="uk-UA"/>
          </w:rPr>
          <w:t>https://zib.com.ua/ua/149052-yuridichniy_rinok_uzhe_ne_bude_ kolishnim_poglinannya_yak_kvi.html</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Михальчишин Н.Л., Сенів Л.А. Сутність прояву конкуренції на ринку юридичних послуг. </w:t>
      </w:r>
      <w:r w:rsidRPr="008A26C2">
        <w:rPr>
          <w:rFonts w:ascii="Times New Roman" w:hAnsi="Times New Roman" w:cs="Times New Roman"/>
          <w:i/>
          <w:sz w:val="28"/>
          <w:szCs w:val="28"/>
          <w:lang w:val="uk-UA"/>
        </w:rPr>
        <w:t>Вісник соціально-економічних</w:t>
      </w:r>
      <w:r w:rsidRPr="008A26C2">
        <w:rPr>
          <w:rFonts w:ascii="Times New Roman" w:hAnsi="Times New Roman" w:cs="Times New Roman"/>
          <w:sz w:val="28"/>
          <w:szCs w:val="28"/>
          <w:lang w:val="uk-UA"/>
        </w:rPr>
        <w:t xml:space="preserve"> </w:t>
      </w:r>
      <w:r w:rsidRPr="008A26C2">
        <w:rPr>
          <w:rFonts w:ascii="Times New Roman" w:hAnsi="Times New Roman" w:cs="Times New Roman"/>
          <w:i/>
          <w:sz w:val="28"/>
          <w:szCs w:val="28"/>
          <w:lang w:val="uk-UA"/>
        </w:rPr>
        <w:t xml:space="preserve">досліджень. </w:t>
      </w:r>
      <w:r w:rsidRPr="008A26C2">
        <w:rPr>
          <w:rFonts w:ascii="Times New Roman" w:hAnsi="Times New Roman" w:cs="Times New Roman"/>
          <w:sz w:val="28"/>
          <w:szCs w:val="28"/>
          <w:lang w:val="uk-UA"/>
        </w:rPr>
        <w:t xml:space="preserve">2014. випуск 1 (52). С. 237-244. URL: </w:t>
      </w:r>
      <w:hyperlink r:id="rId26" w:history="1">
        <w:r w:rsidRPr="008A26C2">
          <w:rPr>
            <w:rStyle w:val="a4"/>
            <w:rFonts w:ascii="Times New Roman" w:hAnsi="Times New Roman" w:cs="Times New Roman"/>
            <w:color w:val="auto"/>
            <w:sz w:val="28"/>
            <w:szCs w:val="28"/>
            <w:u w:val="none"/>
            <w:lang w:val="uk-UA"/>
          </w:rPr>
          <w:t>https://core.ac.uk/download/pdf/147038443.pdf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Между молотом и наковальней: адвокаты под ударом в Украине. Доклад миссии Международная комиссия юристов (апрель 2020 года). URL: </w:t>
      </w:r>
      <w:hyperlink r:id="rId27" w:history="1">
        <w:r w:rsidRPr="008A26C2">
          <w:rPr>
            <w:rStyle w:val="a4"/>
            <w:rFonts w:ascii="Times New Roman" w:hAnsi="Times New Roman" w:cs="Times New Roman"/>
            <w:color w:val="auto"/>
            <w:sz w:val="28"/>
            <w:szCs w:val="28"/>
            <w:u w:val="none"/>
            <w:lang w:val="uk-UA"/>
          </w:rPr>
          <w:t>https://www.icj.org/wp-content/uploads/2020/05/Ukraine-Between-the-rock-and-the-anvil-Publications-Reports-Mission-report-2020-RUS.pdf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Про адвокатуру : Закон України від 19.12.1992 № 2887-XII (втратив чинність 05.07.2012). URL: </w:t>
      </w:r>
      <w:hyperlink r:id="rId28" w:anchor="Text" w:history="1">
        <w:r w:rsidRPr="008A26C2">
          <w:rPr>
            <w:rStyle w:val="a4"/>
            <w:rFonts w:ascii="Times New Roman" w:hAnsi="Times New Roman" w:cs="Times New Roman"/>
            <w:color w:val="auto"/>
            <w:sz w:val="28"/>
            <w:szCs w:val="28"/>
            <w:u w:val="none"/>
            <w:lang w:val="uk-UA"/>
          </w:rPr>
          <w:t>https://zakon.rada.gov.ua/laws/show/2887-12#Text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порядок реєстрації адвокатських об’єднань : Постанова Кабінету Міністрів України від 27.04.1993. № 302 (втратила чинність 14.12.2012). URL: </w:t>
      </w:r>
      <w:hyperlink r:id="rId29" w:anchor="Text" w:history="1">
        <w:r w:rsidRPr="008A26C2">
          <w:rPr>
            <w:rStyle w:val="a4"/>
            <w:rFonts w:ascii="Times New Roman" w:hAnsi="Times New Roman" w:cs="Times New Roman"/>
            <w:color w:val="auto"/>
            <w:sz w:val="28"/>
            <w:szCs w:val="28"/>
            <w:u w:val="none"/>
            <w:lang w:val="uk-UA"/>
          </w:rPr>
          <w:t>https://zakon.rada.gov.ua/laws/show/302-93-%D0%BF#Text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Про державну реєстрацію юридичних осіб, фізичних осіб - підприємців та громадських формувань : Закон України від 15.05.2003.</w:t>
      </w:r>
      <w:r w:rsidRPr="008A26C2">
        <w:rPr>
          <w:rFonts w:ascii="Times New Roman" w:hAnsi="Times New Roman" w:cs="Times New Roman"/>
          <w:sz w:val="28"/>
          <w:szCs w:val="28"/>
          <w:lang w:val="uk-UA"/>
        </w:rPr>
        <w:br/>
        <w:t xml:space="preserve"> № 755-IV. URL: </w:t>
      </w:r>
      <w:hyperlink r:id="rId30" w:history="1">
        <w:r w:rsidRPr="008A26C2">
          <w:rPr>
            <w:rStyle w:val="a4"/>
            <w:rFonts w:ascii="Times New Roman" w:hAnsi="Times New Roman" w:cs="Times New Roman"/>
            <w:color w:val="auto"/>
            <w:sz w:val="28"/>
            <w:szCs w:val="28"/>
            <w:u w:val="none"/>
            <w:lang w:val="uk-UA"/>
          </w:rPr>
          <w:t>https://zakon.rada.gov.ua/laws/show/755-15</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Порядок ведення єдиного реєстру адвокатів України : Рішення Ради адвокатів України від 17.12.2012 № 26. URL: </w:t>
      </w:r>
      <w:hyperlink r:id="rId31" w:history="1">
        <w:r w:rsidRPr="008A26C2">
          <w:rPr>
            <w:rStyle w:val="a4"/>
            <w:rFonts w:ascii="Times New Roman" w:hAnsi="Times New Roman" w:cs="Times New Roman"/>
            <w:sz w:val="28"/>
            <w:szCs w:val="28"/>
            <w:lang w:val="uk-UA"/>
          </w:rPr>
          <w:t>https://unba.org.ua/ assets/uploads/legislation/poryadki/2021-09-10-poryadki-75_615da157e6a9d.pdf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роз’яснення щодо можливості адвоката іноземної держави бути учасником (засновником) адвокатських об’єднань в Україні : Рішення Ради адвокатів України від 03.07.2021 № 54. URL: </w:t>
      </w:r>
      <w:hyperlink r:id="rId32" w:history="1">
        <w:r w:rsidRPr="008A26C2">
          <w:rPr>
            <w:rStyle w:val="a4"/>
            <w:rFonts w:ascii="Times New Roman" w:hAnsi="Times New Roman" w:cs="Times New Roman"/>
            <w:color w:val="auto"/>
            <w:sz w:val="28"/>
            <w:szCs w:val="28"/>
            <w:u w:val="none"/>
            <w:lang w:val="uk-UA"/>
          </w:rPr>
          <w:t>https://zakon.rada.gov.ua/rada/show/vr054871-21</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роз'яснення щодо необхідного стажу роботи в галузі права, отриманого за кордоном для подальшого набуття права на заняття адвокатською діяльністю в Україні : Рішення Ради адвокатів України від 03.07.2021 № 56. URL: </w:t>
      </w:r>
      <w:hyperlink r:id="rId33" w:history="1">
        <w:r w:rsidRPr="008A26C2">
          <w:rPr>
            <w:rStyle w:val="a4"/>
            <w:rFonts w:ascii="Times New Roman" w:hAnsi="Times New Roman" w:cs="Times New Roman"/>
            <w:color w:val="auto"/>
            <w:sz w:val="28"/>
            <w:szCs w:val="28"/>
            <w:u w:val="none"/>
            <w:lang w:val="uk-UA"/>
          </w:rPr>
          <w:t>https://zakon.rada.gov.ua/rada/show/v0056871-21</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Положення про ордер на надання правничої (правової) допомоги у новій редакції : Рішення Ради адвокатів України від 12.04.2019 № 41. URL: </w:t>
      </w:r>
      <w:hyperlink r:id="rId34" w:anchor="n19" w:history="1">
        <w:r w:rsidRPr="008A26C2">
          <w:rPr>
            <w:rStyle w:val="a4"/>
            <w:rFonts w:ascii="Times New Roman" w:hAnsi="Times New Roman" w:cs="Times New Roman"/>
            <w:color w:val="auto"/>
            <w:sz w:val="28"/>
            <w:szCs w:val="28"/>
            <w:u w:val="none"/>
            <w:lang w:val="uk-UA"/>
          </w:rPr>
          <w:t>https://zakon.rada.gov.ua/rada/show/vr041871-19#n19</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роз’яснення щодо підстав для здійснення адвокатської діяльності : Рішення Ради адвокатів України від 15.10.2020 </w:t>
      </w:r>
      <w:r w:rsidRPr="008A26C2">
        <w:rPr>
          <w:rFonts w:ascii="Times New Roman" w:hAnsi="Times New Roman" w:cs="Times New Roman"/>
          <w:sz w:val="28"/>
          <w:szCs w:val="28"/>
          <w:lang w:val="uk-UA"/>
        </w:rPr>
        <w:br/>
        <w:t xml:space="preserve">№ 98. URL: </w:t>
      </w:r>
      <w:hyperlink r:id="rId35" w:anchor="Text" w:history="1">
        <w:r w:rsidRPr="008A26C2">
          <w:rPr>
            <w:rStyle w:val="a4"/>
            <w:rFonts w:ascii="Times New Roman" w:hAnsi="Times New Roman" w:cs="Times New Roman"/>
            <w:color w:val="auto"/>
            <w:sz w:val="28"/>
            <w:szCs w:val="28"/>
            <w:u w:val="none"/>
            <w:lang w:val="uk-UA"/>
          </w:rPr>
          <w:t>https://zakon.rada.gov.ua/rada/show/v0098871-20#Text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Порядок допуску до складення кваліфікаційного іспиту, порядок складення кваліфікаційного іспиту та методика оцінювання результатів складення кваліфікаційного іспиту для набуття права на заняття адвокатською діяльністю в Україні : Рішення Ради адвокатів України 17.12.2013 № 270. URL: </w:t>
      </w:r>
      <w:hyperlink r:id="rId36" w:history="1">
        <w:r w:rsidRPr="008A26C2">
          <w:rPr>
            <w:rStyle w:val="a4"/>
            <w:rFonts w:ascii="Times New Roman" w:hAnsi="Times New Roman" w:cs="Times New Roman"/>
            <w:sz w:val="28"/>
            <w:szCs w:val="28"/>
            <w:lang w:val="uk-UA"/>
          </w:rPr>
          <w:t>https://unba.org.ua/assets/uploads/legislation/poryadki/2020-02-14-poryadki-28_5e5d2a24c9799.pdf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Правила адвокатської етики, затверджені Звітно-виборним з'їздом адвокатів України від 09.06.2017. URL: </w:t>
      </w:r>
      <w:hyperlink r:id="rId37" w:history="1">
        <w:r w:rsidRPr="008A26C2">
          <w:rPr>
            <w:rStyle w:val="a4"/>
            <w:rFonts w:ascii="Times New Roman" w:hAnsi="Times New Roman" w:cs="Times New Roman"/>
            <w:color w:val="auto"/>
            <w:sz w:val="28"/>
            <w:szCs w:val="28"/>
            <w:u w:val="none"/>
            <w:lang w:val="uk-UA"/>
          </w:rPr>
          <w:t>https://zakon.rada.gov.ua/rada /show/n0001891-17</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Code of conduct for European lawyers. URL: </w:t>
      </w:r>
      <w:hyperlink r:id="rId38" w:history="1">
        <w:r w:rsidRPr="008A26C2">
          <w:rPr>
            <w:rStyle w:val="a4"/>
            <w:rFonts w:ascii="Times New Roman" w:hAnsi="Times New Roman" w:cs="Times New Roman"/>
            <w:color w:val="auto"/>
            <w:sz w:val="28"/>
            <w:szCs w:val="28"/>
            <w:u w:val="none"/>
            <w:lang w:val="uk-UA"/>
          </w:rPr>
          <w:t>https://www.ccbe.eu/fileadmin/speciality_distribution/public/documents/DEONTOLOGY/DEON_CoC/EN_DEON_CoC.pdf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суміщення адвокатської та підприємницької діяльності : Роз’яснення Вищої кваліфікаційної комісії адвокатури при Кабінеті Міністрів України від  21.03.2008 р., затверджено Рішенням Вищої кваліфікаційної комісії адвокатури 21.03.2008 № V/3-71. URL: </w:t>
      </w:r>
      <w:hyperlink r:id="rId39" w:history="1">
        <w:r w:rsidRPr="008A26C2">
          <w:rPr>
            <w:rStyle w:val="a4"/>
            <w:rFonts w:ascii="Times New Roman" w:hAnsi="Times New Roman" w:cs="Times New Roman"/>
            <w:color w:val="auto"/>
            <w:sz w:val="28"/>
            <w:szCs w:val="28"/>
            <w:u w:val="none"/>
            <w:lang w:val="uk-UA"/>
          </w:rPr>
          <w:t>https://zakon.rada.gov.ua/rada/show/ n0003369-08</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Податковий кодекс України від 02.12.2010.</w:t>
      </w:r>
      <w:r w:rsidRPr="008A26C2">
        <w:rPr>
          <w:lang w:val="uk-UA"/>
        </w:rPr>
        <w:t xml:space="preserve"> </w:t>
      </w:r>
      <w:r w:rsidRPr="008A26C2">
        <w:rPr>
          <w:rFonts w:ascii="Times New Roman" w:hAnsi="Times New Roman" w:cs="Times New Roman"/>
          <w:sz w:val="28"/>
          <w:szCs w:val="28"/>
          <w:lang w:val="uk-UA"/>
        </w:rPr>
        <w:t xml:space="preserve">URL: </w:t>
      </w:r>
      <w:hyperlink r:id="rId40" w:anchor="Text" w:history="1">
        <w:r w:rsidRPr="008A26C2">
          <w:rPr>
            <w:rStyle w:val="a4"/>
            <w:rFonts w:ascii="Times New Roman" w:hAnsi="Times New Roman" w:cs="Times New Roman"/>
            <w:color w:val="auto"/>
            <w:sz w:val="28"/>
            <w:szCs w:val="28"/>
            <w:u w:val="none"/>
            <w:lang w:val="uk-UA"/>
          </w:rPr>
          <w:t>https://zakon.rada.gov.ua/laws/show/2755-17#Text</w:t>
        </w:r>
      </w:hyperlink>
      <w:r w:rsidRPr="008A26C2">
        <w:rPr>
          <w:rFonts w:ascii="Times New Roman" w:hAnsi="Times New Roman" w:cs="Times New Roman"/>
          <w:sz w:val="28"/>
          <w:szCs w:val="28"/>
          <w:lang w:val="uk-UA"/>
        </w:rPr>
        <w:t xml:space="preserve"> </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Стан внесків щорічних внесків адвокатів за 2021 рік, станом на 05.03.2021. URL: </w:t>
      </w:r>
      <w:hyperlink r:id="rId41" w:history="1">
        <w:r w:rsidRPr="008A26C2">
          <w:rPr>
            <w:rStyle w:val="a4"/>
            <w:rFonts w:ascii="Times New Roman" w:hAnsi="Times New Roman" w:cs="Times New Roman"/>
            <w:color w:val="auto"/>
            <w:sz w:val="28"/>
            <w:szCs w:val="28"/>
            <w:u w:val="none"/>
            <w:lang w:val="uk-UA"/>
          </w:rPr>
          <w:t>https://unba.org.ua/assets/uploads/54032ae5f9748c298924_ file.pdf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підприємництво : Закон України від 07.02.1991 (втратив чинність 01.01.2004). URL: </w:t>
      </w:r>
      <w:hyperlink r:id="rId42" w:anchor="Text" w:history="1">
        <w:r w:rsidRPr="008A26C2">
          <w:rPr>
            <w:rStyle w:val="a4"/>
            <w:rFonts w:ascii="Times New Roman" w:hAnsi="Times New Roman" w:cs="Times New Roman"/>
            <w:color w:val="auto"/>
            <w:sz w:val="28"/>
            <w:szCs w:val="28"/>
            <w:u w:val="none"/>
            <w:lang w:val="uk-UA"/>
          </w:rPr>
          <w:t>https://zakon.rada.gov.ua/laws/show/698-12#Text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Правовые основы юридического консультирования : учебник / С. В. Кобылинская и др. Краснодар : КубГАУ, 2019. 165 с. URL: https://kubsau.ru/upload/iblock/90e/90e8c69a139865901646db8ec52fcc90.pdf</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Прохорчук С. Консалтинг как инструмент инновационной экономики. </w:t>
      </w:r>
      <w:r w:rsidRPr="008A26C2">
        <w:rPr>
          <w:rFonts w:ascii="Times New Roman" w:hAnsi="Times New Roman" w:cs="Times New Roman"/>
          <w:i/>
          <w:sz w:val="28"/>
          <w:szCs w:val="28"/>
          <w:lang w:val="uk-UA"/>
        </w:rPr>
        <w:t>Економічний дискурс</w:t>
      </w:r>
      <w:r w:rsidRPr="008A26C2">
        <w:rPr>
          <w:rFonts w:ascii="Times New Roman" w:hAnsi="Times New Roman" w:cs="Times New Roman"/>
          <w:sz w:val="28"/>
          <w:szCs w:val="28"/>
          <w:lang w:val="uk-UA"/>
        </w:rPr>
        <w:t xml:space="preserve">. 2016. Випуск 2. С. 160-166. </w:t>
      </w:r>
      <w:hyperlink r:id="rId43" w:history="1">
        <w:r w:rsidRPr="008A26C2">
          <w:rPr>
            <w:rStyle w:val="a4"/>
            <w:rFonts w:ascii="Times New Roman" w:hAnsi="Times New Roman" w:cs="Times New Roman"/>
            <w:color w:val="auto"/>
            <w:sz w:val="28"/>
            <w:szCs w:val="28"/>
            <w:u w:val="none"/>
            <w:lang w:val="uk-UA"/>
          </w:rPr>
          <w:t>http://sophus.at.ua/ED_2016_2/17_prokhorchuk_svetlana_konsalting_kak_instrument_.pdf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Марченко О. С. Юридический консалтинг как регулятор социально-экономических отношений. Экономика и современный менеджмент: теория и практика: сб. ст. по материалам XXXIV междунар. </w:t>
      </w:r>
      <w:r w:rsidRPr="008A26C2">
        <w:rPr>
          <w:rFonts w:ascii="Times New Roman" w:hAnsi="Times New Roman" w:cs="Times New Roman"/>
          <w:sz w:val="28"/>
          <w:szCs w:val="28"/>
          <w:lang w:val="uk-UA"/>
        </w:rPr>
        <w:lastRenderedPageBreak/>
        <w:t>науч.-практ. конф. Новосибирск, 2014. № 2. С. 134-139. URL:</w:t>
      </w:r>
      <w:r w:rsidRPr="008A26C2">
        <w:rPr>
          <w:lang w:val="uk-UA"/>
        </w:rPr>
        <w:t xml:space="preserve"> </w:t>
      </w:r>
      <w:hyperlink r:id="rId44" w:history="1">
        <w:r w:rsidRPr="008A26C2">
          <w:rPr>
            <w:rStyle w:val="a4"/>
            <w:rFonts w:ascii="Times New Roman" w:hAnsi="Times New Roman" w:cs="Times New Roman"/>
            <w:sz w:val="28"/>
            <w:szCs w:val="28"/>
            <w:lang w:val="uk-UA"/>
          </w:rPr>
          <w:t>https://dspace.nlu.edu.ua/ bitstream/123456789/6895/1/Marchenko_134_139.pdf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Засухин Д. Маркетинг юридических услуг. Как привлечь клиентов юристам и адвокатам. Цифровая книга. 2014. 195 с. URL : </w:t>
      </w:r>
      <w:hyperlink r:id="rId45" w:history="1">
        <w:r w:rsidRPr="008A26C2">
          <w:rPr>
            <w:rStyle w:val="a4"/>
            <w:rFonts w:ascii="Times New Roman" w:hAnsi="Times New Roman" w:cs="Times New Roman"/>
            <w:sz w:val="28"/>
            <w:szCs w:val="28"/>
            <w:lang w:val="uk-UA"/>
          </w:rPr>
          <w:t>https://biznesbooks.com/components/com_jshopping/files/demo_products/dmitrij-zasukhin-kak-privlech-klientov-yuristam-i-advokatam.pdf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hyperlink r:id="rId46" w:history="1">
        <w:r w:rsidRPr="008A26C2">
          <w:rPr>
            <w:rFonts w:ascii="Times New Roman" w:eastAsia="Times New Roman" w:hAnsi="Times New Roman" w:cs="Times New Roman"/>
            <w:sz w:val="28"/>
            <w:szCs w:val="28"/>
            <w:lang w:val="uk-UA" w:eastAsia="ru-RU"/>
          </w:rPr>
          <w:t>Про затвердження Інструкції про порядок видачі, переоформлення, зупинення дії та анулювання ліцензії на здійснення юридичної практики</w:t>
        </w:r>
      </w:hyperlink>
      <w:r w:rsidRPr="008A26C2">
        <w:rPr>
          <w:rFonts w:ascii="Times New Roman" w:eastAsia="Times New Roman" w:hAnsi="Times New Roman" w:cs="Times New Roman"/>
          <w:sz w:val="28"/>
          <w:szCs w:val="28"/>
          <w:lang w:val="uk-UA" w:eastAsia="ru-RU"/>
        </w:rPr>
        <w:t xml:space="preserve"> : Наказ Міністерства юстиції України від 23.10.1998 № 57/5 (втратив чинність 01.02.2001)</w:t>
      </w:r>
      <w:r w:rsidRPr="008A26C2">
        <w:rPr>
          <w:rFonts w:ascii="Times New Roman" w:hAnsi="Times New Roman" w:cs="Times New Roman"/>
          <w:sz w:val="28"/>
          <w:szCs w:val="28"/>
          <w:lang w:val="uk-UA"/>
        </w:rPr>
        <w:t xml:space="preserve">. URL: </w:t>
      </w:r>
      <w:hyperlink r:id="rId47" w:history="1">
        <w:r w:rsidRPr="008A26C2">
          <w:rPr>
            <w:rStyle w:val="a4"/>
            <w:rFonts w:ascii="Times New Roman" w:hAnsi="Times New Roman" w:cs="Times New Roman"/>
            <w:color w:val="auto"/>
            <w:sz w:val="28"/>
            <w:szCs w:val="28"/>
            <w:u w:val="none"/>
            <w:lang w:val="uk-UA"/>
          </w:rPr>
          <w:t>https://zakon.rada.gov.ua</w:t>
        </w:r>
      </w:hyperlink>
      <w:r w:rsidRPr="008A26C2">
        <w:rPr>
          <w:rFonts w:ascii="Times New Roman" w:hAnsi="Times New Roman" w:cs="Times New Roman"/>
          <w:sz w:val="28"/>
          <w:szCs w:val="28"/>
          <w:lang w:val="uk-UA"/>
        </w:rPr>
        <w:t xml:space="preserve"> /laws/show/z0709-98#Text</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Інструкції про умови й правила провадження підприємницької діяльності (ліцензійні умови) з юридичної практики та контроль за їх дотриманням : Наказ Міністерства юстиції України від 07.05.1999 (втратив чинність 01.02.2001). URL: </w:t>
      </w:r>
      <w:hyperlink r:id="rId48" w:history="1">
        <w:r w:rsidRPr="008A26C2">
          <w:rPr>
            <w:rStyle w:val="a4"/>
            <w:rFonts w:ascii="Times New Roman" w:hAnsi="Times New Roman" w:cs="Times New Roman"/>
            <w:color w:val="auto"/>
            <w:sz w:val="28"/>
            <w:szCs w:val="28"/>
            <w:u w:val="none"/>
            <w:lang w:val="uk-UA"/>
          </w:rPr>
          <w:t>https://zakon.rada.gov.ua</w:t>
        </w:r>
      </w:hyperlink>
      <w:r w:rsidRPr="008A26C2">
        <w:rPr>
          <w:rFonts w:ascii="Times New Roman" w:hAnsi="Times New Roman" w:cs="Times New Roman"/>
          <w:sz w:val="28"/>
          <w:szCs w:val="28"/>
          <w:lang w:val="uk-UA"/>
        </w:rPr>
        <w:t xml:space="preserve"> /laws/show/z0308-99#Text</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Правила профессиональной этики лиц, осуществляющих деятельность по оказанию юридических услуг : Постановление министерства юстиции Республики Беларусь от 08.06.2007 № 37. URL: </w:t>
      </w:r>
      <w:hyperlink r:id="rId49" w:history="1">
        <w:r w:rsidRPr="008A26C2">
          <w:rPr>
            <w:rStyle w:val="a4"/>
            <w:rFonts w:ascii="Times New Roman" w:hAnsi="Times New Roman" w:cs="Times New Roman"/>
            <w:color w:val="auto"/>
            <w:sz w:val="28"/>
            <w:szCs w:val="28"/>
            <w:u w:val="none"/>
            <w:lang w:val="uk-UA"/>
          </w:rPr>
          <w:t>https://brestjust.gov.by/pages/pravila_professionalnoy_etiki_lic_osuschestvlyayuschih_deyatelnost_po_okazaniyu_yuridicheskih_uslug270/</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Об утверждении Правил осуществления деятельности по оказанию юридических услуг : Постановление Министерства юстиции Республики Беларусь от 22.01.2016 № 12. URL: </w:t>
      </w:r>
      <w:hyperlink r:id="rId50" w:history="1">
        <w:r w:rsidRPr="008A26C2">
          <w:rPr>
            <w:rStyle w:val="a4"/>
            <w:rFonts w:ascii="Times New Roman" w:hAnsi="Times New Roman" w:cs="Times New Roman"/>
            <w:sz w:val="28"/>
            <w:szCs w:val="28"/>
            <w:lang w:val="uk-UA"/>
          </w:rPr>
          <w:t>https://pravo.by/upload/docs/op/ W21630710_1456779600.pdf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Об адвокатской деятельности и юридической помощи : Закон Республики Казахстан от 05.06.2018 № 176-VІ ЗРК.</w:t>
      </w:r>
      <w:r w:rsidRPr="008A26C2">
        <w:rPr>
          <w:lang w:val="uk-UA"/>
        </w:rPr>
        <w:t xml:space="preserve"> </w:t>
      </w:r>
      <w:r w:rsidRPr="008A26C2">
        <w:rPr>
          <w:rFonts w:ascii="Times New Roman" w:hAnsi="Times New Roman" w:cs="Times New Roman"/>
          <w:sz w:val="28"/>
          <w:szCs w:val="28"/>
          <w:lang w:val="uk-UA"/>
        </w:rPr>
        <w:t xml:space="preserve">URL: </w:t>
      </w:r>
      <w:hyperlink w:history="1">
        <w:r w:rsidRPr="008A26C2">
          <w:rPr>
            <w:rStyle w:val="a4"/>
            <w:rFonts w:ascii="Times New Roman" w:hAnsi="Times New Roman" w:cs="Times New Roman"/>
            <w:sz w:val="28"/>
            <w:szCs w:val="28"/>
            <w:lang w:val="uk-UA"/>
          </w:rPr>
          <w:t>https://adilet.zan.kz /rus/docs/Z1800000176</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Об утверждении Типового устава палаты юридических консультантов : Приказ Министра юстиции Республики Казахстан от 28.09.2018 № 1464. URL: </w:t>
      </w:r>
      <w:hyperlink r:id="rId51" w:history="1">
        <w:r w:rsidRPr="008A26C2">
          <w:rPr>
            <w:rStyle w:val="a4"/>
            <w:rFonts w:ascii="Times New Roman" w:hAnsi="Times New Roman" w:cs="Times New Roman"/>
            <w:color w:val="auto"/>
            <w:sz w:val="28"/>
            <w:szCs w:val="28"/>
            <w:u w:val="none"/>
            <w:lang w:val="uk-UA"/>
          </w:rPr>
          <w:t>https://adilet.zan.kz/rus/docs/V1800017604</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Орлюк О. До питання про вдосконалення нормативно-правового забезпечення діяльності патентних повірених в Україні. </w:t>
      </w:r>
      <w:r w:rsidRPr="008A26C2">
        <w:rPr>
          <w:rFonts w:ascii="Times New Roman" w:hAnsi="Times New Roman" w:cs="Times New Roman"/>
          <w:i/>
          <w:sz w:val="28"/>
          <w:szCs w:val="28"/>
          <w:lang w:val="uk-UA"/>
        </w:rPr>
        <w:t>Теорія і практика інтелектуальної власності</w:t>
      </w:r>
      <w:r w:rsidRPr="008A26C2">
        <w:rPr>
          <w:rFonts w:ascii="Times New Roman" w:hAnsi="Times New Roman" w:cs="Times New Roman"/>
          <w:sz w:val="28"/>
          <w:szCs w:val="28"/>
          <w:lang w:val="uk-UA"/>
        </w:rPr>
        <w:t xml:space="preserve">. 2018. № 5. С. 63-74. URL: </w:t>
      </w:r>
      <w:hyperlink r:id="rId52" w:history="1">
        <w:r w:rsidRPr="008A26C2">
          <w:rPr>
            <w:rStyle w:val="a4"/>
            <w:rFonts w:ascii="Times New Roman" w:hAnsi="Times New Roman" w:cs="Times New Roman"/>
            <w:color w:val="auto"/>
            <w:sz w:val="28"/>
            <w:szCs w:val="28"/>
            <w:u w:val="none"/>
            <w:lang w:val="uk-UA"/>
          </w:rPr>
          <w:t>http://www.inprojournal.org/wp-content/uploads/ 2018/5_2018/9.pdf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Патентный закон Республики Казахстан : Закон Республики Казахстан от 16.07.1999 № 427-I. URL: </w:t>
      </w:r>
      <w:hyperlink r:id="rId53" w:anchor="pos=46;-44" w:history="1">
        <w:r w:rsidRPr="008A26C2">
          <w:rPr>
            <w:rStyle w:val="a4"/>
            <w:rFonts w:ascii="Times New Roman" w:hAnsi="Times New Roman" w:cs="Times New Roman"/>
            <w:color w:val="auto"/>
            <w:sz w:val="28"/>
            <w:szCs w:val="28"/>
            <w:u w:val="none"/>
            <w:lang w:val="uk-UA"/>
          </w:rPr>
          <w:t>https://online.zakon.kz/ Document/?doc_id=1013991&amp;pos=46;-44#pos=46;-44</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Закон Кыргызской Республики «О патентных поверенных» от 19.02.2001 № 24. URL: </w:t>
      </w:r>
      <w:hyperlink r:id="rId54" w:history="1">
        <w:r w:rsidRPr="008A26C2">
          <w:rPr>
            <w:rStyle w:val="a4"/>
            <w:rFonts w:ascii="Times New Roman" w:hAnsi="Times New Roman" w:cs="Times New Roman"/>
            <w:color w:val="auto"/>
            <w:sz w:val="28"/>
            <w:szCs w:val="28"/>
            <w:u w:val="none"/>
            <w:lang w:val="uk-UA"/>
          </w:rPr>
          <w:t>https://online.zakon.kz/Document/?doc_id=30257123</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Федеральный закон «О патентних поверенных» от 30.12.2008. </w:t>
      </w:r>
      <w:r w:rsidRPr="008A26C2">
        <w:rPr>
          <w:rFonts w:ascii="Times New Roman" w:hAnsi="Times New Roman" w:cs="Times New Roman"/>
          <w:sz w:val="28"/>
          <w:szCs w:val="28"/>
          <w:lang w:val="uk-UA"/>
        </w:rPr>
        <w:br/>
        <w:t xml:space="preserve">№ 316-ФЗ. URL: </w:t>
      </w:r>
      <w:hyperlink r:id="rId55" w:history="1">
        <w:r w:rsidRPr="008A26C2">
          <w:rPr>
            <w:rStyle w:val="a4"/>
            <w:rFonts w:ascii="Times New Roman" w:hAnsi="Times New Roman" w:cs="Times New Roman"/>
            <w:color w:val="auto"/>
            <w:sz w:val="28"/>
            <w:szCs w:val="28"/>
            <w:u w:val="none"/>
            <w:lang w:val="uk-UA"/>
          </w:rPr>
          <w:t>https://docs.cntd.ru/document/902135938</w:t>
        </w:r>
      </w:hyperlink>
      <w:r w:rsidRPr="008A26C2">
        <w:rPr>
          <w:rFonts w:ascii="Times New Roman" w:hAnsi="Times New Roman" w:cs="Times New Roman"/>
          <w:sz w:val="28"/>
          <w:szCs w:val="28"/>
          <w:lang w:val="uk-UA"/>
        </w:rPr>
        <w:t xml:space="preserve"> </w:t>
      </w:r>
      <w:hyperlink r:id="rId56" w:history="1">
        <w:r w:rsidRPr="008A26C2">
          <w:rPr>
            <w:rStyle w:val="a4"/>
            <w:rFonts w:ascii="Times New Roman" w:hAnsi="Times New Roman" w:cs="Times New Roman"/>
            <w:color w:val="auto"/>
            <w:sz w:val="28"/>
            <w:szCs w:val="28"/>
            <w:u w:val="none"/>
            <w:lang w:val="uk-UA"/>
          </w:rPr>
          <w:t>https://wipolex-res.wipo.int/edocs/lexdocs/laws/en/kg/kg048en.html</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Federal Act on Patent Attorneys of 20 March 2009. URL: </w:t>
      </w:r>
      <w:hyperlink r:id="rId57" w:history="1">
        <w:r w:rsidRPr="008A26C2">
          <w:rPr>
            <w:rStyle w:val="a4"/>
            <w:rFonts w:ascii="Times New Roman" w:hAnsi="Times New Roman" w:cs="Times New Roman"/>
            <w:color w:val="auto"/>
            <w:sz w:val="28"/>
            <w:szCs w:val="28"/>
            <w:u w:val="none"/>
            <w:lang w:val="uk-UA"/>
          </w:rPr>
          <w:t>https://www.fedlex.admin.ch/eli/cc/2011/312/en</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Patents Act 1992 (Act No. 1 of 1992). URL: </w:t>
      </w:r>
      <w:hyperlink r:id="rId58" w:history="1">
        <w:r w:rsidRPr="008A26C2">
          <w:rPr>
            <w:rStyle w:val="a4"/>
            <w:rFonts w:ascii="Times New Roman" w:hAnsi="Times New Roman" w:cs="Times New Roman"/>
            <w:color w:val="auto"/>
            <w:sz w:val="28"/>
            <w:szCs w:val="28"/>
            <w:u w:val="none"/>
            <w:lang w:val="uk-UA"/>
          </w:rPr>
          <w:t>https://wipolex.wipo.int/en/legislation/details/2289</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 Об утверждении Положения о патентных поверенных Республики Беларусь : Постановление Совета Министров Республики Беларусь от 11.03.1998 № 3792.2008. URL: </w:t>
      </w:r>
      <w:hyperlink r:id="rId59" w:history="1">
        <w:r w:rsidRPr="008A26C2">
          <w:rPr>
            <w:rStyle w:val="a4"/>
            <w:rFonts w:ascii="Times New Roman" w:hAnsi="Times New Roman" w:cs="Times New Roman"/>
            <w:sz w:val="28"/>
            <w:szCs w:val="28"/>
            <w:lang w:val="uk-UA"/>
          </w:rPr>
          <w:t>https://ncip.by/en/sistema-is/infrastruktura/ patentnye-poverennye-respubliki-belarus/?special_version=Y</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За приемане на Наредба за представителите по индустриална собственост : Постановление Министерският Съвет № 161 от 04.08.2017. URL: </w:t>
      </w:r>
      <w:hyperlink r:id="rId60" w:history="1">
        <w:r w:rsidRPr="008A26C2">
          <w:rPr>
            <w:rStyle w:val="a4"/>
            <w:rFonts w:ascii="Times New Roman" w:hAnsi="Times New Roman" w:cs="Times New Roman"/>
            <w:color w:val="auto"/>
            <w:sz w:val="28"/>
            <w:szCs w:val="28"/>
            <w:u w:val="none"/>
            <w:lang w:val="uk-UA"/>
          </w:rPr>
          <w:t>https://wipolex.wipo.int/en/legislation/details/20108</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Маулетбаева Г.М. Патентный поверенный и его роль в системе охраны прав интеллектуальной собственности в Республике Казахстан. </w:t>
      </w:r>
      <w:r w:rsidRPr="008A26C2">
        <w:rPr>
          <w:rFonts w:ascii="Times New Roman" w:hAnsi="Times New Roman" w:cs="Times New Roman"/>
          <w:i/>
          <w:sz w:val="28"/>
          <w:szCs w:val="28"/>
          <w:lang w:val="uk-UA"/>
        </w:rPr>
        <w:t>Интеллектуальная собственность Казахстана</w:t>
      </w:r>
      <w:r w:rsidRPr="008A26C2">
        <w:rPr>
          <w:rFonts w:ascii="Times New Roman" w:hAnsi="Times New Roman" w:cs="Times New Roman"/>
          <w:sz w:val="28"/>
          <w:szCs w:val="28"/>
          <w:lang w:val="uk-UA"/>
        </w:rPr>
        <w:t xml:space="preserve">. 2015. № 3. С 27-35. URL: </w:t>
      </w:r>
      <w:hyperlink r:id="rId61" w:history="1">
        <w:r w:rsidRPr="008A26C2">
          <w:rPr>
            <w:rStyle w:val="a4"/>
            <w:rFonts w:ascii="Times New Roman" w:hAnsi="Times New Roman" w:cs="Times New Roman"/>
            <w:color w:val="auto"/>
            <w:sz w:val="28"/>
            <w:szCs w:val="28"/>
            <w:u w:val="none"/>
            <w:lang w:val="uk-UA"/>
          </w:rPr>
          <w:t>https://kazpatent.kz/sites/default/files/journal/2015-3.pdf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Чомахашвілі О. Ш. Правовий статус патентного повіреного. </w:t>
      </w:r>
      <w:r w:rsidRPr="008A26C2">
        <w:rPr>
          <w:rFonts w:ascii="Times New Roman" w:hAnsi="Times New Roman" w:cs="Times New Roman"/>
          <w:i/>
          <w:sz w:val="28"/>
          <w:szCs w:val="28"/>
          <w:lang w:val="uk-UA"/>
        </w:rPr>
        <w:t>Вісник НТУУ «КПІ». Політологія. Соціологія. Право: збірник наукових праць.</w:t>
      </w:r>
      <w:r w:rsidRPr="008A26C2">
        <w:rPr>
          <w:rFonts w:ascii="Times New Roman" w:hAnsi="Times New Roman" w:cs="Times New Roman"/>
          <w:sz w:val="28"/>
          <w:szCs w:val="28"/>
          <w:lang w:val="uk-UA"/>
        </w:rPr>
        <w:t xml:space="preserve">  2017. </w:t>
      </w:r>
      <w:r w:rsidRPr="008A26C2">
        <w:rPr>
          <w:rFonts w:ascii="Times New Roman" w:hAnsi="Times New Roman" w:cs="Times New Roman"/>
          <w:sz w:val="28"/>
          <w:szCs w:val="28"/>
          <w:lang w:val="uk-UA"/>
        </w:rPr>
        <w:br/>
        <w:t xml:space="preserve">№ 3/4 (35/36). С. 138-141. URL: </w:t>
      </w:r>
      <w:hyperlink r:id="rId62" w:history="1">
        <w:r w:rsidRPr="008A26C2">
          <w:rPr>
            <w:rStyle w:val="a4"/>
            <w:rFonts w:ascii="Times New Roman" w:hAnsi="Times New Roman" w:cs="Times New Roman"/>
            <w:color w:val="auto"/>
            <w:sz w:val="28"/>
            <w:szCs w:val="28"/>
            <w:u w:val="none"/>
            <w:lang w:val="uk-UA"/>
          </w:rPr>
          <w:t>http://visnyk-psp.kpi.ua/article/view/152808</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Положення про представників у справах інтелектуальної власності (патентних повірених) : Постанова Кабінету Міністрів України від 27.08.1997 № 938. URL: </w:t>
      </w:r>
      <w:hyperlink r:id="rId63" w:anchor="Text" w:history="1">
        <w:r w:rsidRPr="008A26C2">
          <w:rPr>
            <w:rStyle w:val="a4"/>
            <w:rFonts w:ascii="Times New Roman" w:hAnsi="Times New Roman" w:cs="Times New Roman"/>
            <w:sz w:val="28"/>
            <w:szCs w:val="28"/>
            <w:lang w:val="uk-UA"/>
          </w:rPr>
          <w:t>https://zakon.rada.gov.ua/ laws/show/938-97-%D0%BF#Text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заходи щодо реалізації Закону України «Про охорону прав на сорти рослин» : Постанова Кабінету Міністрів України від 19.08.2002 № 1183. URL: </w:t>
      </w:r>
      <w:hyperlink r:id="rId64" w:anchor="Text" w:history="1">
        <w:r w:rsidRPr="008A26C2">
          <w:rPr>
            <w:rStyle w:val="a4"/>
            <w:rFonts w:ascii="Times New Roman" w:hAnsi="Times New Roman" w:cs="Times New Roman"/>
            <w:color w:val="auto"/>
            <w:sz w:val="28"/>
            <w:szCs w:val="28"/>
            <w:u w:val="none"/>
            <w:lang w:val="uk-UA"/>
          </w:rPr>
          <w:t>https://zakon.rada.gov.ua/laws/show/1183-2002-%D0%BF#Text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охорону прав на винаходи і корисні моделі : Закон України від 15.12.1993 № 3687-XII. URL: </w:t>
      </w:r>
      <w:hyperlink r:id="rId65" w:history="1">
        <w:r w:rsidRPr="008A26C2">
          <w:rPr>
            <w:rStyle w:val="a4"/>
            <w:rFonts w:ascii="Times New Roman" w:hAnsi="Times New Roman" w:cs="Times New Roman"/>
            <w:color w:val="auto"/>
            <w:sz w:val="28"/>
            <w:szCs w:val="28"/>
            <w:u w:val="none"/>
            <w:lang w:val="uk-UA"/>
          </w:rPr>
          <w:t>https://zakon.rada.gov.ua/laws/show/3687-12</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охорону прав на промислові зразки : Закон України від 15.12.1993 № 3688-XII. URL: </w:t>
      </w:r>
      <w:hyperlink r:id="rId66" w:anchor="Card" w:history="1">
        <w:r w:rsidRPr="008A26C2">
          <w:rPr>
            <w:rStyle w:val="a4"/>
            <w:rFonts w:ascii="Times New Roman" w:hAnsi="Times New Roman" w:cs="Times New Roman"/>
            <w:color w:val="auto"/>
            <w:sz w:val="28"/>
            <w:szCs w:val="28"/>
            <w:u w:val="none"/>
            <w:lang w:val="uk-UA"/>
          </w:rPr>
          <w:t>https://zakon.rada.gov.ua/laws/show/3688-12/card2#Card</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охорону прав на сорти рослин : Закон України від 21.04.1993. № 3116-XII. URL: </w:t>
      </w:r>
      <w:hyperlink r:id="rId67" w:anchor="Text" w:history="1">
        <w:r w:rsidRPr="008A26C2">
          <w:rPr>
            <w:rStyle w:val="a4"/>
            <w:rFonts w:ascii="Times New Roman" w:hAnsi="Times New Roman" w:cs="Times New Roman"/>
            <w:color w:val="auto"/>
            <w:sz w:val="28"/>
            <w:szCs w:val="28"/>
            <w:u w:val="none"/>
            <w:lang w:val="uk-UA"/>
          </w:rPr>
          <w:t>https://zakon.rada.gov.ua/laws/show/3116-12#Text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Положення про Державний реєстр представників у справах інтелектуальної власності (патентних повірених) : Наказ Міністерства економічного розвитку і торгівлі України від 19.07.2019 № 1241. URL: </w:t>
      </w:r>
      <w:hyperlink r:id="rId68" w:anchor="Text" w:history="1">
        <w:r w:rsidRPr="008A26C2">
          <w:rPr>
            <w:rStyle w:val="a4"/>
            <w:rFonts w:ascii="Times New Roman" w:hAnsi="Times New Roman" w:cs="Times New Roman"/>
            <w:color w:val="auto"/>
            <w:sz w:val="28"/>
            <w:szCs w:val="28"/>
            <w:u w:val="none"/>
            <w:lang w:val="uk-UA"/>
          </w:rPr>
          <w:t>https://zakon.rada.gov.ua/laws/show/z0921-19#Text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затвердження положень з питань атестації представників у справах інтелектуальної власності (патентних повірених) та ведення державного реєстру представників у справах інтелектуальної власності (патентних повірених) : Наказ Міністерства економічного розвитку і торгівлі України від 19.07.2019  № 1241. URL: </w:t>
      </w:r>
      <w:hyperlink r:id="rId69" w:anchor="Text" w:history="1">
        <w:r w:rsidRPr="008A26C2">
          <w:rPr>
            <w:rStyle w:val="a4"/>
            <w:rFonts w:ascii="Times New Roman" w:hAnsi="Times New Roman" w:cs="Times New Roman"/>
            <w:color w:val="auto"/>
            <w:sz w:val="28"/>
            <w:szCs w:val="28"/>
            <w:u w:val="none"/>
            <w:lang w:val="uk-UA"/>
          </w:rPr>
          <w:t>https://zakon.rada.gov.ua/laws/show/z0919-19#Text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Канарик Ю.С., Мазій В.С. Правовий статус патентних повірених за законодавством України. </w:t>
      </w:r>
      <w:r w:rsidRPr="008A26C2">
        <w:rPr>
          <w:rFonts w:ascii="Times New Roman" w:hAnsi="Times New Roman" w:cs="Times New Roman"/>
          <w:i/>
          <w:sz w:val="28"/>
          <w:szCs w:val="28"/>
          <w:lang w:val="uk-UA"/>
        </w:rPr>
        <w:t>Молодий вчений.</w:t>
      </w:r>
      <w:r w:rsidRPr="008A26C2">
        <w:rPr>
          <w:rFonts w:ascii="Times New Roman" w:hAnsi="Times New Roman" w:cs="Times New Roman"/>
          <w:sz w:val="28"/>
          <w:szCs w:val="28"/>
          <w:lang w:val="uk-UA"/>
        </w:rPr>
        <w:t xml:space="preserve"> 2018. № 11 (63) листопад. </w:t>
      </w:r>
      <w:r w:rsidRPr="008A26C2">
        <w:rPr>
          <w:rFonts w:ascii="Times New Roman" w:hAnsi="Times New Roman" w:cs="Times New Roman"/>
          <w:sz w:val="28"/>
          <w:szCs w:val="28"/>
          <w:lang w:val="uk-UA"/>
        </w:rPr>
        <w:br/>
      </w:r>
      <w:r w:rsidRPr="008A26C2">
        <w:rPr>
          <w:rFonts w:ascii="Times New Roman" w:hAnsi="Times New Roman" w:cs="Times New Roman"/>
          <w:sz w:val="28"/>
          <w:szCs w:val="28"/>
          <w:lang w:val="uk-UA"/>
        </w:rPr>
        <w:lastRenderedPageBreak/>
        <w:t xml:space="preserve">С. 835-837. URL: </w:t>
      </w:r>
      <w:hyperlink r:id="rId70" w:history="1">
        <w:r w:rsidRPr="008A26C2">
          <w:rPr>
            <w:rStyle w:val="a4"/>
            <w:rFonts w:ascii="Times New Roman" w:hAnsi="Times New Roman" w:cs="Times New Roman"/>
            <w:color w:val="auto"/>
            <w:sz w:val="28"/>
            <w:szCs w:val="28"/>
            <w:u w:val="none"/>
            <w:lang w:val="uk-UA"/>
          </w:rPr>
          <w:t>file:///D:/%D0%97%D0%B0%D0%B3%D1%</w:t>
        </w:r>
      </w:hyperlink>
      <w:r w:rsidRPr="008A26C2">
        <w:rPr>
          <w:rFonts w:ascii="Times New Roman" w:hAnsi="Times New Roman" w:cs="Times New Roman"/>
          <w:sz w:val="28"/>
          <w:szCs w:val="28"/>
          <w:lang w:val="uk-UA"/>
        </w:rPr>
        <w:t xml:space="preserve"> 80%D1%83%D0%B7%D0%BA%D0%B8/molv_2018_11(2)__75%20(1).pdf</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Яркіна Н.Є. Патентні повірені як суб’єкти представницьких відносин у сфері використання інтелектуальної власності. </w:t>
      </w:r>
      <w:r w:rsidRPr="008A26C2">
        <w:rPr>
          <w:rFonts w:ascii="Times New Roman" w:hAnsi="Times New Roman" w:cs="Times New Roman"/>
          <w:i/>
          <w:sz w:val="28"/>
          <w:szCs w:val="28"/>
          <w:lang w:val="uk-UA"/>
        </w:rPr>
        <w:t>Інноваційна система та інформаційні технології в сучасній науці</w:t>
      </w:r>
      <w:r w:rsidRPr="008A26C2">
        <w:rPr>
          <w:rFonts w:ascii="Times New Roman" w:hAnsi="Times New Roman" w:cs="Times New Roman"/>
          <w:sz w:val="28"/>
          <w:szCs w:val="28"/>
          <w:lang w:val="uk-UA"/>
        </w:rPr>
        <w:t xml:space="preserve">. Матеріали всеукраїнської науково-практичної конференції «» (м. Харків, 20 жовтня 2017 р.). C. 218-222. URL: </w:t>
      </w:r>
      <w:hyperlink r:id="rId71" w:history="1">
        <w:r w:rsidRPr="008A26C2">
          <w:rPr>
            <w:rStyle w:val="a4"/>
            <w:rFonts w:ascii="Times New Roman" w:hAnsi="Times New Roman" w:cs="Times New Roman"/>
            <w:color w:val="auto"/>
            <w:sz w:val="28"/>
            <w:szCs w:val="28"/>
            <w:u w:val="none"/>
            <w:lang w:val="uk-UA"/>
          </w:rPr>
          <w:t>https://ndipzir.org.ua/wp-content/uploads/2018/03/Yarkina.pdf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Огнев’юк Г.З. Представник у справах інтелектуальної власності (патентний повірений) як суб’єкт цивільноправових відносин: автореф. дис. … канд. юрид. наук: 12.00.03; Київ. нац. ун-т ім. Т. Шевченка. К., 2010. 19 с.</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Порядок складання кваліфікаційних екзаменів кандидатами у представники у справах інтелектуальної власності (патентні повірені) затверджено Рішенням атестаційної комісії Державного департаменту інтелектуальної власності 08.09.2006 протокол № 1. URL: </w:t>
      </w:r>
      <w:hyperlink r:id="rId72" w:anchor="Text" w:history="1">
        <w:r w:rsidRPr="008A26C2">
          <w:rPr>
            <w:rStyle w:val="a4"/>
            <w:rFonts w:ascii="Times New Roman" w:hAnsi="Times New Roman" w:cs="Times New Roman"/>
            <w:color w:val="auto"/>
            <w:sz w:val="28"/>
            <w:szCs w:val="28"/>
            <w:u w:val="none"/>
            <w:lang w:val="uk-UA"/>
          </w:rPr>
          <w:t>https://zakon.rada.gov.ua/rada/show/v0001585-06#Text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порядок реєстрації патентних повірених : Лист Державної податкової адміністрації України № 3263/7/17-0217 від 05.03.99. URL: </w:t>
      </w:r>
      <w:hyperlink r:id="rId73" w:anchor="Text" w:history="1">
        <w:r w:rsidRPr="008A26C2">
          <w:rPr>
            <w:rStyle w:val="a4"/>
            <w:rFonts w:ascii="Times New Roman" w:hAnsi="Times New Roman" w:cs="Times New Roman"/>
            <w:color w:val="auto"/>
            <w:sz w:val="28"/>
            <w:szCs w:val="28"/>
            <w:u w:val="none"/>
            <w:lang w:val="uk-UA"/>
          </w:rPr>
          <w:t>https://zakon.rada.gov.ua/rada/show/v3263225-99#Text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Буч Ю.И. Семь вопросов к дискуссии по Закону «О патентных поверенных» </w:t>
      </w:r>
      <w:r w:rsidRPr="008A26C2">
        <w:rPr>
          <w:rFonts w:ascii="Times New Roman" w:hAnsi="Times New Roman" w:cs="Times New Roman"/>
          <w:i/>
          <w:sz w:val="28"/>
          <w:szCs w:val="28"/>
          <w:lang w:val="uk-UA"/>
        </w:rPr>
        <w:t>Патентный поверенный.</w:t>
      </w:r>
      <w:r w:rsidRPr="008A26C2">
        <w:rPr>
          <w:rFonts w:ascii="Times New Roman" w:hAnsi="Times New Roman" w:cs="Times New Roman"/>
          <w:sz w:val="28"/>
          <w:szCs w:val="28"/>
          <w:lang w:val="uk-UA"/>
        </w:rPr>
        <w:t xml:space="preserve"> 2009. № 5. С. 19-26. URL: </w:t>
      </w:r>
      <w:hyperlink r:id="rId74" w:history="1">
        <w:r w:rsidRPr="008A26C2">
          <w:rPr>
            <w:rStyle w:val="a4"/>
            <w:rFonts w:ascii="Times New Roman" w:hAnsi="Times New Roman" w:cs="Times New Roman"/>
            <w:color w:val="auto"/>
            <w:sz w:val="28"/>
            <w:szCs w:val="28"/>
            <w:u w:val="none"/>
            <w:lang w:val="uk-UA"/>
          </w:rPr>
          <w:t>http://spbkpp.org/wp-content/uploads/2016/11/Buch-YU.I.-7-voprosov-statya</w:t>
        </w:r>
      </w:hyperlink>
      <w:r w:rsidRPr="008A26C2">
        <w:rPr>
          <w:rFonts w:ascii="Times New Roman" w:hAnsi="Times New Roman" w:cs="Times New Roman"/>
          <w:sz w:val="28"/>
          <w:szCs w:val="28"/>
          <w:lang w:val="uk-UA"/>
        </w:rPr>
        <w:t>. pdfhttps://ncip.by/sistema-is/infrastruktura/patentnye-poverennye-respubliki-belarus/</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Про Національний орган інтелектуальної власності : Розпорядження Кабінету Міністрів України від 13.10.2020 р. № 1267-р. URL: </w:t>
      </w:r>
      <w:hyperlink r:id="rId75" w:history="1">
        <w:r w:rsidRPr="008A26C2">
          <w:rPr>
            <w:rStyle w:val="a4"/>
            <w:rFonts w:ascii="Times New Roman" w:hAnsi="Times New Roman" w:cs="Times New Roman"/>
            <w:color w:val="auto"/>
            <w:sz w:val="28"/>
            <w:szCs w:val="28"/>
            <w:u w:val="none"/>
            <w:lang w:val="uk-UA"/>
          </w:rPr>
          <w:t>https://zakon.rada.gov.ua/laws/show/1267-2020-%D1%80</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FICPI Code of Conduct was adopted 1 May 1981.</w:t>
      </w:r>
      <w:r w:rsidRPr="008A26C2">
        <w:rPr>
          <w:lang w:val="uk-UA"/>
        </w:rPr>
        <w:t xml:space="preserve"> </w:t>
      </w:r>
      <w:r w:rsidRPr="008A26C2">
        <w:rPr>
          <w:rFonts w:ascii="Times New Roman" w:hAnsi="Times New Roman" w:cs="Times New Roman"/>
          <w:sz w:val="28"/>
          <w:szCs w:val="28"/>
          <w:lang w:val="uk-UA"/>
        </w:rPr>
        <w:t xml:space="preserve">URL: </w:t>
      </w:r>
      <w:hyperlink r:id="rId76" w:history="1">
        <w:r w:rsidRPr="008A26C2">
          <w:rPr>
            <w:rStyle w:val="a4"/>
            <w:rFonts w:ascii="Times New Roman" w:hAnsi="Times New Roman" w:cs="Times New Roman"/>
            <w:color w:val="auto"/>
            <w:sz w:val="28"/>
            <w:szCs w:val="28"/>
            <w:u w:val="none"/>
            <w:lang w:val="uk-UA"/>
          </w:rPr>
          <w:t>https://www.vsp.ch/en/association/code-of-conduct.html</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Про затвердження Державної програми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 : Постанова Кабінету Міністрів України від 27.05.2020 № 534. URL: </w:t>
      </w:r>
      <w:hyperlink r:id="rId77" w:anchor="Text" w:history="1">
        <w:r w:rsidRPr="008A26C2">
          <w:rPr>
            <w:rStyle w:val="a4"/>
            <w:rFonts w:ascii="Times New Roman" w:hAnsi="Times New Roman" w:cs="Times New Roman"/>
            <w:color w:val="auto"/>
            <w:sz w:val="28"/>
            <w:szCs w:val="28"/>
            <w:u w:val="none"/>
            <w:lang w:val="uk-UA"/>
          </w:rPr>
          <w:t>https://zakon.rada.gov.ua/laws/show/534-2020-%D0%BF#Text</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Солодковський Ю. М. Сучасні тенденції міжнародної торгівлі юридичними послугами. Матер. IV наук.-практ. конф.</w:t>
      </w:r>
      <w:r w:rsidRPr="008A26C2">
        <w:rPr>
          <w:rFonts w:ascii="Times New Roman" w:hAnsi="Times New Roman" w:cs="Times New Roman"/>
          <w:i/>
          <w:sz w:val="28"/>
          <w:szCs w:val="28"/>
          <w:lang w:val="uk-UA"/>
        </w:rPr>
        <w:t xml:space="preserve"> Бізнес-аналітика в управлінні зовнішньоекономічною діяльністю</w:t>
      </w:r>
      <w:r w:rsidRPr="008A26C2">
        <w:rPr>
          <w:rFonts w:ascii="Times New Roman" w:hAnsi="Times New Roman" w:cs="Times New Roman"/>
          <w:sz w:val="28"/>
          <w:szCs w:val="28"/>
          <w:lang w:val="uk-UA"/>
        </w:rPr>
        <w:t xml:space="preserve">: 2017. С. 178-181. URL: </w:t>
      </w:r>
      <w:hyperlink r:id="rId78" w:history="1">
        <w:r w:rsidRPr="008A26C2">
          <w:rPr>
            <w:rStyle w:val="a4"/>
            <w:rFonts w:ascii="Times New Roman" w:hAnsi="Times New Roman" w:cs="Times New Roman"/>
            <w:color w:val="auto"/>
            <w:sz w:val="28"/>
            <w:szCs w:val="28"/>
            <w:u w:val="none"/>
            <w:lang w:val="uk-UA"/>
          </w:rPr>
          <w:t>http://ir.kneu.edu.ua/bitstream/handle/2010/23588/178-181.pdf?sequence</w:t>
        </w:r>
      </w:hyperlink>
      <w:r w:rsidRPr="008A26C2">
        <w:rPr>
          <w:rFonts w:ascii="Times New Roman" w:hAnsi="Times New Roman" w:cs="Times New Roman"/>
          <w:sz w:val="28"/>
          <w:szCs w:val="28"/>
          <w:lang w:val="uk-UA"/>
        </w:rPr>
        <w:t>=1&amp;is Allowed=y</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Муранов А. Обязательства России как будущего члена ВТО в отношении сектора юридических услуг. </w:t>
      </w:r>
      <w:r w:rsidRPr="008A26C2">
        <w:rPr>
          <w:rFonts w:ascii="Times New Roman" w:hAnsi="Times New Roman" w:cs="Times New Roman"/>
          <w:i/>
          <w:sz w:val="28"/>
          <w:szCs w:val="28"/>
          <w:lang w:val="uk-UA"/>
        </w:rPr>
        <w:t>Закон.</w:t>
      </w:r>
      <w:r w:rsidRPr="008A26C2">
        <w:rPr>
          <w:rFonts w:ascii="Times New Roman" w:hAnsi="Times New Roman" w:cs="Times New Roman"/>
          <w:sz w:val="28"/>
          <w:szCs w:val="28"/>
          <w:lang w:val="uk-UA"/>
        </w:rPr>
        <w:t xml:space="preserve"> 2012. № 2. С. 107-128. URL: </w:t>
      </w:r>
      <w:hyperlink r:id="rId79" w:history="1">
        <w:r w:rsidRPr="008A26C2">
          <w:rPr>
            <w:rStyle w:val="a4"/>
            <w:rFonts w:ascii="Times New Roman" w:hAnsi="Times New Roman" w:cs="Times New Roman"/>
            <w:color w:val="auto"/>
            <w:sz w:val="28"/>
            <w:szCs w:val="28"/>
            <w:u w:val="none"/>
            <w:lang w:val="uk-UA"/>
          </w:rPr>
          <w:t>https://zakon.ru/publication/igzakon/3662</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Central Product Classification. The Department of Economic and Social Affairs of the United Nations Secretariat. URL: </w:t>
      </w:r>
      <w:hyperlink r:id="rId80" w:history="1">
        <w:r w:rsidRPr="008A26C2">
          <w:rPr>
            <w:rStyle w:val="a4"/>
            <w:rFonts w:ascii="Times New Roman" w:hAnsi="Times New Roman" w:cs="Times New Roman"/>
            <w:color w:val="auto"/>
            <w:sz w:val="28"/>
            <w:szCs w:val="28"/>
            <w:u w:val="none"/>
            <w:lang w:val="uk-UA"/>
          </w:rPr>
          <w:t>https://unstats.un.org/unsd/classifications/unsdclassifications/cpcv21.pdf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Hook A. Sectoral Study on the Impact of Domestic Regulation on Trade in Legal Services: report. </w:t>
      </w:r>
      <w:r w:rsidRPr="008A26C2">
        <w:rPr>
          <w:rFonts w:ascii="Times New Roman" w:hAnsi="Times New Roman" w:cs="Times New Roman"/>
          <w:i/>
          <w:sz w:val="28"/>
          <w:szCs w:val="28"/>
          <w:lang w:val="uk-UA"/>
        </w:rPr>
        <w:t>OECD-World Bank Sixth Services Experts Meeting Domestic Regulation and Trade in Professional Services</w:t>
      </w:r>
      <w:r w:rsidRPr="008A26C2">
        <w:rPr>
          <w:rFonts w:ascii="Times New Roman" w:hAnsi="Times New Roman" w:cs="Times New Roman"/>
          <w:sz w:val="28"/>
          <w:szCs w:val="28"/>
          <w:lang w:val="uk-UA"/>
        </w:rPr>
        <w:t xml:space="preserve"> (Paris, 27-28 March 2007). URL: </w:t>
      </w:r>
      <w:hyperlink r:id="rId81" w:history="1">
        <w:r w:rsidRPr="008A26C2">
          <w:rPr>
            <w:rStyle w:val="a4"/>
            <w:rFonts w:ascii="Times New Roman" w:hAnsi="Times New Roman" w:cs="Times New Roman"/>
            <w:color w:val="auto"/>
            <w:sz w:val="28"/>
            <w:szCs w:val="28"/>
            <w:u w:val="none"/>
            <w:lang w:val="uk-UA"/>
          </w:rPr>
          <w:t>https://www.oecd.org/site/tadstri/40778871.pdf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Nadіmpallі. M. Current and Future Outlook of Legal Servіces Іndustry. Іnternatіonal Journal of Economіcs &amp; Management Scіences. 2017. Vol. 06. Iss. 4. URL: </w:t>
      </w:r>
      <w:hyperlink r:id="rId82" w:history="1">
        <w:r w:rsidRPr="008A26C2">
          <w:rPr>
            <w:rStyle w:val="a4"/>
            <w:rFonts w:ascii="Times New Roman" w:hAnsi="Times New Roman" w:cs="Times New Roman"/>
            <w:color w:val="auto"/>
            <w:sz w:val="28"/>
            <w:szCs w:val="28"/>
            <w:u w:val="none"/>
            <w:lang w:val="uk-UA"/>
          </w:rPr>
          <w:t>https://www.researchgate.net/publication/317644929_Current_</w:t>
        </w:r>
      </w:hyperlink>
      <w:r w:rsidRPr="008A26C2">
        <w:rPr>
          <w:rFonts w:ascii="Times New Roman" w:hAnsi="Times New Roman" w:cs="Times New Roman"/>
          <w:sz w:val="28"/>
          <w:szCs w:val="28"/>
          <w:lang w:val="uk-UA"/>
        </w:rPr>
        <w:t xml:space="preserve"> and_Future_ Outlook_of_Legal_Services_Industry</w:t>
      </w:r>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Бахолдина М. Третий лишний. </w:t>
      </w:r>
      <w:r w:rsidRPr="008A26C2">
        <w:rPr>
          <w:rFonts w:ascii="Times New Roman" w:hAnsi="Times New Roman" w:cs="Times New Roman"/>
          <w:i/>
          <w:sz w:val="28"/>
          <w:szCs w:val="28"/>
          <w:lang w:val="uk-UA"/>
        </w:rPr>
        <w:t>Юридическая практика</w:t>
      </w:r>
      <w:r w:rsidRPr="008A26C2">
        <w:rPr>
          <w:rFonts w:ascii="Times New Roman" w:hAnsi="Times New Roman" w:cs="Times New Roman"/>
          <w:sz w:val="28"/>
          <w:szCs w:val="28"/>
          <w:lang w:val="uk-UA"/>
        </w:rPr>
        <w:t>. 2016. № 7 (947) С. 8-9. URL:</w:t>
      </w:r>
      <w:hyperlink r:id="rId83" w:history="1">
        <w:r w:rsidRPr="008A26C2">
          <w:rPr>
            <w:rStyle w:val="a4"/>
            <w:rFonts w:ascii="Times New Roman" w:hAnsi="Times New Roman" w:cs="Times New Roman"/>
            <w:color w:val="auto"/>
            <w:sz w:val="28"/>
            <w:szCs w:val="28"/>
            <w:u w:val="none"/>
            <w:lang w:val="uk-UA"/>
          </w:rPr>
          <w:t>https://www.pwc.com/ua/uk/publications/2016/pwc-legal-competition-ethics-growth.pdf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lastRenderedPageBreak/>
        <w:t xml:space="preserve">Susskind R. The Future of Law, Facing Challenges of Information Technology. </w:t>
      </w:r>
      <w:r w:rsidRPr="008A26C2">
        <w:rPr>
          <w:rFonts w:ascii="Times New Roman" w:hAnsi="Times New Roman" w:cs="Times New Roman"/>
          <w:i/>
          <w:sz w:val="28"/>
          <w:szCs w:val="28"/>
          <w:lang w:val="uk-UA"/>
        </w:rPr>
        <w:t>Artificial Intelligence and Law.</w:t>
      </w:r>
      <w:r w:rsidRPr="008A26C2">
        <w:rPr>
          <w:rFonts w:ascii="Times New Roman" w:hAnsi="Times New Roman" w:cs="Times New Roman"/>
          <w:sz w:val="28"/>
          <w:szCs w:val="28"/>
          <w:lang w:val="uk-UA"/>
        </w:rPr>
        <w:t xml:space="preserve"> 1999. № 7. P. 387-391. URL: </w:t>
      </w:r>
      <w:hyperlink r:id="rId84" w:history="1">
        <w:r w:rsidRPr="008A26C2">
          <w:rPr>
            <w:rStyle w:val="a4"/>
            <w:rFonts w:ascii="Times New Roman" w:hAnsi="Times New Roman" w:cs="Times New Roman"/>
            <w:color w:val="auto"/>
            <w:sz w:val="28"/>
            <w:szCs w:val="28"/>
            <w:u w:val="none"/>
            <w:lang w:val="uk-UA"/>
          </w:rPr>
          <w:t>https://doi.org/10.1023/A:1008386826869</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Стан та перспективи розвитку державних електронних інформаційних ресурсів: аналітичне дослідження. 2017. URL: </w:t>
      </w:r>
      <w:hyperlink r:id="rId85" w:history="1">
        <w:r w:rsidRPr="008A26C2">
          <w:rPr>
            <w:rStyle w:val="a4"/>
            <w:rFonts w:ascii="Times New Roman" w:hAnsi="Times New Roman" w:cs="Times New Roman"/>
            <w:color w:val="auto"/>
            <w:sz w:val="28"/>
            <w:szCs w:val="28"/>
            <w:u w:val="none"/>
            <w:lang w:val="uk-UA"/>
          </w:rPr>
          <w:t>https://tapas.org.ua/wp-content/uploads/2020/08/1530105013.pdf</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Чакрян В.Р., Плешаков И.Д. Роль облачных технологий в юридической деятельности. </w:t>
      </w:r>
      <w:r w:rsidRPr="008A26C2">
        <w:rPr>
          <w:rFonts w:ascii="Times New Roman" w:hAnsi="Times New Roman" w:cs="Times New Roman"/>
          <w:i/>
          <w:sz w:val="28"/>
          <w:szCs w:val="28"/>
          <w:lang w:val="uk-UA"/>
        </w:rPr>
        <w:t>Евразийский Союз Ученых.</w:t>
      </w:r>
      <w:r w:rsidRPr="008A26C2">
        <w:rPr>
          <w:rFonts w:ascii="Times New Roman" w:hAnsi="Times New Roman" w:cs="Times New Roman"/>
          <w:sz w:val="28"/>
          <w:szCs w:val="28"/>
          <w:lang w:val="uk-UA"/>
        </w:rPr>
        <w:t xml:space="preserve"> 2020. № 11(80). С. 31-34. URL: </w:t>
      </w:r>
      <w:hyperlink r:id="rId86" w:history="1">
        <w:r w:rsidRPr="008A26C2">
          <w:rPr>
            <w:rStyle w:val="a4"/>
            <w:rFonts w:ascii="Times New Roman" w:hAnsi="Times New Roman" w:cs="Times New Roman"/>
            <w:color w:val="auto"/>
            <w:sz w:val="28"/>
            <w:szCs w:val="28"/>
            <w:u w:val="none"/>
            <w:lang w:val="uk-UA"/>
          </w:rPr>
          <w:t>https://cyberleninka.ru/article/n/rol-oblachnyh-tehnologiy-v-yuridicheskoy-deyatelnosti/viewer</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 xml:space="preserve">Загашева Н. Діджиталізація ринку юридичних послуг: провідні тренди 2020. </w:t>
      </w:r>
      <w:r w:rsidRPr="008A26C2">
        <w:rPr>
          <w:rFonts w:ascii="Times New Roman" w:hAnsi="Times New Roman" w:cs="Times New Roman"/>
          <w:i/>
          <w:sz w:val="28"/>
          <w:szCs w:val="28"/>
          <w:lang w:val="uk-UA"/>
        </w:rPr>
        <w:t>Юридична газета</w:t>
      </w:r>
      <w:r w:rsidRPr="008A26C2">
        <w:rPr>
          <w:rFonts w:ascii="Times New Roman" w:hAnsi="Times New Roman" w:cs="Times New Roman"/>
          <w:sz w:val="28"/>
          <w:szCs w:val="28"/>
          <w:lang w:val="uk-UA"/>
        </w:rPr>
        <w:t xml:space="preserve">. 2019. № 49 (703). С. 4 URL: </w:t>
      </w:r>
      <w:hyperlink r:id="rId87" w:history="1">
        <w:r w:rsidRPr="008A26C2">
          <w:rPr>
            <w:rStyle w:val="a4"/>
            <w:rFonts w:ascii="Times New Roman" w:hAnsi="Times New Roman" w:cs="Times New Roman"/>
            <w:color w:val="auto"/>
            <w:sz w:val="28"/>
            <w:szCs w:val="28"/>
            <w:u w:val="none"/>
            <w:lang w:val="uk-UA"/>
          </w:rPr>
          <w:t>https://yur-gazeta.com/publications/practice/inshe/didzhitalizaciya-rinku-</w:t>
        </w:r>
      </w:hyperlink>
    </w:p>
    <w:p w:rsidR="007A63DF" w:rsidRPr="008A26C2" w:rsidRDefault="007A63DF" w:rsidP="007A63DF">
      <w:pPr>
        <w:pStyle w:val="a5"/>
        <w:numPr>
          <w:ilvl w:val="0"/>
          <w:numId w:val="1"/>
        </w:numPr>
        <w:spacing w:after="0" w:line="360" w:lineRule="auto"/>
        <w:ind w:left="0" w:firstLine="709"/>
        <w:jc w:val="both"/>
        <w:rPr>
          <w:rFonts w:ascii="Times New Roman" w:hAnsi="Times New Roman" w:cs="Times New Roman"/>
          <w:sz w:val="28"/>
          <w:szCs w:val="28"/>
          <w:lang w:val="uk-UA"/>
        </w:rPr>
      </w:pPr>
      <w:r w:rsidRPr="008A26C2">
        <w:rPr>
          <w:rFonts w:ascii="Times New Roman" w:hAnsi="Times New Roman" w:cs="Times New Roman"/>
          <w:sz w:val="28"/>
          <w:szCs w:val="28"/>
          <w:lang w:val="uk-UA"/>
        </w:rPr>
        <w:t>Стан та перспективи розвитку державних електронних інформаційних ресурсів: аналітичне дослідження. 2017. URL: https://tapas.org.ua/media/zvit-za-rezultatamy-analitychnoho-doslidzhennia-stan-ta-perspektyvy-rozvytku-derzhavnykh-elektronnykh-informatsijnykh-resursiv/</w:t>
      </w:r>
    </w:p>
    <w:p w:rsidR="007A63DF" w:rsidRDefault="007A63DF">
      <w:pPr>
        <w:rPr>
          <w:lang w:val="uk-UA"/>
        </w:rPr>
      </w:pPr>
      <w:bookmarkStart w:id="0" w:name="_GoBack"/>
      <w:bookmarkEnd w:id="0"/>
    </w:p>
    <w:p w:rsidR="007A63DF" w:rsidRPr="00F77314" w:rsidRDefault="007A63DF">
      <w:pPr>
        <w:rPr>
          <w:lang w:val="uk-UA"/>
        </w:rPr>
      </w:pPr>
    </w:p>
    <w:sectPr w:rsidR="007A63DF" w:rsidRPr="00F773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B386FF3"/>
    <w:multiLevelType w:val="hybridMultilevel"/>
    <w:tmpl w:val="2C68DEFC"/>
    <w:lvl w:ilvl="0" w:tplc="0419000F">
      <w:start w:val="1"/>
      <w:numFmt w:val="decimal"/>
      <w:lvlText w:val="%1."/>
      <w:lvlJc w:val="left"/>
      <w:pPr>
        <w:ind w:left="8724"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314"/>
    <w:rsid w:val="00043C97"/>
    <w:rsid w:val="007A63DF"/>
    <w:rsid w:val="00E33198"/>
    <w:rsid w:val="00F773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7EA5C2-1649-4A21-92D0-91BF815F0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7314"/>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A63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A63DF"/>
    <w:rPr>
      <w:color w:val="0563C1" w:themeColor="hyperlink"/>
      <w:u w:val="single"/>
    </w:rPr>
  </w:style>
  <w:style w:type="paragraph" w:styleId="a5">
    <w:name w:val="List Paragraph"/>
    <w:basedOn w:val="a"/>
    <w:uiPriority w:val="34"/>
    <w:qFormat/>
    <w:rsid w:val="007A63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exparency.org/eu/32003L0008/" TargetMode="External"/><Relationship Id="rId18" Type="http://schemas.openxmlformats.org/officeDocument/2006/relationships/hyperlink" Target="https://zakon.rada.gov.ua/laws/show/1618-15" TargetMode="External"/><Relationship Id="rId26" Type="http://schemas.openxmlformats.org/officeDocument/2006/relationships/hyperlink" Target="https://core.ac.uk/download/pdf/147038443.pdf" TargetMode="External"/><Relationship Id="rId39" Type="http://schemas.openxmlformats.org/officeDocument/2006/relationships/hyperlink" Target="https://zakon.rada.gov.ua/rada/show/%20n0003369-08" TargetMode="External"/><Relationship Id="rId21" Type="http://schemas.openxmlformats.org/officeDocument/2006/relationships/hyperlink" Target="https://zakon.rada.gov.ua/laws/show/3460-17" TargetMode="External"/><Relationship Id="rId34" Type="http://schemas.openxmlformats.org/officeDocument/2006/relationships/hyperlink" Target="https://zakon.rada.gov.ua/rada/show/vr041871-19" TargetMode="External"/><Relationship Id="rId42" Type="http://schemas.openxmlformats.org/officeDocument/2006/relationships/hyperlink" Target="https://zakon.rada.gov.ua/laws/show/698-12" TargetMode="External"/><Relationship Id="rId47" Type="http://schemas.openxmlformats.org/officeDocument/2006/relationships/hyperlink" Target="https://zakon.rada.gov.ua" TargetMode="External"/><Relationship Id="rId50" Type="http://schemas.openxmlformats.org/officeDocument/2006/relationships/hyperlink" Target="https://pravo.by/upload/docs/op/%20W21630710_1456779600.pdf" TargetMode="External"/><Relationship Id="rId55" Type="http://schemas.openxmlformats.org/officeDocument/2006/relationships/hyperlink" Target="https://docs.cntd.ru/document/902135938" TargetMode="External"/><Relationship Id="rId63" Type="http://schemas.openxmlformats.org/officeDocument/2006/relationships/hyperlink" Target="https://zakon.rada.gov.ua/%20laws/show/938-97-%D0%BF" TargetMode="External"/><Relationship Id="rId68" Type="http://schemas.openxmlformats.org/officeDocument/2006/relationships/hyperlink" Target="https://zakon.rada.gov.ua/laws/show/z0921-19" TargetMode="External"/><Relationship Id="rId76" Type="http://schemas.openxmlformats.org/officeDocument/2006/relationships/hyperlink" Target="https://www.vsp.ch/en/association/code-of-conduct.html" TargetMode="External"/><Relationship Id="rId84" Type="http://schemas.openxmlformats.org/officeDocument/2006/relationships/hyperlink" Target="https://doi.org/10.1023/A:1008386826869" TargetMode="External"/><Relationship Id="rId89" Type="http://schemas.openxmlformats.org/officeDocument/2006/relationships/theme" Target="theme/theme1.xml"/><Relationship Id="rId7" Type="http://schemas.openxmlformats.org/officeDocument/2006/relationships/hyperlink" Target="https://zakon.rada.gov.ua/laws/show/995_004" TargetMode="External"/><Relationship Id="rId71" Type="http://schemas.openxmlformats.org/officeDocument/2006/relationships/hyperlink" Target="https://ndipzir.org.ua/wp-content/uploads/2018/03/Yarkina.pdf" TargetMode="External"/><Relationship Id="rId2" Type="http://schemas.openxmlformats.org/officeDocument/2006/relationships/styles" Target="styles.xml"/><Relationship Id="rId16" Type="http://schemas.openxmlformats.org/officeDocument/2006/relationships/hyperlink" Target="https://zakon.rada.gov.ua/laws/show/254%D0%BA/96-%D0%B2%D1%80" TargetMode="External"/><Relationship Id="rId29" Type="http://schemas.openxmlformats.org/officeDocument/2006/relationships/hyperlink" Target="https://zakon.rada.gov.ua/laws/show/302-93-%D0%BF" TargetMode="External"/><Relationship Id="rId11" Type="http://schemas.openxmlformats.org/officeDocument/2006/relationships/hyperlink" Target="https://pace.coe.int/en/files/24466/html" TargetMode="External"/><Relationship Id="rId24" Type="http://schemas.openxmlformats.org/officeDocument/2006/relationships/hyperlink" Target="https://zakon.rada.gov.ua/laws/show/435-15" TargetMode="External"/><Relationship Id="rId32" Type="http://schemas.openxmlformats.org/officeDocument/2006/relationships/hyperlink" Target="https://zakon.rada.gov.ua/rada/show/vr054871-21" TargetMode="External"/><Relationship Id="rId37" Type="http://schemas.openxmlformats.org/officeDocument/2006/relationships/hyperlink" Target="https://zakon.rada.gov.ua/rada%20/show/n0001891-17" TargetMode="External"/><Relationship Id="rId40" Type="http://schemas.openxmlformats.org/officeDocument/2006/relationships/hyperlink" Target="https://zakon.rada.gov.ua/laws/show/2755-17" TargetMode="External"/><Relationship Id="rId45" Type="http://schemas.openxmlformats.org/officeDocument/2006/relationships/hyperlink" Target="https://biznesbooks.com/components/com_jshopping/files/demo_products/dmitrij-zasukhin-kak-privlech-klientov-yuristam-i-advokatam.pdf" TargetMode="External"/><Relationship Id="rId53" Type="http://schemas.openxmlformats.org/officeDocument/2006/relationships/hyperlink" Target="https://online.zakon.kz/%20Document/?doc_id=1013991&amp;pos=46;-44" TargetMode="External"/><Relationship Id="rId58" Type="http://schemas.openxmlformats.org/officeDocument/2006/relationships/hyperlink" Target="https://wipolex.wipo.int/en/legislation/details/2289" TargetMode="External"/><Relationship Id="rId66" Type="http://schemas.openxmlformats.org/officeDocument/2006/relationships/hyperlink" Target="https://zakon.rada.gov.ua/laws/show/3688-12/card2" TargetMode="External"/><Relationship Id="rId74" Type="http://schemas.openxmlformats.org/officeDocument/2006/relationships/hyperlink" Target="http://spbkpp.org/wp-content/uploads/2016/11/Buch-YU.I.-7-voprosov-statya" TargetMode="External"/><Relationship Id="rId79" Type="http://schemas.openxmlformats.org/officeDocument/2006/relationships/hyperlink" Target="https://zakon.ru/publication/igzakon/3662" TargetMode="External"/><Relationship Id="rId87" Type="http://schemas.openxmlformats.org/officeDocument/2006/relationships/hyperlink" Target="https://yur-gazeta.com/publications/practice/inshe/didzhitalizaciya-rinku-" TargetMode="External"/><Relationship Id="rId5" Type="http://schemas.openxmlformats.org/officeDocument/2006/relationships/hyperlink" Target="https://zakon.rada.gov.ua/laws/show/995_043" TargetMode="External"/><Relationship Id="rId61" Type="http://schemas.openxmlformats.org/officeDocument/2006/relationships/hyperlink" Target="https://kazpatent.kz/sites/default/files/journal/2015-3.pdf" TargetMode="External"/><Relationship Id="rId82" Type="http://schemas.openxmlformats.org/officeDocument/2006/relationships/hyperlink" Target="https://www.researchgate.net/publication/317644929_Current_" TargetMode="External"/><Relationship Id="rId19" Type="http://schemas.openxmlformats.org/officeDocument/2006/relationships/hyperlink" Target="https://zakon.rada.gov.ua/laws/show/2747-15" TargetMode="External"/><Relationship Id="rId4" Type="http://schemas.openxmlformats.org/officeDocument/2006/relationships/webSettings" Target="webSettings.xml"/><Relationship Id="rId9" Type="http://schemas.openxmlformats.org/officeDocument/2006/relationships/hyperlink" Target="https://rm.coe.int/CoERMPublicCommonSearch%20Services/Display%20DCTMContent?documentId=09000016804df0ee" TargetMode="External"/><Relationship Id="rId14" Type="http://schemas.openxmlformats.org/officeDocument/2006/relationships/hyperlink" Target="https://eur-lex.europa.eu/legal-content/en/TXT/?uri=CELEX:32008L0052" TargetMode="External"/><Relationship Id="rId22" Type="http://schemas.openxmlformats.org/officeDocument/2006/relationships/hyperlink" Target="https://zakon.rada.gov.ua/laws/show/966-15/card2" TargetMode="External"/><Relationship Id="rId27" Type="http://schemas.openxmlformats.org/officeDocument/2006/relationships/hyperlink" Target="https://www.icj.org/wp-content/uploads/2020/05/Ukraine-Between-the-rock-and-the-anvil-Publications-Reports-Mission-report-2020-RUS.pdf" TargetMode="External"/><Relationship Id="rId30" Type="http://schemas.openxmlformats.org/officeDocument/2006/relationships/hyperlink" Target="https://zakon.rada.gov.ua/laws/show/755-15" TargetMode="External"/><Relationship Id="rId35" Type="http://schemas.openxmlformats.org/officeDocument/2006/relationships/hyperlink" Target="https://zakon.rada.gov.ua/rada/show/v0098871-20" TargetMode="External"/><Relationship Id="rId43" Type="http://schemas.openxmlformats.org/officeDocument/2006/relationships/hyperlink" Target="http://sophus.at.ua/ED_2016_2/17_prokhorchuk_svetlana_konsalting_kak_instrument_.pdf" TargetMode="External"/><Relationship Id="rId48" Type="http://schemas.openxmlformats.org/officeDocument/2006/relationships/hyperlink" Target="https://zakon.rada.gov.ua" TargetMode="External"/><Relationship Id="rId56" Type="http://schemas.openxmlformats.org/officeDocument/2006/relationships/hyperlink" Target="https://wipolex-res.wipo.int/edocs/lexdocs/laws/en/kg/kg048en.html" TargetMode="External"/><Relationship Id="rId64" Type="http://schemas.openxmlformats.org/officeDocument/2006/relationships/hyperlink" Target="https://zakon.rada.gov.ua/laws/show/1183-2002-%D0%BF" TargetMode="External"/><Relationship Id="rId69" Type="http://schemas.openxmlformats.org/officeDocument/2006/relationships/hyperlink" Target="https://zakon.rada.gov.ua/laws/show/z0919-19" TargetMode="External"/><Relationship Id="rId77" Type="http://schemas.openxmlformats.org/officeDocument/2006/relationships/hyperlink" Target="https://zakon.rada.gov.ua/laws/show/534-2020-%D0%BF" TargetMode="External"/><Relationship Id="rId8" Type="http://schemas.openxmlformats.org/officeDocument/2006/relationships/hyperlink" Target="https://search.coe.int/cm/Pages/result_details.aspx?ObjectId=09000016804e2bb2" TargetMode="External"/><Relationship Id="rId51" Type="http://schemas.openxmlformats.org/officeDocument/2006/relationships/hyperlink" Target="https://adilet.zan.kz/rus/docs/V1800017604" TargetMode="External"/><Relationship Id="rId72" Type="http://schemas.openxmlformats.org/officeDocument/2006/relationships/hyperlink" Target="https://zakon.rada.gov.ua/rada/show/v0001585-06" TargetMode="External"/><Relationship Id="rId80" Type="http://schemas.openxmlformats.org/officeDocument/2006/relationships/hyperlink" Target="https://unstats.un.org/unsd/classifications/unsdclassifications/cpcv21.pdf" TargetMode="External"/><Relationship Id="rId85" Type="http://schemas.openxmlformats.org/officeDocument/2006/relationships/hyperlink" Target="https://tapas.org.ua/wp-content/uploads/2020/08/1530105013.pdf" TargetMode="External"/><Relationship Id="rId3" Type="http://schemas.openxmlformats.org/officeDocument/2006/relationships/settings" Target="settings.xml"/><Relationship Id="rId12" Type="http://schemas.openxmlformats.org/officeDocument/2006/relationships/hyperlink" Target="https://zakon.rada.gov.ua/laws/show/994_082" TargetMode="External"/><Relationship Id="rId17" Type="http://schemas.openxmlformats.org/officeDocument/2006/relationships/hyperlink" Target="https://zakon.rada.gov.ua/laws/show/4651-17" TargetMode="External"/><Relationship Id="rId25" Type="http://schemas.openxmlformats.org/officeDocument/2006/relationships/hyperlink" Target="https://zib.com.ua/ua/149052-yuridichniy_rinok_uzhe_ne_bude_%20kolishnim_poglinannya_yak_kvi.html" TargetMode="External"/><Relationship Id="rId33" Type="http://schemas.openxmlformats.org/officeDocument/2006/relationships/hyperlink" Target="https://zakon.rada.gov.ua/rada/show/v0056871-21" TargetMode="External"/><Relationship Id="rId38" Type="http://schemas.openxmlformats.org/officeDocument/2006/relationships/hyperlink" Target="https://www.ccbe.eu/fileadmin/speciality_distribution/public/documents/DEONTOLOGY/DEON_CoC/EN_DEON_CoC.pdf" TargetMode="External"/><Relationship Id="rId46" Type="http://schemas.openxmlformats.org/officeDocument/2006/relationships/hyperlink" Target="https://zakon.rada.gov.ua/go/z0709-98" TargetMode="External"/><Relationship Id="rId59" Type="http://schemas.openxmlformats.org/officeDocument/2006/relationships/hyperlink" Target="https://ncip.by/en/sistema-is/infrastruktura/%20patentnye-poverennye-respubliki-belarus/?special_version=Y" TargetMode="External"/><Relationship Id="rId67" Type="http://schemas.openxmlformats.org/officeDocument/2006/relationships/hyperlink" Target="https://zakon.rada.gov.ua/laws/show/3116-12" TargetMode="External"/><Relationship Id="rId20" Type="http://schemas.openxmlformats.org/officeDocument/2006/relationships/hyperlink" Target="https://zakon.rada.gov.ua/laws/show/5076-17" TargetMode="External"/><Relationship Id="rId41" Type="http://schemas.openxmlformats.org/officeDocument/2006/relationships/hyperlink" Target="https://unba.org.ua/assets/uploads/54032ae5f9748c298924_%20file.pdf" TargetMode="External"/><Relationship Id="rId54" Type="http://schemas.openxmlformats.org/officeDocument/2006/relationships/hyperlink" Target="https://online.zakon.kz/Document/?doc_id=30257123" TargetMode="External"/><Relationship Id="rId62" Type="http://schemas.openxmlformats.org/officeDocument/2006/relationships/hyperlink" Target="http://visnyk-psp.kpi.ua/article/view/152808" TargetMode="External"/><Relationship Id="rId70" Type="http://schemas.openxmlformats.org/officeDocument/2006/relationships/hyperlink" Target="file:///D:/%D0%97%D0%B0%D0%B3%D1%25" TargetMode="External"/><Relationship Id="rId75" Type="http://schemas.openxmlformats.org/officeDocument/2006/relationships/hyperlink" Target="https://zakon.rada.gov.ua/laws/show/1267-2020-%D1%80" TargetMode="External"/><Relationship Id="rId83" Type="http://schemas.openxmlformats.org/officeDocument/2006/relationships/hyperlink" Target="https://www.pwc.com/ua/uk/publications/2016/pwc-legal-competition-ethics-growth.pdf"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nodc.org/documents/justice-and-prison-reform/UN_principles_and%20_guidlines_on_access_to_legal_aid.pdf" TargetMode="External"/><Relationship Id="rId15" Type="http://schemas.openxmlformats.org/officeDocument/2006/relationships/hyperlink" Target="https://zakon.rada.gov.ua/laws/show/984_011" TargetMode="External"/><Relationship Id="rId23" Type="http://schemas.openxmlformats.org/officeDocument/2006/relationships/hyperlink" Target="https://zakon.rada.gov.ua/laws/show/1023-12" TargetMode="External"/><Relationship Id="rId28" Type="http://schemas.openxmlformats.org/officeDocument/2006/relationships/hyperlink" Target="https://zakon.rada.gov.ua/laws/show/2887-12" TargetMode="External"/><Relationship Id="rId36" Type="http://schemas.openxmlformats.org/officeDocument/2006/relationships/hyperlink" Target="https://unba.org.ua/assets/uploads/legislation/poryadki/2020-02-14-poryadki-28_5e5d2a24c9799.pdf" TargetMode="External"/><Relationship Id="rId49" Type="http://schemas.openxmlformats.org/officeDocument/2006/relationships/hyperlink" Target="https://brestjust.gov.by/pages/pravila_professionalnoy_etiki_lic_osuschestvlyayuschih_deyatelnost_po_okazaniyu_yuridicheskih_uslug270/" TargetMode="External"/><Relationship Id="rId57" Type="http://schemas.openxmlformats.org/officeDocument/2006/relationships/hyperlink" Target="https://www.fedlex.admin.ch/eli/cc/2011/312/en" TargetMode="External"/><Relationship Id="rId10" Type="http://schemas.openxmlformats.org/officeDocument/2006/relationships/hyperlink" Target="https://rm.coe.int/guidelines-of-the-committee-of-ministers-of-the-council-of-europe-on-t/1680a39918" TargetMode="External"/><Relationship Id="rId31" Type="http://schemas.openxmlformats.org/officeDocument/2006/relationships/hyperlink" Target="https://unba.org.ua/%20assets/uploads/legislation/poryadki/2021-09-10-poryadki-75_615da157e6a9d.pdf" TargetMode="External"/><Relationship Id="rId44" Type="http://schemas.openxmlformats.org/officeDocument/2006/relationships/hyperlink" Target="https://dspace.nlu.edu.ua/%20bitstream/123456789/6895/1/Marchenko_134_139.pdf" TargetMode="External"/><Relationship Id="rId52" Type="http://schemas.openxmlformats.org/officeDocument/2006/relationships/hyperlink" Target="http://www.inprojournal.org/wp-content/uploads/%202018/5_2018/9.pdf" TargetMode="External"/><Relationship Id="rId60" Type="http://schemas.openxmlformats.org/officeDocument/2006/relationships/hyperlink" Target="https://wipolex.wipo.int/en/legislation/details/20108" TargetMode="External"/><Relationship Id="rId65" Type="http://schemas.openxmlformats.org/officeDocument/2006/relationships/hyperlink" Target="https://zakon.rada.gov.ua/laws/show/3687-12" TargetMode="External"/><Relationship Id="rId73" Type="http://schemas.openxmlformats.org/officeDocument/2006/relationships/hyperlink" Target="https://zakon.rada.gov.ua/rada/show/v3263225-99" TargetMode="External"/><Relationship Id="rId78" Type="http://schemas.openxmlformats.org/officeDocument/2006/relationships/hyperlink" Target="http://ir.kneu.edu.ua/bitstream/handle/2010/23588/178-181.pdf?sequence" TargetMode="External"/><Relationship Id="rId81" Type="http://schemas.openxmlformats.org/officeDocument/2006/relationships/hyperlink" Target="https://www.oecd.org/site/tadstri/40778871.pdf" TargetMode="External"/><Relationship Id="rId86" Type="http://schemas.openxmlformats.org/officeDocument/2006/relationships/hyperlink" Target="https://cyberleninka.ru/article/n/rol-oblachnyh-tehnologiy-v-yuridicheskoy-deyatelnosti/view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5735</Words>
  <Characters>32690</Characters>
  <Application>Microsoft Office Word</Application>
  <DocSecurity>0</DocSecurity>
  <Lines>272</Lines>
  <Paragraphs>76</Paragraphs>
  <ScaleCrop>false</ScaleCrop>
  <Company>Grizli777</Company>
  <LinksUpToDate>false</LinksUpToDate>
  <CharactersWithSpaces>38349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2022-08-22T07:22:00Z</dcterms:created>
  <dcterms:modified xsi:type="dcterms:W3CDTF">2022-08-22T07:23:00Z</dcterms:modified>
</cp:coreProperties>
</file>