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614EC" w:rsidRPr="00C614EC" w:rsidRDefault="00C614EC" w:rsidP="00C614EC">
      <w:pPr>
        <w:spacing w:after="266" w:line="240" w:lineRule="auto"/>
        <w:ind w:right="20"/>
        <w:jc w:val="center"/>
        <w:rPr>
          <w:rFonts w:ascii="Times New Roman" w:eastAsia="Times New Roman" w:hAnsi="Times New Roman" w:cs="Times New Roman"/>
          <w:b/>
          <w:bCs/>
          <w:spacing w:val="20"/>
          <w:sz w:val="28"/>
          <w:szCs w:val="28"/>
          <w:lang w:val="uk-UA" w:eastAsia="ru-RU"/>
        </w:rPr>
      </w:pPr>
      <w:r w:rsidRPr="00C614EC">
        <w:rPr>
          <w:rFonts w:ascii="Times New Roman" w:eastAsia="Times New Roman" w:hAnsi="Times New Roman" w:cs="Times New Roman"/>
          <w:spacing w:val="20"/>
          <w:sz w:val="28"/>
          <w:szCs w:val="28"/>
          <w:shd w:val="clear" w:color="auto" w:fill="FFFFFF"/>
          <w:lang w:val="uk-UA" w:eastAsia="uk-UA"/>
        </w:rPr>
        <w:t>Титульний аркуш дипломної роботи магістра</w:t>
      </w:r>
    </w:p>
    <w:p w:rsidR="00C614EC" w:rsidRPr="00C614EC" w:rsidRDefault="00C614EC" w:rsidP="00C614EC">
      <w:pPr>
        <w:spacing w:after="96" w:line="240" w:lineRule="auto"/>
        <w:ind w:left="60"/>
        <w:jc w:val="center"/>
        <w:rPr>
          <w:rFonts w:ascii="Times New Roman" w:eastAsia="Times New Roman" w:hAnsi="Times New Roman" w:cs="Times New Roman"/>
          <w:spacing w:val="20"/>
          <w:sz w:val="28"/>
          <w:szCs w:val="28"/>
          <w:lang w:val="uk-UA" w:eastAsia="ru-RU"/>
        </w:rPr>
      </w:pPr>
      <w:r w:rsidRPr="00C614EC">
        <w:rPr>
          <w:rFonts w:ascii="Times New Roman" w:eastAsia="Times New Roman" w:hAnsi="Times New Roman" w:cs="Times New Roman"/>
          <w:spacing w:val="20"/>
          <w:sz w:val="28"/>
          <w:szCs w:val="28"/>
          <w:lang w:val="uk-UA" w:eastAsia="uk-UA"/>
        </w:rPr>
        <w:t>Одеський національний університет імені І. І. Мечникова</w:t>
      </w:r>
    </w:p>
    <w:p w:rsidR="00C614EC" w:rsidRPr="00C614EC" w:rsidRDefault="00C614EC" w:rsidP="00C614EC">
      <w:pPr>
        <w:spacing w:after="96" w:line="240" w:lineRule="auto"/>
        <w:ind w:left="60"/>
        <w:jc w:val="center"/>
        <w:rPr>
          <w:rFonts w:ascii="Times New Roman" w:eastAsia="Times New Roman" w:hAnsi="Times New Roman" w:cs="Times New Roman"/>
          <w:b/>
          <w:bCs/>
          <w:spacing w:val="20"/>
          <w:sz w:val="28"/>
          <w:szCs w:val="28"/>
          <w:lang w:val="uk-UA" w:eastAsia="ru-RU"/>
        </w:rPr>
      </w:pPr>
      <w:r w:rsidRPr="00C614EC">
        <w:rPr>
          <w:rFonts w:ascii="Times New Roman" w:eastAsia="Times New Roman" w:hAnsi="Times New Roman" w:cs="Times New Roman"/>
          <w:spacing w:val="20"/>
          <w:sz w:val="28"/>
          <w:szCs w:val="28"/>
          <w:shd w:val="clear" w:color="auto" w:fill="FFFFFF"/>
          <w:lang w:val="uk-UA" w:eastAsia="uk-UA"/>
        </w:rPr>
        <w:t>Інститут соціальних наук</w:t>
      </w:r>
    </w:p>
    <w:p w:rsidR="00C614EC" w:rsidRPr="00C614EC" w:rsidRDefault="00C614EC" w:rsidP="00C614EC">
      <w:pPr>
        <w:spacing w:after="0" w:line="240" w:lineRule="auto"/>
        <w:ind w:left="60"/>
        <w:jc w:val="center"/>
        <w:rPr>
          <w:rFonts w:ascii="Times New Roman" w:eastAsia="Times New Roman" w:hAnsi="Times New Roman" w:cs="Times New Roman"/>
          <w:b/>
          <w:bCs/>
          <w:spacing w:val="20"/>
          <w:sz w:val="28"/>
          <w:szCs w:val="28"/>
          <w:lang w:val="uk-UA" w:eastAsia="ru-RU"/>
        </w:rPr>
      </w:pPr>
      <w:r w:rsidRPr="00C614EC">
        <w:rPr>
          <w:rFonts w:ascii="Times New Roman" w:eastAsia="Times New Roman" w:hAnsi="Times New Roman" w:cs="Times New Roman"/>
          <w:spacing w:val="20"/>
          <w:sz w:val="28"/>
          <w:szCs w:val="28"/>
          <w:shd w:val="clear" w:color="auto" w:fill="FFFFFF"/>
          <w:lang w:val="uk-UA" w:eastAsia="uk-UA"/>
        </w:rPr>
        <w:t>Кафедра політології</w:t>
      </w:r>
    </w:p>
    <w:p w:rsidR="00C614EC" w:rsidRPr="00C614EC" w:rsidRDefault="00C614EC" w:rsidP="00C614EC">
      <w:pPr>
        <w:spacing w:after="0" w:line="240" w:lineRule="auto"/>
        <w:ind w:left="60"/>
        <w:rPr>
          <w:rFonts w:ascii="Times New Roman" w:eastAsia="Times New Roman" w:hAnsi="Times New Roman" w:cs="Times New Roman"/>
          <w:b/>
          <w:bCs/>
          <w:spacing w:val="80"/>
          <w:sz w:val="28"/>
          <w:szCs w:val="28"/>
          <w:shd w:val="clear" w:color="auto" w:fill="FFFFFF"/>
          <w:lang w:val="uk-UA" w:eastAsia="uk-UA"/>
        </w:rPr>
      </w:pPr>
    </w:p>
    <w:p w:rsidR="00C614EC" w:rsidRPr="00C614EC" w:rsidRDefault="00C614EC" w:rsidP="00C614EC">
      <w:pPr>
        <w:spacing w:after="0" w:line="240" w:lineRule="auto"/>
        <w:ind w:left="60"/>
        <w:jc w:val="center"/>
        <w:rPr>
          <w:rFonts w:ascii="Times New Roman" w:eastAsia="Times New Roman" w:hAnsi="Times New Roman" w:cs="Times New Roman"/>
          <w:spacing w:val="20"/>
          <w:sz w:val="28"/>
          <w:szCs w:val="28"/>
          <w:lang w:val="uk-UA" w:eastAsia="ru-RU"/>
        </w:rPr>
      </w:pPr>
      <w:r w:rsidRPr="00C614EC">
        <w:rPr>
          <w:rFonts w:ascii="Times New Roman" w:eastAsia="Times New Roman" w:hAnsi="Times New Roman" w:cs="Times New Roman"/>
          <w:b/>
          <w:bCs/>
          <w:spacing w:val="80"/>
          <w:sz w:val="28"/>
          <w:szCs w:val="28"/>
          <w:shd w:val="clear" w:color="auto" w:fill="FFFFFF"/>
          <w:lang w:val="uk-UA" w:eastAsia="uk-UA"/>
        </w:rPr>
        <w:t xml:space="preserve">Дипломна робота </w:t>
      </w:r>
      <w:r w:rsidRPr="00C614EC">
        <w:rPr>
          <w:rFonts w:ascii="Times New Roman" w:eastAsia="Times New Roman" w:hAnsi="Times New Roman" w:cs="Times New Roman"/>
          <w:spacing w:val="20"/>
          <w:sz w:val="28"/>
          <w:szCs w:val="28"/>
          <w:shd w:val="clear" w:color="auto" w:fill="FFFFFF"/>
          <w:lang w:val="uk-UA" w:eastAsia="uk-UA"/>
        </w:rPr>
        <w:t>магістра</w:t>
      </w:r>
    </w:p>
    <w:p w:rsidR="00C614EC" w:rsidRPr="00C614EC" w:rsidRDefault="00C614EC" w:rsidP="00C614EC">
      <w:pPr>
        <w:spacing w:after="0" w:line="240" w:lineRule="auto"/>
        <w:ind w:left="60"/>
        <w:jc w:val="center"/>
        <w:rPr>
          <w:rFonts w:ascii="Times New Roman" w:eastAsia="Times New Roman" w:hAnsi="Times New Roman" w:cs="Times New Roman"/>
          <w:b/>
          <w:bCs/>
          <w:spacing w:val="20"/>
          <w:sz w:val="32"/>
          <w:szCs w:val="28"/>
          <w:lang w:val="uk-UA" w:eastAsia="ru-RU"/>
        </w:rPr>
      </w:pPr>
      <w:r w:rsidRPr="00C614EC">
        <w:rPr>
          <w:rFonts w:ascii="Times New Roman" w:eastAsia="Times New Roman" w:hAnsi="Times New Roman" w:cs="Times New Roman"/>
          <w:spacing w:val="20"/>
          <w:sz w:val="28"/>
          <w:szCs w:val="28"/>
          <w:shd w:val="clear" w:color="auto" w:fill="FFFFFF"/>
          <w:lang w:val="uk-UA" w:eastAsia="uk-UA"/>
        </w:rPr>
        <w:t>на тему «</w:t>
      </w:r>
      <w:r w:rsidRPr="00C614EC">
        <w:rPr>
          <w:rFonts w:ascii="Times New Roman" w:eastAsia="Times New Roman" w:hAnsi="Times New Roman" w:cs="Times New Roman"/>
          <w:b/>
          <w:bCs/>
          <w:spacing w:val="20"/>
          <w:sz w:val="32"/>
          <w:szCs w:val="28"/>
          <w:lang w:val="uk-UA" w:eastAsia="ru-RU"/>
        </w:rPr>
        <w:t>Феномен кольорових революцій: зміст та наслідки»</w:t>
      </w:r>
    </w:p>
    <w:p w:rsidR="00C614EC" w:rsidRPr="00C614EC" w:rsidRDefault="00C614EC" w:rsidP="00C614EC">
      <w:pPr>
        <w:spacing w:after="0" w:line="240" w:lineRule="auto"/>
        <w:ind w:left="60"/>
        <w:jc w:val="center"/>
        <w:rPr>
          <w:rFonts w:ascii="Times New Roman" w:eastAsia="Times New Roman" w:hAnsi="Times New Roman" w:cs="Times New Roman"/>
          <w:b/>
          <w:bCs/>
          <w:spacing w:val="20"/>
          <w:sz w:val="28"/>
          <w:szCs w:val="28"/>
          <w:lang w:val="uk-UA" w:eastAsia="ru-RU"/>
        </w:rPr>
      </w:pPr>
      <w:r w:rsidRPr="00C614EC">
        <w:rPr>
          <w:rFonts w:ascii="Times New Roman" w:eastAsia="Times New Roman" w:hAnsi="Times New Roman" w:cs="Times New Roman"/>
          <w:b/>
          <w:bCs/>
          <w:spacing w:val="10"/>
          <w:sz w:val="28"/>
          <w:szCs w:val="28"/>
          <w:shd w:val="clear" w:color="auto" w:fill="FFFFFF"/>
          <w:lang w:val="uk-UA"/>
        </w:rPr>
        <w:t>«The phenomenon of color revolutions: the content and consequences»</w:t>
      </w:r>
    </w:p>
    <w:p w:rsidR="00C614EC" w:rsidRPr="00C614EC" w:rsidRDefault="00C614EC" w:rsidP="00C614EC">
      <w:pPr>
        <w:spacing w:after="0" w:line="240" w:lineRule="auto"/>
        <w:ind w:left="2900" w:right="20"/>
        <w:rPr>
          <w:rFonts w:ascii="Times New Roman" w:eastAsia="Times New Roman" w:hAnsi="Times New Roman" w:cs="Times New Roman"/>
          <w:spacing w:val="20"/>
          <w:sz w:val="28"/>
          <w:szCs w:val="28"/>
          <w:lang w:val="uk-UA" w:eastAsia="uk-UA"/>
        </w:rPr>
      </w:pPr>
      <w:r w:rsidRPr="00C614EC">
        <w:rPr>
          <w:rFonts w:ascii="Times New Roman" w:eastAsia="Times New Roman" w:hAnsi="Times New Roman" w:cs="Times New Roman"/>
          <w:spacing w:val="20"/>
          <w:sz w:val="28"/>
          <w:szCs w:val="28"/>
          <w:lang w:val="uk-UA" w:eastAsia="uk-UA"/>
        </w:rPr>
        <w:t xml:space="preserve">Виконав: студент </w:t>
      </w:r>
      <w:r w:rsidRPr="00C614EC">
        <w:rPr>
          <w:rFonts w:ascii="Times New Roman" w:eastAsia="Times New Roman" w:hAnsi="Times New Roman" w:cs="Times New Roman"/>
          <w:spacing w:val="20"/>
          <w:sz w:val="28"/>
          <w:szCs w:val="28"/>
          <w:lang w:val="uk-UA" w:eastAsia="ru-RU"/>
        </w:rPr>
        <w:t>2-гороку</w:t>
      </w:r>
      <w:r w:rsidRPr="00C614EC">
        <w:rPr>
          <w:rFonts w:ascii="Times New Roman" w:eastAsia="Times New Roman" w:hAnsi="Times New Roman" w:cs="Times New Roman"/>
          <w:spacing w:val="20"/>
          <w:sz w:val="28"/>
          <w:szCs w:val="28"/>
          <w:lang w:val="uk-UA" w:eastAsia="uk-UA"/>
        </w:rPr>
        <w:t xml:space="preserve"> заочної форми навчання</w:t>
      </w:r>
    </w:p>
    <w:p w:rsidR="00C614EC" w:rsidRPr="00C614EC" w:rsidRDefault="00C614EC" w:rsidP="00C614EC">
      <w:pPr>
        <w:spacing w:after="0" w:line="240" w:lineRule="auto"/>
        <w:ind w:left="2900" w:right="20"/>
        <w:rPr>
          <w:rFonts w:ascii="Times New Roman" w:eastAsia="Times New Roman" w:hAnsi="Times New Roman" w:cs="Times New Roman"/>
          <w:spacing w:val="20"/>
          <w:sz w:val="28"/>
          <w:szCs w:val="28"/>
          <w:lang w:val="uk-UA" w:eastAsia="ru-RU"/>
        </w:rPr>
      </w:pPr>
      <w:r w:rsidRPr="00C614EC">
        <w:rPr>
          <w:rFonts w:ascii="Times New Roman" w:eastAsia="Times New Roman" w:hAnsi="Times New Roman" w:cs="Times New Roman"/>
          <w:spacing w:val="20"/>
          <w:sz w:val="28"/>
          <w:szCs w:val="28"/>
          <w:lang w:val="uk-UA" w:eastAsia="uk-UA"/>
        </w:rPr>
        <w:t>Спеціальність: 8.03010401 «Політологія»(за сферами політичної діяльності)</w:t>
      </w:r>
    </w:p>
    <w:p w:rsidR="00C614EC" w:rsidRPr="00C614EC" w:rsidRDefault="00C614EC" w:rsidP="00C614EC">
      <w:pPr>
        <w:spacing w:after="0" w:line="240" w:lineRule="auto"/>
        <w:ind w:left="2900" w:right="20"/>
        <w:rPr>
          <w:rFonts w:ascii="Times New Roman" w:eastAsia="Times New Roman" w:hAnsi="Times New Roman" w:cs="Times New Roman"/>
          <w:spacing w:val="20"/>
          <w:sz w:val="28"/>
          <w:szCs w:val="28"/>
          <w:lang w:val="uk-UA" w:eastAsia="ru-RU"/>
        </w:rPr>
      </w:pPr>
      <w:r w:rsidRPr="00C614EC">
        <w:rPr>
          <w:rFonts w:ascii="Times New Roman" w:eastAsia="Times New Roman" w:hAnsi="Times New Roman" w:cs="Times New Roman"/>
          <w:spacing w:val="20"/>
          <w:sz w:val="28"/>
          <w:szCs w:val="28"/>
          <w:lang w:val="uk-UA" w:eastAsia="uk-UA"/>
        </w:rPr>
        <w:t>Вітвіцький Назар Сергійович</w:t>
      </w:r>
    </w:p>
    <w:p w:rsidR="00C614EC" w:rsidRPr="00C614EC" w:rsidRDefault="00C614EC" w:rsidP="00C614EC">
      <w:pPr>
        <w:tabs>
          <w:tab w:val="left" w:leader="underscore" w:pos="3873"/>
          <w:tab w:val="left" w:leader="underscore" w:pos="8874"/>
        </w:tabs>
        <w:spacing w:after="0" w:line="240" w:lineRule="auto"/>
        <w:ind w:left="2500"/>
        <w:rPr>
          <w:rFonts w:ascii="Times New Roman" w:eastAsia="Times New Roman" w:hAnsi="Times New Roman" w:cs="Times New Roman"/>
          <w:spacing w:val="20"/>
          <w:sz w:val="28"/>
          <w:szCs w:val="28"/>
          <w:lang w:val="uk-UA" w:eastAsia="ru-RU"/>
        </w:rPr>
      </w:pPr>
      <w:r w:rsidRPr="00C614EC">
        <w:rPr>
          <w:rFonts w:ascii="Times New Roman" w:eastAsia="Times New Roman" w:hAnsi="Times New Roman" w:cs="Times New Roman"/>
          <w:spacing w:val="20"/>
          <w:sz w:val="28"/>
          <w:szCs w:val="28"/>
          <w:lang w:val="uk-UA" w:eastAsia="uk-UA"/>
        </w:rPr>
        <w:t xml:space="preserve">     Керівник кандидат політичних наук,доцент Грозіцька Т.Ю</w:t>
      </w:r>
      <w:r w:rsidRPr="00C614EC">
        <w:rPr>
          <w:rFonts w:ascii="Times New Roman" w:eastAsia="Times New Roman" w:hAnsi="Times New Roman" w:cs="Times New Roman"/>
          <w:spacing w:val="20"/>
          <w:sz w:val="28"/>
          <w:szCs w:val="28"/>
          <w:lang w:val="uk-UA" w:eastAsia="uk-UA"/>
        </w:rPr>
        <w:tab/>
      </w:r>
      <w:r w:rsidRPr="00C614EC">
        <w:rPr>
          <w:rFonts w:ascii="Times New Roman" w:eastAsia="Times New Roman" w:hAnsi="Times New Roman" w:cs="Times New Roman"/>
          <w:spacing w:val="20"/>
          <w:sz w:val="28"/>
          <w:szCs w:val="28"/>
          <w:lang w:val="uk-UA" w:eastAsia="uk-UA"/>
        </w:rPr>
        <w:tab/>
      </w:r>
      <w:bookmarkStart w:id="0" w:name="_GoBack"/>
      <w:bookmarkEnd w:id="0"/>
    </w:p>
    <w:p w:rsidR="00C614EC" w:rsidRPr="00C614EC" w:rsidRDefault="00C614EC" w:rsidP="00C614EC">
      <w:pPr>
        <w:spacing w:after="0" w:line="240" w:lineRule="auto"/>
        <w:ind w:right="20"/>
        <w:rPr>
          <w:rFonts w:ascii="Times New Roman" w:eastAsia="Times New Roman" w:hAnsi="Times New Roman" w:cs="Times New Roman"/>
          <w:spacing w:val="20"/>
          <w:sz w:val="28"/>
          <w:szCs w:val="28"/>
          <w:lang w:val="uk-UA" w:eastAsia="ru-RU"/>
        </w:rPr>
      </w:pPr>
      <w:r w:rsidRPr="00C614EC">
        <w:rPr>
          <w:rFonts w:ascii="Times New Roman" w:eastAsia="Times New Roman" w:hAnsi="Times New Roman" w:cs="Times New Roman"/>
          <w:spacing w:val="20"/>
          <w:sz w:val="28"/>
          <w:szCs w:val="28"/>
          <w:lang w:val="uk-UA" w:eastAsia="uk-UA"/>
        </w:rPr>
        <w:t>(науковий ступінь, вчене звання, прізвище та ініціали, підпис)</w:t>
      </w:r>
    </w:p>
    <w:p w:rsidR="00C614EC" w:rsidRPr="00C614EC" w:rsidRDefault="00C614EC" w:rsidP="00C614EC">
      <w:pPr>
        <w:tabs>
          <w:tab w:val="left" w:leader="underscore" w:pos="7166"/>
          <w:tab w:val="left" w:leader="underscore" w:pos="7382"/>
          <w:tab w:val="left" w:leader="underscore" w:pos="8922"/>
        </w:tabs>
        <w:spacing w:after="0" w:line="240" w:lineRule="auto"/>
        <w:ind w:left="2500"/>
        <w:rPr>
          <w:rFonts w:ascii="Times New Roman" w:eastAsia="Times New Roman" w:hAnsi="Times New Roman" w:cs="Times New Roman"/>
          <w:spacing w:val="20"/>
          <w:sz w:val="28"/>
          <w:szCs w:val="28"/>
          <w:lang w:val="uk-UA" w:eastAsia="ru-RU"/>
        </w:rPr>
      </w:pPr>
      <w:r w:rsidRPr="00C614EC">
        <w:rPr>
          <w:rFonts w:ascii="Times New Roman" w:eastAsia="Times New Roman" w:hAnsi="Times New Roman" w:cs="Times New Roman"/>
          <w:spacing w:val="20"/>
          <w:sz w:val="28"/>
          <w:szCs w:val="28"/>
          <w:lang w:val="uk-UA" w:eastAsia="uk-UA"/>
        </w:rPr>
        <w:t xml:space="preserve">    Рецензентдоцент політичних наук, професор Мілова М.І</w:t>
      </w:r>
      <w:r w:rsidRPr="00C614EC">
        <w:rPr>
          <w:rFonts w:ascii="Times New Roman" w:eastAsia="Times New Roman" w:hAnsi="Times New Roman" w:cs="Times New Roman"/>
          <w:spacing w:val="20"/>
          <w:sz w:val="28"/>
          <w:szCs w:val="28"/>
          <w:lang w:val="uk-UA" w:eastAsia="uk-UA"/>
        </w:rPr>
        <w:tab/>
      </w:r>
      <w:r w:rsidRPr="00C614EC">
        <w:rPr>
          <w:rFonts w:ascii="Times New Roman" w:eastAsia="Times New Roman" w:hAnsi="Times New Roman" w:cs="Times New Roman"/>
          <w:spacing w:val="20"/>
          <w:sz w:val="28"/>
          <w:szCs w:val="28"/>
          <w:lang w:val="uk-UA" w:eastAsia="uk-UA"/>
        </w:rPr>
        <w:tab/>
      </w:r>
      <w:r w:rsidRPr="00C614EC">
        <w:rPr>
          <w:rFonts w:ascii="Times New Roman" w:eastAsia="Times New Roman" w:hAnsi="Times New Roman" w:cs="Times New Roman"/>
          <w:spacing w:val="20"/>
          <w:sz w:val="28"/>
          <w:szCs w:val="28"/>
          <w:lang w:val="uk-UA" w:eastAsia="uk-UA"/>
        </w:rPr>
        <w:tab/>
      </w:r>
    </w:p>
    <w:p w:rsidR="00C614EC" w:rsidRPr="00C614EC" w:rsidRDefault="00C614EC" w:rsidP="00C614EC">
      <w:pPr>
        <w:spacing w:after="0" w:line="240" w:lineRule="auto"/>
        <w:ind w:right="20"/>
        <w:rPr>
          <w:rFonts w:ascii="Times New Roman" w:eastAsia="Times New Roman" w:hAnsi="Times New Roman" w:cs="Times New Roman"/>
          <w:spacing w:val="20"/>
          <w:sz w:val="28"/>
          <w:szCs w:val="28"/>
          <w:lang w:val="uk-UA" w:eastAsia="uk-UA"/>
        </w:rPr>
      </w:pPr>
      <w:r w:rsidRPr="00C614EC">
        <w:rPr>
          <w:rFonts w:ascii="Times New Roman" w:eastAsia="Times New Roman" w:hAnsi="Times New Roman" w:cs="Times New Roman"/>
          <w:spacing w:val="20"/>
          <w:sz w:val="28"/>
          <w:szCs w:val="28"/>
          <w:lang w:val="uk-UA" w:eastAsia="uk-UA"/>
        </w:rPr>
        <w:t>(науковий ступінь,, вчене звання, прізвище та ініціали)</w:t>
      </w:r>
    </w:p>
    <w:p w:rsidR="00C614EC" w:rsidRPr="00C614EC" w:rsidRDefault="00C614EC" w:rsidP="00C614EC">
      <w:pPr>
        <w:spacing w:after="0" w:line="240" w:lineRule="auto"/>
        <w:ind w:right="20"/>
        <w:rPr>
          <w:rFonts w:ascii="Times New Roman" w:eastAsia="Times New Roman" w:hAnsi="Times New Roman" w:cs="Times New Roman"/>
          <w:spacing w:val="20"/>
          <w:sz w:val="28"/>
          <w:szCs w:val="28"/>
          <w:lang w:val="uk-UA" w:eastAsia="uk-UA"/>
        </w:rPr>
      </w:pPr>
    </w:p>
    <w:p w:rsidR="00C614EC" w:rsidRPr="00C614EC" w:rsidRDefault="00C614EC" w:rsidP="00C614EC">
      <w:pPr>
        <w:spacing w:after="0" w:line="276" w:lineRule="auto"/>
        <w:ind w:right="20"/>
        <w:rPr>
          <w:rFonts w:ascii="Times New Roman" w:eastAsia="Times New Roman" w:hAnsi="Times New Roman" w:cs="Times New Roman"/>
          <w:spacing w:val="20"/>
          <w:sz w:val="24"/>
          <w:szCs w:val="24"/>
          <w:lang w:val="uk-UA" w:eastAsia="ru-RU"/>
        </w:rPr>
      </w:pPr>
      <w:r w:rsidRPr="00C614EC">
        <w:rPr>
          <w:rFonts w:ascii="Times New Roman" w:eastAsia="Times New Roman" w:hAnsi="Times New Roman" w:cs="Times New Roman"/>
          <w:spacing w:val="20"/>
          <w:sz w:val="24"/>
          <w:szCs w:val="24"/>
          <w:lang w:val="uk-UA" w:eastAsia="ru-RU"/>
        </w:rPr>
        <w:t xml:space="preserve">Рекомендовано до захисту </w:t>
      </w:r>
      <w:r w:rsidRPr="00C614EC">
        <w:rPr>
          <w:rFonts w:ascii="Times New Roman" w:eastAsia="Times New Roman" w:hAnsi="Times New Roman" w:cs="Times New Roman"/>
          <w:spacing w:val="20"/>
          <w:sz w:val="24"/>
          <w:szCs w:val="24"/>
          <w:lang w:val="uk-UA" w:eastAsia="ru-RU"/>
        </w:rPr>
        <w:tab/>
      </w:r>
      <w:r w:rsidRPr="00C614EC">
        <w:rPr>
          <w:rFonts w:ascii="Times New Roman" w:eastAsia="Times New Roman" w:hAnsi="Times New Roman" w:cs="Times New Roman"/>
          <w:spacing w:val="20"/>
          <w:sz w:val="24"/>
          <w:szCs w:val="24"/>
          <w:lang w:val="uk-UA" w:eastAsia="ru-RU"/>
        </w:rPr>
        <w:tab/>
        <w:t>Захищено на засіданні АК №2</w:t>
      </w:r>
    </w:p>
    <w:p w:rsidR="00C614EC" w:rsidRPr="00C614EC" w:rsidRDefault="00C614EC" w:rsidP="00C614EC">
      <w:pPr>
        <w:tabs>
          <w:tab w:val="left" w:leader="underscore" w:pos="2012"/>
          <w:tab w:val="left" w:leader="underscore" w:pos="3562"/>
        </w:tabs>
        <w:spacing w:after="0" w:line="276" w:lineRule="auto"/>
        <w:ind w:left="20"/>
        <w:rPr>
          <w:rFonts w:ascii="Times New Roman" w:eastAsia="Times New Roman" w:hAnsi="Times New Roman" w:cs="Times New Roman"/>
          <w:spacing w:val="20"/>
          <w:sz w:val="24"/>
          <w:szCs w:val="24"/>
          <w:lang w:val="uk-UA" w:eastAsia="ru-RU"/>
        </w:rPr>
      </w:pPr>
      <w:r w:rsidRPr="00C614EC">
        <w:rPr>
          <w:rFonts w:ascii="Times New Roman" w:eastAsia="Times New Roman" w:hAnsi="Times New Roman" w:cs="Times New Roman"/>
          <w:spacing w:val="20"/>
          <w:sz w:val="24"/>
          <w:szCs w:val="24"/>
          <w:lang w:val="uk-UA" w:eastAsia="ru-RU"/>
        </w:rPr>
        <w:t>Протокол засідання кафедри</w:t>
      </w:r>
      <w:r w:rsidRPr="00C614EC">
        <w:rPr>
          <w:rFonts w:ascii="Times New Roman" w:eastAsia="Times New Roman" w:hAnsi="Times New Roman" w:cs="Times New Roman"/>
          <w:spacing w:val="20"/>
          <w:sz w:val="24"/>
          <w:szCs w:val="24"/>
          <w:lang w:val="uk-UA" w:eastAsia="ru-RU"/>
        </w:rPr>
        <w:tab/>
      </w:r>
      <w:r w:rsidRPr="00C614EC">
        <w:rPr>
          <w:rFonts w:ascii="Times New Roman" w:eastAsia="Times New Roman" w:hAnsi="Times New Roman" w:cs="Times New Roman"/>
          <w:spacing w:val="20"/>
          <w:sz w:val="24"/>
          <w:szCs w:val="24"/>
          <w:lang w:val="uk-UA" w:eastAsia="ru-RU"/>
        </w:rPr>
        <w:tab/>
      </w:r>
      <w:r w:rsidRPr="00C614EC">
        <w:rPr>
          <w:rFonts w:ascii="Times New Roman" w:eastAsia="Times New Roman" w:hAnsi="Times New Roman" w:cs="Times New Roman"/>
          <w:spacing w:val="20"/>
          <w:sz w:val="24"/>
          <w:szCs w:val="24"/>
          <w:lang w:val="uk-UA" w:eastAsia="uk-UA"/>
        </w:rPr>
        <w:t xml:space="preserve">протокол </w:t>
      </w:r>
      <w:r w:rsidRPr="00C614EC">
        <w:rPr>
          <w:rFonts w:ascii="Times New Roman" w:eastAsia="Times New Roman" w:hAnsi="Times New Roman" w:cs="Times New Roman"/>
          <w:spacing w:val="-10"/>
          <w:sz w:val="24"/>
          <w:szCs w:val="24"/>
          <w:shd w:val="clear" w:color="auto" w:fill="FFFFFF"/>
          <w:lang w:val="uk-UA"/>
        </w:rPr>
        <w:t>№</w:t>
      </w:r>
      <w:r w:rsidRPr="00C614EC">
        <w:rPr>
          <w:rFonts w:ascii="Times New Roman" w:eastAsia="Times New Roman" w:hAnsi="Times New Roman" w:cs="Times New Roman"/>
          <w:sz w:val="24"/>
          <w:szCs w:val="24"/>
          <w:lang w:val="uk-UA" w:eastAsia="uk-UA"/>
        </w:rPr>
        <w:tab/>
      </w:r>
      <w:r w:rsidRPr="00C614EC">
        <w:rPr>
          <w:rFonts w:ascii="Times New Roman" w:eastAsia="Times New Roman" w:hAnsi="Times New Roman" w:cs="Times New Roman"/>
          <w:spacing w:val="20"/>
          <w:sz w:val="24"/>
          <w:szCs w:val="24"/>
          <w:lang w:val="uk-UA" w:eastAsia="uk-UA"/>
        </w:rPr>
        <w:t xml:space="preserve">від </w:t>
      </w:r>
      <w:r w:rsidRPr="00C614EC">
        <w:rPr>
          <w:rFonts w:ascii="Times New Roman" w:eastAsia="Times New Roman" w:hAnsi="Times New Roman" w:cs="Times New Roman"/>
          <w:sz w:val="24"/>
          <w:szCs w:val="24"/>
          <w:lang w:val="uk-UA" w:eastAsia="uk-UA"/>
        </w:rPr>
        <w:tab/>
      </w:r>
    </w:p>
    <w:p w:rsidR="00C614EC" w:rsidRPr="00C614EC" w:rsidRDefault="00C614EC" w:rsidP="00C614EC">
      <w:pPr>
        <w:spacing w:after="0" w:line="276" w:lineRule="auto"/>
        <w:ind w:left="20"/>
        <w:rPr>
          <w:rFonts w:ascii="Times New Roman" w:eastAsia="Times New Roman" w:hAnsi="Times New Roman" w:cs="Times New Roman"/>
          <w:spacing w:val="20"/>
          <w:sz w:val="24"/>
          <w:szCs w:val="24"/>
          <w:lang w:val="uk-UA" w:eastAsia="ru-RU"/>
        </w:rPr>
      </w:pPr>
      <w:r w:rsidRPr="00C614EC">
        <w:rPr>
          <w:rFonts w:ascii="Times New Roman" w:eastAsia="Times New Roman" w:hAnsi="Times New Roman" w:cs="Times New Roman"/>
          <w:spacing w:val="20"/>
          <w:sz w:val="24"/>
          <w:szCs w:val="24"/>
          <w:lang w:val="uk-UA" w:eastAsia="uk-UA"/>
        </w:rPr>
        <w:t>№</w:t>
      </w:r>
      <w:r w:rsidRPr="00C614EC">
        <w:rPr>
          <w:rFonts w:ascii="Times New Roman" w:eastAsia="Times New Roman" w:hAnsi="Times New Roman" w:cs="Times New Roman"/>
          <w:spacing w:val="20"/>
          <w:sz w:val="24"/>
          <w:szCs w:val="24"/>
          <w:lang w:val="uk-UA" w:eastAsia="uk-UA"/>
        </w:rPr>
        <w:tab/>
        <w:t xml:space="preserve">від </w:t>
      </w:r>
      <w:r w:rsidRPr="00C614EC">
        <w:rPr>
          <w:rFonts w:ascii="Times New Roman" w:eastAsia="Times New Roman" w:hAnsi="Times New Roman" w:cs="Times New Roman"/>
          <w:spacing w:val="20"/>
          <w:sz w:val="24"/>
          <w:szCs w:val="24"/>
          <w:lang w:val="uk-UA" w:eastAsia="uk-UA"/>
        </w:rPr>
        <w:tab/>
      </w:r>
      <w:r w:rsidRPr="00C614EC">
        <w:rPr>
          <w:rFonts w:ascii="Times New Roman" w:eastAsia="Times New Roman" w:hAnsi="Times New Roman" w:cs="Times New Roman"/>
          <w:spacing w:val="20"/>
          <w:sz w:val="24"/>
          <w:szCs w:val="24"/>
          <w:lang w:val="uk-UA" w:eastAsia="uk-UA"/>
        </w:rPr>
        <w:tab/>
        <w:t xml:space="preserve"> р</w:t>
      </w:r>
      <w:r w:rsidRPr="00C614EC">
        <w:rPr>
          <w:rFonts w:ascii="Times New Roman" w:eastAsia="Times New Roman" w:hAnsi="Times New Roman" w:cs="Times New Roman"/>
          <w:spacing w:val="20"/>
          <w:sz w:val="24"/>
          <w:szCs w:val="24"/>
          <w:lang w:val="uk-UA" w:eastAsia="uk-UA"/>
        </w:rPr>
        <w:tab/>
      </w:r>
      <w:r w:rsidRPr="00C614EC">
        <w:rPr>
          <w:rFonts w:ascii="Times New Roman" w:eastAsia="Times New Roman" w:hAnsi="Times New Roman" w:cs="Times New Roman"/>
          <w:spacing w:val="20"/>
          <w:sz w:val="24"/>
          <w:szCs w:val="24"/>
          <w:lang w:val="uk-UA" w:eastAsia="uk-UA"/>
        </w:rPr>
        <w:tab/>
      </w:r>
      <w:r w:rsidRPr="00C614EC">
        <w:rPr>
          <w:rFonts w:ascii="Times New Roman" w:eastAsia="Times New Roman" w:hAnsi="Times New Roman" w:cs="Times New Roman"/>
          <w:spacing w:val="20"/>
          <w:sz w:val="24"/>
          <w:szCs w:val="24"/>
          <w:lang w:val="uk-UA" w:eastAsia="uk-UA"/>
        </w:rPr>
        <w:tab/>
      </w:r>
      <w:r w:rsidRPr="00C614EC">
        <w:rPr>
          <w:rFonts w:ascii="Times New Roman" w:eastAsia="Times New Roman" w:hAnsi="Times New Roman" w:cs="Times New Roman"/>
          <w:spacing w:val="20"/>
          <w:sz w:val="24"/>
          <w:szCs w:val="24"/>
          <w:lang w:val="uk-UA" w:eastAsia="ru-RU"/>
        </w:rPr>
        <w:t>Оцінка</w:t>
      </w:r>
      <w:r w:rsidRPr="00C614EC">
        <w:rPr>
          <w:rFonts w:ascii="Times New Roman" w:eastAsia="Times New Roman" w:hAnsi="Times New Roman" w:cs="Times New Roman"/>
          <w:sz w:val="24"/>
          <w:szCs w:val="24"/>
          <w:lang w:val="uk-UA" w:eastAsia="uk-UA"/>
        </w:rPr>
        <w:t>_____/_____</w:t>
      </w:r>
    </w:p>
    <w:p w:rsidR="00C614EC" w:rsidRPr="00C614EC" w:rsidRDefault="00C614EC" w:rsidP="00C614EC">
      <w:pPr>
        <w:spacing w:after="94" w:line="276" w:lineRule="auto"/>
        <w:rPr>
          <w:rFonts w:ascii="Times New Roman" w:eastAsia="Arial Unicode MS" w:hAnsi="Times New Roman" w:cs="Times New Roman"/>
          <w:noProof/>
          <w:sz w:val="24"/>
          <w:szCs w:val="24"/>
          <w:lang w:val="uk-UA" w:eastAsia="ru-RU"/>
        </w:rPr>
      </w:pPr>
      <w:r w:rsidRPr="00C614EC">
        <w:rPr>
          <w:rFonts w:ascii="Times New Roman" w:eastAsia="Arial Unicode MS" w:hAnsi="Times New Roman" w:cs="Times New Roman"/>
          <w:noProof/>
          <w:sz w:val="24"/>
          <w:szCs w:val="24"/>
          <w:lang w:val="uk-UA" w:eastAsia="uk-UA"/>
        </w:rPr>
        <w:t>Завідувач кафедри</w:t>
      </w:r>
      <w:r w:rsidRPr="00C614EC">
        <w:rPr>
          <w:rFonts w:ascii="Times New Roman" w:eastAsia="Arial Unicode MS" w:hAnsi="Times New Roman" w:cs="Times New Roman"/>
          <w:noProof/>
          <w:sz w:val="24"/>
          <w:szCs w:val="24"/>
          <w:lang w:val="uk-UA" w:eastAsia="uk-UA"/>
        </w:rPr>
        <w:tab/>
      </w:r>
      <w:r w:rsidRPr="00C614EC">
        <w:rPr>
          <w:rFonts w:ascii="Times New Roman" w:eastAsia="Arial Unicode MS" w:hAnsi="Times New Roman" w:cs="Times New Roman"/>
          <w:noProof/>
          <w:sz w:val="24"/>
          <w:szCs w:val="24"/>
          <w:lang w:val="uk-UA" w:eastAsia="uk-UA"/>
        </w:rPr>
        <w:tab/>
      </w:r>
      <w:r w:rsidRPr="00C614EC">
        <w:rPr>
          <w:rFonts w:ascii="Times New Roman" w:eastAsia="Arial Unicode MS" w:hAnsi="Times New Roman" w:cs="Times New Roman"/>
          <w:noProof/>
          <w:sz w:val="24"/>
          <w:szCs w:val="24"/>
          <w:lang w:val="uk-UA" w:eastAsia="uk-UA"/>
        </w:rPr>
        <w:tab/>
      </w:r>
      <w:r w:rsidRPr="00C614EC">
        <w:rPr>
          <w:rFonts w:ascii="Times New Roman" w:eastAsia="Arial Unicode MS" w:hAnsi="Times New Roman" w:cs="Times New Roman"/>
          <w:noProof/>
          <w:sz w:val="24"/>
          <w:szCs w:val="24"/>
          <w:lang w:val="uk-UA" w:eastAsia="uk-UA"/>
        </w:rPr>
        <w:tab/>
      </w:r>
      <w:r w:rsidRPr="00C614EC">
        <w:rPr>
          <w:rFonts w:ascii="Times New Roman" w:eastAsia="Arial Unicode MS" w:hAnsi="Times New Roman" w:cs="Times New Roman"/>
          <w:sz w:val="24"/>
          <w:szCs w:val="24"/>
          <w:lang w:val="uk-UA" w:eastAsia="uk-UA"/>
        </w:rPr>
        <w:t>______/_______</w:t>
      </w:r>
    </w:p>
    <w:p w:rsidR="00C614EC" w:rsidRPr="00C614EC" w:rsidRDefault="00C614EC" w:rsidP="00C614EC">
      <w:pPr>
        <w:spacing w:after="0" w:line="276" w:lineRule="auto"/>
        <w:rPr>
          <w:rFonts w:ascii="Times New Roman" w:eastAsia="Times New Roman" w:hAnsi="Times New Roman" w:cs="Times New Roman"/>
          <w:spacing w:val="20"/>
          <w:sz w:val="24"/>
          <w:szCs w:val="24"/>
          <w:lang w:val="uk-UA" w:eastAsia="ru-RU"/>
        </w:rPr>
      </w:pPr>
      <w:r w:rsidRPr="00C614EC">
        <w:rPr>
          <w:rFonts w:ascii="Times New Roman" w:eastAsia="Times New Roman" w:hAnsi="Times New Roman" w:cs="Times New Roman"/>
          <w:spacing w:val="20"/>
          <w:sz w:val="24"/>
          <w:szCs w:val="24"/>
          <w:lang w:val="uk-UA" w:eastAsia="uk-UA"/>
        </w:rPr>
        <w:t>Попков В.В.</w:t>
      </w:r>
      <w:r w:rsidRPr="00C614EC">
        <w:rPr>
          <w:rFonts w:ascii="Times New Roman" w:eastAsia="Times New Roman" w:hAnsi="Times New Roman" w:cs="Times New Roman"/>
          <w:spacing w:val="20"/>
          <w:sz w:val="24"/>
          <w:szCs w:val="24"/>
          <w:lang w:val="uk-UA" w:eastAsia="uk-UA"/>
        </w:rPr>
        <w:tab/>
      </w:r>
      <w:r w:rsidRPr="00C614EC">
        <w:rPr>
          <w:rFonts w:ascii="Times New Roman" w:eastAsia="Times New Roman" w:hAnsi="Times New Roman" w:cs="Times New Roman"/>
          <w:spacing w:val="20"/>
          <w:sz w:val="24"/>
          <w:szCs w:val="24"/>
          <w:lang w:val="uk-UA" w:eastAsia="uk-UA"/>
        </w:rPr>
        <w:tab/>
      </w:r>
      <w:r w:rsidRPr="00C614EC">
        <w:rPr>
          <w:rFonts w:ascii="Times New Roman" w:eastAsia="Times New Roman" w:hAnsi="Times New Roman" w:cs="Times New Roman"/>
          <w:spacing w:val="20"/>
          <w:sz w:val="24"/>
          <w:szCs w:val="24"/>
          <w:lang w:val="uk-UA" w:eastAsia="uk-UA"/>
        </w:rPr>
        <w:tab/>
      </w:r>
      <w:r w:rsidRPr="00C614EC">
        <w:rPr>
          <w:rFonts w:ascii="Times New Roman" w:eastAsia="Times New Roman" w:hAnsi="Times New Roman" w:cs="Times New Roman"/>
          <w:spacing w:val="20"/>
          <w:sz w:val="24"/>
          <w:szCs w:val="24"/>
          <w:lang w:val="uk-UA" w:eastAsia="uk-UA"/>
        </w:rPr>
        <w:tab/>
        <w:t>(за національною шкалою,</w:t>
      </w:r>
    </w:p>
    <w:p w:rsidR="00C614EC" w:rsidRPr="00C614EC" w:rsidRDefault="00C614EC" w:rsidP="00C614EC">
      <w:pPr>
        <w:tabs>
          <w:tab w:val="left" w:pos="1987"/>
        </w:tabs>
        <w:spacing w:after="0" w:line="276" w:lineRule="auto"/>
        <w:rPr>
          <w:rFonts w:ascii="Times New Roman" w:eastAsia="Times New Roman" w:hAnsi="Times New Roman" w:cs="Times New Roman"/>
          <w:spacing w:val="20"/>
          <w:sz w:val="24"/>
          <w:szCs w:val="24"/>
          <w:lang w:val="uk-UA" w:eastAsia="uk-UA"/>
        </w:rPr>
      </w:pPr>
      <w:r w:rsidRPr="00C614EC">
        <w:rPr>
          <w:rFonts w:ascii="Times New Roman" w:eastAsia="Times New Roman" w:hAnsi="Times New Roman" w:cs="Times New Roman"/>
          <w:spacing w:val="20"/>
          <w:sz w:val="24"/>
          <w:szCs w:val="24"/>
          <w:lang w:val="uk-UA" w:eastAsia="uk-UA"/>
        </w:rPr>
        <w:t>(підпис)</w:t>
      </w:r>
      <w:r w:rsidRPr="00C614EC">
        <w:rPr>
          <w:rFonts w:ascii="Times New Roman" w:eastAsia="Times New Roman" w:hAnsi="Times New Roman" w:cs="Times New Roman"/>
          <w:spacing w:val="20"/>
          <w:sz w:val="24"/>
          <w:szCs w:val="24"/>
          <w:lang w:val="uk-UA" w:eastAsia="uk-UA"/>
        </w:rPr>
        <w:tab/>
      </w:r>
      <w:r w:rsidRPr="00C614EC">
        <w:rPr>
          <w:rFonts w:ascii="Times New Roman" w:eastAsia="Times New Roman" w:hAnsi="Times New Roman" w:cs="Times New Roman"/>
          <w:spacing w:val="20"/>
          <w:sz w:val="24"/>
          <w:szCs w:val="24"/>
          <w:lang w:val="uk-UA" w:eastAsia="uk-UA"/>
        </w:rPr>
        <w:tab/>
      </w:r>
      <w:r w:rsidRPr="00C614EC">
        <w:rPr>
          <w:rFonts w:ascii="Times New Roman" w:eastAsia="Times New Roman" w:hAnsi="Times New Roman" w:cs="Times New Roman"/>
          <w:spacing w:val="20"/>
          <w:sz w:val="24"/>
          <w:szCs w:val="24"/>
          <w:lang w:val="uk-UA" w:eastAsia="uk-UA"/>
        </w:rPr>
        <w:tab/>
      </w:r>
      <w:r w:rsidRPr="00C614EC">
        <w:rPr>
          <w:rFonts w:ascii="Times New Roman" w:eastAsia="Times New Roman" w:hAnsi="Times New Roman" w:cs="Times New Roman"/>
          <w:spacing w:val="20"/>
          <w:sz w:val="24"/>
          <w:szCs w:val="24"/>
          <w:lang w:val="uk-UA" w:eastAsia="uk-UA"/>
        </w:rPr>
        <w:tab/>
      </w:r>
      <w:r w:rsidRPr="00C614EC">
        <w:rPr>
          <w:rFonts w:ascii="Times New Roman" w:eastAsia="Times New Roman" w:hAnsi="Times New Roman" w:cs="Times New Roman"/>
          <w:spacing w:val="20"/>
          <w:sz w:val="24"/>
          <w:szCs w:val="24"/>
          <w:lang w:val="uk-UA" w:eastAsia="uk-UA"/>
        </w:rPr>
        <w:tab/>
        <w:t xml:space="preserve">шкалою </w:t>
      </w:r>
      <w:r w:rsidRPr="00C614EC">
        <w:rPr>
          <w:rFonts w:ascii="Times New Roman" w:eastAsia="Times New Roman" w:hAnsi="Times New Roman" w:cs="Times New Roman"/>
          <w:spacing w:val="20"/>
          <w:sz w:val="24"/>
          <w:szCs w:val="24"/>
          <w:lang w:val="uk-UA" w:eastAsia="ru-RU"/>
        </w:rPr>
        <w:t xml:space="preserve">ECTS. </w:t>
      </w:r>
      <w:r w:rsidRPr="00C614EC">
        <w:rPr>
          <w:rFonts w:ascii="Times New Roman" w:eastAsia="Times New Roman" w:hAnsi="Times New Roman" w:cs="Times New Roman"/>
          <w:spacing w:val="20"/>
          <w:sz w:val="24"/>
          <w:szCs w:val="24"/>
          <w:lang w:val="uk-UA" w:eastAsia="uk-UA"/>
        </w:rPr>
        <w:t>бали)</w:t>
      </w:r>
    </w:p>
    <w:p w:rsidR="00C614EC" w:rsidRPr="00C614EC" w:rsidRDefault="00C614EC" w:rsidP="00C614EC">
      <w:pPr>
        <w:spacing w:after="0" w:line="276" w:lineRule="auto"/>
        <w:ind w:right="20"/>
        <w:rPr>
          <w:rFonts w:ascii="Times New Roman" w:eastAsia="Arial Unicode MS" w:hAnsi="Times New Roman" w:cs="Times New Roman"/>
          <w:spacing w:val="10"/>
          <w:sz w:val="24"/>
          <w:szCs w:val="24"/>
          <w:shd w:val="clear" w:color="auto" w:fill="FFFFFF"/>
          <w:lang w:val="uk-UA" w:eastAsia="uk-UA"/>
        </w:rPr>
      </w:pPr>
      <w:r w:rsidRPr="00C614EC">
        <w:rPr>
          <w:rFonts w:ascii="Times New Roman" w:eastAsia="Times New Roman" w:hAnsi="Times New Roman" w:cs="Times New Roman"/>
          <w:spacing w:val="20"/>
          <w:sz w:val="24"/>
          <w:szCs w:val="24"/>
          <w:lang w:val="uk-UA" w:eastAsia="uk-UA"/>
        </w:rPr>
        <w:t>(прізвище, ініціали)</w:t>
      </w:r>
      <w:r w:rsidRPr="00C614EC">
        <w:rPr>
          <w:rFonts w:ascii="Times New Roman" w:eastAsia="Times New Roman" w:hAnsi="Times New Roman" w:cs="Times New Roman"/>
          <w:spacing w:val="20"/>
          <w:sz w:val="24"/>
          <w:szCs w:val="24"/>
          <w:lang w:val="uk-UA" w:eastAsia="ru-RU"/>
        </w:rPr>
        <w:tab/>
      </w:r>
      <w:r w:rsidRPr="00C614EC">
        <w:rPr>
          <w:rFonts w:ascii="Times New Roman" w:eastAsia="Times New Roman" w:hAnsi="Times New Roman" w:cs="Times New Roman"/>
          <w:spacing w:val="20"/>
          <w:sz w:val="24"/>
          <w:szCs w:val="24"/>
          <w:lang w:val="uk-UA" w:eastAsia="ru-RU"/>
        </w:rPr>
        <w:tab/>
      </w:r>
      <w:r w:rsidRPr="00C614EC">
        <w:rPr>
          <w:rFonts w:ascii="Times New Roman" w:eastAsia="Times New Roman" w:hAnsi="Times New Roman" w:cs="Times New Roman"/>
          <w:spacing w:val="20"/>
          <w:sz w:val="24"/>
          <w:szCs w:val="24"/>
          <w:lang w:val="uk-UA" w:eastAsia="ru-RU"/>
        </w:rPr>
        <w:tab/>
      </w:r>
      <w:r w:rsidRPr="00C614EC">
        <w:rPr>
          <w:rFonts w:ascii="Times New Roman" w:eastAsia="Times New Roman" w:hAnsi="Times New Roman" w:cs="Times New Roman"/>
          <w:spacing w:val="20"/>
          <w:sz w:val="24"/>
          <w:szCs w:val="24"/>
          <w:lang w:val="uk-UA" w:eastAsia="uk-UA"/>
        </w:rPr>
        <w:t>Голова АК</w:t>
      </w:r>
      <w:r w:rsidRPr="00C614EC">
        <w:rPr>
          <w:rFonts w:ascii="Times New Roman" w:eastAsia="Times New Roman" w:hAnsi="Times New Roman" w:cs="Times New Roman"/>
          <w:spacing w:val="20"/>
          <w:sz w:val="24"/>
          <w:szCs w:val="24"/>
          <w:lang w:val="uk-UA" w:eastAsia="uk-UA"/>
        </w:rPr>
        <w:tab/>
        <w:t>Мілова М.І</w:t>
      </w:r>
    </w:p>
    <w:p w:rsidR="00C614EC" w:rsidRPr="00C614EC" w:rsidRDefault="00C614EC" w:rsidP="00C614EC">
      <w:pPr>
        <w:spacing w:after="0" w:line="276" w:lineRule="auto"/>
        <w:ind w:right="20"/>
        <w:rPr>
          <w:rFonts w:ascii="Times New Roman" w:eastAsia="Times New Roman" w:hAnsi="Times New Roman" w:cs="Times New Roman"/>
          <w:spacing w:val="20"/>
          <w:sz w:val="24"/>
          <w:szCs w:val="24"/>
          <w:lang w:val="uk-UA" w:eastAsia="uk-UA"/>
        </w:rPr>
      </w:pPr>
      <w:r w:rsidRPr="00C614EC">
        <w:rPr>
          <w:rFonts w:ascii="Times New Roman" w:eastAsia="Times New Roman" w:hAnsi="Times New Roman" w:cs="Times New Roman"/>
          <w:spacing w:val="20"/>
          <w:sz w:val="24"/>
          <w:szCs w:val="24"/>
          <w:lang w:val="uk-UA" w:eastAsia="ru-RU"/>
        </w:rPr>
        <w:tab/>
      </w:r>
      <w:r w:rsidRPr="00C614EC">
        <w:rPr>
          <w:rFonts w:ascii="Times New Roman" w:eastAsia="Times New Roman" w:hAnsi="Times New Roman" w:cs="Times New Roman"/>
          <w:spacing w:val="20"/>
          <w:sz w:val="24"/>
          <w:szCs w:val="24"/>
          <w:lang w:val="uk-UA" w:eastAsia="ru-RU"/>
        </w:rPr>
        <w:tab/>
      </w:r>
      <w:r w:rsidRPr="00C614EC">
        <w:rPr>
          <w:rFonts w:ascii="Times New Roman" w:eastAsia="Times New Roman" w:hAnsi="Times New Roman" w:cs="Times New Roman"/>
          <w:spacing w:val="20"/>
          <w:sz w:val="24"/>
          <w:szCs w:val="24"/>
          <w:lang w:val="uk-UA" w:eastAsia="ru-RU"/>
        </w:rPr>
        <w:tab/>
      </w:r>
      <w:r w:rsidRPr="00C614EC">
        <w:rPr>
          <w:rFonts w:ascii="Times New Roman" w:eastAsia="Times New Roman" w:hAnsi="Times New Roman" w:cs="Times New Roman"/>
          <w:spacing w:val="20"/>
          <w:sz w:val="24"/>
          <w:szCs w:val="24"/>
          <w:lang w:val="uk-UA" w:eastAsia="ru-RU"/>
        </w:rPr>
        <w:tab/>
      </w:r>
      <w:r w:rsidRPr="00C614EC">
        <w:rPr>
          <w:rFonts w:ascii="Times New Roman" w:eastAsia="Times New Roman" w:hAnsi="Times New Roman" w:cs="Times New Roman"/>
          <w:spacing w:val="20"/>
          <w:sz w:val="24"/>
          <w:szCs w:val="24"/>
          <w:lang w:val="uk-UA" w:eastAsia="ru-RU"/>
        </w:rPr>
        <w:tab/>
      </w:r>
      <w:r w:rsidRPr="00C614EC">
        <w:rPr>
          <w:rFonts w:ascii="Times New Roman" w:eastAsia="Times New Roman" w:hAnsi="Times New Roman" w:cs="Times New Roman"/>
          <w:spacing w:val="20"/>
          <w:sz w:val="24"/>
          <w:szCs w:val="24"/>
          <w:lang w:val="uk-UA" w:eastAsia="ru-RU"/>
        </w:rPr>
        <w:tab/>
      </w:r>
      <w:r w:rsidRPr="00C614EC">
        <w:rPr>
          <w:rFonts w:ascii="Times New Roman" w:eastAsia="Times New Roman" w:hAnsi="Times New Roman" w:cs="Times New Roman"/>
          <w:spacing w:val="20"/>
          <w:sz w:val="24"/>
          <w:szCs w:val="24"/>
          <w:lang w:val="uk-UA" w:eastAsia="uk-UA"/>
        </w:rPr>
        <w:t>(підпис)</w:t>
      </w:r>
    </w:p>
    <w:p w:rsidR="00C614EC" w:rsidRPr="00C614EC" w:rsidRDefault="00C614EC" w:rsidP="00C614EC">
      <w:pPr>
        <w:spacing w:after="0" w:line="276" w:lineRule="auto"/>
        <w:ind w:right="20"/>
        <w:rPr>
          <w:rFonts w:ascii="Times New Roman" w:eastAsia="Times New Roman" w:hAnsi="Times New Roman" w:cs="Times New Roman"/>
          <w:spacing w:val="20"/>
          <w:sz w:val="24"/>
          <w:szCs w:val="24"/>
          <w:lang w:val="uk-UA" w:eastAsia="uk-UA"/>
        </w:rPr>
      </w:pPr>
      <w:r w:rsidRPr="00C614EC">
        <w:rPr>
          <w:rFonts w:ascii="Times New Roman" w:eastAsia="Times New Roman" w:hAnsi="Times New Roman" w:cs="Times New Roman"/>
          <w:spacing w:val="20"/>
          <w:sz w:val="24"/>
          <w:szCs w:val="24"/>
          <w:lang w:val="uk-UA" w:eastAsia="uk-UA"/>
        </w:rPr>
        <w:tab/>
      </w:r>
      <w:r w:rsidRPr="00C614EC">
        <w:rPr>
          <w:rFonts w:ascii="Times New Roman" w:eastAsia="Times New Roman" w:hAnsi="Times New Roman" w:cs="Times New Roman"/>
          <w:spacing w:val="20"/>
          <w:sz w:val="24"/>
          <w:szCs w:val="24"/>
          <w:lang w:val="uk-UA" w:eastAsia="uk-UA"/>
        </w:rPr>
        <w:tab/>
      </w:r>
      <w:r w:rsidRPr="00C614EC">
        <w:rPr>
          <w:rFonts w:ascii="Times New Roman" w:eastAsia="Times New Roman" w:hAnsi="Times New Roman" w:cs="Times New Roman"/>
          <w:spacing w:val="20"/>
          <w:sz w:val="24"/>
          <w:szCs w:val="24"/>
          <w:lang w:val="uk-UA" w:eastAsia="uk-UA"/>
        </w:rPr>
        <w:tab/>
      </w:r>
      <w:r w:rsidRPr="00C614EC">
        <w:rPr>
          <w:rFonts w:ascii="Times New Roman" w:eastAsia="Times New Roman" w:hAnsi="Times New Roman" w:cs="Times New Roman"/>
          <w:spacing w:val="20"/>
          <w:sz w:val="24"/>
          <w:szCs w:val="24"/>
          <w:lang w:val="uk-UA" w:eastAsia="uk-UA"/>
        </w:rPr>
        <w:tab/>
      </w:r>
      <w:r w:rsidRPr="00C614EC">
        <w:rPr>
          <w:rFonts w:ascii="Times New Roman" w:eastAsia="Times New Roman" w:hAnsi="Times New Roman" w:cs="Times New Roman"/>
          <w:spacing w:val="20"/>
          <w:sz w:val="24"/>
          <w:szCs w:val="24"/>
          <w:lang w:val="uk-UA" w:eastAsia="uk-UA"/>
        </w:rPr>
        <w:tab/>
      </w:r>
      <w:r w:rsidRPr="00C614EC">
        <w:rPr>
          <w:rFonts w:ascii="Times New Roman" w:eastAsia="Times New Roman" w:hAnsi="Times New Roman" w:cs="Times New Roman"/>
          <w:spacing w:val="20"/>
          <w:sz w:val="24"/>
          <w:szCs w:val="24"/>
          <w:lang w:val="uk-UA" w:eastAsia="uk-UA"/>
        </w:rPr>
        <w:tab/>
        <w:t>(прізвище, ініціали)</w:t>
      </w:r>
    </w:p>
    <w:p w:rsidR="00C614EC" w:rsidRPr="00C614EC" w:rsidRDefault="00C614EC" w:rsidP="00C614EC">
      <w:pPr>
        <w:spacing w:after="0" w:line="240" w:lineRule="auto"/>
        <w:ind w:right="20"/>
        <w:rPr>
          <w:rFonts w:ascii="Times New Roman" w:eastAsia="Times New Roman" w:hAnsi="Times New Roman" w:cs="Times New Roman"/>
          <w:spacing w:val="20"/>
          <w:sz w:val="28"/>
          <w:szCs w:val="28"/>
          <w:lang w:val="uk-UA" w:eastAsia="uk-UA"/>
        </w:rPr>
      </w:pPr>
    </w:p>
    <w:p w:rsidR="00C614EC" w:rsidRPr="00C614EC" w:rsidRDefault="00C614EC" w:rsidP="00C614EC">
      <w:pPr>
        <w:spacing w:after="0" w:line="240" w:lineRule="auto"/>
        <w:ind w:right="20"/>
        <w:rPr>
          <w:rFonts w:ascii="Times New Roman" w:eastAsia="Times New Roman" w:hAnsi="Times New Roman" w:cs="Times New Roman"/>
          <w:spacing w:val="20"/>
          <w:sz w:val="28"/>
          <w:szCs w:val="28"/>
          <w:lang w:val="uk-UA" w:eastAsia="uk-UA"/>
        </w:rPr>
      </w:pPr>
    </w:p>
    <w:p w:rsidR="00C614EC" w:rsidRPr="00C614EC" w:rsidRDefault="00C614EC" w:rsidP="00C614EC">
      <w:pPr>
        <w:spacing w:after="0" w:line="240" w:lineRule="auto"/>
        <w:ind w:right="20"/>
        <w:rPr>
          <w:rFonts w:ascii="Times New Roman" w:eastAsia="Times New Roman" w:hAnsi="Times New Roman" w:cs="Times New Roman"/>
          <w:spacing w:val="20"/>
          <w:sz w:val="28"/>
          <w:szCs w:val="28"/>
          <w:lang w:val="uk-UA" w:eastAsia="uk-UA"/>
        </w:rPr>
      </w:pPr>
    </w:p>
    <w:p w:rsidR="00C614EC" w:rsidRPr="00C614EC" w:rsidRDefault="00C614EC" w:rsidP="00C614EC">
      <w:pPr>
        <w:spacing w:after="0" w:line="240" w:lineRule="auto"/>
        <w:ind w:right="20"/>
        <w:rPr>
          <w:rFonts w:ascii="Times New Roman" w:eastAsia="Times New Roman" w:hAnsi="Times New Roman" w:cs="Times New Roman"/>
          <w:spacing w:val="20"/>
          <w:sz w:val="28"/>
          <w:szCs w:val="28"/>
          <w:lang w:val="uk-UA" w:eastAsia="uk-UA"/>
        </w:rPr>
      </w:pPr>
    </w:p>
    <w:p w:rsidR="00C614EC" w:rsidRPr="00C614EC" w:rsidRDefault="00C614EC" w:rsidP="00C614EC">
      <w:pPr>
        <w:spacing w:after="0" w:line="240" w:lineRule="auto"/>
        <w:ind w:right="20"/>
        <w:rPr>
          <w:rFonts w:ascii="Times New Roman" w:eastAsia="Times New Roman" w:hAnsi="Times New Roman" w:cs="Times New Roman"/>
          <w:spacing w:val="20"/>
          <w:sz w:val="28"/>
          <w:szCs w:val="28"/>
          <w:lang w:val="uk-UA" w:eastAsia="uk-UA"/>
        </w:rPr>
      </w:pPr>
    </w:p>
    <w:p w:rsidR="00C614EC" w:rsidRPr="00C614EC" w:rsidRDefault="00C614EC" w:rsidP="00C614EC">
      <w:pPr>
        <w:spacing w:after="0" w:line="240" w:lineRule="auto"/>
        <w:ind w:right="20"/>
        <w:rPr>
          <w:rFonts w:ascii="Times New Roman" w:eastAsia="Times New Roman" w:hAnsi="Times New Roman" w:cs="Times New Roman"/>
          <w:spacing w:val="20"/>
          <w:sz w:val="24"/>
          <w:szCs w:val="28"/>
          <w:lang w:val="uk-UA" w:eastAsia="ru-RU"/>
        </w:rPr>
      </w:pPr>
    </w:p>
    <w:p w:rsidR="00C614EC" w:rsidRPr="00C614EC" w:rsidRDefault="00C614EC" w:rsidP="00C614EC">
      <w:pPr>
        <w:spacing w:after="0" w:line="240" w:lineRule="auto"/>
        <w:ind w:right="20"/>
        <w:rPr>
          <w:rFonts w:ascii="Times New Roman" w:eastAsia="Times New Roman" w:hAnsi="Times New Roman" w:cs="Times New Roman"/>
          <w:spacing w:val="20"/>
          <w:sz w:val="28"/>
          <w:szCs w:val="28"/>
          <w:lang w:val="uk-UA" w:eastAsia="ru-RU"/>
        </w:rPr>
      </w:pPr>
    </w:p>
    <w:p w:rsidR="00C614EC" w:rsidRPr="00C614EC" w:rsidRDefault="00C614EC" w:rsidP="00C614EC">
      <w:pPr>
        <w:spacing w:after="0" w:line="240" w:lineRule="auto"/>
        <w:ind w:right="20"/>
        <w:rPr>
          <w:rFonts w:ascii="Times New Roman" w:eastAsia="Times New Roman" w:hAnsi="Times New Roman" w:cs="Times New Roman"/>
          <w:spacing w:val="20"/>
          <w:sz w:val="28"/>
          <w:szCs w:val="28"/>
          <w:lang w:val="uk-UA" w:eastAsia="ru-RU"/>
        </w:rPr>
        <w:sectPr w:rsidR="00C614EC" w:rsidRPr="00C614EC" w:rsidSect="00C614EC">
          <w:pgSz w:w="11905" w:h="16837"/>
          <w:pgMar w:top="709" w:right="883" w:bottom="993" w:left="2208" w:header="0" w:footer="3" w:gutter="0"/>
          <w:cols w:space="720"/>
          <w:noEndnote/>
          <w:docGrid w:linePitch="360"/>
        </w:sectPr>
      </w:pPr>
      <w:r>
        <w:rPr>
          <w:rFonts w:ascii="Times New Roman" w:eastAsia="Times New Roman" w:hAnsi="Times New Roman" w:cs="Times New Roman"/>
          <w:spacing w:val="20"/>
          <w:sz w:val="28"/>
          <w:szCs w:val="28"/>
          <w:lang w:val="uk-UA" w:eastAsia="ru-RU"/>
        </w:rPr>
        <w:t xml:space="preserve">                                 </w:t>
      </w:r>
      <w:r w:rsidRPr="00C614EC">
        <w:rPr>
          <w:rFonts w:ascii="Times New Roman" w:eastAsia="Times New Roman" w:hAnsi="Times New Roman" w:cs="Times New Roman"/>
          <w:spacing w:val="20"/>
          <w:sz w:val="28"/>
          <w:szCs w:val="28"/>
          <w:lang w:val="uk-UA" w:eastAsia="ru-RU"/>
        </w:rPr>
        <w:t>Одеса – 2017 р.</w:t>
      </w:r>
      <w:r w:rsidRPr="00C614EC">
        <w:rPr>
          <w:rFonts w:ascii="Times New Roman" w:eastAsia="Times New Roman" w:hAnsi="Times New Roman" w:cs="Times New Roman"/>
          <w:spacing w:val="20"/>
          <w:sz w:val="28"/>
          <w:szCs w:val="28"/>
          <w:lang w:val="uk-UA" w:eastAsia="ru-RU"/>
        </w:rPr>
        <w:tab/>
      </w:r>
    </w:p>
    <w:p w:rsidR="00C614EC" w:rsidRPr="00C614EC" w:rsidRDefault="00C614EC" w:rsidP="00C614EC">
      <w:pPr>
        <w:spacing w:after="87" w:line="240" w:lineRule="auto"/>
        <w:rPr>
          <w:rFonts w:ascii="Arial Unicode MS" w:eastAsia="Arial Unicode MS" w:hAnsi="Times New Roman" w:cs="Arial Unicode MS"/>
          <w:spacing w:val="10"/>
          <w:sz w:val="28"/>
          <w:szCs w:val="28"/>
          <w:shd w:val="clear" w:color="auto" w:fill="FFFFFF"/>
          <w:lang w:val="uk-UA" w:eastAsia="uk-UA"/>
        </w:rPr>
      </w:pPr>
    </w:p>
    <w:sdt>
      <w:sdtPr>
        <w:rPr>
          <w:rFonts w:ascii="Arial Unicode MS" w:eastAsia="Arial Unicode MS" w:hAnsi="Times New Roman" w:cs="Arial Unicode MS"/>
          <w:spacing w:val="10"/>
          <w:sz w:val="26"/>
          <w:szCs w:val="26"/>
          <w:shd w:val="clear" w:color="auto" w:fill="FFFFFF"/>
          <w:lang w:val="uk-UA" w:eastAsia="ru-RU"/>
        </w:rPr>
        <w:id w:val="4276431"/>
        <w:docPartObj>
          <w:docPartGallery w:val="Table of Contents"/>
          <w:docPartUnique/>
        </w:docPartObj>
      </w:sdtPr>
      <w:sdtEndPr>
        <w:rPr>
          <w:rFonts w:ascii="Calibri" w:eastAsia="Times New Roman" w:hAnsi="Calibri" w:cs="Times New Roman"/>
          <w:sz w:val="22"/>
          <w:szCs w:val="22"/>
        </w:rPr>
      </w:sdtEndPr>
      <w:sdtContent>
        <w:p w:rsidR="00C614EC" w:rsidRPr="00C614EC" w:rsidRDefault="00C614EC" w:rsidP="00C614EC">
          <w:pPr>
            <w:keepNext/>
            <w:keepLines/>
            <w:spacing w:before="480" w:after="0" w:line="360" w:lineRule="auto"/>
            <w:rPr>
              <w:rFonts w:ascii="Cambria" w:eastAsia="Times New Roman" w:hAnsi="Cambria" w:cs="Times New Roman"/>
              <w:bCs/>
              <w:color w:val="365F91"/>
              <w:sz w:val="28"/>
              <w:szCs w:val="28"/>
              <w:lang w:val="uk-UA"/>
            </w:rPr>
          </w:pPr>
          <w:r w:rsidRPr="00C614EC">
            <w:rPr>
              <w:rFonts w:ascii="Times New Roman" w:eastAsia="Times New Roman" w:hAnsi="Times New Roman" w:cs="Times New Roman"/>
              <w:bCs/>
              <w:sz w:val="28"/>
              <w:szCs w:val="28"/>
              <w:lang w:val="uk-UA"/>
            </w:rPr>
            <w:t>ЗМІСТ</w:t>
          </w:r>
        </w:p>
        <w:p w:rsidR="00C614EC" w:rsidRPr="00C614EC" w:rsidRDefault="00C614EC" w:rsidP="00C614EC">
          <w:pPr>
            <w:shd w:val="clear" w:color="auto" w:fill="FFFFFF"/>
            <w:tabs>
              <w:tab w:val="right" w:leader="dot" w:pos="9345"/>
            </w:tabs>
            <w:spacing w:after="100" w:line="360" w:lineRule="auto"/>
            <w:jc w:val="center"/>
            <w:rPr>
              <w:rFonts w:ascii="Calibri" w:eastAsia="Times New Roman" w:hAnsi="Calibri" w:cs="Times New Roman"/>
              <w:noProof/>
              <w:lang w:eastAsia="ru-RU"/>
            </w:rPr>
          </w:pPr>
          <w:r w:rsidRPr="00C614EC">
            <w:rPr>
              <w:rFonts w:ascii="Times New Roman" w:eastAsia="Times New Roman" w:hAnsi="Times New Roman" w:cs="Times New Roman"/>
              <w:bCs/>
              <w:caps/>
              <w:noProof/>
              <w:sz w:val="28"/>
              <w:szCs w:val="28"/>
              <w:lang w:val="uk-UA" w:eastAsia="uk-UA"/>
            </w:rPr>
            <w:fldChar w:fldCharType="begin"/>
          </w:r>
          <w:r w:rsidRPr="00C614EC">
            <w:rPr>
              <w:rFonts w:ascii="Times New Roman" w:eastAsia="Times New Roman" w:hAnsi="Times New Roman" w:cs="Times New Roman"/>
              <w:bCs/>
              <w:caps/>
              <w:noProof/>
              <w:sz w:val="28"/>
              <w:szCs w:val="28"/>
              <w:lang w:val="uk-UA" w:eastAsia="uk-UA"/>
            </w:rPr>
            <w:instrText xml:space="preserve"> TOC \o "1-3" \h \z \u </w:instrText>
          </w:r>
          <w:r w:rsidRPr="00C614EC">
            <w:rPr>
              <w:rFonts w:ascii="Times New Roman" w:eastAsia="Times New Roman" w:hAnsi="Times New Roman" w:cs="Times New Roman"/>
              <w:bCs/>
              <w:caps/>
              <w:noProof/>
              <w:sz w:val="28"/>
              <w:szCs w:val="28"/>
              <w:lang w:val="uk-UA" w:eastAsia="uk-UA"/>
            </w:rPr>
            <w:fldChar w:fldCharType="separate"/>
          </w:r>
          <w:hyperlink w:anchor="_Toc483399254" w:history="1">
            <w:r w:rsidRPr="00C614EC">
              <w:rPr>
                <w:rFonts w:ascii="Times New Roman" w:eastAsia="Times New Roman" w:hAnsi="Times New Roman" w:cs="Times New Roman"/>
                <w:b/>
                <w:bCs/>
                <w:caps/>
                <w:noProof/>
                <w:color w:val="0000FF"/>
                <w:sz w:val="28"/>
                <w:szCs w:val="28"/>
                <w:u w:val="single"/>
                <w:lang w:val="uk-UA" w:eastAsia="uk-UA"/>
              </w:rPr>
              <w:t>ВСТУП</w:t>
            </w:r>
            <w:r w:rsidRPr="00C614EC">
              <w:rPr>
                <w:rFonts w:ascii="Times New Roman" w:eastAsia="Times New Roman" w:hAnsi="Times New Roman" w:cs="Times New Roman"/>
                <w:b/>
                <w:bCs/>
                <w:caps/>
                <w:noProof/>
                <w:webHidden/>
                <w:sz w:val="28"/>
                <w:szCs w:val="28"/>
                <w:lang w:val="uk-UA" w:eastAsia="uk-UA"/>
              </w:rPr>
              <w:tab/>
            </w:r>
            <w:r w:rsidRPr="00C614EC">
              <w:rPr>
                <w:rFonts w:ascii="Times New Roman" w:eastAsia="Times New Roman" w:hAnsi="Times New Roman" w:cs="Times New Roman"/>
                <w:b/>
                <w:bCs/>
                <w:caps/>
                <w:noProof/>
                <w:webHidden/>
                <w:sz w:val="28"/>
                <w:szCs w:val="28"/>
                <w:lang w:val="uk-UA" w:eastAsia="uk-UA"/>
              </w:rPr>
              <w:fldChar w:fldCharType="begin"/>
            </w:r>
            <w:r w:rsidRPr="00C614EC">
              <w:rPr>
                <w:rFonts w:ascii="Times New Roman" w:eastAsia="Times New Roman" w:hAnsi="Times New Roman" w:cs="Times New Roman"/>
                <w:b/>
                <w:bCs/>
                <w:caps/>
                <w:noProof/>
                <w:webHidden/>
                <w:sz w:val="28"/>
                <w:szCs w:val="28"/>
                <w:lang w:val="uk-UA" w:eastAsia="uk-UA"/>
              </w:rPr>
              <w:instrText xml:space="preserve"> PAGEREF _Toc483399254 \h </w:instrText>
            </w:r>
            <w:r w:rsidRPr="00C614EC">
              <w:rPr>
                <w:rFonts w:ascii="Times New Roman" w:eastAsia="Times New Roman" w:hAnsi="Times New Roman" w:cs="Times New Roman"/>
                <w:b/>
                <w:bCs/>
                <w:caps/>
                <w:noProof/>
                <w:webHidden/>
                <w:sz w:val="28"/>
                <w:szCs w:val="28"/>
                <w:lang w:val="uk-UA" w:eastAsia="uk-UA"/>
              </w:rPr>
            </w:r>
            <w:r w:rsidRPr="00C614EC">
              <w:rPr>
                <w:rFonts w:ascii="Times New Roman" w:eastAsia="Times New Roman" w:hAnsi="Times New Roman" w:cs="Times New Roman"/>
                <w:b/>
                <w:bCs/>
                <w:caps/>
                <w:noProof/>
                <w:webHidden/>
                <w:sz w:val="28"/>
                <w:szCs w:val="28"/>
                <w:lang w:val="uk-UA" w:eastAsia="uk-UA"/>
              </w:rPr>
              <w:fldChar w:fldCharType="separate"/>
            </w:r>
            <w:r w:rsidRPr="00C614EC">
              <w:rPr>
                <w:rFonts w:ascii="Times New Roman" w:eastAsia="Times New Roman" w:hAnsi="Times New Roman" w:cs="Times New Roman"/>
                <w:b/>
                <w:bCs/>
                <w:caps/>
                <w:noProof/>
                <w:webHidden/>
                <w:sz w:val="28"/>
                <w:szCs w:val="28"/>
                <w:lang w:val="uk-UA" w:eastAsia="uk-UA"/>
              </w:rPr>
              <w:t>3</w:t>
            </w:r>
            <w:r w:rsidRPr="00C614EC">
              <w:rPr>
                <w:rFonts w:ascii="Times New Roman" w:eastAsia="Times New Roman" w:hAnsi="Times New Roman" w:cs="Times New Roman"/>
                <w:b/>
                <w:bCs/>
                <w:caps/>
                <w:noProof/>
                <w:webHidden/>
                <w:sz w:val="28"/>
                <w:szCs w:val="28"/>
                <w:lang w:val="uk-UA" w:eastAsia="uk-UA"/>
              </w:rPr>
              <w:fldChar w:fldCharType="end"/>
            </w:r>
          </w:hyperlink>
        </w:p>
        <w:p w:rsidR="00C614EC" w:rsidRPr="00C614EC" w:rsidRDefault="00C614EC" w:rsidP="00C614EC">
          <w:pPr>
            <w:shd w:val="clear" w:color="auto" w:fill="FFFFFF"/>
            <w:tabs>
              <w:tab w:val="right" w:leader="dot" w:pos="9345"/>
            </w:tabs>
            <w:spacing w:after="100" w:line="360" w:lineRule="auto"/>
            <w:jc w:val="center"/>
            <w:rPr>
              <w:rFonts w:ascii="Calibri" w:eastAsia="Times New Roman" w:hAnsi="Calibri" w:cs="Times New Roman"/>
              <w:noProof/>
              <w:lang w:eastAsia="ru-RU"/>
            </w:rPr>
          </w:pPr>
          <w:hyperlink w:anchor="_Toc483399255" w:history="1">
            <w:r w:rsidRPr="00C614EC">
              <w:rPr>
                <w:rFonts w:ascii="Times New Roman" w:eastAsia="Times New Roman" w:hAnsi="Times New Roman" w:cs="Times New Roman"/>
                <w:b/>
                <w:bCs/>
                <w:caps/>
                <w:noProof/>
                <w:color w:val="0000FF"/>
                <w:sz w:val="28"/>
                <w:szCs w:val="28"/>
                <w:u w:val="single"/>
                <w:lang w:val="uk-UA" w:eastAsia="uk-UA"/>
              </w:rPr>
              <w:t>Розділ I особливості наукового визначення парадигми революції</w:t>
            </w:r>
            <w:r w:rsidRPr="00C614EC">
              <w:rPr>
                <w:rFonts w:ascii="Times New Roman" w:eastAsia="Times New Roman" w:hAnsi="Times New Roman" w:cs="Times New Roman"/>
                <w:b/>
                <w:bCs/>
                <w:caps/>
                <w:noProof/>
                <w:webHidden/>
                <w:sz w:val="28"/>
                <w:szCs w:val="28"/>
                <w:lang w:val="uk-UA" w:eastAsia="uk-UA"/>
              </w:rPr>
              <w:tab/>
            </w:r>
            <w:r w:rsidRPr="00C614EC">
              <w:rPr>
                <w:rFonts w:ascii="Times New Roman" w:eastAsia="Times New Roman" w:hAnsi="Times New Roman" w:cs="Times New Roman"/>
                <w:b/>
                <w:bCs/>
                <w:caps/>
                <w:noProof/>
                <w:webHidden/>
                <w:sz w:val="28"/>
                <w:szCs w:val="28"/>
                <w:lang w:val="uk-UA" w:eastAsia="uk-UA"/>
              </w:rPr>
              <w:fldChar w:fldCharType="begin"/>
            </w:r>
            <w:r w:rsidRPr="00C614EC">
              <w:rPr>
                <w:rFonts w:ascii="Times New Roman" w:eastAsia="Times New Roman" w:hAnsi="Times New Roman" w:cs="Times New Roman"/>
                <w:b/>
                <w:bCs/>
                <w:caps/>
                <w:noProof/>
                <w:webHidden/>
                <w:sz w:val="28"/>
                <w:szCs w:val="28"/>
                <w:lang w:val="uk-UA" w:eastAsia="uk-UA"/>
              </w:rPr>
              <w:instrText xml:space="preserve"> PAGEREF _Toc483399255 \h </w:instrText>
            </w:r>
            <w:r w:rsidRPr="00C614EC">
              <w:rPr>
                <w:rFonts w:ascii="Times New Roman" w:eastAsia="Times New Roman" w:hAnsi="Times New Roman" w:cs="Times New Roman"/>
                <w:b/>
                <w:bCs/>
                <w:caps/>
                <w:noProof/>
                <w:webHidden/>
                <w:sz w:val="28"/>
                <w:szCs w:val="28"/>
                <w:lang w:val="uk-UA" w:eastAsia="uk-UA"/>
              </w:rPr>
            </w:r>
            <w:r w:rsidRPr="00C614EC">
              <w:rPr>
                <w:rFonts w:ascii="Times New Roman" w:eastAsia="Times New Roman" w:hAnsi="Times New Roman" w:cs="Times New Roman"/>
                <w:b/>
                <w:bCs/>
                <w:caps/>
                <w:noProof/>
                <w:webHidden/>
                <w:sz w:val="28"/>
                <w:szCs w:val="28"/>
                <w:lang w:val="uk-UA" w:eastAsia="uk-UA"/>
              </w:rPr>
              <w:fldChar w:fldCharType="separate"/>
            </w:r>
            <w:r w:rsidRPr="00C614EC">
              <w:rPr>
                <w:rFonts w:ascii="Times New Roman" w:eastAsia="Times New Roman" w:hAnsi="Times New Roman" w:cs="Times New Roman"/>
                <w:b/>
                <w:bCs/>
                <w:caps/>
                <w:noProof/>
                <w:webHidden/>
                <w:sz w:val="28"/>
                <w:szCs w:val="28"/>
                <w:lang w:val="uk-UA" w:eastAsia="uk-UA"/>
              </w:rPr>
              <w:t>6</w:t>
            </w:r>
            <w:r w:rsidRPr="00C614EC">
              <w:rPr>
                <w:rFonts w:ascii="Times New Roman" w:eastAsia="Times New Roman" w:hAnsi="Times New Roman" w:cs="Times New Roman"/>
                <w:b/>
                <w:bCs/>
                <w:caps/>
                <w:noProof/>
                <w:webHidden/>
                <w:sz w:val="28"/>
                <w:szCs w:val="28"/>
                <w:lang w:val="uk-UA" w:eastAsia="uk-UA"/>
              </w:rPr>
              <w:fldChar w:fldCharType="end"/>
            </w:r>
          </w:hyperlink>
        </w:p>
        <w:p w:rsidR="00C614EC" w:rsidRPr="00C614EC" w:rsidRDefault="00C614EC" w:rsidP="00C614EC">
          <w:pPr>
            <w:shd w:val="clear" w:color="auto" w:fill="FFFFFF"/>
            <w:tabs>
              <w:tab w:val="right" w:leader="dot" w:pos="9345"/>
            </w:tabs>
            <w:spacing w:after="0" w:line="360" w:lineRule="auto"/>
            <w:ind w:left="220" w:firstLine="567"/>
            <w:jc w:val="both"/>
            <w:outlineLvl w:val="1"/>
            <w:rPr>
              <w:rFonts w:ascii="Calibri" w:eastAsia="Times New Roman" w:hAnsi="Calibri" w:cs="Times New Roman"/>
              <w:noProof/>
              <w:lang w:eastAsia="ru-RU"/>
            </w:rPr>
          </w:pPr>
          <w:hyperlink w:anchor="_Toc483399256" w:history="1">
            <w:r w:rsidRPr="00C614EC">
              <w:rPr>
                <w:rFonts w:ascii="Times New Roman" w:eastAsia="Times New Roman" w:hAnsi="Times New Roman" w:cs="Times New Roman"/>
                <w:b/>
                <w:noProof/>
                <w:color w:val="0000FF"/>
                <w:sz w:val="28"/>
                <w:szCs w:val="28"/>
                <w:u w:val="single"/>
                <w:lang w:val="uk-UA" w:eastAsia="ru-RU"/>
              </w:rPr>
              <w:t>1.1 Концептуальні засади визначення поняття «революція»</w:t>
            </w:r>
            <w:r w:rsidRPr="00C614EC">
              <w:rPr>
                <w:rFonts w:ascii="Times New Roman" w:eastAsia="Times New Roman" w:hAnsi="Times New Roman" w:cs="Times New Roman"/>
                <w:b/>
                <w:noProof/>
                <w:webHidden/>
                <w:sz w:val="28"/>
                <w:szCs w:val="28"/>
                <w:lang w:eastAsia="ru-RU"/>
              </w:rPr>
              <w:tab/>
            </w:r>
            <w:r w:rsidRPr="00C614EC">
              <w:rPr>
                <w:rFonts w:ascii="Times New Roman" w:eastAsia="Times New Roman" w:hAnsi="Times New Roman" w:cs="Times New Roman"/>
                <w:b/>
                <w:noProof/>
                <w:webHidden/>
                <w:sz w:val="28"/>
                <w:szCs w:val="28"/>
                <w:lang w:eastAsia="ru-RU"/>
              </w:rPr>
              <w:fldChar w:fldCharType="begin"/>
            </w:r>
            <w:r w:rsidRPr="00C614EC">
              <w:rPr>
                <w:rFonts w:ascii="Times New Roman" w:eastAsia="Times New Roman" w:hAnsi="Times New Roman" w:cs="Times New Roman"/>
                <w:b/>
                <w:noProof/>
                <w:webHidden/>
                <w:sz w:val="28"/>
                <w:szCs w:val="28"/>
                <w:lang w:eastAsia="ru-RU"/>
              </w:rPr>
              <w:instrText xml:space="preserve"> PAGEREF _Toc483399256 \h </w:instrText>
            </w:r>
            <w:r w:rsidRPr="00C614EC">
              <w:rPr>
                <w:rFonts w:ascii="Times New Roman" w:eastAsia="Times New Roman" w:hAnsi="Times New Roman" w:cs="Times New Roman"/>
                <w:b/>
                <w:noProof/>
                <w:webHidden/>
                <w:sz w:val="28"/>
                <w:szCs w:val="28"/>
                <w:lang w:eastAsia="ru-RU"/>
              </w:rPr>
            </w:r>
            <w:r w:rsidRPr="00C614EC">
              <w:rPr>
                <w:rFonts w:ascii="Times New Roman" w:eastAsia="Times New Roman" w:hAnsi="Times New Roman" w:cs="Times New Roman"/>
                <w:b/>
                <w:noProof/>
                <w:webHidden/>
                <w:sz w:val="28"/>
                <w:szCs w:val="28"/>
                <w:lang w:eastAsia="ru-RU"/>
              </w:rPr>
              <w:fldChar w:fldCharType="separate"/>
            </w:r>
            <w:r w:rsidRPr="00C614EC">
              <w:rPr>
                <w:rFonts w:ascii="Times New Roman" w:eastAsia="Times New Roman" w:hAnsi="Times New Roman" w:cs="Times New Roman"/>
                <w:b/>
                <w:noProof/>
                <w:webHidden/>
                <w:sz w:val="28"/>
                <w:szCs w:val="28"/>
                <w:lang w:eastAsia="ru-RU"/>
              </w:rPr>
              <w:t>6</w:t>
            </w:r>
            <w:r w:rsidRPr="00C614EC">
              <w:rPr>
                <w:rFonts w:ascii="Times New Roman" w:eastAsia="Times New Roman" w:hAnsi="Times New Roman" w:cs="Times New Roman"/>
                <w:b/>
                <w:noProof/>
                <w:webHidden/>
                <w:sz w:val="28"/>
                <w:szCs w:val="28"/>
                <w:lang w:eastAsia="ru-RU"/>
              </w:rPr>
              <w:fldChar w:fldCharType="end"/>
            </w:r>
          </w:hyperlink>
        </w:p>
        <w:p w:rsidR="00C614EC" w:rsidRPr="00C614EC" w:rsidRDefault="00C614EC" w:rsidP="00C614EC">
          <w:pPr>
            <w:shd w:val="clear" w:color="auto" w:fill="FFFFFF"/>
            <w:tabs>
              <w:tab w:val="left" w:pos="1540"/>
              <w:tab w:val="right" w:leader="dot" w:pos="9345"/>
            </w:tabs>
            <w:spacing w:after="0" w:line="360" w:lineRule="auto"/>
            <w:ind w:left="220" w:firstLine="567"/>
            <w:jc w:val="both"/>
            <w:outlineLvl w:val="1"/>
            <w:rPr>
              <w:rFonts w:ascii="Calibri" w:eastAsia="Times New Roman" w:hAnsi="Calibri" w:cs="Times New Roman"/>
              <w:noProof/>
              <w:lang w:eastAsia="ru-RU"/>
            </w:rPr>
          </w:pPr>
          <w:hyperlink w:anchor="_Toc483399257" w:history="1">
            <w:r w:rsidRPr="00C614EC">
              <w:rPr>
                <w:rFonts w:ascii="Times New Roman" w:eastAsia="Times New Roman" w:hAnsi="Times New Roman" w:cs="Times New Roman"/>
                <w:b/>
                <w:noProof/>
                <w:color w:val="0000FF"/>
                <w:sz w:val="28"/>
                <w:szCs w:val="28"/>
                <w:u w:val="single"/>
                <w:lang w:val="uk-UA" w:eastAsia="ru-RU"/>
              </w:rPr>
              <w:t>1.2</w:t>
            </w:r>
            <w:r w:rsidRPr="00C614EC">
              <w:rPr>
                <w:rFonts w:ascii="Calibri" w:eastAsia="Times New Roman" w:hAnsi="Calibri" w:cs="Times New Roman"/>
                <w:noProof/>
                <w:lang w:eastAsia="ru-RU"/>
              </w:rPr>
              <w:tab/>
            </w:r>
            <w:r w:rsidRPr="00C614EC">
              <w:rPr>
                <w:rFonts w:ascii="Times New Roman" w:eastAsia="Times New Roman" w:hAnsi="Times New Roman" w:cs="Times New Roman"/>
                <w:b/>
                <w:noProof/>
                <w:color w:val="0000FF"/>
                <w:sz w:val="28"/>
                <w:szCs w:val="28"/>
                <w:u w:val="single"/>
                <w:lang w:val="uk-UA" w:eastAsia="ru-RU"/>
              </w:rPr>
              <w:t>Кольорові революції як особливий підвид революції</w:t>
            </w:r>
            <w:r w:rsidRPr="00C614EC">
              <w:rPr>
                <w:rFonts w:ascii="Times New Roman" w:eastAsia="Times New Roman" w:hAnsi="Times New Roman" w:cs="Times New Roman"/>
                <w:b/>
                <w:noProof/>
                <w:webHidden/>
                <w:sz w:val="28"/>
                <w:szCs w:val="28"/>
                <w:lang w:eastAsia="ru-RU"/>
              </w:rPr>
              <w:tab/>
            </w:r>
            <w:r w:rsidRPr="00C614EC">
              <w:rPr>
                <w:rFonts w:ascii="Times New Roman" w:eastAsia="Times New Roman" w:hAnsi="Times New Roman" w:cs="Times New Roman"/>
                <w:b/>
                <w:noProof/>
                <w:webHidden/>
                <w:sz w:val="28"/>
                <w:szCs w:val="28"/>
                <w:lang w:eastAsia="ru-RU"/>
              </w:rPr>
              <w:fldChar w:fldCharType="begin"/>
            </w:r>
            <w:r w:rsidRPr="00C614EC">
              <w:rPr>
                <w:rFonts w:ascii="Times New Roman" w:eastAsia="Times New Roman" w:hAnsi="Times New Roman" w:cs="Times New Roman"/>
                <w:b/>
                <w:noProof/>
                <w:webHidden/>
                <w:sz w:val="28"/>
                <w:szCs w:val="28"/>
                <w:lang w:eastAsia="ru-RU"/>
              </w:rPr>
              <w:instrText xml:space="preserve"> PAGEREF _Toc483399257 \h </w:instrText>
            </w:r>
            <w:r w:rsidRPr="00C614EC">
              <w:rPr>
                <w:rFonts w:ascii="Times New Roman" w:eastAsia="Times New Roman" w:hAnsi="Times New Roman" w:cs="Times New Roman"/>
                <w:b/>
                <w:noProof/>
                <w:webHidden/>
                <w:sz w:val="28"/>
                <w:szCs w:val="28"/>
                <w:lang w:eastAsia="ru-RU"/>
              </w:rPr>
            </w:r>
            <w:r w:rsidRPr="00C614EC">
              <w:rPr>
                <w:rFonts w:ascii="Times New Roman" w:eastAsia="Times New Roman" w:hAnsi="Times New Roman" w:cs="Times New Roman"/>
                <w:b/>
                <w:noProof/>
                <w:webHidden/>
                <w:sz w:val="28"/>
                <w:szCs w:val="28"/>
                <w:lang w:eastAsia="ru-RU"/>
              </w:rPr>
              <w:fldChar w:fldCharType="separate"/>
            </w:r>
            <w:r w:rsidRPr="00C614EC">
              <w:rPr>
                <w:rFonts w:ascii="Times New Roman" w:eastAsia="Times New Roman" w:hAnsi="Times New Roman" w:cs="Times New Roman"/>
                <w:b/>
                <w:noProof/>
                <w:webHidden/>
                <w:sz w:val="28"/>
                <w:szCs w:val="28"/>
                <w:lang w:eastAsia="ru-RU"/>
              </w:rPr>
              <w:t>15</w:t>
            </w:r>
            <w:r w:rsidRPr="00C614EC">
              <w:rPr>
                <w:rFonts w:ascii="Times New Roman" w:eastAsia="Times New Roman" w:hAnsi="Times New Roman" w:cs="Times New Roman"/>
                <w:b/>
                <w:noProof/>
                <w:webHidden/>
                <w:sz w:val="28"/>
                <w:szCs w:val="28"/>
                <w:lang w:eastAsia="ru-RU"/>
              </w:rPr>
              <w:fldChar w:fldCharType="end"/>
            </w:r>
          </w:hyperlink>
        </w:p>
        <w:p w:rsidR="00C614EC" w:rsidRPr="00C614EC" w:rsidRDefault="00C614EC" w:rsidP="00C614EC">
          <w:pPr>
            <w:shd w:val="clear" w:color="auto" w:fill="FFFFFF"/>
            <w:tabs>
              <w:tab w:val="right" w:leader="dot" w:pos="9345"/>
            </w:tabs>
            <w:spacing w:after="100" w:line="360" w:lineRule="auto"/>
            <w:jc w:val="center"/>
            <w:rPr>
              <w:rFonts w:ascii="Calibri" w:eastAsia="Times New Roman" w:hAnsi="Calibri" w:cs="Times New Roman"/>
              <w:noProof/>
              <w:lang w:eastAsia="ru-RU"/>
            </w:rPr>
          </w:pPr>
          <w:hyperlink w:anchor="_Toc483399258" w:history="1">
            <w:r w:rsidRPr="00C614EC">
              <w:rPr>
                <w:rFonts w:ascii="Times New Roman" w:eastAsia="Times New Roman" w:hAnsi="Times New Roman" w:cs="Times New Roman"/>
                <w:b/>
                <w:bCs/>
                <w:caps/>
                <w:noProof/>
                <w:color w:val="0000FF"/>
                <w:sz w:val="28"/>
                <w:szCs w:val="28"/>
                <w:u w:val="single"/>
                <w:lang w:val="uk-UA" w:eastAsia="uk-UA"/>
              </w:rPr>
              <w:t>ВИСНОВКИ ДО РОЗДІЛУ 1</w:t>
            </w:r>
            <w:r w:rsidRPr="00C614EC">
              <w:rPr>
                <w:rFonts w:ascii="Times New Roman" w:eastAsia="Times New Roman" w:hAnsi="Times New Roman" w:cs="Times New Roman"/>
                <w:b/>
                <w:bCs/>
                <w:caps/>
                <w:noProof/>
                <w:webHidden/>
                <w:sz w:val="28"/>
                <w:szCs w:val="28"/>
                <w:lang w:val="uk-UA" w:eastAsia="uk-UA"/>
              </w:rPr>
              <w:tab/>
            </w:r>
            <w:r w:rsidRPr="00C614EC">
              <w:rPr>
                <w:rFonts w:ascii="Times New Roman" w:eastAsia="Times New Roman" w:hAnsi="Times New Roman" w:cs="Times New Roman"/>
                <w:b/>
                <w:bCs/>
                <w:caps/>
                <w:noProof/>
                <w:webHidden/>
                <w:sz w:val="28"/>
                <w:szCs w:val="28"/>
                <w:lang w:val="uk-UA" w:eastAsia="uk-UA"/>
              </w:rPr>
              <w:fldChar w:fldCharType="begin"/>
            </w:r>
            <w:r w:rsidRPr="00C614EC">
              <w:rPr>
                <w:rFonts w:ascii="Times New Roman" w:eastAsia="Times New Roman" w:hAnsi="Times New Roman" w:cs="Times New Roman"/>
                <w:b/>
                <w:bCs/>
                <w:caps/>
                <w:noProof/>
                <w:webHidden/>
                <w:sz w:val="28"/>
                <w:szCs w:val="28"/>
                <w:lang w:val="uk-UA" w:eastAsia="uk-UA"/>
              </w:rPr>
              <w:instrText xml:space="preserve"> PAGEREF _Toc483399258 \h </w:instrText>
            </w:r>
            <w:r w:rsidRPr="00C614EC">
              <w:rPr>
                <w:rFonts w:ascii="Times New Roman" w:eastAsia="Times New Roman" w:hAnsi="Times New Roman" w:cs="Times New Roman"/>
                <w:b/>
                <w:bCs/>
                <w:caps/>
                <w:noProof/>
                <w:webHidden/>
                <w:sz w:val="28"/>
                <w:szCs w:val="28"/>
                <w:lang w:val="uk-UA" w:eastAsia="uk-UA"/>
              </w:rPr>
            </w:r>
            <w:r w:rsidRPr="00C614EC">
              <w:rPr>
                <w:rFonts w:ascii="Times New Roman" w:eastAsia="Times New Roman" w:hAnsi="Times New Roman" w:cs="Times New Roman"/>
                <w:b/>
                <w:bCs/>
                <w:caps/>
                <w:noProof/>
                <w:webHidden/>
                <w:sz w:val="28"/>
                <w:szCs w:val="28"/>
                <w:lang w:val="uk-UA" w:eastAsia="uk-UA"/>
              </w:rPr>
              <w:fldChar w:fldCharType="separate"/>
            </w:r>
            <w:r w:rsidRPr="00C614EC">
              <w:rPr>
                <w:rFonts w:ascii="Times New Roman" w:eastAsia="Times New Roman" w:hAnsi="Times New Roman" w:cs="Times New Roman"/>
                <w:b/>
                <w:bCs/>
                <w:caps/>
                <w:noProof/>
                <w:webHidden/>
                <w:sz w:val="28"/>
                <w:szCs w:val="28"/>
                <w:lang w:val="uk-UA" w:eastAsia="uk-UA"/>
              </w:rPr>
              <w:t>23</w:t>
            </w:r>
            <w:r w:rsidRPr="00C614EC">
              <w:rPr>
                <w:rFonts w:ascii="Times New Roman" w:eastAsia="Times New Roman" w:hAnsi="Times New Roman" w:cs="Times New Roman"/>
                <w:b/>
                <w:bCs/>
                <w:caps/>
                <w:noProof/>
                <w:webHidden/>
                <w:sz w:val="28"/>
                <w:szCs w:val="28"/>
                <w:lang w:val="uk-UA" w:eastAsia="uk-UA"/>
              </w:rPr>
              <w:fldChar w:fldCharType="end"/>
            </w:r>
          </w:hyperlink>
        </w:p>
        <w:p w:rsidR="00C614EC" w:rsidRPr="00C614EC" w:rsidRDefault="00C614EC" w:rsidP="00C614EC">
          <w:pPr>
            <w:shd w:val="clear" w:color="auto" w:fill="FFFFFF"/>
            <w:tabs>
              <w:tab w:val="right" w:leader="dot" w:pos="9345"/>
            </w:tabs>
            <w:spacing w:after="100" w:line="360" w:lineRule="auto"/>
            <w:jc w:val="center"/>
            <w:rPr>
              <w:rFonts w:ascii="Calibri" w:eastAsia="Times New Roman" w:hAnsi="Calibri" w:cs="Times New Roman"/>
              <w:noProof/>
              <w:lang w:eastAsia="ru-RU"/>
            </w:rPr>
          </w:pPr>
          <w:hyperlink w:anchor="_Toc483399259" w:history="1">
            <w:r w:rsidRPr="00C614EC">
              <w:rPr>
                <w:rFonts w:ascii="Times New Roman" w:eastAsia="Times New Roman" w:hAnsi="Times New Roman" w:cs="Times New Roman"/>
                <w:b/>
                <w:bCs/>
                <w:caps/>
                <w:noProof/>
                <w:color w:val="0000FF"/>
                <w:sz w:val="28"/>
                <w:szCs w:val="28"/>
                <w:u w:val="single"/>
                <w:lang w:val="uk-UA" w:eastAsia="uk-UA"/>
              </w:rPr>
              <w:t>РОЗДІЛ 2 Особливості перебігу та наслідків кольорових революцій в країнах СНД</w:t>
            </w:r>
            <w:r w:rsidRPr="00C614EC">
              <w:rPr>
                <w:rFonts w:ascii="Times New Roman" w:eastAsia="Times New Roman" w:hAnsi="Times New Roman" w:cs="Times New Roman"/>
                <w:b/>
                <w:bCs/>
                <w:caps/>
                <w:noProof/>
                <w:webHidden/>
                <w:sz w:val="28"/>
                <w:szCs w:val="28"/>
                <w:lang w:val="uk-UA" w:eastAsia="uk-UA"/>
              </w:rPr>
              <w:tab/>
            </w:r>
            <w:r w:rsidRPr="00C614EC">
              <w:rPr>
                <w:rFonts w:ascii="Times New Roman" w:eastAsia="Times New Roman" w:hAnsi="Times New Roman" w:cs="Times New Roman"/>
                <w:b/>
                <w:bCs/>
                <w:caps/>
                <w:noProof/>
                <w:webHidden/>
                <w:sz w:val="28"/>
                <w:szCs w:val="28"/>
                <w:lang w:val="uk-UA" w:eastAsia="uk-UA"/>
              </w:rPr>
              <w:fldChar w:fldCharType="begin"/>
            </w:r>
            <w:r w:rsidRPr="00C614EC">
              <w:rPr>
                <w:rFonts w:ascii="Times New Roman" w:eastAsia="Times New Roman" w:hAnsi="Times New Roman" w:cs="Times New Roman"/>
                <w:b/>
                <w:bCs/>
                <w:caps/>
                <w:noProof/>
                <w:webHidden/>
                <w:sz w:val="28"/>
                <w:szCs w:val="28"/>
                <w:lang w:val="uk-UA" w:eastAsia="uk-UA"/>
              </w:rPr>
              <w:instrText xml:space="preserve"> PAGEREF _Toc483399259 \h </w:instrText>
            </w:r>
            <w:r w:rsidRPr="00C614EC">
              <w:rPr>
                <w:rFonts w:ascii="Times New Roman" w:eastAsia="Times New Roman" w:hAnsi="Times New Roman" w:cs="Times New Roman"/>
                <w:b/>
                <w:bCs/>
                <w:caps/>
                <w:noProof/>
                <w:webHidden/>
                <w:sz w:val="28"/>
                <w:szCs w:val="28"/>
                <w:lang w:val="uk-UA" w:eastAsia="uk-UA"/>
              </w:rPr>
            </w:r>
            <w:r w:rsidRPr="00C614EC">
              <w:rPr>
                <w:rFonts w:ascii="Times New Roman" w:eastAsia="Times New Roman" w:hAnsi="Times New Roman" w:cs="Times New Roman"/>
                <w:b/>
                <w:bCs/>
                <w:caps/>
                <w:noProof/>
                <w:webHidden/>
                <w:sz w:val="28"/>
                <w:szCs w:val="28"/>
                <w:lang w:val="uk-UA" w:eastAsia="uk-UA"/>
              </w:rPr>
              <w:fldChar w:fldCharType="separate"/>
            </w:r>
            <w:r w:rsidRPr="00C614EC">
              <w:rPr>
                <w:rFonts w:ascii="Times New Roman" w:eastAsia="Times New Roman" w:hAnsi="Times New Roman" w:cs="Times New Roman"/>
                <w:b/>
                <w:bCs/>
                <w:caps/>
                <w:noProof/>
                <w:webHidden/>
                <w:sz w:val="28"/>
                <w:szCs w:val="28"/>
                <w:lang w:val="uk-UA" w:eastAsia="uk-UA"/>
              </w:rPr>
              <w:t>25</w:t>
            </w:r>
            <w:r w:rsidRPr="00C614EC">
              <w:rPr>
                <w:rFonts w:ascii="Times New Roman" w:eastAsia="Times New Roman" w:hAnsi="Times New Roman" w:cs="Times New Roman"/>
                <w:b/>
                <w:bCs/>
                <w:caps/>
                <w:noProof/>
                <w:webHidden/>
                <w:sz w:val="28"/>
                <w:szCs w:val="28"/>
                <w:lang w:val="uk-UA" w:eastAsia="uk-UA"/>
              </w:rPr>
              <w:fldChar w:fldCharType="end"/>
            </w:r>
          </w:hyperlink>
        </w:p>
        <w:p w:rsidR="00C614EC" w:rsidRPr="00C614EC" w:rsidRDefault="00C614EC" w:rsidP="00C614EC">
          <w:pPr>
            <w:shd w:val="clear" w:color="auto" w:fill="FFFFFF"/>
            <w:tabs>
              <w:tab w:val="right" w:leader="dot" w:pos="9345"/>
            </w:tabs>
            <w:spacing w:after="0" w:line="360" w:lineRule="auto"/>
            <w:ind w:left="220" w:firstLine="567"/>
            <w:jc w:val="both"/>
            <w:outlineLvl w:val="1"/>
            <w:rPr>
              <w:rFonts w:ascii="Calibri" w:eastAsia="Times New Roman" w:hAnsi="Calibri" w:cs="Times New Roman"/>
              <w:noProof/>
              <w:lang w:eastAsia="ru-RU"/>
            </w:rPr>
          </w:pPr>
          <w:hyperlink w:anchor="_Toc483399260" w:history="1">
            <w:r w:rsidRPr="00C614EC">
              <w:rPr>
                <w:rFonts w:ascii="Times New Roman" w:eastAsia="Times New Roman" w:hAnsi="Times New Roman" w:cs="Times New Roman"/>
                <w:b/>
                <w:noProof/>
                <w:color w:val="0000FF"/>
                <w:sz w:val="28"/>
                <w:szCs w:val="28"/>
                <w:u w:val="single"/>
                <w:lang w:val="uk-UA" w:eastAsia="ru-RU"/>
              </w:rPr>
              <w:t>2.1. Передумови та причини кольоворих революцій на пострадянському просторі</w:t>
            </w:r>
            <w:r w:rsidRPr="00C614EC">
              <w:rPr>
                <w:rFonts w:ascii="Times New Roman" w:eastAsia="Times New Roman" w:hAnsi="Times New Roman" w:cs="Times New Roman"/>
                <w:b/>
                <w:noProof/>
                <w:webHidden/>
                <w:sz w:val="28"/>
                <w:szCs w:val="28"/>
                <w:lang w:eastAsia="ru-RU"/>
              </w:rPr>
              <w:tab/>
            </w:r>
            <w:r w:rsidRPr="00C614EC">
              <w:rPr>
                <w:rFonts w:ascii="Times New Roman" w:eastAsia="Times New Roman" w:hAnsi="Times New Roman" w:cs="Times New Roman"/>
                <w:b/>
                <w:noProof/>
                <w:webHidden/>
                <w:sz w:val="28"/>
                <w:szCs w:val="28"/>
                <w:lang w:eastAsia="ru-RU"/>
              </w:rPr>
              <w:fldChar w:fldCharType="begin"/>
            </w:r>
            <w:r w:rsidRPr="00C614EC">
              <w:rPr>
                <w:rFonts w:ascii="Times New Roman" w:eastAsia="Times New Roman" w:hAnsi="Times New Roman" w:cs="Times New Roman"/>
                <w:b/>
                <w:noProof/>
                <w:webHidden/>
                <w:sz w:val="28"/>
                <w:szCs w:val="28"/>
                <w:lang w:eastAsia="ru-RU"/>
              </w:rPr>
              <w:instrText xml:space="preserve"> PAGEREF _Toc483399260 \h </w:instrText>
            </w:r>
            <w:r w:rsidRPr="00C614EC">
              <w:rPr>
                <w:rFonts w:ascii="Times New Roman" w:eastAsia="Times New Roman" w:hAnsi="Times New Roman" w:cs="Times New Roman"/>
                <w:b/>
                <w:noProof/>
                <w:webHidden/>
                <w:sz w:val="28"/>
                <w:szCs w:val="28"/>
                <w:lang w:eastAsia="ru-RU"/>
              </w:rPr>
            </w:r>
            <w:r w:rsidRPr="00C614EC">
              <w:rPr>
                <w:rFonts w:ascii="Times New Roman" w:eastAsia="Times New Roman" w:hAnsi="Times New Roman" w:cs="Times New Roman"/>
                <w:b/>
                <w:noProof/>
                <w:webHidden/>
                <w:sz w:val="28"/>
                <w:szCs w:val="28"/>
                <w:lang w:eastAsia="ru-RU"/>
              </w:rPr>
              <w:fldChar w:fldCharType="separate"/>
            </w:r>
            <w:r w:rsidRPr="00C614EC">
              <w:rPr>
                <w:rFonts w:ascii="Times New Roman" w:eastAsia="Times New Roman" w:hAnsi="Times New Roman" w:cs="Times New Roman"/>
                <w:b/>
                <w:noProof/>
                <w:webHidden/>
                <w:sz w:val="28"/>
                <w:szCs w:val="28"/>
                <w:lang w:eastAsia="ru-RU"/>
              </w:rPr>
              <w:t>25</w:t>
            </w:r>
            <w:r w:rsidRPr="00C614EC">
              <w:rPr>
                <w:rFonts w:ascii="Times New Roman" w:eastAsia="Times New Roman" w:hAnsi="Times New Roman" w:cs="Times New Roman"/>
                <w:b/>
                <w:noProof/>
                <w:webHidden/>
                <w:sz w:val="28"/>
                <w:szCs w:val="28"/>
                <w:lang w:eastAsia="ru-RU"/>
              </w:rPr>
              <w:fldChar w:fldCharType="end"/>
            </w:r>
          </w:hyperlink>
        </w:p>
        <w:p w:rsidR="00C614EC" w:rsidRPr="00C614EC" w:rsidRDefault="00C614EC" w:rsidP="00C614EC">
          <w:pPr>
            <w:shd w:val="clear" w:color="auto" w:fill="FFFFFF"/>
            <w:tabs>
              <w:tab w:val="right" w:leader="dot" w:pos="9345"/>
            </w:tabs>
            <w:spacing w:after="0" w:line="360" w:lineRule="auto"/>
            <w:ind w:left="220" w:firstLine="567"/>
            <w:jc w:val="both"/>
            <w:outlineLvl w:val="1"/>
            <w:rPr>
              <w:rFonts w:ascii="Calibri" w:eastAsia="Times New Roman" w:hAnsi="Calibri" w:cs="Times New Roman"/>
              <w:noProof/>
              <w:lang w:eastAsia="ru-RU"/>
            </w:rPr>
          </w:pPr>
          <w:hyperlink w:anchor="_Toc483399261" w:history="1">
            <w:r w:rsidRPr="00C614EC">
              <w:rPr>
                <w:rFonts w:ascii="Times New Roman" w:eastAsia="Times New Roman" w:hAnsi="Times New Roman" w:cs="Times New Roman"/>
                <w:b/>
                <w:noProof/>
                <w:color w:val="0000FF"/>
                <w:sz w:val="28"/>
                <w:szCs w:val="28"/>
                <w:u w:val="single"/>
                <w:lang w:val="uk-UA" w:eastAsia="ru-RU"/>
              </w:rPr>
              <w:t>2.2. Ретроспектива змін у політичному та економічному полі тактичних сил революції</w:t>
            </w:r>
            <w:r w:rsidRPr="00C614EC">
              <w:rPr>
                <w:rFonts w:ascii="Times New Roman" w:eastAsia="Times New Roman" w:hAnsi="Times New Roman" w:cs="Times New Roman"/>
                <w:b/>
                <w:noProof/>
                <w:webHidden/>
                <w:sz w:val="28"/>
                <w:szCs w:val="28"/>
                <w:lang w:eastAsia="ru-RU"/>
              </w:rPr>
              <w:tab/>
            </w:r>
            <w:r w:rsidRPr="00C614EC">
              <w:rPr>
                <w:rFonts w:ascii="Times New Roman" w:eastAsia="Times New Roman" w:hAnsi="Times New Roman" w:cs="Times New Roman"/>
                <w:b/>
                <w:noProof/>
                <w:webHidden/>
                <w:sz w:val="28"/>
                <w:szCs w:val="28"/>
                <w:lang w:eastAsia="ru-RU"/>
              </w:rPr>
              <w:fldChar w:fldCharType="begin"/>
            </w:r>
            <w:r w:rsidRPr="00C614EC">
              <w:rPr>
                <w:rFonts w:ascii="Times New Roman" w:eastAsia="Times New Roman" w:hAnsi="Times New Roman" w:cs="Times New Roman"/>
                <w:b/>
                <w:noProof/>
                <w:webHidden/>
                <w:sz w:val="28"/>
                <w:szCs w:val="28"/>
                <w:lang w:eastAsia="ru-RU"/>
              </w:rPr>
              <w:instrText xml:space="preserve"> PAGEREF _Toc483399261 \h </w:instrText>
            </w:r>
            <w:r w:rsidRPr="00C614EC">
              <w:rPr>
                <w:rFonts w:ascii="Times New Roman" w:eastAsia="Times New Roman" w:hAnsi="Times New Roman" w:cs="Times New Roman"/>
                <w:b/>
                <w:noProof/>
                <w:webHidden/>
                <w:sz w:val="28"/>
                <w:szCs w:val="28"/>
                <w:lang w:eastAsia="ru-RU"/>
              </w:rPr>
            </w:r>
            <w:r w:rsidRPr="00C614EC">
              <w:rPr>
                <w:rFonts w:ascii="Times New Roman" w:eastAsia="Times New Roman" w:hAnsi="Times New Roman" w:cs="Times New Roman"/>
                <w:b/>
                <w:noProof/>
                <w:webHidden/>
                <w:sz w:val="28"/>
                <w:szCs w:val="28"/>
                <w:lang w:eastAsia="ru-RU"/>
              </w:rPr>
              <w:fldChar w:fldCharType="separate"/>
            </w:r>
            <w:r w:rsidRPr="00C614EC">
              <w:rPr>
                <w:rFonts w:ascii="Times New Roman" w:eastAsia="Times New Roman" w:hAnsi="Times New Roman" w:cs="Times New Roman"/>
                <w:b/>
                <w:noProof/>
                <w:webHidden/>
                <w:sz w:val="28"/>
                <w:szCs w:val="28"/>
                <w:lang w:eastAsia="ru-RU"/>
              </w:rPr>
              <w:t>35</w:t>
            </w:r>
            <w:r w:rsidRPr="00C614EC">
              <w:rPr>
                <w:rFonts w:ascii="Times New Roman" w:eastAsia="Times New Roman" w:hAnsi="Times New Roman" w:cs="Times New Roman"/>
                <w:b/>
                <w:noProof/>
                <w:webHidden/>
                <w:sz w:val="28"/>
                <w:szCs w:val="28"/>
                <w:lang w:eastAsia="ru-RU"/>
              </w:rPr>
              <w:fldChar w:fldCharType="end"/>
            </w:r>
          </w:hyperlink>
        </w:p>
        <w:p w:rsidR="00C614EC" w:rsidRPr="00C614EC" w:rsidRDefault="00C614EC" w:rsidP="00C614EC">
          <w:pPr>
            <w:shd w:val="clear" w:color="auto" w:fill="FFFFFF"/>
            <w:tabs>
              <w:tab w:val="right" w:leader="dot" w:pos="9345"/>
            </w:tabs>
            <w:spacing w:after="0" w:line="360" w:lineRule="auto"/>
            <w:ind w:left="220" w:firstLine="567"/>
            <w:jc w:val="both"/>
            <w:outlineLvl w:val="1"/>
            <w:rPr>
              <w:rFonts w:ascii="Calibri" w:eastAsia="Times New Roman" w:hAnsi="Calibri" w:cs="Times New Roman"/>
              <w:noProof/>
              <w:lang w:eastAsia="ru-RU"/>
            </w:rPr>
          </w:pPr>
          <w:hyperlink w:anchor="_Toc483399262" w:history="1">
            <w:r w:rsidRPr="00C614EC">
              <w:rPr>
                <w:rFonts w:ascii="Times New Roman" w:eastAsia="Times New Roman" w:hAnsi="Times New Roman" w:cs="Times New Roman"/>
                <w:b/>
                <w:noProof/>
                <w:color w:val="0000FF"/>
                <w:sz w:val="28"/>
                <w:szCs w:val="28"/>
                <w:u w:val="single"/>
                <w:lang w:val="uk-UA" w:eastAsia="ru-RU"/>
              </w:rPr>
              <w:t>2.3. Наслідки кольорових революцій у контексті збереження міжнародної стабільності</w:t>
            </w:r>
            <w:r w:rsidRPr="00C614EC">
              <w:rPr>
                <w:rFonts w:ascii="Times New Roman" w:eastAsia="Times New Roman" w:hAnsi="Times New Roman" w:cs="Times New Roman"/>
                <w:b/>
                <w:noProof/>
                <w:webHidden/>
                <w:sz w:val="28"/>
                <w:szCs w:val="28"/>
                <w:lang w:eastAsia="ru-RU"/>
              </w:rPr>
              <w:tab/>
            </w:r>
            <w:r w:rsidRPr="00C614EC">
              <w:rPr>
                <w:rFonts w:ascii="Times New Roman" w:eastAsia="Times New Roman" w:hAnsi="Times New Roman" w:cs="Times New Roman"/>
                <w:b/>
                <w:noProof/>
                <w:webHidden/>
                <w:sz w:val="28"/>
                <w:szCs w:val="28"/>
                <w:lang w:eastAsia="ru-RU"/>
              </w:rPr>
              <w:fldChar w:fldCharType="begin"/>
            </w:r>
            <w:r w:rsidRPr="00C614EC">
              <w:rPr>
                <w:rFonts w:ascii="Times New Roman" w:eastAsia="Times New Roman" w:hAnsi="Times New Roman" w:cs="Times New Roman"/>
                <w:b/>
                <w:noProof/>
                <w:webHidden/>
                <w:sz w:val="28"/>
                <w:szCs w:val="28"/>
                <w:lang w:eastAsia="ru-RU"/>
              </w:rPr>
              <w:instrText xml:space="preserve"> PAGEREF _Toc483399262 \h </w:instrText>
            </w:r>
            <w:r w:rsidRPr="00C614EC">
              <w:rPr>
                <w:rFonts w:ascii="Times New Roman" w:eastAsia="Times New Roman" w:hAnsi="Times New Roman" w:cs="Times New Roman"/>
                <w:b/>
                <w:noProof/>
                <w:webHidden/>
                <w:sz w:val="28"/>
                <w:szCs w:val="28"/>
                <w:lang w:eastAsia="ru-RU"/>
              </w:rPr>
            </w:r>
            <w:r w:rsidRPr="00C614EC">
              <w:rPr>
                <w:rFonts w:ascii="Times New Roman" w:eastAsia="Times New Roman" w:hAnsi="Times New Roman" w:cs="Times New Roman"/>
                <w:b/>
                <w:noProof/>
                <w:webHidden/>
                <w:sz w:val="28"/>
                <w:szCs w:val="28"/>
                <w:lang w:eastAsia="ru-RU"/>
              </w:rPr>
              <w:fldChar w:fldCharType="separate"/>
            </w:r>
            <w:r w:rsidRPr="00C614EC">
              <w:rPr>
                <w:rFonts w:ascii="Times New Roman" w:eastAsia="Times New Roman" w:hAnsi="Times New Roman" w:cs="Times New Roman"/>
                <w:b/>
                <w:noProof/>
                <w:webHidden/>
                <w:sz w:val="28"/>
                <w:szCs w:val="28"/>
                <w:lang w:eastAsia="ru-RU"/>
              </w:rPr>
              <w:t>40</w:t>
            </w:r>
            <w:r w:rsidRPr="00C614EC">
              <w:rPr>
                <w:rFonts w:ascii="Times New Roman" w:eastAsia="Times New Roman" w:hAnsi="Times New Roman" w:cs="Times New Roman"/>
                <w:b/>
                <w:noProof/>
                <w:webHidden/>
                <w:sz w:val="28"/>
                <w:szCs w:val="28"/>
                <w:lang w:eastAsia="ru-RU"/>
              </w:rPr>
              <w:fldChar w:fldCharType="end"/>
            </w:r>
          </w:hyperlink>
        </w:p>
        <w:p w:rsidR="00C614EC" w:rsidRPr="00C614EC" w:rsidRDefault="00C614EC" w:rsidP="00C614EC">
          <w:pPr>
            <w:shd w:val="clear" w:color="auto" w:fill="FFFFFF"/>
            <w:tabs>
              <w:tab w:val="right" w:leader="dot" w:pos="9345"/>
            </w:tabs>
            <w:spacing w:after="100" w:line="360" w:lineRule="auto"/>
            <w:jc w:val="center"/>
            <w:rPr>
              <w:rFonts w:ascii="Calibri" w:eastAsia="Times New Roman" w:hAnsi="Calibri" w:cs="Times New Roman"/>
              <w:noProof/>
              <w:lang w:eastAsia="ru-RU"/>
            </w:rPr>
          </w:pPr>
          <w:hyperlink w:anchor="_Toc483399263" w:history="1">
            <w:r w:rsidRPr="00C614EC">
              <w:rPr>
                <w:rFonts w:ascii="Times New Roman" w:eastAsia="Times New Roman" w:hAnsi="Times New Roman" w:cs="Times New Roman"/>
                <w:b/>
                <w:bCs/>
                <w:caps/>
                <w:noProof/>
                <w:color w:val="0000FF"/>
                <w:sz w:val="28"/>
                <w:szCs w:val="28"/>
                <w:u w:val="single"/>
                <w:lang w:val="uk-UA" w:eastAsia="uk-UA"/>
              </w:rPr>
              <w:t>ВИСНОВКИ ДО РОЗДІЛУ 2</w:t>
            </w:r>
            <w:r w:rsidRPr="00C614EC">
              <w:rPr>
                <w:rFonts w:ascii="Times New Roman" w:eastAsia="Times New Roman" w:hAnsi="Times New Roman" w:cs="Times New Roman"/>
                <w:b/>
                <w:bCs/>
                <w:caps/>
                <w:noProof/>
                <w:webHidden/>
                <w:sz w:val="28"/>
                <w:szCs w:val="28"/>
                <w:lang w:val="uk-UA" w:eastAsia="uk-UA"/>
              </w:rPr>
              <w:tab/>
            </w:r>
            <w:r w:rsidRPr="00C614EC">
              <w:rPr>
                <w:rFonts w:ascii="Times New Roman" w:eastAsia="Times New Roman" w:hAnsi="Times New Roman" w:cs="Times New Roman"/>
                <w:b/>
                <w:bCs/>
                <w:caps/>
                <w:noProof/>
                <w:webHidden/>
                <w:sz w:val="28"/>
                <w:szCs w:val="28"/>
                <w:lang w:val="uk-UA" w:eastAsia="uk-UA"/>
              </w:rPr>
              <w:fldChar w:fldCharType="begin"/>
            </w:r>
            <w:r w:rsidRPr="00C614EC">
              <w:rPr>
                <w:rFonts w:ascii="Times New Roman" w:eastAsia="Times New Roman" w:hAnsi="Times New Roman" w:cs="Times New Roman"/>
                <w:b/>
                <w:bCs/>
                <w:caps/>
                <w:noProof/>
                <w:webHidden/>
                <w:sz w:val="28"/>
                <w:szCs w:val="28"/>
                <w:lang w:val="uk-UA" w:eastAsia="uk-UA"/>
              </w:rPr>
              <w:instrText xml:space="preserve"> PAGEREF _Toc483399263 \h </w:instrText>
            </w:r>
            <w:r w:rsidRPr="00C614EC">
              <w:rPr>
                <w:rFonts w:ascii="Times New Roman" w:eastAsia="Times New Roman" w:hAnsi="Times New Roman" w:cs="Times New Roman"/>
                <w:b/>
                <w:bCs/>
                <w:caps/>
                <w:noProof/>
                <w:webHidden/>
                <w:sz w:val="28"/>
                <w:szCs w:val="28"/>
                <w:lang w:val="uk-UA" w:eastAsia="uk-UA"/>
              </w:rPr>
            </w:r>
            <w:r w:rsidRPr="00C614EC">
              <w:rPr>
                <w:rFonts w:ascii="Times New Roman" w:eastAsia="Times New Roman" w:hAnsi="Times New Roman" w:cs="Times New Roman"/>
                <w:b/>
                <w:bCs/>
                <w:caps/>
                <w:noProof/>
                <w:webHidden/>
                <w:sz w:val="28"/>
                <w:szCs w:val="28"/>
                <w:lang w:val="uk-UA" w:eastAsia="uk-UA"/>
              </w:rPr>
              <w:fldChar w:fldCharType="separate"/>
            </w:r>
            <w:r w:rsidRPr="00C614EC">
              <w:rPr>
                <w:rFonts w:ascii="Times New Roman" w:eastAsia="Times New Roman" w:hAnsi="Times New Roman" w:cs="Times New Roman"/>
                <w:b/>
                <w:bCs/>
                <w:caps/>
                <w:noProof/>
                <w:webHidden/>
                <w:sz w:val="28"/>
                <w:szCs w:val="28"/>
                <w:lang w:val="uk-UA" w:eastAsia="uk-UA"/>
              </w:rPr>
              <w:t>47</w:t>
            </w:r>
            <w:r w:rsidRPr="00C614EC">
              <w:rPr>
                <w:rFonts w:ascii="Times New Roman" w:eastAsia="Times New Roman" w:hAnsi="Times New Roman" w:cs="Times New Roman"/>
                <w:b/>
                <w:bCs/>
                <w:caps/>
                <w:noProof/>
                <w:webHidden/>
                <w:sz w:val="28"/>
                <w:szCs w:val="28"/>
                <w:lang w:val="uk-UA" w:eastAsia="uk-UA"/>
              </w:rPr>
              <w:fldChar w:fldCharType="end"/>
            </w:r>
          </w:hyperlink>
        </w:p>
        <w:p w:rsidR="00C614EC" w:rsidRPr="00C614EC" w:rsidRDefault="00C614EC" w:rsidP="00C614EC">
          <w:pPr>
            <w:shd w:val="clear" w:color="auto" w:fill="FFFFFF"/>
            <w:tabs>
              <w:tab w:val="right" w:leader="dot" w:pos="9345"/>
            </w:tabs>
            <w:spacing w:after="100" w:line="360" w:lineRule="auto"/>
            <w:jc w:val="center"/>
            <w:rPr>
              <w:rFonts w:ascii="Calibri" w:eastAsia="Times New Roman" w:hAnsi="Calibri" w:cs="Times New Roman"/>
              <w:noProof/>
              <w:lang w:eastAsia="ru-RU"/>
            </w:rPr>
          </w:pPr>
          <w:hyperlink w:anchor="_Toc483399264" w:history="1">
            <w:r w:rsidRPr="00C614EC">
              <w:rPr>
                <w:rFonts w:ascii="Times New Roman" w:eastAsia="Times New Roman" w:hAnsi="Times New Roman" w:cs="Times New Roman"/>
                <w:b/>
                <w:bCs/>
                <w:caps/>
                <w:noProof/>
                <w:color w:val="0000FF"/>
                <w:sz w:val="28"/>
                <w:szCs w:val="28"/>
                <w:u w:val="single"/>
                <w:lang w:val="uk-UA" w:eastAsia="uk-UA"/>
              </w:rPr>
              <w:t>РОЗДІЛ 3. Місце феномену «Помаранчевої революції» в контексті побудови громадянського суспільства в Україні</w:t>
            </w:r>
            <w:r w:rsidRPr="00C614EC">
              <w:rPr>
                <w:rFonts w:ascii="Times New Roman" w:eastAsia="Times New Roman" w:hAnsi="Times New Roman" w:cs="Times New Roman"/>
                <w:b/>
                <w:bCs/>
                <w:caps/>
                <w:noProof/>
                <w:webHidden/>
                <w:sz w:val="28"/>
                <w:szCs w:val="28"/>
                <w:lang w:val="uk-UA" w:eastAsia="uk-UA"/>
              </w:rPr>
              <w:tab/>
            </w:r>
            <w:r w:rsidRPr="00C614EC">
              <w:rPr>
                <w:rFonts w:ascii="Times New Roman" w:eastAsia="Times New Roman" w:hAnsi="Times New Roman" w:cs="Times New Roman"/>
                <w:b/>
                <w:bCs/>
                <w:caps/>
                <w:noProof/>
                <w:webHidden/>
                <w:sz w:val="28"/>
                <w:szCs w:val="28"/>
                <w:lang w:val="uk-UA" w:eastAsia="uk-UA"/>
              </w:rPr>
              <w:fldChar w:fldCharType="begin"/>
            </w:r>
            <w:r w:rsidRPr="00C614EC">
              <w:rPr>
                <w:rFonts w:ascii="Times New Roman" w:eastAsia="Times New Roman" w:hAnsi="Times New Roman" w:cs="Times New Roman"/>
                <w:b/>
                <w:bCs/>
                <w:caps/>
                <w:noProof/>
                <w:webHidden/>
                <w:sz w:val="28"/>
                <w:szCs w:val="28"/>
                <w:lang w:val="uk-UA" w:eastAsia="uk-UA"/>
              </w:rPr>
              <w:instrText xml:space="preserve"> PAGEREF _Toc483399264 \h </w:instrText>
            </w:r>
            <w:r w:rsidRPr="00C614EC">
              <w:rPr>
                <w:rFonts w:ascii="Times New Roman" w:eastAsia="Times New Roman" w:hAnsi="Times New Roman" w:cs="Times New Roman"/>
                <w:b/>
                <w:bCs/>
                <w:caps/>
                <w:noProof/>
                <w:webHidden/>
                <w:sz w:val="28"/>
                <w:szCs w:val="28"/>
                <w:lang w:val="uk-UA" w:eastAsia="uk-UA"/>
              </w:rPr>
            </w:r>
            <w:r w:rsidRPr="00C614EC">
              <w:rPr>
                <w:rFonts w:ascii="Times New Roman" w:eastAsia="Times New Roman" w:hAnsi="Times New Roman" w:cs="Times New Roman"/>
                <w:b/>
                <w:bCs/>
                <w:caps/>
                <w:noProof/>
                <w:webHidden/>
                <w:sz w:val="28"/>
                <w:szCs w:val="28"/>
                <w:lang w:val="uk-UA" w:eastAsia="uk-UA"/>
              </w:rPr>
              <w:fldChar w:fldCharType="separate"/>
            </w:r>
            <w:r w:rsidRPr="00C614EC">
              <w:rPr>
                <w:rFonts w:ascii="Times New Roman" w:eastAsia="Times New Roman" w:hAnsi="Times New Roman" w:cs="Times New Roman"/>
                <w:b/>
                <w:bCs/>
                <w:caps/>
                <w:noProof/>
                <w:webHidden/>
                <w:sz w:val="28"/>
                <w:szCs w:val="28"/>
                <w:lang w:val="uk-UA" w:eastAsia="uk-UA"/>
              </w:rPr>
              <w:t>49</w:t>
            </w:r>
            <w:r w:rsidRPr="00C614EC">
              <w:rPr>
                <w:rFonts w:ascii="Times New Roman" w:eastAsia="Times New Roman" w:hAnsi="Times New Roman" w:cs="Times New Roman"/>
                <w:b/>
                <w:bCs/>
                <w:caps/>
                <w:noProof/>
                <w:webHidden/>
                <w:sz w:val="28"/>
                <w:szCs w:val="28"/>
                <w:lang w:val="uk-UA" w:eastAsia="uk-UA"/>
              </w:rPr>
              <w:fldChar w:fldCharType="end"/>
            </w:r>
          </w:hyperlink>
        </w:p>
        <w:p w:rsidR="00C614EC" w:rsidRPr="00C614EC" w:rsidRDefault="00C614EC" w:rsidP="00C614EC">
          <w:pPr>
            <w:shd w:val="clear" w:color="auto" w:fill="FFFFFF"/>
            <w:tabs>
              <w:tab w:val="right" w:leader="dot" w:pos="9345"/>
            </w:tabs>
            <w:spacing w:after="0" w:line="360" w:lineRule="auto"/>
            <w:ind w:left="220" w:firstLine="567"/>
            <w:jc w:val="both"/>
            <w:outlineLvl w:val="1"/>
            <w:rPr>
              <w:rFonts w:ascii="Calibri" w:eastAsia="Times New Roman" w:hAnsi="Calibri" w:cs="Times New Roman"/>
              <w:noProof/>
              <w:lang w:eastAsia="ru-RU"/>
            </w:rPr>
          </w:pPr>
          <w:hyperlink w:anchor="_Toc483399265" w:history="1">
            <w:r w:rsidRPr="00C614EC">
              <w:rPr>
                <w:rFonts w:ascii="Times New Roman" w:eastAsia="Times New Roman" w:hAnsi="Times New Roman" w:cs="Times New Roman"/>
                <w:b/>
                <w:noProof/>
                <w:color w:val="0000FF"/>
                <w:sz w:val="28"/>
                <w:szCs w:val="28"/>
                <w:u w:val="single"/>
                <w:lang w:val="uk-UA" w:eastAsia="ru-RU"/>
              </w:rPr>
              <w:t>3.1 Соціально-психологічний вимір революційних змін в Україні</w:t>
            </w:r>
            <w:r w:rsidRPr="00C614EC">
              <w:rPr>
                <w:rFonts w:ascii="Times New Roman" w:eastAsia="Times New Roman" w:hAnsi="Times New Roman" w:cs="Times New Roman"/>
                <w:b/>
                <w:noProof/>
                <w:webHidden/>
                <w:sz w:val="28"/>
                <w:szCs w:val="28"/>
                <w:lang w:eastAsia="ru-RU"/>
              </w:rPr>
              <w:tab/>
            </w:r>
            <w:r w:rsidRPr="00C614EC">
              <w:rPr>
                <w:rFonts w:ascii="Times New Roman" w:eastAsia="Times New Roman" w:hAnsi="Times New Roman" w:cs="Times New Roman"/>
                <w:b/>
                <w:noProof/>
                <w:webHidden/>
                <w:sz w:val="28"/>
                <w:szCs w:val="28"/>
                <w:lang w:eastAsia="ru-RU"/>
              </w:rPr>
              <w:fldChar w:fldCharType="begin"/>
            </w:r>
            <w:r w:rsidRPr="00C614EC">
              <w:rPr>
                <w:rFonts w:ascii="Times New Roman" w:eastAsia="Times New Roman" w:hAnsi="Times New Roman" w:cs="Times New Roman"/>
                <w:b/>
                <w:noProof/>
                <w:webHidden/>
                <w:sz w:val="28"/>
                <w:szCs w:val="28"/>
                <w:lang w:eastAsia="ru-RU"/>
              </w:rPr>
              <w:instrText xml:space="preserve"> PAGEREF _Toc483399265 \h </w:instrText>
            </w:r>
            <w:r w:rsidRPr="00C614EC">
              <w:rPr>
                <w:rFonts w:ascii="Times New Roman" w:eastAsia="Times New Roman" w:hAnsi="Times New Roman" w:cs="Times New Roman"/>
                <w:b/>
                <w:noProof/>
                <w:webHidden/>
                <w:sz w:val="28"/>
                <w:szCs w:val="28"/>
                <w:lang w:eastAsia="ru-RU"/>
              </w:rPr>
            </w:r>
            <w:r w:rsidRPr="00C614EC">
              <w:rPr>
                <w:rFonts w:ascii="Times New Roman" w:eastAsia="Times New Roman" w:hAnsi="Times New Roman" w:cs="Times New Roman"/>
                <w:b/>
                <w:noProof/>
                <w:webHidden/>
                <w:sz w:val="28"/>
                <w:szCs w:val="28"/>
                <w:lang w:eastAsia="ru-RU"/>
              </w:rPr>
              <w:fldChar w:fldCharType="separate"/>
            </w:r>
            <w:r w:rsidRPr="00C614EC">
              <w:rPr>
                <w:rFonts w:ascii="Times New Roman" w:eastAsia="Times New Roman" w:hAnsi="Times New Roman" w:cs="Times New Roman"/>
                <w:b/>
                <w:noProof/>
                <w:webHidden/>
                <w:sz w:val="28"/>
                <w:szCs w:val="28"/>
                <w:lang w:eastAsia="ru-RU"/>
              </w:rPr>
              <w:t>49</w:t>
            </w:r>
            <w:r w:rsidRPr="00C614EC">
              <w:rPr>
                <w:rFonts w:ascii="Times New Roman" w:eastAsia="Times New Roman" w:hAnsi="Times New Roman" w:cs="Times New Roman"/>
                <w:b/>
                <w:noProof/>
                <w:webHidden/>
                <w:sz w:val="28"/>
                <w:szCs w:val="28"/>
                <w:lang w:eastAsia="ru-RU"/>
              </w:rPr>
              <w:fldChar w:fldCharType="end"/>
            </w:r>
          </w:hyperlink>
        </w:p>
        <w:p w:rsidR="00C614EC" w:rsidRPr="00C614EC" w:rsidRDefault="00C614EC" w:rsidP="00C614EC">
          <w:pPr>
            <w:shd w:val="clear" w:color="auto" w:fill="FFFFFF"/>
            <w:tabs>
              <w:tab w:val="right" w:leader="dot" w:pos="9345"/>
            </w:tabs>
            <w:spacing w:after="0" w:line="360" w:lineRule="auto"/>
            <w:ind w:left="220" w:firstLine="567"/>
            <w:jc w:val="both"/>
            <w:outlineLvl w:val="1"/>
            <w:rPr>
              <w:rFonts w:ascii="Calibri" w:eastAsia="Times New Roman" w:hAnsi="Calibri" w:cs="Times New Roman"/>
              <w:noProof/>
              <w:lang w:eastAsia="ru-RU"/>
            </w:rPr>
          </w:pPr>
          <w:hyperlink w:anchor="_Toc483399266" w:history="1">
            <w:r w:rsidRPr="00C614EC">
              <w:rPr>
                <w:rFonts w:ascii="Times New Roman" w:eastAsia="Times New Roman" w:hAnsi="Times New Roman" w:cs="Times New Roman"/>
                <w:b/>
                <w:noProof/>
                <w:color w:val="0000FF"/>
                <w:sz w:val="28"/>
                <w:szCs w:val="28"/>
                <w:u w:val="single"/>
                <w:shd w:val="clear" w:color="auto" w:fill="FFFFFF"/>
                <w:lang w:val="uk-UA" w:eastAsia="ru-RU"/>
              </w:rPr>
              <w:t>3.2. Наслідки «Помаранчевої революції»: короткострокові та довгострокові зміни</w:t>
            </w:r>
            <w:r w:rsidRPr="00C614EC">
              <w:rPr>
                <w:rFonts w:ascii="Times New Roman" w:eastAsia="Times New Roman" w:hAnsi="Times New Roman" w:cs="Times New Roman"/>
                <w:b/>
                <w:noProof/>
                <w:webHidden/>
                <w:sz w:val="28"/>
                <w:szCs w:val="28"/>
                <w:lang w:eastAsia="ru-RU"/>
              </w:rPr>
              <w:tab/>
            </w:r>
            <w:r w:rsidRPr="00C614EC">
              <w:rPr>
                <w:rFonts w:ascii="Times New Roman" w:eastAsia="Times New Roman" w:hAnsi="Times New Roman" w:cs="Times New Roman"/>
                <w:b/>
                <w:noProof/>
                <w:webHidden/>
                <w:sz w:val="28"/>
                <w:szCs w:val="28"/>
                <w:lang w:eastAsia="ru-RU"/>
              </w:rPr>
              <w:fldChar w:fldCharType="begin"/>
            </w:r>
            <w:r w:rsidRPr="00C614EC">
              <w:rPr>
                <w:rFonts w:ascii="Times New Roman" w:eastAsia="Times New Roman" w:hAnsi="Times New Roman" w:cs="Times New Roman"/>
                <w:b/>
                <w:noProof/>
                <w:webHidden/>
                <w:sz w:val="28"/>
                <w:szCs w:val="28"/>
                <w:lang w:eastAsia="ru-RU"/>
              </w:rPr>
              <w:instrText xml:space="preserve"> PAGEREF _Toc483399266 \h </w:instrText>
            </w:r>
            <w:r w:rsidRPr="00C614EC">
              <w:rPr>
                <w:rFonts w:ascii="Times New Roman" w:eastAsia="Times New Roman" w:hAnsi="Times New Roman" w:cs="Times New Roman"/>
                <w:b/>
                <w:noProof/>
                <w:webHidden/>
                <w:sz w:val="28"/>
                <w:szCs w:val="28"/>
                <w:lang w:eastAsia="ru-RU"/>
              </w:rPr>
            </w:r>
            <w:r w:rsidRPr="00C614EC">
              <w:rPr>
                <w:rFonts w:ascii="Times New Roman" w:eastAsia="Times New Roman" w:hAnsi="Times New Roman" w:cs="Times New Roman"/>
                <w:b/>
                <w:noProof/>
                <w:webHidden/>
                <w:sz w:val="28"/>
                <w:szCs w:val="28"/>
                <w:lang w:eastAsia="ru-RU"/>
              </w:rPr>
              <w:fldChar w:fldCharType="separate"/>
            </w:r>
            <w:r w:rsidRPr="00C614EC">
              <w:rPr>
                <w:rFonts w:ascii="Times New Roman" w:eastAsia="Times New Roman" w:hAnsi="Times New Roman" w:cs="Times New Roman"/>
                <w:b/>
                <w:noProof/>
                <w:webHidden/>
                <w:sz w:val="28"/>
                <w:szCs w:val="28"/>
                <w:lang w:eastAsia="ru-RU"/>
              </w:rPr>
              <w:t>55</w:t>
            </w:r>
            <w:r w:rsidRPr="00C614EC">
              <w:rPr>
                <w:rFonts w:ascii="Times New Roman" w:eastAsia="Times New Roman" w:hAnsi="Times New Roman" w:cs="Times New Roman"/>
                <w:b/>
                <w:noProof/>
                <w:webHidden/>
                <w:sz w:val="28"/>
                <w:szCs w:val="28"/>
                <w:lang w:eastAsia="ru-RU"/>
              </w:rPr>
              <w:fldChar w:fldCharType="end"/>
            </w:r>
          </w:hyperlink>
        </w:p>
        <w:p w:rsidR="00C614EC" w:rsidRPr="00C614EC" w:rsidRDefault="00C614EC" w:rsidP="00C614EC">
          <w:pPr>
            <w:shd w:val="clear" w:color="auto" w:fill="FFFFFF"/>
            <w:tabs>
              <w:tab w:val="right" w:leader="dot" w:pos="9345"/>
            </w:tabs>
            <w:spacing w:after="100" w:line="360" w:lineRule="auto"/>
            <w:jc w:val="center"/>
            <w:rPr>
              <w:rFonts w:ascii="Calibri" w:eastAsia="Times New Roman" w:hAnsi="Calibri" w:cs="Times New Roman"/>
              <w:noProof/>
              <w:lang w:eastAsia="ru-RU"/>
            </w:rPr>
          </w:pPr>
          <w:hyperlink w:anchor="_Toc483399267" w:history="1">
            <w:r w:rsidRPr="00C614EC">
              <w:rPr>
                <w:rFonts w:ascii="Times New Roman" w:eastAsia="Times New Roman" w:hAnsi="Times New Roman" w:cs="Times New Roman"/>
                <w:b/>
                <w:bCs/>
                <w:caps/>
                <w:noProof/>
                <w:color w:val="0000FF"/>
                <w:sz w:val="28"/>
                <w:szCs w:val="28"/>
                <w:u w:val="single"/>
                <w:shd w:val="clear" w:color="auto" w:fill="FFFFFF"/>
                <w:lang w:val="uk-UA" w:eastAsia="uk-UA"/>
              </w:rPr>
              <w:t>ВИСНОВКИ ДО РОЗДІЛУ 3</w:t>
            </w:r>
            <w:r w:rsidRPr="00C614EC">
              <w:rPr>
                <w:rFonts w:ascii="Times New Roman" w:eastAsia="Times New Roman" w:hAnsi="Times New Roman" w:cs="Times New Roman"/>
                <w:b/>
                <w:bCs/>
                <w:caps/>
                <w:noProof/>
                <w:webHidden/>
                <w:sz w:val="28"/>
                <w:szCs w:val="28"/>
                <w:lang w:val="uk-UA" w:eastAsia="uk-UA"/>
              </w:rPr>
              <w:tab/>
            </w:r>
            <w:r w:rsidRPr="00C614EC">
              <w:rPr>
                <w:rFonts w:ascii="Times New Roman" w:eastAsia="Times New Roman" w:hAnsi="Times New Roman" w:cs="Times New Roman"/>
                <w:b/>
                <w:bCs/>
                <w:caps/>
                <w:noProof/>
                <w:webHidden/>
                <w:sz w:val="28"/>
                <w:szCs w:val="28"/>
                <w:lang w:val="uk-UA" w:eastAsia="uk-UA"/>
              </w:rPr>
              <w:fldChar w:fldCharType="begin"/>
            </w:r>
            <w:r w:rsidRPr="00C614EC">
              <w:rPr>
                <w:rFonts w:ascii="Times New Roman" w:eastAsia="Times New Roman" w:hAnsi="Times New Roman" w:cs="Times New Roman"/>
                <w:b/>
                <w:bCs/>
                <w:caps/>
                <w:noProof/>
                <w:webHidden/>
                <w:sz w:val="28"/>
                <w:szCs w:val="28"/>
                <w:lang w:val="uk-UA" w:eastAsia="uk-UA"/>
              </w:rPr>
              <w:instrText xml:space="preserve"> PAGEREF _Toc483399267 \h </w:instrText>
            </w:r>
            <w:r w:rsidRPr="00C614EC">
              <w:rPr>
                <w:rFonts w:ascii="Times New Roman" w:eastAsia="Times New Roman" w:hAnsi="Times New Roman" w:cs="Times New Roman"/>
                <w:b/>
                <w:bCs/>
                <w:caps/>
                <w:noProof/>
                <w:webHidden/>
                <w:sz w:val="28"/>
                <w:szCs w:val="28"/>
                <w:lang w:val="uk-UA" w:eastAsia="uk-UA"/>
              </w:rPr>
            </w:r>
            <w:r w:rsidRPr="00C614EC">
              <w:rPr>
                <w:rFonts w:ascii="Times New Roman" w:eastAsia="Times New Roman" w:hAnsi="Times New Roman" w:cs="Times New Roman"/>
                <w:b/>
                <w:bCs/>
                <w:caps/>
                <w:noProof/>
                <w:webHidden/>
                <w:sz w:val="28"/>
                <w:szCs w:val="28"/>
                <w:lang w:val="uk-UA" w:eastAsia="uk-UA"/>
              </w:rPr>
              <w:fldChar w:fldCharType="separate"/>
            </w:r>
            <w:r w:rsidRPr="00C614EC">
              <w:rPr>
                <w:rFonts w:ascii="Times New Roman" w:eastAsia="Times New Roman" w:hAnsi="Times New Roman" w:cs="Times New Roman"/>
                <w:b/>
                <w:bCs/>
                <w:caps/>
                <w:noProof/>
                <w:webHidden/>
                <w:sz w:val="28"/>
                <w:szCs w:val="28"/>
                <w:lang w:val="uk-UA" w:eastAsia="uk-UA"/>
              </w:rPr>
              <w:t>62</w:t>
            </w:r>
            <w:r w:rsidRPr="00C614EC">
              <w:rPr>
                <w:rFonts w:ascii="Times New Roman" w:eastAsia="Times New Roman" w:hAnsi="Times New Roman" w:cs="Times New Roman"/>
                <w:b/>
                <w:bCs/>
                <w:caps/>
                <w:noProof/>
                <w:webHidden/>
                <w:sz w:val="28"/>
                <w:szCs w:val="28"/>
                <w:lang w:val="uk-UA" w:eastAsia="uk-UA"/>
              </w:rPr>
              <w:fldChar w:fldCharType="end"/>
            </w:r>
          </w:hyperlink>
        </w:p>
        <w:p w:rsidR="00C614EC" w:rsidRPr="00C614EC" w:rsidRDefault="00C614EC" w:rsidP="00C614EC">
          <w:pPr>
            <w:shd w:val="clear" w:color="auto" w:fill="FFFFFF"/>
            <w:tabs>
              <w:tab w:val="right" w:leader="dot" w:pos="9345"/>
            </w:tabs>
            <w:spacing w:after="100" w:line="360" w:lineRule="auto"/>
            <w:jc w:val="center"/>
            <w:rPr>
              <w:rFonts w:ascii="Calibri" w:eastAsia="Times New Roman" w:hAnsi="Calibri" w:cs="Times New Roman"/>
              <w:noProof/>
              <w:lang w:eastAsia="ru-RU"/>
            </w:rPr>
          </w:pPr>
          <w:hyperlink w:anchor="_Toc483399268" w:history="1">
            <w:r w:rsidRPr="00C614EC">
              <w:rPr>
                <w:rFonts w:ascii="Times New Roman" w:eastAsia="Times New Roman" w:hAnsi="Times New Roman" w:cs="Times New Roman"/>
                <w:b/>
                <w:bCs/>
                <w:caps/>
                <w:noProof/>
                <w:color w:val="0000FF"/>
                <w:sz w:val="28"/>
                <w:szCs w:val="28"/>
                <w:u w:val="single"/>
                <w:shd w:val="clear" w:color="auto" w:fill="FFFFFF"/>
                <w:lang w:val="uk-UA" w:eastAsia="uk-UA"/>
              </w:rPr>
              <w:t>ВИСНОВКИ</w:t>
            </w:r>
            <w:r w:rsidRPr="00C614EC">
              <w:rPr>
                <w:rFonts w:ascii="Times New Roman" w:eastAsia="Times New Roman" w:hAnsi="Times New Roman" w:cs="Times New Roman"/>
                <w:b/>
                <w:bCs/>
                <w:caps/>
                <w:noProof/>
                <w:webHidden/>
                <w:sz w:val="28"/>
                <w:szCs w:val="28"/>
                <w:lang w:val="uk-UA" w:eastAsia="uk-UA"/>
              </w:rPr>
              <w:tab/>
            </w:r>
            <w:r w:rsidRPr="00C614EC">
              <w:rPr>
                <w:rFonts w:ascii="Times New Roman" w:eastAsia="Times New Roman" w:hAnsi="Times New Roman" w:cs="Times New Roman"/>
                <w:b/>
                <w:bCs/>
                <w:caps/>
                <w:noProof/>
                <w:webHidden/>
                <w:sz w:val="28"/>
                <w:szCs w:val="28"/>
                <w:lang w:val="uk-UA" w:eastAsia="uk-UA"/>
              </w:rPr>
              <w:fldChar w:fldCharType="begin"/>
            </w:r>
            <w:r w:rsidRPr="00C614EC">
              <w:rPr>
                <w:rFonts w:ascii="Times New Roman" w:eastAsia="Times New Roman" w:hAnsi="Times New Roman" w:cs="Times New Roman"/>
                <w:b/>
                <w:bCs/>
                <w:caps/>
                <w:noProof/>
                <w:webHidden/>
                <w:sz w:val="28"/>
                <w:szCs w:val="28"/>
                <w:lang w:val="uk-UA" w:eastAsia="uk-UA"/>
              </w:rPr>
              <w:instrText xml:space="preserve"> PAGEREF _Toc483399268 \h </w:instrText>
            </w:r>
            <w:r w:rsidRPr="00C614EC">
              <w:rPr>
                <w:rFonts w:ascii="Times New Roman" w:eastAsia="Times New Roman" w:hAnsi="Times New Roman" w:cs="Times New Roman"/>
                <w:b/>
                <w:bCs/>
                <w:caps/>
                <w:noProof/>
                <w:webHidden/>
                <w:sz w:val="28"/>
                <w:szCs w:val="28"/>
                <w:lang w:val="uk-UA" w:eastAsia="uk-UA"/>
              </w:rPr>
            </w:r>
            <w:r w:rsidRPr="00C614EC">
              <w:rPr>
                <w:rFonts w:ascii="Times New Roman" w:eastAsia="Times New Roman" w:hAnsi="Times New Roman" w:cs="Times New Roman"/>
                <w:b/>
                <w:bCs/>
                <w:caps/>
                <w:noProof/>
                <w:webHidden/>
                <w:sz w:val="28"/>
                <w:szCs w:val="28"/>
                <w:lang w:val="uk-UA" w:eastAsia="uk-UA"/>
              </w:rPr>
              <w:fldChar w:fldCharType="separate"/>
            </w:r>
            <w:r w:rsidRPr="00C614EC">
              <w:rPr>
                <w:rFonts w:ascii="Times New Roman" w:eastAsia="Times New Roman" w:hAnsi="Times New Roman" w:cs="Times New Roman"/>
                <w:b/>
                <w:bCs/>
                <w:caps/>
                <w:noProof/>
                <w:webHidden/>
                <w:sz w:val="28"/>
                <w:szCs w:val="28"/>
                <w:lang w:val="uk-UA" w:eastAsia="uk-UA"/>
              </w:rPr>
              <w:t>64</w:t>
            </w:r>
            <w:r w:rsidRPr="00C614EC">
              <w:rPr>
                <w:rFonts w:ascii="Times New Roman" w:eastAsia="Times New Roman" w:hAnsi="Times New Roman" w:cs="Times New Roman"/>
                <w:b/>
                <w:bCs/>
                <w:caps/>
                <w:noProof/>
                <w:webHidden/>
                <w:sz w:val="28"/>
                <w:szCs w:val="28"/>
                <w:lang w:val="uk-UA" w:eastAsia="uk-UA"/>
              </w:rPr>
              <w:fldChar w:fldCharType="end"/>
            </w:r>
          </w:hyperlink>
        </w:p>
        <w:p w:rsidR="00C614EC" w:rsidRPr="00C614EC" w:rsidRDefault="00C614EC" w:rsidP="00C614EC">
          <w:pPr>
            <w:shd w:val="clear" w:color="auto" w:fill="FFFFFF"/>
            <w:tabs>
              <w:tab w:val="right" w:leader="dot" w:pos="9345"/>
            </w:tabs>
            <w:spacing w:after="100" w:line="360" w:lineRule="auto"/>
            <w:jc w:val="center"/>
            <w:rPr>
              <w:rFonts w:ascii="Calibri" w:eastAsia="Times New Roman" w:hAnsi="Calibri" w:cs="Times New Roman"/>
              <w:noProof/>
              <w:lang w:eastAsia="ru-RU"/>
            </w:rPr>
          </w:pPr>
          <w:hyperlink w:anchor="_Toc483399269" w:history="1">
            <w:r w:rsidRPr="00C614EC">
              <w:rPr>
                <w:rFonts w:ascii="Times New Roman" w:eastAsia="Times New Roman" w:hAnsi="Times New Roman" w:cs="Times New Roman"/>
                <w:b/>
                <w:bCs/>
                <w:caps/>
                <w:noProof/>
                <w:color w:val="0000FF"/>
                <w:sz w:val="28"/>
                <w:szCs w:val="28"/>
                <w:u w:val="single"/>
                <w:shd w:val="clear" w:color="auto" w:fill="FFFFFF"/>
                <w:lang w:val="uk-UA" w:eastAsia="uk-UA"/>
              </w:rPr>
              <w:t>СПИСОК ВИКОРИСТАНИХ ДЖРЕРЕЛ ТА ЛІТЕРАТУРИ</w:t>
            </w:r>
            <w:r w:rsidRPr="00C614EC">
              <w:rPr>
                <w:rFonts w:ascii="Times New Roman" w:eastAsia="Times New Roman" w:hAnsi="Times New Roman" w:cs="Times New Roman"/>
                <w:b/>
                <w:bCs/>
                <w:caps/>
                <w:noProof/>
                <w:webHidden/>
                <w:sz w:val="28"/>
                <w:szCs w:val="28"/>
                <w:lang w:val="uk-UA" w:eastAsia="uk-UA"/>
              </w:rPr>
              <w:tab/>
            </w:r>
            <w:r w:rsidRPr="00C614EC">
              <w:rPr>
                <w:rFonts w:ascii="Times New Roman" w:eastAsia="Times New Roman" w:hAnsi="Times New Roman" w:cs="Times New Roman"/>
                <w:b/>
                <w:bCs/>
                <w:caps/>
                <w:noProof/>
                <w:webHidden/>
                <w:sz w:val="28"/>
                <w:szCs w:val="28"/>
                <w:lang w:val="uk-UA" w:eastAsia="uk-UA"/>
              </w:rPr>
              <w:fldChar w:fldCharType="begin"/>
            </w:r>
            <w:r w:rsidRPr="00C614EC">
              <w:rPr>
                <w:rFonts w:ascii="Times New Roman" w:eastAsia="Times New Roman" w:hAnsi="Times New Roman" w:cs="Times New Roman"/>
                <w:b/>
                <w:bCs/>
                <w:caps/>
                <w:noProof/>
                <w:webHidden/>
                <w:sz w:val="28"/>
                <w:szCs w:val="28"/>
                <w:lang w:val="uk-UA" w:eastAsia="uk-UA"/>
              </w:rPr>
              <w:instrText xml:space="preserve"> PAGEREF _Toc483399269 \h </w:instrText>
            </w:r>
            <w:r w:rsidRPr="00C614EC">
              <w:rPr>
                <w:rFonts w:ascii="Times New Roman" w:eastAsia="Times New Roman" w:hAnsi="Times New Roman" w:cs="Times New Roman"/>
                <w:b/>
                <w:bCs/>
                <w:caps/>
                <w:noProof/>
                <w:webHidden/>
                <w:sz w:val="28"/>
                <w:szCs w:val="28"/>
                <w:lang w:val="uk-UA" w:eastAsia="uk-UA"/>
              </w:rPr>
            </w:r>
            <w:r w:rsidRPr="00C614EC">
              <w:rPr>
                <w:rFonts w:ascii="Times New Roman" w:eastAsia="Times New Roman" w:hAnsi="Times New Roman" w:cs="Times New Roman"/>
                <w:b/>
                <w:bCs/>
                <w:caps/>
                <w:noProof/>
                <w:webHidden/>
                <w:sz w:val="28"/>
                <w:szCs w:val="28"/>
                <w:lang w:val="uk-UA" w:eastAsia="uk-UA"/>
              </w:rPr>
              <w:fldChar w:fldCharType="separate"/>
            </w:r>
            <w:r w:rsidRPr="00C614EC">
              <w:rPr>
                <w:rFonts w:ascii="Times New Roman" w:eastAsia="Times New Roman" w:hAnsi="Times New Roman" w:cs="Times New Roman"/>
                <w:b/>
                <w:bCs/>
                <w:caps/>
                <w:noProof/>
                <w:webHidden/>
                <w:sz w:val="28"/>
                <w:szCs w:val="28"/>
                <w:lang w:val="uk-UA" w:eastAsia="uk-UA"/>
              </w:rPr>
              <w:t>69</w:t>
            </w:r>
            <w:r w:rsidRPr="00C614EC">
              <w:rPr>
                <w:rFonts w:ascii="Times New Roman" w:eastAsia="Times New Roman" w:hAnsi="Times New Roman" w:cs="Times New Roman"/>
                <w:b/>
                <w:bCs/>
                <w:caps/>
                <w:noProof/>
                <w:webHidden/>
                <w:sz w:val="28"/>
                <w:szCs w:val="28"/>
                <w:lang w:val="uk-UA" w:eastAsia="uk-UA"/>
              </w:rPr>
              <w:fldChar w:fldCharType="end"/>
            </w:r>
          </w:hyperlink>
        </w:p>
        <w:p w:rsidR="00C614EC" w:rsidRPr="00C614EC" w:rsidRDefault="00C614EC" w:rsidP="00C614EC">
          <w:pPr>
            <w:spacing w:after="200" w:line="276" w:lineRule="auto"/>
            <w:rPr>
              <w:rFonts w:ascii="Calibri" w:eastAsia="Times New Roman" w:hAnsi="Calibri" w:cs="Times New Roman"/>
              <w:lang w:val="uk-UA" w:eastAsia="ru-RU"/>
            </w:rPr>
          </w:pPr>
          <w:r w:rsidRPr="00C614EC">
            <w:rPr>
              <w:rFonts w:ascii="Calibri" w:eastAsia="Times New Roman" w:hAnsi="Calibri" w:cs="Times New Roman"/>
              <w:lang w:val="uk-UA" w:eastAsia="ru-RU"/>
            </w:rPr>
            <w:fldChar w:fldCharType="end"/>
          </w:r>
        </w:p>
      </w:sdtContent>
    </w:sdt>
    <w:p w:rsidR="00C614EC" w:rsidRPr="00C614EC" w:rsidRDefault="00C614EC" w:rsidP="00C614EC">
      <w:pPr>
        <w:spacing w:before="100" w:beforeAutospacing="1" w:after="100" w:afterAutospacing="1" w:line="240" w:lineRule="auto"/>
        <w:jc w:val="center"/>
        <w:outlineLvl w:val="0"/>
        <w:rPr>
          <w:rFonts w:ascii="Times New Roman" w:eastAsia="Times New Roman" w:hAnsi="Times New Roman" w:cs="Times New Roman"/>
          <w:b/>
          <w:kern w:val="36"/>
          <w:sz w:val="28"/>
          <w:szCs w:val="28"/>
          <w:lang w:val="uk-UA" w:eastAsia="ru-RU"/>
        </w:rPr>
      </w:pPr>
      <w:bookmarkStart w:id="1" w:name="_Toc479585005"/>
      <w:bookmarkStart w:id="2" w:name="_Toc483399254"/>
      <w:r w:rsidRPr="00C614EC">
        <w:rPr>
          <w:rFonts w:ascii="Times New Roman" w:eastAsia="Times New Roman" w:hAnsi="Times New Roman" w:cs="Times New Roman"/>
          <w:b/>
          <w:kern w:val="36"/>
          <w:sz w:val="28"/>
          <w:szCs w:val="28"/>
          <w:lang w:val="uk-UA" w:eastAsia="ru-RU"/>
        </w:rPr>
        <w:lastRenderedPageBreak/>
        <w:t>ВСТУП</w:t>
      </w:r>
      <w:bookmarkEnd w:id="1"/>
      <w:bookmarkEnd w:id="2"/>
    </w:p>
    <w:p w:rsidR="00C614EC" w:rsidRPr="00C614EC" w:rsidRDefault="00C614EC" w:rsidP="00C614EC">
      <w:pPr>
        <w:spacing w:after="0" w:line="360" w:lineRule="auto"/>
        <w:ind w:firstLine="454"/>
        <w:jc w:val="both"/>
        <w:rPr>
          <w:rFonts w:ascii="Times New Roman" w:eastAsia="Times New Roman" w:hAnsi="Times New Roman" w:cs="Times New Roman"/>
          <w:bCs/>
          <w:color w:val="000000"/>
          <w:sz w:val="28"/>
          <w:szCs w:val="28"/>
          <w:lang w:val="uk-UA" w:eastAsia="ru-RU"/>
        </w:rPr>
      </w:pPr>
      <w:r w:rsidRPr="00C614EC">
        <w:rPr>
          <w:rFonts w:ascii="Times New Roman" w:eastAsia="Times New Roman" w:hAnsi="Times New Roman" w:cs="Times New Roman"/>
          <w:b/>
          <w:bCs/>
          <w:color w:val="000000"/>
          <w:sz w:val="28"/>
          <w:szCs w:val="28"/>
          <w:lang w:val="uk-UA" w:eastAsia="ru-RU"/>
        </w:rPr>
        <w:t xml:space="preserve">Актуальність теми обумовлена </w:t>
      </w:r>
      <w:r w:rsidRPr="00C614EC">
        <w:rPr>
          <w:rFonts w:ascii="Times New Roman" w:eastAsia="Times New Roman" w:hAnsi="Times New Roman" w:cs="Times New Roman"/>
          <w:bCs/>
          <w:color w:val="000000"/>
          <w:sz w:val="28"/>
          <w:szCs w:val="28"/>
          <w:lang w:val="uk-UA" w:eastAsia="ru-RU"/>
        </w:rPr>
        <w:t xml:space="preserve">перебігом подій на світовій арені та проявом довгострокових наслідків «кольорових революцій» на пострадянському простоті та частково у країнах Арабського Сходу. Більшість країн, які пережили «кольорову революцію» на зламі століть мали, в глобальному сенсі, спільну мету, а саме звільнення від пануючого режиму та зміну ціннісних орієнтирів в державі на демократичні. </w:t>
      </w:r>
    </w:p>
    <w:p w:rsidR="00C614EC" w:rsidRPr="00C614EC" w:rsidRDefault="00C614EC" w:rsidP="00C614EC">
      <w:pPr>
        <w:spacing w:after="0" w:line="360" w:lineRule="auto"/>
        <w:ind w:firstLine="454"/>
        <w:jc w:val="both"/>
        <w:rPr>
          <w:rFonts w:ascii="Times New Roman" w:eastAsia="Times New Roman" w:hAnsi="Times New Roman" w:cs="Times New Roman"/>
          <w:bCs/>
          <w:color w:val="000000"/>
          <w:sz w:val="28"/>
          <w:szCs w:val="28"/>
          <w:lang w:val="uk-UA" w:eastAsia="ru-RU"/>
        </w:rPr>
      </w:pPr>
      <w:r w:rsidRPr="00C614EC">
        <w:rPr>
          <w:rFonts w:ascii="Times New Roman" w:eastAsia="Times New Roman" w:hAnsi="Times New Roman" w:cs="Times New Roman"/>
          <w:bCs/>
          <w:color w:val="000000"/>
          <w:sz w:val="28"/>
          <w:szCs w:val="28"/>
          <w:lang w:val="uk-UA" w:eastAsia="ru-RU"/>
        </w:rPr>
        <w:t xml:space="preserve">В більшій мірі у короткострокових результатах подій можна відслідкувати позитивні зрушення в цьому напрямку, основне з яких – зміна соціально-психологічного контексту та свідомості націй. Натомість у довгостроковій ретроспективі можна відслідкувати й непередбачувані та на перший погляд прямо не пов’язані наслідки, часто негативного забарвлення у досліджуваних країнах. Основними причинами такого дисонансу у часі є зміна економічних лідерів світу, поява ознак мультиполярності, прогресуючі глобалізаційні процеси та прояви намагань перерозподілу сфер впливу. Таким чином на сьогоднішній день можна говорити й про те, що закладені основи демократичних перетворень та побудови громадянських суспільств спонукали уряди більшості країн світу змінювати риторику управління та підлаштовуватись під світові тенденції. Разом з тим можна спостерігати загострення ситуації в країнах, де спроби революцій не принесли очікуваних результатів, а також в країнах, які мають світове енергетично-економічне значення. Відповідні події можна відслідкувати хвилеподібними періодичними протестами, які в останнє десятиліття мають також і насильницькі та збройні прояви. </w:t>
      </w:r>
    </w:p>
    <w:p w:rsidR="00C614EC" w:rsidRPr="00C614EC" w:rsidRDefault="00C614EC" w:rsidP="00C614EC">
      <w:pPr>
        <w:spacing w:after="0" w:line="360" w:lineRule="auto"/>
        <w:ind w:firstLine="454"/>
        <w:jc w:val="both"/>
        <w:rPr>
          <w:rFonts w:ascii="Times New Roman" w:eastAsia="Times New Roman" w:hAnsi="Times New Roman" w:cs="Times New Roman"/>
          <w:bCs/>
          <w:color w:val="000000"/>
          <w:sz w:val="28"/>
          <w:szCs w:val="28"/>
          <w:lang w:val="uk-UA" w:eastAsia="ru-RU"/>
        </w:rPr>
      </w:pPr>
      <w:r w:rsidRPr="00C614EC">
        <w:rPr>
          <w:rFonts w:ascii="Times New Roman" w:eastAsia="Times New Roman" w:hAnsi="Times New Roman" w:cs="Times New Roman"/>
          <w:b/>
          <w:bCs/>
          <w:color w:val="000000"/>
          <w:sz w:val="28"/>
          <w:szCs w:val="28"/>
          <w:lang w:val="uk-UA" w:eastAsia="ru-RU"/>
        </w:rPr>
        <w:t>Об’єктом дослідження</w:t>
      </w:r>
      <w:r w:rsidRPr="00C614EC">
        <w:rPr>
          <w:rFonts w:ascii="Times New Roman" w:eastAsia="Times New Roman" w:hAnsi="Times New Roman" w:cs="Times New Roman"/>
          <w:bCs/>
          <w:color w:val="000000"/>
          <w:sz w:val="28"/>
          <w:szCs w:val="28"/>
          <w:lang w:val="uk-UA" w:eastAsia="ru-RU"/>
        </w:rPr>
        <w:t xml:space="preserve"> слід визначити коло суспільних відносин, що сформувалося внаслідок ґрунтовних перетворень, що відбулись у свідомості націй та народностей у період реалізації «кольорових революцій» на теренах окремих держав. </w:t>
      </w:r>
    </w:p>
    <w:p w:rsidR="00C614EC" w:rsidRPr="00C614EC" w:rsidRDefault="00C614EC" w:rsidP="00C614EC">
      <w:pPr>
        <w:spacing w:after="0" w:line="360" w:lineRule="auto"/>
        <w:ind w:firstLine="454"/>
        <w:jc w:val="both"/>
        <w:rPr>
          <w:rFonts w:ascii="Times New Roman" w:eastAsia="Times New Roman" w:hAnsi="Times New Roman" w:cs="Times New Roman"/>
          <w:color w:val="000000"/>
          <w:sz w:val="28"/>
          <w:szCs w:val="28"/>
          <w:lang w:val="uk-UA" w:eastAsia="ru-RU"/>
        </w:rPr>
      </w:pPr>
      <w:r w:rsidRPr="00C614EC">
        <w:rPr>
          <w:rFonts w:ascii="Times New Roman" w:eastAsia="Times New Roman" w:hAnsi="Times New Roman" w:cs="Times New Roman"/>
          <w:b/>
          <w:bCs/>
          <w:color w:val="000000"/>
          <w:sz w:val="28"/>
          <w:szCs w:val="28"/>
          <w:lang w:val="uk-UA" w:eastAsia="ru-RU"/>
        </w:rPr>
        <w:lastRenderedPageBreak/>
        <w:t xml:space="preserve">Предметом наукового дослідження визначаємо </w:t>
      </w:r>
      <w:r w:rsidRPr="00C614EC">
        <w:rPr>
          <w:rFonts w:ascii="Times New Roman" w:eastAsia="Times New Roman" w:hAnsi="Times New Roman" w:cs="Times New Roman"/>
          <w:bCs/>
          <w:color w:val="000000"/>
          <w:sz w:val="28"/>
          <w:szCs w:val="28"/>
          <w:lang w:val="uk-UA" w:eastAsia="ru-RU"/>
        </w:rPr>
        <w:t>передумови та наслідки «кольорових революцій» у контексті загальносвітових трансформацій на зламі століть.</w:t>
      </w:r>
    </w:p>
    <w:p w:rsidR="00C614EC" w:rsidRPr="00C614EC" w:rsidRDefault="00C614EC" w:rsidP="00C614EC">
      <w:pPr>
        <w:spacing w:after="0" w:line="360" w:lineRule="auto"/>
        <w:ind w:firstLine="454"/>
        <w:jc w:val="both"/>
        <w:rPr>
          <w:rFonts w:ascii="Times New Roman" w:eastAsia="Times New Roman" w:hAnsi="Times New Roman" w:cs="Times New Roman"/>
          <w:color w:val="000000"/>
          <w:sz w:val="28"/>
          <w:szCs w:val="28"/>
          <w:lang w:val="uk-UA" w:eastAsia="ru-RU"/>
        </w:rPr>
      </w:pPr>
      <w:r w:rsidRPr="00C614EC">
        <w:rPr>
          <w:rFonts w:ascii="Times New Roman" w:eastAsia="Times New Roman" w:hAnsi="Times New Roman" w:cs="Times New Roman"/>
          <w:b/>
          <w:sz w:val="28"/>
          <w:szCs w:val="28"/>
          <w:lang w:val="uk-UA" w:eastAsia="ru-RU"/>
        </w:rPr>
        <w:t>Метою</w:t>
      </w:r>
      <w:r w:rsidRPr="00C614EC">
        <w:rPr>
          <w:rFonts w:ascii="Times New Roman" w:eastAsia="Times New Roman" w:hAnsi="Times New Roman" w:cs="Times New Roman"/>
          <w:sz w:val="28"/>
          <w:szCs w:val="28"/>
          <w:lang w:val="uk-UA" w:eastAsia="ru-RU"/>
        </w:rPr>
        <w:t xml:space="preserve"> дослідження є розгляд феномену та специфіки «кольорової революції» з урахуванням як загальних рис так і  на прикладі дослідження їх перебігу у кожній окремі країні. </w:t>
      </w:r>
    </w:p>
    <w:p w:rsidR="00C614EC" w:rsidRPr="00C614EC" w:rsidRDefault="00C614EC" w:rsidP="00C614EC">
      <w:pPr>
        <w:spacing w:after="0" w:line="360" w:lineRule="auto"/>
        <w:ind w:firstLine="709"/>
        <w:jc w:val="both"/>
        <w:rPr>
          <w:rFonts w:ascii="Times New Roman" w:eastAsia="Times New Roman" w:hAnsi="Times New Roman" w:cs="Times New Roman"/>
          <w:sz w:val="28"/>
          <w:szCs w:val="28"/>
          <w:lang w:val="uk-UA" w:eastAsia="ru-RU"/>
        </w:rPr>
      </w:pPr>
      <w:r w:rsidRPr="00C614EC">
        <w:rPr>
          <w:rFonts w:ascii="Times New Roman" w:eastAsia="Times New Roman" w:hAnsi="Times New Roman" w:cs="Times New Roman"/>
          <w:sz w:val="28"/>
          <w:szCs w:val="28"/>
          <w:lang w:val="uk-UA" w:eastAsia="ru-RU"/>
        </w:rPr>
        <w:t xml:space="preserve">Для досягнення мети було визначено такі </w:t>
      </w:r>
      <w:r w:rsidRPr="00C614EC">
        <w:rPr>
          <w:rFonts w:ascii="Times New Roman" w:eastAsia="Times New Roman" w:hAnsi="Times New Roman" w:cs="Times New Roman"/>
          <w:b/>
          <w:sz w:val="28"/>
          <w:szCs w:val="28"/>
          <w:lang w:val="uk-UA" w:eastAsia="ru-RU"/>
        </w:rPr>
        <w:t xml:space="preserve">завдання </w:t>
      </w:r>
      <w:r w:rsidRPr="00C614EC">
        <w:rPr>
          <w:rFonts w:ascii="Times New Roman" w:eastAsia="Times New Roman" w:hAnsi="Times New Roman" w:cs="Times New Roman"/>
          <w:sz w:val="28"/>
          <w:szCs w:val="28"/>
          <w:lang w:val="uk-UA" w:eastAsia="ru-RU"/>
        </w:rPr>
        <w:t>дослідження:</w:t>
      </w:r>
    </w:p>
    <w:p w:rsidR="00C614EC" w:rsidRPr="00C614EC" w:rsidRDefault="00C614EC" w:rsidP="00C614EC">
      <w:pPr>
        <w:numPr>
          <w:ilvl w:val="0"/>
          <w:numId w:val="1"/>
        </w:numPr>
        <w:spacing w:after="0" w:line="360" w:lineRule="auto"/>
        <w:ind w:firstLine="284"/>
        <w:jc w:val="both"/>
        <w:rPr>
          <w:rFonts w:ascii="Times New Roman" w:eastAsia="Times New Roman" w:hAnsi="Times New Roman" w:cs="Times New Roman"/>
          <w:color w:val="000000"/>
          <w:sz w:val="28"/>
          <w:szCs w:val="28"/>
          <w:lang w:val="uk-UA" w:eastAsia="ru-RU"/>
        </w:rPr>
      </w:pPr>
      <w:r w:rsidRPr="00C614EC">
        <w:rPr>
          <w:rFonts w:ascii="Times New Roman" w:eastAsia="Times New Roman" w:hAnsi="Times New Roman" w:cs="Times New Roman"/>
          <w:color w:val="000000"/>
          <w:sz w:val="28"/>
          <w:szCs w:val="28"/>
          <w:lang w:val="uk-UA" w:eastAsia="ru-RU"/>
        </w:rPr>
        <w:t>Вивчити основоположні засади визначення поняття «революція»;</w:t>
      </w:r>
    </w:p>
    <w:p w:rsidR="00C614EC" w:rsidRPr="00C614EC" w:rsidRDefault="00C614EC" w:rsidP="00C614EC">
      <w:pPr>
        <w:numPr>
          <w:ilvl w:val="0"/>
          <w:numId w:val="1"/>
        </w:numPr>
        <w:spacing w:after="0" w:line="360" w:lineRule="auto"/>
        <w:ind w:firstLine="284"/>
        <w:jc w:val="both"/>
        <w:rPr>
          <w:rFonts w:ascii="Times New Roman" w:eastAsia="Times New Roman" w:hAnsi="Times New Roman" w:cs="Times New Roman"/>
          <w:color w:val="000000"/>
          <w:sz w:val="28"/>
          <w:szCs w:val="28"/>
          <w:lang w:val="uk-UA" w:eastAsia="ru-RU"/>
        </w:rPr>
      </w:pPr>
      <w:r w:rsidRPr="00C614EC">
        <w:rPr>
          <w:rFonts w:ascii="Times New Roman" w:eastAsia="Times New Roman" w:hAnsi="Times New Roman" w:cs="Times New Roman"/>
          <w:color w:val="000000"/>
          <w:sz w:val="28"/>
          <w:szCs w:val="28"/>
          <w:lang w:val="uk-UA" w:eastAsia="ru-RU"/>
        </w:rPr>
        <w:t>Дослідити явищ «Кольорових революцій», як особливий виду революцій;</w:t>
      </w:r>
    </w:p>
    <w:p w:rsidR="00C614EC" w:rsidRPr="00C614EC" w:rsidRDefault="00C614EC" w:rsidP="00C614EC">
      <w:pPr>
        <w:numPr>
          <w:ilvl w:val="0"/>
          <w:numId w:val="1"/>
        </w:numPr>
        <w:spacing w:after="0" w:line="360" w:lineRule="auto"/>
        <w:ind w:firstLine="284"/>
        <w:jc w:val="both"/>
        <w:rPr>
          <w:rFonts w:ascii="Times New Roman" w:eastAsia="Times New Roman" w:hAnsi="Times New Roman" w:cs="Times New Roman"/>
          <w:color w:val="000000"/>
          <w:sz w:val="28"/>
          <w:szCs w:val="28"/>
          <w:lang w:val="uk-UA" w:eastAsia="ru-RU"/>
        </w:rPr>
      </w:pPr>
      <w:r w:rsidRPr="00C614EC">
        <w:rPr>
          <w:rFonts w:ascii="Times New Roman" w:eastAsia="Times New Roman" w:hAnsi="Times New Roman" w:cs="Times New Roman"/>
          <w:color w:val="000000"/>
          <w:sz w:val="28"/>
          <w:szCs w:val="28"/>
          <w:lang w:val="uk-UA" w:eastAsia="ru-RU"/>
        </w:rPr>
        <w:t>Проаналізувати основні передумови та причини кольорових революцій в державах, що в минулому були радянськими республіками;</w:t>
      </w:r>
    </w:p>
    <w:p w:rsidR="00C614EC" w:rsidRPr="00C614EC" w:rsidRDefault="00C614EC" w:rsidP="00C614EC">
      <w:pPr>
        <w:numPr>
          <w:ilvl w:val="0"/>
          <w:numId w:val="1"/>
        </w:numPr>
        <w:spacing w:after="0" w:line="360" w:lineRule="auto"/>
        <w:ind w:firstLine="284"/>
        <w:jc w:val="both"/>
        <w:rPr>
          <w:rFonts w:ascii="Times New Roman" w:eastAsia="Times New Roman" w:hAnsi="Times New Roman" w:cs="Times New Roman"/>
          <w:color w:val="000000"/>
          <w:sz w:val="28"/>
          <w:szCs w:val="28"/>
          <w:lang w:val="uk-UA" w:eastAsia="ru-RU"/>
        </w:rPr>
      </w:pPr>
      <w:r w:rsidRPr="00C614EC">
        <w:rPr>
          <w:rFonts w:ascii="Times New Roman" w:eastAsia="Times New Roman" w:hAnsi="Times New Roman" w:cs="Times New Roman"/>
          <w:color w:val="000000"/>
          <w:sz w:val="28"/>
          <w:szCs w:val="28"/>
          <w:lang w:val="uk-UA" w:eastAsia="ru-RU"/>
        </w:rPr>
        <w:t xml:space="preserve">Простежити ретроспективу політичних та економічних змін під час «кольорових революцій» в окремих країнах; </w:t>
      </w:r>
    </w:p>
    <w:p w:rsidR="00C614EC" w:rsidRPr="00C614EC" w:rsidRDefault="00C614EC" w:rsidP="00C614EC">
      <w:pPr>
        <w:numPr>
          <w:ilvl w:val="0"/>
          <w:numId w:val="1"/>
        </w:numPr>
        <w:spacing w:after="0" w:line="360" w:lineRule="auto"/>
        <w:ind w:firstLine="284"/>
        <w:jc w:val="both"/>
        <w:rPr>
          <w:rFonts w:ascii="Times New Roman" w:eastAsia="Times New Roman" w:hAnsi="Times New Roman" w:cs="Times New Roman"/>
          <w:color w:val="000000"/>
          <w:sz w:val="28"/>
          <w:szCs w:val="28"/>
          <w:lang w:val="uk-UA" w:eastAsia="ru-RU"/>
        </w:rPr>
      </w:pPr>
      <w:r w:rsidRPr="00C614EC">
        <w:rPr>
          <w:rFonts w:ascii="Times New Roman" w:eastAsia="Times New Roman" w:hAnsi="Times New Roman" w:cs="Times New Roman"/>
          <w:color w:val="000000"/>
          <w:sz w:val="28"/>
          <w:szCs w:val="28"/>
          <w:lang w:val="uk-UA" w:eastAsia="ru-RU"/>
        </w:rPr>
        <w:t>Оцінити наслідки «кольорових революцій» на прикладі окремих держав;</w:t>
      </w:r>
    </w:p>
    <w:p w:rsidR="00C614EC" w:rsidRPr="00C614EC" w:rsidRDefault="00C614EC" w:rsidP="00C614EC">
      <w:pPr>
        <w:numPr>
          <w:ilvl w:val="0"/>
          <w:numId w:val="1"/>
        </w:numPr>
        <w:spacing w:after="0" w:line="360" w:lineRule="auto"/>
        <w:ind w:firstLine="284"/>
        <w:jc w:val="both"/>
        <w:rPr>
          <w:rFonts w:ascii="Times New Roman" w:eastAsia="Times New Roman" w:hAnsi="Times New Roman" w:cs="Times New Roman"/>
          <w:color w:val="000000"/>
          <w:sz w:val="28"/>
          <w:szCs w:val="28"/>
          <w:lang w:val="uk-UA" w:eastAsia="ru-RU"/>
        </w:rPr>
      </w:pPr>
      <w:r w:rsidRPr="00C614EC">
        <w:rPr>
          <w:rFonts w:ascii="Times New Roman" w:eastAsia="Times New Roman" w:hAnsi="Times New Roman" w:cs="Times New Roman"/>
          <w:color w:val="000000"/>
          <w:sz w:val="28"/>
          <w:szCs w:val="28"/>
          <w:lang w:val="uk-UA" w:eastAsia="ru-RU"/>
        </w:rPr>
        <w:t xml:space="preserve">Розглянути соціально-психологічний вимір революційних змін в Україні протягом періоду незалежності держави; </w:t>
      </w:r>
    </w:p>
    <w:p w:rsidR="00C614EC" w:rsidRPr="00C614EC" w:rsidRDefault="00C614EC" w:rsidP="00C614EC">
      <w:pPr>
        <w:numPr>
          <w:ilvl w:val="0"/>
          <w:numId w:val="1"/>
        </w:numPr>
        <w:spacing w:after="0" w:line="360" w:lineRule="auto"/>
        <w:ind w:firstLine="284"/>
        <w:jc w:val="both"/>
        <w:rPr>
          <w:rFonts w:ascii="Times New Roman" w:eastAsia="Times New Roman" w:hAnsi="Times New Roman" w:cs="Times New Roman"/>
          <w:sz w:val="28"/>
          <w:szCs w:val="28"/>
          <w:lang w:val="uk-UA" w:eastAsia="ru-RU"/>
        </w:rPr>
      </w:pPr>
      <w:r w:rsidRPr="00C614EC">
        <w:rPr>
          <w:rFonts w:ascii="Times New Roman" w:eastAsia="Times New Roman" w:hAnsi="Times New Roman" w:cs="Times New Roman"/>
          <w:color w:val="000000"/>
          <w:sz w:val="28"/>
          <w:szCs w:val="28"/>
          <w:lang w:val="uk-UA" w:eastAsia="ru-RU"/>
        </w:rPr>
        <w:t>Виокремити наслідки «Помаранчевої революції» та дослідити вплив цих подій на подальший розвиток державності.</w:t>
      </w:r>
    </w:p>
    <w:p w:rsidR="00C614EC" w:rsidRPr="00C614EC" w:rsidRDefault="00C614EC" w:rsidP="00C614EC">
      <w:pPr>
        <w:shd w:val="clear" w:color="auto" w:fill="FFFFFF"/>
        <w:spacing w:after="0" w:line="360" w:lineRule="auto"/>
        <w:ind w:firstLine="567"/>
        <w:jc w:val="both"/>
        <w:rPr>
          <w:rFonts w:ascii="Times New Roman" w:eastAsia="Times New Roman" w:hAnsi="Times New Roman" w:cs="Times New Roman"/>
          <w:color w:val="000000"/>
          <w:sz w:val="28"/>
          <w:szCs w:val="28"/>
          <w:lang w:val="uk-UA" w:eastAsia="ru-RU"/>
        </w:rPr>
      </w:pPr>
      <w:r w:rsidRPr="00C614EC">
        <w:rPr>
          <w:rFonts w:ascii="Times New Roman" w:eastAsia="Times New Roman" w:hAnsi="Times New Roman" w:cs="Times New Roman"/>
          <w:b/>
          <w:bCs/>
          <w:color w:val="000000"/>
          <w:sz w:val="28"/>
          <w:szCs w:val="28"/>
          <w:lang w:val="uk-UA" w:eastAsia="ru-RU"/>
        </w:rPr>
        <w:t>Методи дослідження</w:t>
      </w:r>
      <w:r w:rsidRPr="00C614EC">
        <w:rPr>
          <w:rFonts w:ascii="Times New Roman" w:eastAsia="Times New Roman" w:hAnsi="Times New Roman" w:cs="Times New Roman"/>
          <w:color w:val="000000"/>
          <w:sz w:val="28"/>
          <w:szCs w:val="28"/>
          <w:lang w:val="uk-UA" w:eastAsia="ru-RU"/>
        </w:rPr>
        <w:t xml:space="preserve">, використані при написанні роботи: історичний; </w:t>
      </w:r>
      <w:r w:rsidRPr="00C614EC">
        <w:rPr>
          <w:rFonts w:ascii="Times New Roman" w:eastAsia="Times New Roman" w:hAnsi="Times New Roman" w:cs="Times New Roman"/>
          <w:sz w:val="28"/>
          <w:szCs w:val="28"/>
          <w:lang w:val="uk-UA" w:eastAsia="ru-RU"/>
        </w:rPr>
        <w:t>системно-структурний, описовий, аналітичний, діалектичний</w:t>
      </w:r>
      <w:r w:rsidRPr="00C614EC">
        <w:rPr>
          <w:rFonts w:ascii="Times New Roman" w:eastAsia="Times New Roman" w:hAnsi="Times New Roman" w:cs="Times New Roman"/>
          <w:color w:val="000000"/>
          <w:sz w:val="28"/>
          <w:szCs w:val="28"/>
          <w:lang w:val="uk-UA" w:eastAsia="ru-RU"/>
        </w:rPr>
        <w:t>, формально-логічний.</w:t>
      </w:r>
    </w:p>
    <w:p w:rsidR="00C614EC" w:rsidRPr="00C614EC" w:rsidRDefault="00C614EC" w:rsidP="00C614EC">
      <w:pPr>
        <w:spacing w:after="0" w:line="360" w:lineRule="auto"/>
        <w:ind w:firstLine="567"/>
        <w:jc w:val="both"/>
        <w:rPr>
          <w:rFonts w:ascii="Times New Roman" w:eastAsia="Times New Roman" w:hAnsi="Times New Roman" w:cs="Times New Roman"/>
          <w:sz w:val="28"/>
          <w:szCs w:val="28"/>
          <w:lang w:val="uk-UA" w:eastAsia="ru-RU"/>
        </w:rPr>
      </w:pPr>
      <w:r w:rsidRPr="00C614EC">
        <w:rPr>
          <w:rFonts w:ascii="Times New Roman" w:eastAsia="Times New Roman" w:hAnsi="Times New Roman" w:cs="Times New Roman"/>
          <w:b/>
          <w:sz w:val="28"/>
          <w:szCs w:val="28"/>
          <w:lang w:val="uk-UA" w:eastAsia="ru-RU"/>
        </w:rPr>
        <w:t>Стан і ступінь розробки у спеціалізованій літературі.</w:t>
      </w:r>
      <w:r w:rsidRPr="00C614EC">
        <w:rPr>
          <w:rFonts w:ascii="Times New Roman" w:eastAsia="Times New Roman" w:hAnsi="Times New Roman" w:cs="Times New Roman"/>
          <w:sz w:val="28"/>
          <w:szCs w:val="28"/>
          <w:lang w:val="uk-UA" w:eastAsia="ru-RU"/>
        </w:rPr>
        <w:t xml:space="preserve"> Дане питання має високий ступінь дослідженості, через підвищений вплив явища на світову спільноту. Також питання кольорових революцій достатньо різнобічно розкрите у працях вітчизняних дослідників, таких як О. Олженкова, А. Колодій, А. Магун, Ю. Мацієвського,  М. Мілова, Володимира та Віктора </w:t>
      </w:r>
      <w:r w:rsidRPr="00C614EC">
        <w:rPr>
          <w:rFonts w:ascii="Times New Roman" w:eastAsia="Times New Roman" w:hAnsi="Times New Roman" w:cs="Times New Roman"/>
          <w:sz w:val="28"/>
          <w:szCs w:val="28"/>
          <w:lang w:val="uk-UA" w:eastAsia="ru-RU"/>
        </w:rPr>
        <w:lastRenderedPageBreak/>
        <w:t>Мейтусів, Г. Музиченка, С. Наумкіна, С. Ростецьку, В. Якушик, Л. Ярову. Та в працях російських дослідників: С. Кара-Мурзи, В. А. Мау, І. В. Стародубровської</w:t>
      </w:r>
    </w:p>
    <w:p w:rsidR="00C614EC" w:rsidRPr="00C614EC" w:rsidRDefault="00C614EC" w:rsidP="00C614EC">
      <w:pPr>
        <w:spacing w:after="0" w:line="360" w:lineRule="auto"/>
        <w:ind w:firstLine="567"/>
        <w:jc w:val="both"/>
        <w:rPr>
          <w:rFonts w:ascii="Times New Roman" w:eastAsia="Times New Roman" w:hAnsi="Times New Roman" w:cs="Times New Roman"/>
          <w:color w:val="000000"/>
          <w:sz w:val="28"/>
          <w:szCs w:val="28"/>
          <w:lang w:val="uk-UA" w:eastAsia="ru-RU"/>
        </w:rPr>
      </w:pPr>
      <w:r w:rsidRPr="00C614EC">
        <w:rPr>
          <w:rFonts w:ascii="Times New Roman" w:eastAsia="Times New Roman" w:hAnsi="Times New Roman" w:cs="Times New Roman"/>
          <w:b/>
          <w:bCs/>
          <w:color w:val="000000"/>
          <w:sz w:val="28"/>
          <w:szCs w:val="28"/>
          <w:lang w:val="uk-UA" w:eastAsia="ru-RU"/>
        </w:rPr>
        <w:t>Наукова новизна</w:t>
      </w:r>
      <w:r w:rsidRPr="00C614EC">
        <w:rPr>
          <w:rFonts w:ascii="Times New Roman" w:eastAsia="Times New Roman" w:hAnsi="Times New Roman" w:cs="Times New Roman"/>
          <w:color w:val="000000"/>
          <w:sz w:val="28"/>
          <w:szCs w:val="28"/>
          <w:lang w:val="uk-UA" w:eastAsia="ru-RU"/>
        </w:rPr>
        <w:t xml:space="preserve"> полягає в тому, що запропоновано новий погляд на оцінку феномену кольорової революції з урахуванням факторів впливу які відносно недавно відкрились, або перебігали латентно. </w:t>
      </w:r>
    </w:p>
    <w:p w:rsidR="00C614EC" w:rsidRPr="00C614EC" w:rsidRDefault="00C614EC" w:rsidP="00C614EC">
      <w:pPr>
        <w:spacing w:after="0" w:line="360" w:lineRule="auto"/>
        <w:ind w:firstLine="567"/>
        <w:jc w:val="both"/>
        <w:rPr>
          <w:rFonts w:ascii="Times New Roman" w:eastAsia="Times New Roman" w:hAnsi="Times New Roman" w:cs="Times New Roman"/>
          <w:color w:val="000000"/>
          <w:sz w:val="28"/>
          <w:szCs w:val="28"/>
          <w:lang w:val="uk-UA" w:eastAsia="ru-RU"/>
        </w:rPr>
      </w:pPr>
      <w:r w:rsidRPr="00C614EC">
        <w:rPr>
          <w:rFonts w:ascii="Times New Roman" w:eastAsia="Times New Roman" w:hAnsi="Times New Roman" w:cs="Times New Roman"/>
          <w:b/>
          <w:color w:val="000000"/>
          <w:sz w:val="28"/>
          <w:szCs w:val="28"/>
          <w:lang w:val="uk-UA" w:eastAsia="ru-RU"/>
        </w:rPr>
        <w:t>Структура роботи.</w:t>
      </w:r>
      <w:r w:rsidRPr="00C614EC">
        <w:rPr>
          <w:rFonts w:ascii="Times New Roman" w:eastAsia="Times New Roman" w:hAnsi="Times New Roman" w:cs="Times New Roman"/>
          <w:color w:val="000000"/>
          <w:sz w:val="28"/>
          <w:szCs w:val="28"/>
          <w:lang w:val="uk-UA" w:eastAsia="ru-RU"/>
        </w:rPr>
        <w:t xml:space="preserve"> Логіка дослідження зумовила структуру магістерської роботи: вступ,  три розділи, висновки, список використаних джерел та літератури. Загальний обсяг роботи, з урахуванням вступу, висновків та основної частини 66 сторінок.</w:t>
      </w:r>
    </w:p>
    <w:p w:rsidR="00C614EC" w:rsidRPr="00C614EC" w:rsidRDefault="00C614EC" w:rsidP="00C614EC">
      <w:pPr>
        <w:spacing w:after="0" w:line="360" w:lineRule="auto"/>
        <w:ind w:firstLine="567"/>
        <w:jc w:val="both"/>
        <w:rPr>
          <w:rFonts w:ascii="Times New Roman" w:eastAsia="Times New Roman" w:hAnsi="Times New Roman" w:cs="Times New Roman"/>
          <w:color w:val="000000"/>
          <w:sz w:val="28"/>
          <w:szCs w:val="28"/>
          <w:lang w:val="uk-UA" w:eastAsia="ru-RU"/>
        </w:rPr>
      </w:pPr>
      <w:r w:rsidRPr="00C614EC">
        <w:rPr>
          <w:rFonts w:ascii="Times New Roman" w:eastAsia="Times New Roman" w:hAnsi="Times New Roman" w:cs="Times New Roman"/>
          <w:color w:val="000000"/>
          <w:sz w:val="28"/>
          <w:szCs w:val="28"/>
          <w:lang w:val="uk-UA" w:eastAsia="ru-RU"/>
        </w:rPr>
        <w:t xml:space="preserve">У першому розділі наведено характеристику основних підходів до визначення феномену революції, досліджується значення теорії, концепцій та ідеології революції, як складових, що характеризують сутність даного феномену, корелюються передумови та характерні ознаки наведеного явища. </w:t>
      </w:r>
    </w:p>
    <w:p w:rsidR="00C614EC" w:rsidRPr="00C614EC" w:rsidRDefault="00C614EC" w:rsidP="00C614EC">
      <w:pPr>
        <w:spacing w:after="0" w:line="360" w:lineRule="auto"/>
        <w:ind w:firstLine="567"/>
        <w:jc w:val="both"/>
        <w:rPr>
          <w:rFonts w:ascii="Times New Roman" w:eastAsia="Times New Roman" w:hAnsi="Times New Roman" w:cs="Times New Roman"/>
          <w:color w:val="000000"/>
          <w:sz w:val="28"/>
          <w:szCs w:val="28"/>
          <w:lang w:val="uk-UA" w:eastAsia="ru-RU"/>
        </w:rPr>
      </w:pPr>
      <w:r w:rsidRPr="00C614EC">
        <w:rPr>
          <w:rFonts w:ascii="Times New Roman" w:eastAsia="Times New Roman" w:hAnsi="Times New Roman" w:cs="Times New Roman"/>
          <w:color w:val="000000"/>
          <w:sz w:val="28"/>
          <w:szCs w:val="28"/>
          <w:lang w:val="uk-UA" w:eastAsia="ru-RU"/>
        </w:rPr>
        <w:t>У другому розділі аналізуються причини та передумови «кольорових революцій» на прикладі окремих держав, таких як Югославія, Грузія, Киргизстан, Білорусь, Молдова. Крім того, в рамках другого розділу досліджуються події, які характеризують економічні, соціальні та політичні зміни внаслідок подій «кольорових революцій». Окремо розглядаються наслідки в кожній державі окремо, що їх спричинили революційні події.</w:t>
      </w:r>
    </w:p>
    <w:p w:rsidR="00C614EC" w:rsidRPr="00C614EC" w:rsidRDefault="00C614EC" w:rsidP="00C614EC">
      <w:pPr>
        <w:spacing w:after="0" w:line="360" w:lineRule="auto"/>
        <w:ind w:firstLine="567"/>
        <w:jc w:val="both"/>
        <w:rPr>
          <w:rFonts w:ascii="Times New Roman" w:eastAsia="Times New Roman" w:hAnsi="Times New Roman" w:cs="Times New Roman"/>
          <w:color w:val="000000"/>
          <w:sz w:val="28"/>
          <w:szCs w:val="28"/>
          <w:lang w:val="uk-UA" w:eastAsia="ru-RU"/>
        </w:rPr>
      </w:pPr>
      <w:r w:rsidRPr="00C614EC">
        <w:rPr>
          <w:rFonts w:ascii="Times New Roman" w:eastAsia="Times New Roman" w:hAnsi="Times New Roman" w:cs="Times New Roman"/>
          <w:color w:val="000000"/>
          <w:sz w:val="28"/>
          <w:szCs w:val="28"/>
          <w:lang w:val="uk-UA" w:eastAsia="ru-RU"/>
        </w:rPr>
        <w:t>У третьому розділі детально описані революційні події незалежної України з акцентом на «революції на граніті», яка була за своєю сутністю мирною і може бути досліджена в рамках даної роботи та окрему увагу приділено революційним подіям в рамках «Помаранчевої революції» 2004 року.  Крім того в розділі розглядаються наслідки «Помаранчевої революції» та їх вплив на подальші події в державі.</w:t>
      </w:r>
    </w:p>
    <w:p w:rsidR="004238EC" w:rsidRDefault="00C614EC" w:rsidP="00C614EC">
      <w:pPr>
        <w:spacing w:line="360" w:lineRule="auto"/>
        <w:rPr>
          <w:rFonts w:ascii="Times New Roman" w:eastAsia="Times New Roman" w:hAnsi="Times New Roman" w:cs="Times New Roman"/>
          <w:color w:val="000000"/>
          <w:sz w:val="28"/>
          <w:szCs w:val="28"/>
          <w:lang w:val="uk-UA" w:eastAsia="ru-RU"/>
        </w:rPr>
      </w:pPr>
      <w:r w:rsidRPr="00C614EC">
        <w:rPr>
          <w:rFonts w:ascii="Times New Roman" w:eastAsia="Times New Roman" w:hAnsi="Times New Roman" w:cs="Times New Roman"/>
          <w:color w:val="000000"/>
          <w:sz w:val="28"/>
          <w:szCs w:val="28"/>
          <w:lang w:val="uk-UA" w:eastAsia="ru-RU"/>
        </w:rPr>
        <w:t>У висновках узагальнюються результати наукового дослідження, наводяться автентичні визначення, ознаки та роздуми з приводу кожного з наведених завдань, що доводить цілісність роботи і виправдовує поставлену мету. Список використаних джерел нараховує 70 найменувань.</w:t>
      </w:r>
    </w:p>
    <w:p w:rsidR="00C614EC" w:rsidRPr="00C614EC" w:rsidRDefault="00C614EC" w:rsidP="00C614EC">
      <w:pPr>
        <w:spacing w:before="100" w:beforeAutospacing="1" w:after="100" w:afterAutospacing="1" w:line="240" w:lineRule="auto"/>
        <w:jc w:val="center"/>
        <w:outlineLvl w:val="0"/>
        <w:rPr>
          <w:rFonts w:ascii="Times New Roman" w:eastAsia="Times New Roman" w:hAnsi="Times New Roman" w:cs="Times New Roman"/>
          <w:b/>
          <w:bCs/>
          <w:kern w:val="36"/>
          <w:sz w:val="28"/>
          <w:szCs w:val="28"/>
          <w:shd w:val="clear" w:color="auto" w:fill="FFFFFF"/>
          <w:lang w:val="uk-UA" w:eastAsia="ru-RU"/>
        </w:rPr>
      </w:pPr>
      <w:bookmarkStart w:id="3" w:name="_Toc483399268"/>
      <w:r w:rsidRPr="00C614EC">
        <w:rPr>
          <w:rFonts w:ascii="Times New Roman" w:eastAsia="Times New Roman" w:hAnsi="Times New Roman" w:cs="Times New Roman"/>
          <w:b/>
          <w:bCs/>
          <w:kern w:val="36"/>
          <w:sz w:val="28"/>
          <w:szCs w:val="28"/>
          <w:shd w:val="clear" w:color="auto" w:fill="FFFFFF"/>
          <w:lang w:val="uk-UA" w:eastAsia="ru-RU"/>
        </w:rPr>
        <w:lastRenderedPageBreak/>
        <w:t>ВИСНОВКИ</w:t>
      </w:r>
      <w:bookmarkEnd w:id="3"/>
    </w:p>
    <w:p w:rsidR="00C614EC" w:rsidRPr="00C614EC" w:rsidRDefault="00C614EC" w:rsidP="00C614EC">
      <w:pPr>
        <w:spacing w:after="0" w:line="360" w:lineRule="auto"/>
        <w:ind w:firstLine="567"/>
        <w:jc w:val="both"/>
        <w:rPr>
          <w:rFonts w:ascii="Times New Roman" w:eastAsia="Times New Roman" w:hAnsi="Times New Roman" w:cs="Times New Roman"/>
          <w:sz w:val="28"/>
          <w:lang w:val="uk-UA" w:eastAsia="ru-RU"/>
        </w:rPr>
      </w:pPr>
      <w:r w:rsidRPr="00C614EC">
        <w:rPr>
          <w:rFonts w:ascii="Times New Roman" w:eastAsia="Times New Roman" w:hAnsi="Times New Roman" w:cs="Times New Roman"/>
          <w:sz w:val="28"/>
          <w:lang w:val="uk-UA" w:eastAsia="ru-RU"/>
        </w:rPr>
        <w:t>На основі аналізу достатньої кількості наукового матеріалу та публіцистичних джерел інформації можемо навести аутентичне визначення поняттю досліджуваного явища. Відтак «кольоровими революціями», на наш погляд, виступають процеси державно-правових перетворень, що проявляються у безпосередній зміні політичної влади в державі, які при цьому мають ненасильницьким характер, та реалізуються за допомогою участі в протестних рухах широких мас населення.</w:t>
      </w:r>
    </w:p>
    <w:p w:rsidR="00C614EC" w:rsidRPr="00C614EC" w:rsidRDefault="00C614EC" w:rsidP="00C614EC">
      <w:pPr>
        <w:spacing w:after="0" w:line="360" w:lineRule="auto"/>
        <w:ind w:firstLine="567"/>
        <w:jc w:val="both"/>
        <w:rPr>
          <w:rFonts w:ascii="Times New Roman" w:eastAsia="Times New Roman" w:hAnsi="Times New Roman" w:cs="Times New Roman"/>
          <w:sz w:val="28"/>
          <w:lang w:val="uk-UA" w:eastAsia="ru-RU"/>
        </w:rPr>
      </w:pPr>
      <w:r w:rsidRPr="00C614EC">
        <w:rPr>
          <w:rFonts w:ascii="Times New Roman" w:eastAsia="Times New Roman" w:hAnsi="Times New Roman" w:cs="Times New Roman"/>
          <w:sz w:val="28"/>
          <w:lang w:val="uk-UA" w:eastAsia="ru-RU"/>
        </w:rPr>
        <w:t>Окрім того, слід виділити ряд особливостей, характерних саме для «кольорових революцій», які відрізняють їх від інших видів переворотів:</w:t>
      </w:r>
    </w:p>
    <w:p w:rsidR="00C614EC" w:rsidRPr="00C614EC" w:rsidRDefault="00C614EC" w:rsidP="00C614EC">
      <w:pPr>
        <w:numPr>
          <w:ilvl w:val="0"/>
          <w:numId w:val="5"/>
        </w:numPr>
        <w:spacing w:after="0" w:line="360" w:lineRule="auto"/>
        <w:ind w:firstLine="567"/>
        <w:contextualSpacing/>
        <w:jc w:val="both"/>
        <w:rPr>
          <w:rFonts w:ascii="Times New Roman" w:eastAsia="Times New Roman" w:hAnsi="Times New Roman" w:cs="Times New Roman"/>
          <w:bCs/>
          <w:sz w:val="28"/>
          <w:szCs w:val="28"/>
          <w:lang w:val="uk-UA" w:eastAsia="ru-RU"/>
        </w:rPr>
      </w:pPr>
      <w:r w:rsidRPr="00C614EC">
        <w:rPr>
          <w:rFonts w:ascii="Times New Roman" w:eastAsia="Times New Roman" w:hAnsi="Times New Roman" w:cs="Times New Roman"/>
          <w:bCs/>
          <w:sz w:val="28"/>
          <w:szCs w:val="28"/>
          <w:lang w:val="uk-UA" w:eastAsia="ru-RU"/>
        </w:rPr>
        <w:t>Передумовою «кольорових революцій» зазвичай є сфальсифіковані результати виборів до органів державної влади, про що розуміє соціум і з чим не погоджується;</w:t>
      </w:r>
    </w:p>
    <w:p w:rsidR="00C614EC" w:rsidRPr="00C614EC" w:rsidRDefault="00C614EC" w:rsidP="00C614EC">
      <w:pPr>
        <w:numPr>
          <w:ilvl w:val="0"/>
          <w:numId w:val="5"/>
        </w:numPr>
        <w:spacing w:after="0" w:line="360" w:lineRule="auto"/>
        <w:ind w:firstLine="567"/>
        <w:contextualSpacing/>
        <w:jc w:val="both"/>
        <w:rPr>
          <w:rFonts w:ascii="Times New Roman" w:eastAsia="Times New Roman" w:hAnsi="Times New Roman" w:cs="Times New Roman"/>
          <w:bCs/>
          <w:sz w:val="28"/>
          <w:szCs w:val="28"/>
          <w:lang w:val="uk-UA" w:eastAsia="ru-RU"/>
        </w:rPr>
      </w:pPr>
      <w:r w:rsidRPr="00C614EC">
        <w:rPr>
          <w:rFonts w:ascii="Times New Roman" w:eastAsia="Times New Roman" w:hAnsi="Times New Roman" w:cs="Times New Roman"/>
          <w:bCs/>
          <w:sz w:val="28"/>
          <w:szCs w:val="28"/>
          <w:lang w:val="uk-UA" w:eastAsia="ru-RU"/>
        </w:rPr>
        <w:t>Прихід до влади нових політичних еліт, що гальмували розвиток правових перетворень в державі  – поновлення фактичної реалізації окремих норм права та підвищення політичної культури;</w:t>
      </w:r>
    </w:p>
    <w:p w:rsidR="00C614EC" w:rsidRPr="00C614EC" w:rsidRDefault="00C614EC" w:rsidP="00C614EC">
      <w:pPr>
        <w:numPr>
          <w:ilvl w:val="0"/>
          <w:numId w:val="5"/>
        </w:numPr>
        <w:spacing w:after="0" w:line="360" w:lineRule="auto"/>
        <w:ind w:firstLine="567"/>
        <w:contextualSpacing/>
        <w:jc w:val="both"/>
        <w:rPr>
          <w:rFonts w:ascii="Times New Roman" w:eastAsia="Times New Roman" w:hAnsi="Times New Roman" w:cs="Times New Roman"/>
          <w:bCs/>
          <w:sz w:val="28"/>
          <w:szCs w:val="28"/>
          <w:lang w:val="uk-UA" w:eastAsia="ru-RU"/>
        </w:rPr>
      </w:pPr>
      <w:r w:rsidRPr="00C614EC">
        <w:rPr>
          <w:rFonts w:ascii="Times New Roman" w:eastAsia="Times New Roman" w:hAnsi="Times New Roman" w:cs="Times New Roman"/>
          <w:bCs/>
          <w:sz w:val="28"/>
          <w:szCs w:val="28"/>
          <w:lang w:val="uk-UA" w:eastAsia="ru-RU"/>
        </w:rPr>
        <w:t>Широке залучення неурядових організацій, посилення участі громадянських рухів та об’єднань, які часто виступають ядром революційних мас, активна участь недержавних ЗМІ;</w:t>
      </w:r>
    </w:p>
    <w:p w:rsidR="00C614EC" w:rsidRPr="00C614EC" w:rsidRDefault="00C614EC" w:rsidP="00C614EC">
      <w:pPr>
        <w:numPr>
          <w:ilvl w:val="0"/>
          <w:numId w:val="5"/>
        </w:numPr>
        <w:spacing w:after="0" w:line="360" w:lineRule="auto"/>
        <w:ind w:firstLine="567"/>
        <w:contextualSpacing/>
        <w:jc w:val="both"/>
        <w:rPr>
          <w:rFonts w:ascii="Times New Roman" w:eastAsia="Times New Roman" w:hAnsi="Times New Roman" w:cs="Times New Roman"/>
          <w:bCs/>
          <w:sz w:val="28"/>
          <w:szCs w:val="28"/>
          <w:lang w:val="uk-UA" w:eastAsia="ru-RU"/>
        </w:rPr>
      </w:pPr>
      <w:r w:rsidRPr="00C614EC">
        <w:rPr>
          <w:rFonts w:ascii="Times New Roman" w:eastAsia="Times New Roman" w:hAnsi="Times New Roman" w:cs="Times New Roman"/>
          <w:bCs/>
          <w:sz w:val="28"/>
          <w:szCs w:val="28"/>
          <w:lang w:val="uk-UA" w:eastAsia="ru-RU"/>
        </w:rPr>
        <w:t>Практично цілковито мирний або безкровний характер перебігу основних  революційних подій;</w:t>
      </w:r>
    </w:p>
    <w:p w:rsidR="00C614EC" w:rsidRPr="00C614EC" w:rsidRDefault="00C614EC" w:rsidP="00C614EC">
      <w:pPr>
        <w:numPr>
          <w:ilvl w:val="0"/>
          <w:numId w:val="5"/>
        </w:numPr>
        <w:spacing w:after="0" w:line="360" w:lineRule="auto"/>
        <w:ind w:firstLine="567"/>
        <w:contextualSpacing/>
        <w:jc w:val="both"/>
        <w:rPr>
          <w:rFonts w:ascii="Times New Roman" w:eastAsia="Times New Roman" w:hAnsi="Times New Roman" w:cs="Times New Roman"/>
          <w:bCs/>
          <w:sz w:val="28"/>
          <w:szCs w:val="28"/>
          <w:lang w:val="uk-UA" w:eastAsia="ru-RU"/>
        </w:rPr>
      </w:pPr>
      <w:r w:rsidRPr="00C614EC">
        <w:rPr>
          <w:rFonts w:ascii="Times New Roman" w:eastAsia="Times New Roman" w:hAnsi="Times New Roman" w:cs="Times New Roman"/>
          <w:bCs/>
          <w:sz w:val="28"/>
          <w:szCs w:val="28"/>
          <w:lang w:val="uk-UA" w:eastAsia="ru-RU"/>
        </w:rPr>
        <w:t>Відносно невеликий проміжок часу від початку революційних дій до моменту зміни правлячої сили;</w:t>
      </w:r>
    </w:p>
    <w:p w:rsidR="00C614EC" w:rsidRPr="00C614EC" w:rsidRDefault="00C614EC" w:rsidP="00C614EC">
      <w:pPr>
        <w:numPr>
          <w:ilvl w:val="0"/>
          <w:numId w:val="5"/>
        </w:numPr>
        <w:spacing w:after="0" w:line="360" w:lineRule="auto"/>
        <w:ind w:firstLine="567"/>
        <w:contextualSpacing/>
        <w:jc w:val="both"/>
        <w:rPr>
          <w:rFonts w:ascii="Times New Roman" w:eastAsia="Times New Roman" w:hAnsi="Times New Roman" w:cs="Times New Roman"/>
          <w:bCs/>
          <w:sz w:val="28"/>
          <w:szCs w:val="28"/>
          <w:lang w:val="uk-UA" w:eastAsia="ru-RU"/>
        </w:rPr>
      </w:pPr>
      <w:r w:rsidRPr="00C614EC">
        <w:rPr>
          <w:rFonts w:ascii="Times New Roman" w:eastAsia="Times New Roman" w:hAnsi="Times New Roman" w:cs="Times New Roman"/>
          <w:bCs/>
          <w:sz w:val="28"/>
          <w:szCs w:val="28"/>
          <w:lang w:val="uk-UA" w:eastAsia="ru-RU"/>
        </w:rPr>
        <w:t>Спрямованість на подолання корупційних правопорушень державними і політичними службовцями та відсторонення від участі  в державно-правових процесах кримінальних елементів</w:t>
      </w:r>
    </w:p>
    <w:p w:rsidR="00C614EC" w:rsidRPr="00C614EC" w:rsidRDefault="00C614EC" w:rsidP="00C614EC">
      <w:pPr>
        <w:numPr>
          <w:ilvl w:val="0"/>
          <w:numId w:val="5"/>
        </w:numPr>
        <w:spacing w:after="0" w:line="360" w:lineRule="auto"/>
        <w:ind w:firstLine="567"/>
        <w:contextualSpacing/>
        <w:jc w:val="both"/>
        <w:rPr>
          <w:rFonts w:ascii="Times New Roman" w:eastAsia="Times New Roman" w:hAnsi="Times New Roman" w:cs="Times New Roman"/>
          <w:bCs/>
          <w:sz w:val="28"/>
          <w:szCs w:val="28"/>
          <w:lang w:val="uk-UA" w:eastAsia="ru-RU"/>
        </w:rPr>
      </w:pPr>
      <w:r w:rsidRPr="00C614EC">
        <w:rPr>
          <w:rFonts w:ascii="Times New Roman" w:eastAsia="Times New Roman" w:hAnsi="Times New Roman" w:cs="Times New Roman"/>
          <w:bCs/>
          <w:sz w:val="28"/>
          <w:szCs w:val="28"/>
          <w:lang w:val="uk-UA" w:eastAsia="ru-RU"/>
        </w:rPr>
        <w:t xml:space="preserve">Основна рушійна сила, зокрема, - коаліція ідеологічних опозиціонерів, що на момент революції не асоціюють себе з політичними партіями. </w:t>
      </w:r>
    </w:p>
    <w:p w:rsidR="00C614EC" w:rsidRPr="00C614EC" w:rsidRDefault="00C614EC" w:rsidP="00C614EC">
      <w:pPr>
        <w:spacing w:after="0" w:line="360" w:lineRule="auto"/>
        <w:ind w:firstLine="567"/>
        <w:jc w:val="both"/>
        <w:rPr>
          <w:rFonts w:ascii="Times New Roman" w:eastAsia="Times New Roman" w:hAnsi="Times New Roman" w:cs="Times New Roman"/>
          <w:bCs/>
          <w:sz w:val="28"/>
          <w:szCs w:val="28"/>
          <w:lang w:val="uk-UA" w:eastAsia="ru-RU"/>
        </w:rPr>
      </w:pPr>
      <w:r w:rsidRPr="00C614EC">
        <w:rPr>
          <w:rFonts w:ascii="Times New Roman" w:eastAsia="Times New Roman" w:hAnsi="Times New Roman" w:cs="Times New Roman"/>
          <w:bCs/>
          <w:sz w:val="28"/>
          <w:szCs w:val="28"/>
          <w:lang w:val="uk-UA" w:eastAsia="ru-RU"/>
        </w:rPr>
        <w:lastRenderedPageBreak/>
        <w:t>Найбільш розповсюдженими формами реалізації революційних подій є чисельні та масові мітинги, демонстрації та акції пікетів.</w:t>
      </w:r>
    </w:p>
    <w:p w:rsidR="00C614EC" w:rsidRPr="00C614EC" w:rsidRDefault="00C614EC" w:rsidP="00C614EC">
      <w:pPr>
        <w:spacing w:after="0" w:line="360" w:lineRule="auto"/>
        <w:ind w:firstLine="567"/>
        <w:jc w:val="both"/>
        <w:rPr>
          <w:rFonts w:ascii="Times New Roman" w:eastAsia="Times New Roman" w:hAnsi="Times New Roman" w:cs="Times New Roman"/>
          <w:bCs/>
          <w:sz w:val="28"/>
          <w:szCs w:val="28"/>
          <w:lang w:val="uk-UA" w:eastAsia="ru-RU"/>
        </w:rPr>
      </w:pPr>
      <w:r w:rsidRPr="00C614EC">
        <w:rPr>
          <w:rFonts w:ascii="Times New Roman" w:eastAsia="Times New Roman" w:hAnsi="Times New Roman" w:cs="Times New Roman"/>
          <w:bCs/>
          <w:sz w:val="28"/>
          <w:szCs w:val="28"/>
          <w:lang w:val="uk-UA" w:eastAsia="ru-RU"/>
        </w:rPr>
        <w:t>Окрім того, важливим висновком, який необхідно вивести після опрацювання  джерел даної дослідницької роботи є те, що в ідеалі «кольорові революції» завжди виступають якісними перетвореннями в політичній системі країн. Однак, прослідкувавши за розвитком подій під час та після революцій в країнах пострадянського простору, можемо підкреслити, що тільки та країна,  суспільство якої в більшості своєму  цілковито готове до політичних та соціо-культурних  трансформацій здатне в повній мірі досягти поставлених революційних цілей. При цьому запорукою успіху в даних процесах є професіоналізм, згуртованість та дієвість опозиційних сил.</w:t>
      </w:r>
    </w:p>
    <w:p w:rsidR="00C614EC" w:rsidRPr="00C614EC" w:rsidRDefault="00C614EC" w:rsidP="00C614EC">
      <w:pPr>
        <w:spacing w:after="0" w:line="360" w:lineRule="auto"/>
        <w:ind w:firstLine="567"/>
        <w:jc w:val="both"/>
        <w:rPr>
          <w:rFonts w:ascii="Times New Roman" w:eastAsia="Times New Roman" w:hAnsi="Times New Roman" w:cs="Times New Roman"/>
          <w:sz w:val="28"/>
          <w:lang w:val="uk-UA" w:eastAsia="ru-RU"/>
        </w:rPr>
      </w:pPr>
      <w:r w:rsidRPr="00C614EC">
        <w:rPr>
          <w:rFonts w:ascii="Times New Roman" w:eastAsia="Times New Roman" w:hAnsi="Times New Roman" w:cs="Times New Roman"/>
          <w:sz w:val="28"/>
          <w:lang w:val="uk-UA" w:eastAsia="ru-RU"/>
        </w:rPr>
        <w:t>На основі  фактичних даних, проаналізованих під час вивчення кольорових революцій на теренах пострадянських країн, говорячи про передумови та об’єктивні причини переворотів можемо впевнено говорити про існування як внутрішніх, так і зовнішніх факторів, що виступали каталізаторами радикальних державно-правових перетворень. До зовнішніх чинників, на наш погляд, логічно віднести:</w:t>
      </w:r>
    </w:p>
    <w:p w:rsidR="00C614EC" w:rsidRPr="00C614EC" w:rsidRDefault="00C614EC" w:rsidP="00C614EC">
      <w:pPr>
        <w:numPr>
          <w:ilvl w:val="0"/>
          <w:numId w:val="2"/>
        </w:numPr>
        <w:spacing w:after="0" w:line="360" w:lineRule="auto"/>
        <w:ind w:firstLine="567"/>
        <w:contextualSpacing/>
        <w:jc w:val="both"/>
        <w:rPr>
          <w:rFonts w:ascii="Times New Roman" w:eastAsia="Times New Roman" w:hAnsi="Times New Roman" w:cs="Times New Roman"/>
          <w:sz w:val="28"/>
          <w:lang w:val="uk-UA" w:eastAsia="ru-RU"/>
        </w:rPr>
      </w:pPr>
      <w:r w:rsidRPr="00C614EC">
        <w:rPr>
          <w:rFonts w:ascii="Times New Roman" w:eastAsia="Times New Roman" w:hAnsi="Times New Roman" w:cs="Times New Roman"/>
          <w:sz w:val="28"/>
          <w:lang w:val="uk-UA" w:eastAsia="ru-RU"/>
        </w:rPr>
        <w:t>Вплив ідей демократичного світу: принципів справедливості та законності,  концепцій захисту прав та свобод людини та громадянина, ідей самобутності окремих регіонів;</w:t>
      </w:r>
    </w:p>
    <w:p w:rsidR="00C614EC" w:rsidRPr="00C614EC" w:rsidRDefault="00C614EC" w:rsidP="00C614EC">
      <w:pPr>
        <w:numPr>
          <w:ilvl w:val="0"/>
          <w:numId w:val="2"/>
        </w:numPr>
        <w:spacing w:after="0" w:line="360" w:lineRule="auto"/>
        <w:ind w:firstLine="567"/>
        <w:contextualSpacing/>
        <w:jc w:val="both"/>
        <w:rPr>
          <w:rFonts w:ascii="Times New Roman" w:eastAsia="Times New Roman" w:hAnsi="Times New Roman" w:cs="Times New Roman"/>
          <w:sz w:val="28"/>
          <w:lang w:val="uk-UA" w:eastAsia="ru-RU"/>
        </w:rPr>
      </w:pPr>
      <w:r w:rsidRPr="00C614EC">
        <w:rPr>
          <w:rFonts w:ascii="Times New Roman" w:eastAsia="Times New Roman" w:hAnsi="Times New Roman" w:cs="Times New Roman"/>
          <w:sz w:val="28"/>
          <w:lang w:val="uk-UA" w:eastAsia="ru-RU"/>
        </w:rPr>
        <w:t>Фінансово-матеріальна допомога опозиційним силам зі сторони міжнародних організацій та інших держав, що бажають затвердити на конкретній території такий варіант розподілу політичних сил, який буде вигідним для подальшого лобіювання власних інтересів;</w:t>
      </w:r>
    </w:p>
    <w:p w:rsidR="00C614EC" w:rsidRPr="00C614EC" w:rsidRDefault="00C614EC" w:rsidP="00C614EC">
      <w:pPr>
        <w:numPr>
          <w:ilvl w:val="0"/>
          <w:numId w:val="2"/>
        </w:numPr>
        <w:spacing w:after="0" w:line="360" w:lineRule="auto"/>
        <w:ind w:firstLine="567"/>
        <w:contextualSpacing/>
        <w:jc w:val="both"/>
        <w:rPr>
          <w:rFonts w:ascii="Times New Roman" w:eastAsia="Times New Roman" w:hAnsi="Times New Roman" w:cs="Times New Roman"/>
          <w:sz w:val="28"/>
          <w:lang w:val="uk-UA" w:eastAsia="ru-RU"/>
        </w:rPr>
      </w:pPr>
      <w:r w:rsidRPr="00C614EC">
        <w:rPr>
          <w:rFonts w:ascii="Times New Roman" w:eastAsia="Times New Roman" w:hAnsi="Times New Roman" w:cs="Times New Roman"/>
          <w:sz w:val="28"/>
          <w:lang w:val="uk-UA" w:eastAsia="ru-RU"/>
        </w:rPr>
        <w:t>Інформаційний вплив західних ЗМІ, до яких в міру високого рівня недовіри до державних інформаційних джерел, люди схильні були  прислухатись.</w:t>
      </w:r>
    </w:p>
    <w:p w:rsidR="00C614EC" w:rsidRPr="00C614EC" w:rsidRDefault="00C614EC" w:rsidP="00C614EC">
      <w:pPr>
        <w:spacing w:after="0" w:line="360" w:lineRule="auto"/>
        <w:ind w:firstLine="567"/>
        <w:jc w:val="both"/>
        <w:rPr>
          <w:rFonts w:ascii="Times New Roman" w:eastAsia="Times New Roman" w:hAnsi="Times New Roman" w:cs="Times New Roman"/>
          <w:sz w:val="28"/>
          <w:lang w:val="uk-UA" w:eastAsia="ru-RU"/>
        </w:rPr>
      </w:pPr>
      <w:r w:rsidRPr="00C614EC">
        <w:rPr>
          <w:rFonts w:ascii="Times New Roman" w:eastAsia="Times New Roman" w:hAnsi="Times New Roman" w:cs="Times New Roman"/>
          <w:sz w:val="28"/>
          <w:lang w:val="uk-UA" w:eastAsia="ru-RU"/>
        </w:rPr>
        <w:t xml:space="preserve">Система причин, які можна віднести до внутрішніх чинників,   що спровокували переростання революційних настроїв  у дієві кроки, спрямовані </w:t>
      </w:r>
      <w:r w:rsidRPr="00C614EC">
        <w:rPr>
          <w:rFonts w:ascii="Times New Roman" w:eastAsia="Times New Roman" w:hAnsi="Times New Roman" w:cs="Times New Roman"/>
          <w:sz w:val="28"/>
          <w:lang w:val="uk-UA" w:eastAsia="ru-RU"/>
        </w:rPr>
        <w:lastRenderedPageBreak/>
        <w:t>на повалення діючого політичного режиму має більш комплексний та розгалужений вигляд. Такими причинами виступають:</w:t>
      </w:r>
    </w:p>
    <w:p w:rsidR="00C614EC" w:rsidRPr="00C614EC" w:rsidRDefault="00C614EC" w:rsidP="00C614EC">
      <w:pPr>
        <w:numPr>
          <w:ilvl w:val="0"/>
          <w:numId w:val="3"/>
        </w:numPr>
        <w:spacing w:after="0" w:line="360" w:lineRule="auto"/>
        <w:ind w:firstLine="567"/>
        <w:contextualSpacing/>
        <w:jc w:val="both"/>
        <w:rPr>
          <w:rFonts w:ascii="Times New Roman" w:eastAsia="Times New Roman" w:hAnsi="Times New Roman" w:cs="Times New Roman"/>
          <w:sz w:val="28"/>
          <w:lang w:val="uk-UA" w:eastAsia="ru-RU"/>
        </w:rPr>
      </w:pPr>
      <w:r w:rsidRPr="00C614EC">
        <w:rPr>
          <w:rFonts w:ascii="Times New Roman" w:eastAsia="Times New Roman" w:hAnsi="Times New Roman" w:cs="Times New Roman"/>
          <w:sz w:val="28"/>
          <w:lang w:val="uk-UA" w:eastAsia="ru-RU"/>
        </w:rPr>
        <w:t>Невідповідність  чинної ідеології вимогам тогочасного суспільства, що гальмує розвиток сфер економіки, права, науки та дослідницької діяльності; застарілі уявлення про систему орієнтирів суспільства та країни; відсутність ефективних методів управління;</w:t>
      </w:r>
    </w:p>
    <w:p w:rsidR="00C614EC" w:rsidRPr="00C614EC" w:rsidRDefault="00C614EC" w:rsidP="00C614EC">
      <w:pPr>
        <w:numPr>
          <w:ilvl w:val="0"/>
          <w:numId w:val="3"/>
        </w:numPr>
        <w:spacing w:after="0" w:line="360" w:lineRule="auto"/>
        <w:ind w:firstLine="567"/>
        <w:contextualSpacing/>
        <w:jc w:val="both"/>
        <w:rPr>
          <w:rFonts w:ascii="Times New Roman" w:eastAsia="Times New Roman" w:hAnsi="Times New Roman" w:cs="Times New Roman"/>
          <w:sz w:val="28"/>
          <w:lang w:val="uk-UA" w:eastAsia="ru-RU"/>
        </w:rPr>
      </w:pPr>
      <w:r w:rsidRPr="00C614EC">
        <w:rPr>
          <w:rFonts w:ascii="Times New Roman" w:eastAsia="Times New Roman" w:hAnsi="Times New Roman" w:cs="Times New Roman"/>
          <w:sz w:val="28"/>
          <w:lang w:val="uk-UA" w:eastAsia="ru-RU"/>
        </w:rPr>
        <w:t>Небажання чинної влади йти на діалог с опозицією та на компроміс із вимогами суспільства; бажання зберегти абсолютний, або авторитарний характер своєї влади;</w:t>
      </w:r>
    </w:p>
    <w:p w:rsidR="00C614EC" w:rsidRPr="00C614EC" w:rsidRDefault="00C614EC" w:rsidP="00C614EC">
      <w:pPr>
        <w:numPr>
          <w:ilvl w:val="0"/>
          <w:numId w:val="3"/>
        </w:numPr>
        <w:spacing w:after="0" w:line="360" w:lineRule="auto"/>
        <w:ind w:firstLine="567"/>
        <w:contextualSpacing/>
        <w:jc w:val="both"/>
        <w:rPr>
          <w:rFonts w:ascii="Times New Roman" w:eastAsia="Times New Roman" w:hAnsi="Times New Roman" w:cs="Times New Roman"/>
          <w:sz w:val="28"/>
          <w:lang w:val="uk-UA" w:eastAsia="ru-RU"/>
        </w:rPr>
      </w:pPr>
      <w:r w:rsidRPr="00C614EC">
        <w:rPr>
          <w:rFonts w:ascii="Times New Roman" w:eastAsia="Times New Roman" w:hAnsi="Times New Roman" w:cs="Times New Roman"/>
          <w:sz w:val="28"/>
          <w:lang w:val="uk-UA" w:eastAsia="ru-RU"/>
        </w:rPr>
        <w:t>Падіння темпів розвитку економіки, інфляція, жахлива ситуація з продовольчим забезпеченням суспільства, що в цілому мало результатом падіння життєвого рівня населення;</w:t>
      </w:r>
    </w:p>
    <w:p w:rsidR="00C614EC" w:rsidRPr="00C614EC" w:rsidRDefault="00C614EC" w:rsidP="00C614EC">
      <w:pPr>
        <w:numPr>
          <w:ilvl w:val="0"/>
          <w:numId w:val="3"/>
        </w:numPr>
        <w:spacing w:after="0" w:line="360" w:lineRule="auto"/>
        <w:ind w:firstLine="567"/>
        <w:contextualSpacing/>
        <w:jc w:val="both"/>
        <w:rPr>
          <w:rFonts w:ascii="Times New Roman" w:eastAsia="Times New Roman" w:hAnsi="Times New Roman" w:cs="Times New Roman"/>
          <w:sz w:val="28"/>
          <w:lang w:val="uk-UA" w:eastAsia="ru-RU"/>
        </w:rPr>
      </w:pPr>
      <w:r w:rsidRPr="00C614EC">
        <w:rPr>
          <w:rFonts w:ascii="Times New Roman" w:eastAsia="Times New Roman" w:hAnsi="Times New Roman" w:cs="Times New Roman"/>
          <w:sz w:val="28"/>
          <w:lang w:val="uk-UA" w:eastAsia="ru-RU"/>
        </w:rPr>
        <w:t>Внутрішні політичні кризи в країні; зростання рівня недовіри до правлячої еліти; розкол поглядів в середині самої правлячої партії, що послаблює її репутацію та дієвість;</w:t>
      </w:r>
    </w:p>
    <w:p w:rsidR="00C614EC" w:rsidRPr="00C614EC" w:rsidRDefault="00C614EC" w:rsidP="00C614EC">
      <w:pPr>
        <w:numPr>
          <w:ilvl w:val="0"/>
          <w:numId w:val="3"/>
        </w:numPr>
        <w:spacing w:after="0" w:line="360" w:lineRule="auto"/>
        <w:ind w:firstLine="567"/>
        <w:contextualSpacing/>
        <w:jc w:val="both"/>
        <w:rPr>
          <w:rFonts w:ascii="Times New Roman" w:eastAsia="Times New Roman" w:hAnsi="Times New Roman" w:cs="Times New Roman"/>
          <w:sz w:val="28"/>
          <w:lang w:val="uk-UA" w:eastAsia="ru-RU"/>
        </w:rPr>
      </w:pPr>
      <w:r w:rsidRPr="00C614EC">
        <w:rPr>
          <w:rFonts w:ascii="Times New Roman" w:eastAsia="Times New Roman" w:hAnsi="Times New Roman" w:cs="Times New Roman"/>
          <w:sz w:val="28"/>
          <w:lang w:val="uk-UA" w:eastAsia="ru-RU"/>
        </w:rPr>
        <w:t>Наявність суттєвих фактів фальсифікації виборчого процесу; реальні  прояви процесуальних правопорушень під час реалізації права громадян на волевиявлення;</w:t>
      </w:r>
    </w:p>
    <w:p w:rsidR="00C614EC" w:rsidRPr="00C614EC" w:rsidRDefault="00C614EC" w:rsidP="00C614EC">
      <w:pPr>
        <w:numPr>
          <w:ilvl w:val="0"/>
          <w:numId w:val="3"/>
        </w:numPr>
        <w:spacing w:after="0" w:line="360" w:lineRule="auto"/>
        <w:ind w:firstLine="567"/>
        <w:contextualSpacing/>
        <w:jc w:val="both"/>
        <w:rPr>
          <w:rFonts w:ascii="Times New Roman" w:eastAsia="Times New Roman" w:hAnsi="Times New Roman" w:cs="Times New Roman"/>
          <w:sz w:val="28"/>
          <w:lang w:val="uk-UA" w:eastAsia="ru-RU"/>
        </w:rPr>
      </w:pPr>
      <w:r w:rsidRPr="00C614EC">
        <w:rPr>
          <w:rFonts w:ascii="Times New Roman" w:eastAsia="Times New Roman" w:hAnsi="Times New Roman" w:cs="Times New Roman"/>
          <w:sz w:val="28"/>
          <w:lang w:val="uk-UA" w:eastAsia="ru-RU"/>
        </w:rPr>
        <w:t>Прояви явного нігілізму зі сторони діючої влади; зростання рівня корупції, розкрадання державного майна та бюджетних коштів; випадки рекету бізнесу представниками владної політичної партії; прояви панібратства та «кумівства» при призначенні на посади в органи публічної влади та інші.</w:t>
      </w:r>
    </w:p>
    <w:p w:rsidR="00C614EC" w:rsidRPr="00C614EC" w:rsidRDefault="00C614EC" w:rsidP="00C614EC">
      <w:pPr>
        <w:spacing w:after="0" w:line="360" w:lineRule="auto"/>
        <w:ind w:firstLine="567"/>
        <w:jc w:val="both"/>
        <w:rPr>
          <w:rFonts w:ascii="Times New Roman" w:eastAsia="Times New Roman" w:hAnsi="Times New Roman" w:cs="Times New Roman"/>
          <w:sz w:val="28"/>
          <w:lang w:val="uk-UA" w:eastAsia="ru-RU"/>
        </w:rPr>
      </w:pPr>
      <w:r w:rsidRPr="00C614EC">
        <w:rPr>
          <w:rFonts w:ascii="Times New Roman" w:eastAsia="Times New Roman" w:hAnsi="Times New Roman" w:cs="Times New Roman"/>
          <w:sz w:val="28"/>
          <w:lang w:val="uk-UA" w:eastAsia="ru-RU"/>
        </w:rPr>
        <w:t xml:space="preserve">Наслідки ж  завершених «кольорових революцій» можливо визначати говорячи тільки про конкретні політичні та соціально-економічні зміни кожної окремої країни. Так, наприклад, революційні події в Молдові (2009 р.), що отримали назву «Цегляна» революція приводом до яких стали офіційні результати парламентських виборів завершились перерахунком голосів, який при цьому не змінив жодним чином розстановки сил в новому парламенті. </w:t>
      </w:r>
      <w:r w:rsidRPr="00C614EC">
        <w:rPr>
          <w:rFonts w:ascii="Times New Roman" w:eastAsia="Times New Roman" w:hAnsi="Times New Roman" w:cs="Times New Roman"/>
          <w:sz w:val="28"/>
          <w:lang w:val="uk-UA" w:eastAsia="ru-RU"/>
        </w:rPr>
        <w:lastRenderedPageBreak/>
        <w:t>Революція Тюльпанів в Киргизстані (2005р.) завершилась падінням влади діючого президента Аскара Акаєва та приходом до влади нової політичної сили, яка все ж не спромоглася провести  бажані зміни, а тільки продовжила політику авторитарного управління своїх попередників. Трояндова революція в Грузії (2003 р.) була спровокована аналогічними до Киргизстану подіями, проте наслідки мала більш очевидні: нова політична сила, яку очолив М. Саакашвілі (хоча отримує досить неоднозначні та спірні оцінки зі сторони міжнародних експертів та національних дослідників) домоглася проведення ряду серйозних реформ у багатьох сферах державного управління, за що й отримала в публіцистиці назву «команда націоналістів-реформаторів». На наш погляд, найбільших результатів досягли  Чехословаччина - після Оксамитової революції (1989 р.) та Югославія – після Бульдозерної революції (2000 р.). Події революцій стали кульмінацією, переломним моментом історії цих держав, за наслідками яких вдалося змінити вектори державно-правових, морально-політичних та ідеологічно-культурних устоїв. Окрім того, наслідком стали зміни адміністративно-територіальних устроїв цих держав, а новосформовані вже повністю незалежні країни -  отримали можливість відстоювати ідеї самовизначення на міжнародній арені та самостійно обирати напрями розвитку для своїх суспільств.</w:t>
      </w:r>
    </w:p>
    <w:p w:rsidR="00C614EC" w:rsidRPr="00C614EC" w:rsidRDefault="00C614EC" w:rsidP="00C614EC">
      <w:pPr>
        <w:spacing w:after="0" w:line="360" w:lineRule="auto"/>
        <w:ind w:firstLine="567"/>
        <w:jc w:val="both"/>
        <w:rPr>
          <w:rFonts w:ascii="Times New Roman" w:eastAsia="Times New Roman" w:hAnsi="Times New Roman" w:cs="Times New Roman"/>
          <w:sz w:val="28"/>
          <w:szCs w:val="28"/>
          <w:lang w:val="uk-UA" w:eastAsia="ru-RU"/>
        </w:rPr>
      </w:pPr>
      <w:r w:rsidRPr="00C614EC">
        <w:rPr>
          <w:rFonts w:ascii="Times New Roman" w:eastAsia="Times New Roman" w:hAnsi="Times New Roman" w:cs="Times New Roman"/>
          <w:sz w:val="28"/>
          <w:szCs w:val="28"/>
          <w:lang w:val="uk-UA" w:eastAsia="ru-RU"/>
        </w:rPr>
        <w:t>Проте варто , на наш погляд, говорити і про позитивні зрушення, що мали місце в України  за підсумками проведення «Помаранчевої революції» 2004 року. Такими стали:</w:t>
      </w:r>
    </w:p>
    <w:p w:rsidR="00C614EC" w:rsidRPr="00C614EC" w:rsidRDefault="00C614EC" w:rsidP="00C614EC">
      <w:pPr>
        <w:numPr>
          <w:ilvl w:val="0"/>
          <w:numId w:val="4"/>
        </w:numPr>
        <w:spacing w:after="0" w:line="360" w:lineRule="auto"/>
        <w:ind w:firstLine="567"/>
        <w:contextualSpacing/>
        <w:jc w:val="both"/>
        <w:rPr>
          <w:rFonts w:ascii="Times New Roman" w:eastAsia="Times New Roman" w:hAnsi="Times New Roman" w:cs="Times New Roman"/>
          <w:sz w:val="28"/>
          <w:szCs w:val="28"/>
          <w:lang w:val="uk-UA" w:eastAsia="ru-RU"/>
        </w:rPr>
      </w:pPr>
      <w:r w:rsidRPr="00C614EC">
        <w:rPr>
          <w:rFonts w:ascii="Times New Roman" w:eastAsia="Times New Roman" w:hAnsi="Times New Roman" w:cs="Times New Roman"/>
          <w:sz w:val="28"/>
          <w:szCs w:val="28"/>
          <w:lang w:val="uk-UA" w:eastAsia="ru-RU"/>
        </w:rPr>
        <w:t>Обрання проєвропейського вектору розвитку для України, яка, на думку багатьох дослідників, знаходиться на стику біполярної системи світу;</w:t>
      </w:r>
    </w:p>
    <w:p w:rsidR="00C614EC" w:rsidRPr="00C614EC" w:rsidRDefault="00C614EC" w:rsidP="00C614EC">
      <w:pPr>
        <w:numPr>
          <w:ilvl w:val="0"/>
          <w:numId w:val="4"/>
        </w:numPr>
        <w:spacing w:after="0" w:line="360" w:lineRule="auto"/>
        <w:ind w:firstLine="567"/>
        <w:contextualSpacing/>
        <w:jc w:val="both"/>
        <w:rPr>
          <w:rFonts w:ascii="Times New Roman" w:eastAsia="Times New Roman" w:hAnsi="Times New Roman" w:cs="Times New Roman"/>
          <w:sz w:val="28"/>
          <w:szCs w:val="28"/>
          <w:lang w:val="uk-UA" w:eastAsia="ru-RU"/>
        </w:rPr>
      </w:pPr>
      <w:r w:rsidRPr="00C614EC">
        <w:rPr>
          <w:rFonts w:ascii="Times New Roman" w:eastAsia="Times New Roman" w:hAnsi="Times New Roman" w:cs="Times New Roman"/>
          <w:sz w:val="28"/>
          <w:szCs w:val="28"/>
          <w:lang w:val="uk-UA" w:eastAsia="ru-RU"/>
        </w:rPr>
        <w:t>Проведення конституційної реформи, яка змінила форму республіки з президентсько-парламентської на парламентсько-президентську, чим посилила роль парламенту в політичному житті суспільства</w:t>
      </w:r>
    </w:p>
    <w:p w:rsidR="00C614EC" w:rsidRPr="00C614EC" w:rsidRDefault="00C614EC" w:rsidP="00C614EC">
      <w:pPr>
        <w:numPr>
          <w:ilvl w:val="0"/>
          <w:numId w:val="4"/>
        </w:numPr>
        <w:spacing w:after="0" w:line="360" w:lineRule="auto"/>
        <w:ind w:firstLine="567"/>
        <w:contextualSpacing/>
        <w:jc w:val="both"/>
        <w:rPr>
          <w:rFonts w:ascii="Times New Roman" w:eastAsia="Times New Roman" w:hAnsi="Times New Roman" w:cs="Times New Roman"/>
          <w:sz w:val="28"/>
          <w:szCs w:val="28"/>
          <w:lang w:val="uk-UA" w:eastAsia="ru-RU"/>
        </w:rPr>
      </w:pPr>
      <w:r w:rsidRPr="00C614EC">
        <w:rPr>
          <w:rFonts w:ascii="Times New Roman" w:eastAsia="Times New Roman" w:hAnsi="Times New Roman" w:cs="Times New Roman"/>
          <w:sz w:val="28"/>
          <w:szCs w:val="28"/>
          <w:lang w:val="uk-UA" w:eastAsia="ru-RU"/>
        </w:rPr>
        <w:lastRenderedPageBreak/>
        <w:t>Відбувся культурний підйом України, відбулась переоцінка історичних подій ХХ століття, цим самим «проросійське», або ж радянізоване  відношення до культурно-історичної спадщини України змінилось на «проукраїнське»;</w:t>
      </w:r>
    </w:p>
    <w:p w:rsidR="00C614EC" w:rsidRPr="00C614EC" w:rsidRDefault="00C614EC" w:rsidP="00C614EC">
      <w:pPr>
        <w:numPr>
          <w:ilvl w:val="0"/>
          <w:numId w:val="4"/>
        </w:numPr>
        <w:spacing w:after="0" w:line="360" w:lineRule="auto"/>
        <w:ind w:firstLine="567"/>
        <w:contextualSpacing/>
        <w:jc w:val="both"/>
        <w:rPr>
          <w:rFonts w:ascii="Times New Roman" w:eastAsia="Times New Roman" w:hAnsi="Times New Roman" w:cs="Times New Roman"/>
          <w:sz w:val="28"/>
          <w:szCs w:val="28"/>
          <w:lang w:val="uk-UA" w:eastAsia="ru-RU"/>
        </w:rPr>
      </w:pPr>
      <w:r w:rsidRPr="00C614EC">
        <w:rPr>
          <w:rFonts w:ascii="Times New Roman" w:eastAsia="Times New Roman" w:hAnsi="Times New Roman" w:cs="Times New Roman"/>
          <w:sz w:val="28"/>
          <w:szCs w:val="28"/>
          <w:lang w:val="uk-UA" w:eastAsia="ru-RU"/>
        </w:rPr>
        <w:t>Покращились та поглибились стосунки з Європейським союзом, що дало Україні перспективи вийти на стандарти міжнародного рівня в освіті, науці, медицині, розвитку інфраструктури, отримати в подальшому членство в ЄС, безвізовий режим та фінансово-матеріальну підтримку міжнародних організацій.</w:t>
      </w:r>
    </w:p>
    <w:p w:rsidR="00C614EC" w:rsidRPr="00C614EC" w:rsidRDefault="00C614EC" w:rsidP="00C614EC">
      <w:pPr>
        <w:numPr>
          <w:ilvl w:val="0"/>
          <w:numId w:val="4"/>
        </w:numPr>
        <w:spacing w:after="0" w:line="360" w:lineRule="auto"/>
        <w:ind w:firstLine="567"/>
        <w:contextualSpacing/>
        <w:jc w:val="both"/>
        <w:rPr>
          <w:rFonts w:ascii="Times New Roman" w:eastAsia="Times New Roman" w:hAnsi="Times New Roman" w:cs="Times New Roman"/>
          <w:sz w:val="28"/>
          <w:szCs w:val="28"/>
          <w:lang w:val="uk-UA" w:eastAsia="ru-RU"/>
        </w:rPr>
      </w:pPr>
      <w:r w:rsidRPr="00C614EC">
        <w:rPr>
          <w:rFonts w:ascii="Times New Roman" w:eastAsia="Times New Roman" w:hAnsi="Times New Roman" w:cs="Times New Roman"/>
          <w:sz w:val="28"/>
          <w:szCs w:val="28"/>
          <w:lang w:val="uk-UA" w:eastAsia="ru-RU"/>
        </w:rPr>
        <w:t>Визнання самобутності української нації міжнародним співтовариством.</w:t>
      </w:r>
    </w:p>
    <w:p w:rsidR="00C614EC" w:rsidRPr="00C614EC" w:rsidRDefault="00C614EC" w:rsidP="00C614EC">
      <w:pPr>
        <w:spacing w:after="0" w:line="360" w:lineRule="auto"/>
        <w:ind w:firstLine="567"/>
        <w:jc w:val="both"/>
        <w:rPr>
          <w:rFonts w:ascii="Times New Roman" w:eastAsia="Times New Roman" w:hAnsi="Times New Roman" w:cs="Times New Roman"/>
          <w:sz w:val="28"/>
          <w:szCs w:val="28"/>
          <w:lang w:val="uk-UA" w:eastAsia="ru-RU"/>
        </w:rPr>
      </w:pPr>
      <w:r w:rsidRPr="00C614EC">
        <w:rPr>
          <w:rFonts w:ascii="Times New Roman" w:eastAsia="Times New Roman" w:hAnsi="Times New Roman" w:cs="Times New Roman"/>
          <w:sz w:val="28"/>
          <w:szCs w:val="28"/>
          <w:lang w:val="uk-UA" w:eastAsia="ru-RU"/>
        </w:rPr>
        <w:t>Таким чином, кольорові революції є шляхом радикальних змін в свідомості суспільства, сприяють підвищенню рівня освіченості населення в політично-правових питаннях, посилюють інтерес молоді до життєво важливих для держави питань та виступають однією з неординарних форм прояву ідеї демократизму та народного всевладдя.</w:t>
      </w:r>
    </w:p>
    <w:p w:rsidR="00C614EC" w:rsidRPr="00C614EC" w:rsidRDefault="00C614EC" w:rsidP="00C614EC">
      <w:pPr>
        <w:spacing w:after="200" w:line="276" w:lineRule="auto"/>
        <w:rPr>
          <w:rFonts w:ascii="Times New Roman" w:eastAsia="Times New Roman" w:hAnsi="Times New Roman" w:cs="Times New Roman"/>
          <w:b/>
          <w:bCs/>
          <w:kern w:val="36"/>
          <w:sz w:val="28"/>
          <w:szCs w:val="28"/>
          <w:shd w:val="clear" w:color="auto" w:fill="FFFFFF"/>
          <w:lang w:val="uk-UA" w:eastAsia="ru-RU"/>
        </w:rPr>
      </w:pPr>
      <w:r w:rsidRPr="00C614EC">
        <w:rPr>
          <w:rFonts w:ascii="Calibri" w:eastAsia="Times New Roman" w:hAnsi="Calibri" w:cs="Times New Roman"/>
          <w:sz w:val="28"/>
          <w:szCs w:val="28"/>
          <w:shd w:val="clear" w:color="auto" w:fill="FFFFFF"/>
          <w:lang w:val="uk-UA" w:eastAsia="ru-RU"/>
        </w:rPr>
        <w:br w:type="page"/>
      </w:r>
    </w:p>
    <w:p w:rsidR="00C614EC" w:rsidRPr="00C614EC" w:rsidRDefault="00C614EC" w:rsidP="00C614EC">
      <w:pPr>
        <w:spacing w:before="100" w:beforeAutospacing="1" w:after="100" w:afterAutospacing="1" w:line="240" w:lineRule="auto"/>
        <w:jc w:val="center"/>
        <w:outlineLvl w:val="0"/>
        <w:rPr>
          <w:rFonts w:ascii="Times New Roman" w:eastAsia="Times New Roman" w:hAnsi="Times New Roman" w:cs="Times New Roman"/>
          <w:b/>
          <w:bCs/>
          <w:kern w:val="36"/>
          <w:sz w:val="28"/>
          <w:szCs w:val="28"/>
          <w:shd w:val="clear" w:color="auto" w:fill="FFFFFF"/>
          <w:lang w:val="uk-UA" w:eastAsia="ru-RU"/>
        </w:rPr>
      </w:pPr>
      <w:bookmarkStart w:id="4" w:name="_Toc483399269"/>
      <w:r w:rsidRPr="00C614EC">
        <w:rPr>
          <w:rFonts w:ascii="Times New Roman" w:eastAsia="Times New Roman" w:hAnsi="Times New Roman" w:cs="Times New Roman"/>
          <w:b/>
          <w:bCs/>
          <w:kern w:val="36"/>
          <w:sz w:val="28"/>
          <w:szCs w:val="28"/>
          <w:shd w:val="clear" w:color="auto" w:fill="FFFFFF"/>
          <w:lang w:val="uk-UA" w:eastAsia="ru-RU"/>
        </w:rPr>
        <w:lastRenderedPageBreak/>
        <w:t>СПИСОК ВИКОРИСТАНИХ ДЖРЕРЕЛ ТА ЛІТЕРАТУРИ</w:t>
      </w:r>
      <w:bookmarkEnd w:id="4"/>
    </w:p>
    <w:p w:rsidR="00C614EC" w:rsidRPr="00C614EC" w:rsidRDefault="00C614EC" w:rsidP="00C614EC">
      <w:pPr>
        <w:spacing w:before="100" w:beforeAutospacing="1" w:after="100" w:afterAutospacing="1" w:line="240" w:lineRule="auto"/>
        <w:jc w:val="center"/>
        <w:outlineLvl w:val="0"/>
        <w:rPr>
          <w:rFonts w:ascii="Times New Roman" w:eastAsia="Times New Roman" w:hAnsi="Times New Roman" w:cs="Times New Roman"/>
          <w:b/>
          <w:bCs/>
          <w:kern w:val="36"/>
          <w:sz w:val="28"/>
          <w:szCs w:val="28"/>
          <w:shd w:val="clear" w:color="auto" w:fill="FFFFFF"/>
          <w:lang w:val="uk-UA" w:eastAsia="ru-RU"/>
        </w:rPr>
      </w:pPr>
    </w:p>
    <w:p w:rsidR="00C614EC" w:rsidRPr="00C614EC" w:rsidRDefault="00C614EC" w:rsidP="00C614EC">
      <w:pPr>
        <w:numPr>
          <w:ilvl w:val="0"/>
          <w:numId w:val="6"/>
        </w:numPr>
        <w:spacing w:after="200" w:line="360" w:lineRule="auto"/>
        <w:ind w:firstLine="567"/>
        <w:contextualSpacing/>
        <w:jc w:val="both"/>
        <w:rPr>
          <w:rFonts w:ascii="Times New Roman" w:eastAsia="Times New Roman" w:hAnsi="Times New Roman" w:cs="Times New Roman"/>
          <w:sz w:val="28"/>
          <w:szCs w:val="28"/>
          <w:shd w:val="clear" w:color="auto" w:fill="FFFFFF"/>
          <w:lang w:val="uk-UA" w:eastAsia="ru-RU"/>
        </w:rPr>
      </w:pPr>
      <w:r w:rsidRPr="00C614EC">
        <w:rPr>
          <w:rFonts w:ascii="Times New Roman" w:eastAsia="Times New Roman" w:hAnsi="Times New Roman" w:cs="Times New Roman"/>
          <w:sz w:val="28"/>
          <w:szCs w:val="28"/>
          <w:lang w:val="uk-UA" w:eastAsia="ru-RU"/>
        </w:rPr>
        <w:t xml:space="preserve">Аслунд А.  Як Україна перетворилася на країну з ринковою економікою та демократією. Назва з екрану - [Електронний ресурс]. – Режим доступу: </w:t>
      </w:r>
      <w:hyperlink r:id="rId5" w:history="1">
        <w:r w:rsidRPr="00C614EC">
          <w:rPr>
            <w:rFonts w:ascii="Times New Roman" w:eastAsia="Times New Roman" w:hAnsi="Times New Roman" w:cs="Times New Roman"/>
            <w:sz w:val="28"/>
            <w:szCs w:val="28"/>
            <w:lang w:val="uk-UA" w:eastAsia="ru-RU"/>
          </w:rPr>
          <w:t>http://www.ukrainereforms.info/?p=446</w:t>
        </w:r>
      </w:hyperlink>
    </w:p>
    <w:p w:rsidR="00C614EC" w:rsidRPr="00C614EC" w:rsidRDefault="00C614EC" w:rsidP="00C614EC">
      <w:pPr>
        <w:numPr>
          <w:ilvl w:val="0"/>
          <w:numId w:val="6"/>
        </w:numPr>
        <w:spacing w:after="0" w:line="360" w:lineRule="auto"/>
        <w:ind w:firstLine="567"/>
        <w:contextualSpacing/>
        <w:jc w:val="both"/>
        <w:rPr>
          <w:rFonts w:ascii="Times New Roman" w:eastAsia="Times New Roman" w:hAnsi="Times New Roman" w:cs="Times New Roman"/>
          <w:sz w:val="28"/>
          <w:szCs w:val="28"/>
          <w:lang w:val="uk-UA" w:eastAsia="ru-RU"/>
        </w:rPr>
      </w:pPr>
      <w:r w:rsidRPr="00C614EC">
        <w:rPr>
          <w:rFonts w:ascii="Times New Roman" w:eastAsia="Times New Roman" w:hAnsi="Times New Roman" w:cs="Times New Roman"/>
          <w:sz w:val="28"/>
          <w:szCs w:val="28"/>
          <w:lang w:val="uk-UA" w:eastAsia="ru-RU"/>
        </w:rPr>
        <w:t>Барсамов В. А. «Цветные революции»: теоритические и прикладне аспекты // Социс, № 8 – 2006. – С. 57-66</w:t>
      </w:r>
    </w:p>
    <w:p w:rsidR="00C614EC" w:rsidRPr="00C614EC" w:rsidRDefault="00C614EC" w:rsidP="00C614EC">
      <w:pPr>
        <w:numPr>
          <w:ilvl w:val="0"/>
          <w:numId w:val="6"/>
        </w:numPr>
        <w:spacing w:after="0" w:line="360" w:lineRule="auto"/>
        <w:ind w:firstLine="567"/>
        <w:contextualSpacing/>
        <w:jc w:val="both"/>
        <w:rPr>
          <w:rFonts w:ascii="Times New Roman" w:eastAsia="Times New Roman" w:hAnsi="Times New Roman" w:cs="Times New Roman"/>
          <w:sz w:val="28"/>
          <w:szCs w:val="28"/>
          <w:lang w:val="uk-UA" w:eastAsia="ru-RU"/>
        </w:rPr>
      </w:pPr>
      <w:r w:rsidRPr="00C614EC">
        <w:rPr>
          <w:rFonts w:ascii="Times New Roman" w:eastAsia="Times New Roman" w:hAnsi="Times New Roman" w:cs="Times New Roman"/>
          <w:sz w:val="28"/>
          <w:szCs w:val="28"/>
          <w:lang w:val="uk-UA" w:eastAsia="ru-RU"/>
        </w:rPr>
        <w:t>Бевз Т. А. Феномен «революція» у дискурсах мислителів, політиків, науковців/ Монографія. – К., 2012. – 176 с.</w:t>
      </w:r>
    </w:p>
    <w:p w:rsidR="00C614EC" w:rsidRPr="00C614EC" w:rsidRDefault="00C614EC" w:rsidP="00C614EC">
      <w:pPr>
        <w:numPr>
          <w:ilvl w:val="0"/>
          <w:numId w:val="6"/>
        </w:numPr>
        <w:spacing w:after="0" w:line="360" w:lineRule="auto"/>
        <w:ind w:firstLine="567"/>
        <w:contextualSpacing/>
        <w:jc w:val="both"/>
        <w:rPr>
          <w:rFonts w:ascii="Times New Roman" w:eastAsia="Times New Roman" w:hAnsi="Times New Roman" w:cs="Times New Roman"/>
          <w:sz w:val="28"/>
          <w:szCs w:val="28"/>
          <w:lang w:val="uk-UA" w:eastAsia="ru-RU"/>
        </w:rPr>
      </w:pPr>
      <w:r w:rsidRPr="00C614EC">
        <w:rPr>
          <w:rFonts w:ascii="Times New Roman" w:eastAsia="Times New Roman" w:hAnsi="Times New Roman" w:cs="Times New Roman"/>
          <w:sz w:val="28"/>
          <w:szCs w:val="28"/>
          <w:lang w:val="uk-UA" w:eastAsia="ru-RU"/>
        </w:rPr>
        <w:t>Бобіна О. В. Про витоки теорії революції / О. В. Бобіна // Сучасна українська політика. Політика і політологи про неї. – Київ; Миколаїв: Вид–во МДГУ ім. Петра Могили, 2008. – Вип. 13. –С. 87–93</w:t>
      </w:r>
    </w:p>
    <w:p w:rsidR="00C614EC" w:rsidRPr="00C614EC" w:rsidRDefault="00C614EC" w:rsidP="00C614EC">
      <w:pPr>
        <w:numPr>
          <w:ilvl w:val="0"/>
          <w:numId w:val="6"/>
        </w:numPr>
        <w:spacing w:after="0" w:line="360" w:lineRule="auto"/>
        <w:ind w:firstLine="567"/>
        <w:contextualSpacing/>
        <w:jc w:val="both"/>
        <w:rPr>
          <w:rFonts w:ascii="Times New Roman" w:eastAsia="Times New Roman" w:hAnsi="Times New Roman" w:cs="Times New Roman"/>
          <w:sz w:val="28"/>
          <w:szCs w:val="28"/>
          <w:lang w:val="uk-UA" w:eastAsia="ru-RU"/>
        </w:rPr>
      </w:pPr>
      <w:r w:rsidRPr="00C614EC">
        <w:rPr>
          <w:rFonts w:ascii="Times New Roman" w:eastAsia="Times New Roman" w:hAnsi="Times New Roman" w:cs="Times New Roman"/>
          <w:sz w:val="28"/>
          <w:szCs w:val="28"/>
          <w:lang w:val="uk-UA" w:eastAsia="uk-UA"/>
        </w:rPr>
        <w:t xml:space="preserve">Борзова И. С. </w:t>
      </w:r>
      <w:r w:rsidRPr="00C614EC">
        <w:rPr>
          <w:rFonts w:ascii="Times New Roman" w:eastAsia="Times New Roman" w:hAnsi="Times New Roman" w:cs="Times New Roman"/>
          <w:sz w:val="28"/>
          <w:szCs w:val="28"/>
          <w:lang w:val="uk-UA" w:eastAsia="ru-RU"/>
        </w:rPr>
        <w:t>Белорусская демократическая оппозиция 90-х гг. XX - начала XXI века // Ярославский педагогический вестник. Гуманитарные науки. Научный журнал. Ярославль: Ярославский государственный педагогический университет, 2010. - №4. - Том 1. - С. 72-76</w:t>
      </w:r>
    </w:p>
    <w:p w:rsidR="00C614EC" w:rsidRPr="00C614EC" w:rsidRDefault="00C614EC" w:rsidP="00C614EC">
      <w:pPr>
        <w:numPr>
          <w:ilvl w:val="0"/>
          <w:numId w:val="6"/>
        </w:numPr>
        <w:spacing w:after="0" w:line="360" w:lineRule="auto"/>
        <w:ind w:firstLine="567"/>
        <w:contextualSpacing/>
        <w:jc w:val="both"/>
        <w:rPr>
          <w:rFonts w:ascii="Times New Roman" w:eastAsia="Times New Roman" w:hAnsi="Times New Roman" w:cs="Times New Roman"/>
          <w:sz w:val="28"/>
          <w:szCs w:val="28"/>
          <w:lang w:val="uk-UA" w:eastAsia="ru-RU"/>
        </w:rPr>
      </w:pPr>
      <w:hyperlink r:id="rId6" w:tooltip="Пошук за автором" w:history="1">
        <w:r w:rsidRPr="00C614EC">
          <w:rPr>
            <w:rFonts w:ascii="Times New Roman" w:eastAsia="Times New Roman" w:hAnsi="Times New Roman" w:cs="Times New Roman"/>
            <w:bCs/>
            <w:sz w:val="28"/>
            <w:szCs w:val="28"/>
            <w:lang w:val="uk-UA" w:eastAsia="ru-RU"/>
          </w:rPr>
          <w:t>Боринська</w:t>
        </w:r>
        <w:r w:rsidRPr="00C614EC">
          <w:rPr>
            <w:rFonts w:ascii="Times New Roman" w:eastAsia="Times New Roman" w:hAnsi="Times New Roman" w:cs="Times New Roman"/>
            <w:sz w:val="28"/>
            <w:szCs w:val="28"/>
            <w:lang w:val="uk-UA" w:eastAsia="ru-RU"/>
          </w:rPr>
          <w:t> О. </w:t>
        </w:r>
      </w:hyperlink>
      <w:r w:rsidRPr="00C614EC">
        <w:rPr>
          <w:rFonts w:ascii="Times New Roman" w:eastAsia="Times New Roman" w:hAnsi="Times New Roman" w:cs="Times New Roman"/>
          <w:sz w:val="28"/>
          <w:szCs w:val="28"/>
          <w:lang w:val="uk-UA" w:eastAsia="ru-RU"/>
        </w:rPr>
        <w:t> </w:t>
      </w:r>
      <w:r w:rsidRPr="00C614EC">
        <w:rPr>
          <w:rFonts w:ascii="Times New Roman" w:eastAsia="Times New Roman" w:hAnsi="Times New Roman" w:cs="Times New Roman"/>
          <w:bCs/>
          <w:sz w:val="28"/>
          <w:szCs w:val="28"/>
          <w:lang w:val="uk-UA" w:eastAsia="ru-RU"/>
        </w:rPr>
        <w:t>Порівняльний аналіз політичних трансформацій України та Білорусії у посттоталітарний період</w:t>
      </w:r>
      <w:r w:rsidRPr="00C614EC">
        <w:rPr>
          <w:rFonts w:ascii="Times New Roman" w:eastAsia="Times New Roman" w:hAnsi="Times New Roman" w:cs="Times New Roman"/>
          <w:sz w:val="28"/>
          <w:szCs w:val="28"/>
          <w:lang w:val="uk-UA" w:eastAsia="ru-RU"/>
        </w:rPr>
        <w:t> / О. </w:t>
      </w:r>
      <w:r w:rsidRPr="00C614EC">
        <w:rPr>
          <w:rFonts w:ascii="Times New Roman" w:eastAsia="Times New Roman" w:hAnsi="Times New Roman" w:cs="Times New Roman"/>
          <w:bCs/>
          <w:sz w:val="28"/>
          <w:szCs w:val="28"/>
          <w:lang w:val="uk-UA" w:eastAsia="ru-RU"/>
        </w:rPr>
        <w:t>Боринська</w:t>
      </w:r>
      <w:r w:rsidRPr="00C614EC">
        <w:rPr>
          <w:rFonts w:ascii="Times New Roman" w:eastAsia="Times New Roman" w:hAnsi="Times New Roman" w:cs="Times New Roman"/>
          <w:sz w:val="28"/>
          <w:szCs w:val="28"/>
          <w:lang w:val="uk-UA" w:eastAsia="ru-RU"/>
        </w:rPr>
        <w:t> // </w:t>
      </w:r>
      <w:hyperlink r:id="rId7" w:tooltip="Пошук за серією" w:history="1">
        <w:r w:rsidRPr="00C614EC">
          <w:rPr>
            <w:rFonts w:ascii="Times New Roman" w:eastAsia="Times New Roman" w:hAnsi="Times New Roman" w:cs="Times New Roman"/>
            <w:sz w:val="28"/>
            <w:szCs w:val="28"/>
            <w:lang w:val="uk-UA" w:eastAsia="ru-RU"/>
          </w:rPr>
          <w:t>Наук. зап. Ін-ту політ. і етнонац. дослідж</w:t>
        </w:r>
      </w:hyperlink>
      <w:r w:rsidRPr="00C614EC">
        <w:rPr>
          <w:rFonts w:ascii="Times New Roman" w:eastAsia="Times New Roman" w:hAnsi="Times New Roman" w:cs="Times New Roman"/>
          <w:sz w:val="28"/>
          <w:szCs w:val="28"/>
          <w:lang w:val="uk-UA" w:eastAsia="ru-RU"/>
        </w:rPr>
        <w:t>. - 2006. - Вип. 30, кн. 2. - С. 280-290.</w:t>
      </w:r>
    </w:p>
    <w:p w:rsidR="00C614EC" w:rsidRPr="00C614EC" w:rsidRDefault="00C614EC" w:rsidP="00C614EC">
      <w:pPr>
        <w:numPr>
          <w:ilvl w:val="0"/>
          <w:numId w:val="6"/>
        </w:numPr>
        <w:spacing w:after="0" w:line="360" w:lineRule="auto"/>
        <w:ind w:firstLine="567"/>
        <w:contextualSpacing/>
        <w:jc w:val="both"/>
        <w:rPr>
          <w:rFonts w:ascii="Times New Roman" w:eastAsia="Times New Roman" w:hAnsi="Times New Roman" w:cs="Times New Roman"/>
          <w:sz w:val="28"/>
          <w:szCs w:val="28"/>
          <w:lang w:val="uk-UA" w:eastAsia="ru-RU"/>
        </w:rPr>
      </w:pPr>
      <w:r w:rsidRPr="00C614EC">
        <w:rPr>
          <w:rFonts w:ascii="Times New Roman" w:eastAsia="Times New Roman" w:hAnsi="Times New Roman" w:cs="Times New Roman"/>
          <w:sz w:val="28"/>
          <w:szCs w:val="28"/>
          <w:lang w:val="uk-UA" w:eastAsia="ru-RU"/>
        </w:rPr>
        <w:t xml:space="preserve">Буракова Л. </w:t>
      </w:r>
      <w:r w:rsidRPr="00C614EC">
        <w:rPr>
          <w:rFonts w:ascii="Times New Roman" w:eastAsia="Times New Roman" w:hAnsi="Times New Roman" w:cs="Times New Roman"/>
          <w:sz w:val="28"/>
          <w:szCs w:val="28"/>
          <w:lang w:eastAsia="ru-RU"/>
        </w:rPr>
        <w:t>Почему у Грузии получилось / Л. А. Буракова. – М.: ООО «Юнайтед Пресс», 2011. – 271 с.</w:t>
      </w:r>
    </w:p>
    <w:p w:rsidR="00C614EC" w:rsidRPr="00C614EC" w:rsidRDefault="00C614EC" w:rsidP="00C614EC">
      <w:pPr>
        <w:numPr>
          <w:ilvl w:val="0"/>
          <w:numId w:val="6"/>
        </w:numPr>
        <w:spacing w:after="0" w:line="360" w:lineRule="auto"/>
        <w:ind w:firstLine="567"/>
        <w:contextualSpacing/>
        <w:jc w:val="both"/>
        <w:rPr>
          <w:rFonts w:ascii="Times New Roman" w:eastAsia="Times New Roman" w:hAnsi="Times New Roman" w:cs="Times New Roman"/>
          <w:sz w:val="28"/>
          <w:szCs w:val="28"/>
          <w:lang w:val="uk-UA" w:eastAsia="ru-RU"/>
        </w:rPr>
      </w:pPr>
      <w:r w:rsidRPr="00C614EC">
        <w:rPr>
          <w:rFonts w:ascii="Times New Roman" w:eastAsia="Times New Roman" w:hAnsi="Times New Roman" w:cs="Times New Roman"/>
          <w:sz w:val="28"/>
          <w:szCs w:val="28"/>
          <w:lang w:val="uk-UA" w:eastAsia="ru-RU"/>
        </w:rPr>
        <w:t>Бухан Ю., Солодько П. Останні дні Чаушеску. Так закінчуються диктатури. Назва з екрану - [Електронний ресурс]. – Режим доступу: http://www.istpravda.com.ua/articles/2010/12/25/10921/].</w:t>
      </w:r>
    </w:p>
    <w:p w:rsidR="00C614EC" w:rsidRPr="00C614EC" w:rsidRDefault="00C614EC" w:rsidP="00C614EC">
      <w:pPr>
        <w:numPr>
          <w:ilvl w:val="0"/>
          <w:numId w:val="6"/>
        </w:numPr>
        <w:shd w:val="clear" w:color="auto" w:fill="FFFFFF"/>
        <w:spacing w:after="0" w:line="360" w:lineRule="auto"/>
        <w:ind w:firstLine="567"/>
        <w:jc w:val="both"/>
        <w:rPr>
          <w:rFonts w:ascii="Times New Roman" w:eastAsia="Times New Roman" w:hAnsi="Times New Roman" w:cs="Times New Roman"/>
          <w:sz w:val="28"/>
          <w:szCs w:val="28"/>
          <w:lang w:val="uk-UA" w:eastAsia="ru-RU"/>
        </w:rPr>
      </w:pPr>
      <w:r w:rsidRPr="00C614EC">
        <w:rPr>
          <w:rFonts w:ascii="Times New Roman" w:eastAsia="Times New Roman" w:hAnsi="Times New Roman" w:cs="Times New Roman"/>
          <w:iCs/>
          <w:sz w:val="28"/>
          <w:szCs w:val="28"/>
          <w:shd w:val="clear" w:color="auto" w:fill="FFFFFF"/>
          <w:lang w:val="uk-UA" w:eastAsia="ru-RU"/>
        </w:rPr>
        <w:t>Вагнер О.</w:t>
      </w:r>
      <w:r w:rsidRPr="00C614EC">
        <w:rPr>
          <w:rFonts w:ascii="Times New Roman" w:eastAsia="Times New Roman" w:hAnsi="Times New Roman" w:cs="Times New Roman"/>
          <w:i/>
          <w:iCs/>
          <w:sz w:val="28"/>
          <w:szCs w:val="28"/>
          <w:shd w:val="clear" w:color="auto" w:fill="FFFFFF"/>
          <w:lang w:val="uk-UA" w:eastAsia="ru-RU"/>
        </w:rPr>
        <w:t xml:space="preserve"> </w:t>
      </w:r>
      <w:r w:rsidRPr="00C614EC">
        <w:rPr>
          <w:rFonts w:ascii="Times New Roman" w:eastAsia="Times New Roman" w:hAnsi="Times New Roman" w:cs="Times New Roman"/>
          <w:sz w:val="28"/>
          <w:szCs w:val="28"/>
          <w:shd w:val="clear" w:color="auto" w:fill="FFFFFF"/>
          <w:lang w:val="uk-UA" w:eastAsia="ru-RU"/>
        </w:rPr>
        <w:t>«Радіо Свобода» Пражские студенты ввели моду на «бархат</w:t>
      </w:r>
      <w:r w:rsidRPr="00C614EC">
        <w:rPr>
          <w:rFonts w:ascii="Times New Roman" w:eastAsia="Times New Roman" w:hAnsi="Times New Roman" w:cs="Times New Roman"/>
          <w:sz w:val="28"/>
          <w:szCs w:val="28"/>
          <w:lang w:val="uk-UA" w:eastAsia="ru-RU"/>
        </w:rPr>
        <w:t>». Назва з екрану - [Електронний ресурс]. – Режим доступу: http://www.svoboda.org/a/1879410.html</w:t>
      </w:r>
    </w:p>
    <w:p w:rsidR="00C614EC" w:rsidRPr="00C614EC" w:rsidRDefault="00C614EC" w:rsidP="00C614EC">
      <w:pPr>
        <w:numPr>
          <w:ilvl w:val="0"/>
          <w:numId w:val="6"/>
        </w:numPr>
        <w:spacing w:after="200" w:line="360" w:lineRule="auto"/>
        <w:ind w:firstLine="567"/>
        <w:contextualSpacing/>
        <w:jc w:val="both"/>
        <w:rPr>
          <w:rFonts w:ascii="Times New Roman" w:eastAsia="Times New Roman" w:hAnsi="Times New Roman" w:cs="Times New Roman"/>
          <w:sz w:val="28"/>
          <w:szCs w:val="28"/>
          <w:lang w:val="uk-UA" w:eastAsia="ru-RU"/>
        </w:rPr>
      </w:pPr>
      <w:r w:rsidRPr="00C614EC">
        <w:rPr>
          <w:rFonts w:ascii="Times New Roman" w:eastAsia="Times New Roman" w:hAnsi="Times New Roman" w:cs="Times New Roman"/>
          <w:sz w:val="28"/>
          <w:szCs w:val="28"/>
          <w:lang w:val="uk-UA" w:eastAsia="ru-RU"/>
        </w:rPr>
        <w:lastRenderedPageBreak/>
        <w:t>Гапич А. Э. Технологии «цветных революций» / А. Э. Гапич, Д. А. Лушников// – М. : РИОР, 2010. –132 с.</w:t>
      </w:r>
    </w:p>
    <w:p w:rsidR="00C614EC" w:rsidRPr="00C614EC" w:rsidRDefault="00C614EC" w:rsidP="00C614EC">
      <w:pPr>
        <w:numPr>
          <w:ilvl w:val="0"/>
          <w:numId w:val="6"/>
        </w:numPr>
        <w:spacing w:after="0" w:line="360" w:lineRule="auto"/>
        <w:ind w:firstLine="567"/>
        <w:contextualSpacing/>
        <w:jc w:val="both"/>
        <w:rPr>
          <w:rFonts w:ascii="Times New Roman" w:eastAsia="Times New Roman" w:hAnsi="Times New Roman" w:cs="Times New Roman"/>
          <w:sz w:val="28"/>
          <w:szCs w:val="28"/>
          <w:lang w:val="uk-UA" w:eastAsia="ru-RU"/>
        </w:rPr>
      </w:pPr>
      <w:r w:rsidRPr="00C614EC">
        <w:rPr>
          <w:rFonts w:ascii="Times New Roman" w:eastAsia="Times New Roman" w:hAnsi="Times New Roman" w:cs="Times New Roman"/>
          <w:sz w:val="28"/>
          <w:szCs w:val="28"/>
          <w:lang w:val="uk-UA" w:eastAsia="ru-RU"/>
        </w:rPr>
        <w:t>Гидденс Е. Социология /Энтони Гидденс. – М.: Эдиториал УРСС, 1999. –704 с.</w:t>
      </w:r>
    </w:p>
    <w:p w:rsidR="00C614EC" w:rsidRPr="00C614EC" w:rsidRDefault="00C614EC" w:rsidP="00C614EC">
      <w:pPr>
        <w:numPr>
          <w:ilvl w:val="0"/>
          <w:numId w:val="6"/>
        </w:numPr>
        <w:autoSpaceDE w:val="0"/>
        <w:autoSpaceDN w:val="0"/>
        <w:adjustRightInd w:val="0"/>
        <w:spacing w:after="0" w:line="360" w:lineRule="auto"/>
        <w:ind w:firstLine="567"/>
        <w:contextualSpacing/>
        <w:jc w:val="both"/>
        <w:rPr>
          <w:rFonts w:ascii="Times New Roman" w:eastAsia="Times New Roman" w:hAnsi="Times New Roman" w:cs="Times New Roman"/>
          <w:sz w:val="28"/>
          <w:szCs w:val="28"/>
          <w:shd w:val="clear" w:color="auto" w:fill="FFFFFF"/>
          <w:lang w:val="uk-UA" w:eastAsia="ru-RU"/>
        </w:rPr>
      </w:pPr>
      <w:r w:rsidRPr="00C614EC">
        <w:rPr>
          <w:rFonts w:ascii="Times New Roman" w:eastAsia="Times New Roman" w:hAnsi="Times New Roman" w:cs="Times New Roman"/>
          <w:sz w:val="28"/>
          <w:szCs w:val="28"/>
          <w:lang w:val="uk-UA" w:eastAsia="ru-RU"/>
        </w:rPr>
        <w:t>Гилев А. В. Политические трансформации на постсоветском пространстве: имеют ли значение «цветные революции»? / Алексей Владимирович Гилев // Полития. – 2010. – № 2 (57). – С. 107–121.</w:t>
      </w:r>
    </w:p>
    <w:p w:rsidR="00C614EC" w:rsidRPr="00C614EC" w:rsidRDefault="00C614EC" w:rsidP="00C614EC">
      <w:pPr>
        <w:numPr>
          <w:ilvl w:val="0"/>
          <w:numId w:val="6"/>
        </w:numPr>
        <w:spacing w:after="200" w:line="360" w:lineRule="auto"/>
        <w:ind w:firstLine="567"/>
        <w:contextualSpacing/>
        <w:jc w:val="both"/>
        <w:rPr>
          <w:rFonts w:ascii="Times New Roman" w:eastAsia="Times New Roman" w:hAnsi="Times New Roman" w:cs="Times New Roman"/>
          <w:sz w:val="28"/>
          <w:szCs w:val="28"/>
          <w:lang w:val="uk-UA" w:eastAsia="ru-RU"/>
        </w:rPr>
      </w:pPr>
      <w:r w:rsidRPr="00C614EC">
        <w:rPr>
          <w:rFonts w:ascii="Times New Roman" w:eastAsia="Times New Roman" w:hAnsi="Times New Roman" w:cs="Times New Roman"/>
          <w:sz w:val="28"/>
          <w:szCs w:val="28"/>
          <w:lang w:val="uk-UA" w:eastAsia="ru-RU"/>
        </w:rPr>
        <w:t>Гилев А. В. Межэлитные взаимодействия в условиях «цветных революций» // Вестник Пермского университета. Серия «Политология». Вып. 2. -  Пермь, 2007. - С. 109-122.</w:t>
      </w:r>
    </w:p>
    <w:p w:rsidR="00C614EC" w:rsidRPr="00C614EC" w:rsidRDefault="00C614EC" w:rsidP="00C614EC">
      <w:pPr>
        <w:numPr>
          <w:ilvl w:val="0"/>
          <w:numId w:val="6"/>
        </w:numPr>
        <w:spacing w:after="200" w:line="360" w:lineRule="auto"/>
        <w:ind w:firstLine="567"/>
        <w:contextualSpacing/>
        <w:jc w:val="both"/>
        <w:rPr>
          <w:rFonts w:ascii="Times New Roman" w:eastAsia="Times New Roman" w:hAnsi="Times New Roman" w:cs="Times New Roman"/>
          <w:sz w:val="28"/>
          <w:szCs w:val="28"/>
          <w:lang w:val="uk-UA" w:eastAsia="ru-RU"/>
        </w:rPr>
      </w:pPr>
      <w:r w:rsidRPr="00C614EC">
        <w:rPr>
          <w:rFonts w:ascii="Times New Roman" w:eastAsia="Times New Roman" w:hAnsi="Times New Roman" w:cs="Times New Roman"/>
          <w:sz w:val="28"/>
          <w:szCs w:val="28"/>
          <w:shd w:val="clear" w:color="auto" w:fill="FFFFFF"/>
          <w:lang w:val="uk-UA" w:eastAsia="ru-RU"/>
        </w:rPr>
        <w:t>Гиря  А. «Оксамитова революція» як приклад ліквідації комуністичного режиму та здійснення демократичних перетворень [Текст] / А. Гиря // Науковий вісник Ужгородського університету :Серія: Політологія. Соціологія. Філософія / редкол.: М. Вегеш (гол. ред.), В. Андрущенко, О. Бабкіна та ін. – Ужгород: Видавництво УжНУ «Говерла», 2010. – Вип. 15. – С. 22–24</w:t>
      </w:r>
    </w:p>
    <w:p w:rsidR="00C614EC" w:rsidRPr="00C614EC" w:rsidRDefault="00C614EC" w:rsidP="00C614EC">
      <w:pPr>
        <w:numPr>
          <w:ilvl w:val="0"/>
          <w:numId w:val="6"/>
        </w:numPr>
        <w:spacing w:after="200" w:line="360" w:lineRule="auto"/>
        <w:ind w:firstLine="567"/>
        <w:contextualSpacing/>
        <w:jc w:val="both"/>
        <w:rPr>
          <w:rFonts w:ascii="Times New Roman" w:eastAsia="Times New Roman" w:hAnsi="Times New Roman" w:cs="Times New Roman"/>
          <w:sz w:val="28"/>
          <w:szCs w:val="28"/>
          <w:lang w:val="uk-UA" w:eastAsia="ru-RU"/>
        </w:rPr>
      </w:pPr>
      <w:hyperlink r:id="rId8" w:tooltip="Пошук за автором" w:history="1">
        <w:r w:rsidRPr="00C614EC">
          <w:rPr>
            <w:rFonts w:ascii="Times New Roman" w:eastAsia="Times New Roman" w:hAnsi="Times New Roman" w:cs="Times New Roman"/>
            <w:sz w:val="28"/>
            <w:szCs w:val="28"/>
            <w:lang w:val="uk-UA" w:eastAsia="ru-RU"/>
          </w:rPr>
          <w:t>Гиря Г. В.</w:t>
        </w:r>
      </w:hyperlink>
      <w:r w:rsidRPr="00C614EC">
        <w:rPr>
          <w:rFonts w:ascii="Times New Roman" w:eastAsia="Times New Roman" w:hAnsi="Times New Roman" w:cs="Times New Roman"/>
          <w:sz w:val="28"/>
          <w:szCs w:val="28"/>
          <w:shd w:val="clear" w:color="auto" w:fill="F9F9F9"/>
          <w:lang w:val="uk-UA" w:eastAsia="ru-RU"/>
        </w:rPr>
        <w:t> </w:t>
      </w:r>
      <w:r w:rsidRPr="00C614EC">
        <w:rPr>
          <w:rFonts w:ascii="Times New Roman" w:eastAsia="Times New Roman" w:hAnsi="Times New Roman" w:cs="Times New Roman"/>
          <w:bCs/>
          <w:sz w:val="28"/>
          <w:szCs w:val="28"/>
          <w:lang w:val="uk-UA" w:eastAsia="ru-RU"/>
        </w:rPr>
        <w:t>«Кольорові революції»: їх сутність та вплив на еволюцію політичних систем на прикладі України та Грузії</w:t>
      </w:r>
      <w:r w:rsidRPr="00C614EC">
        <w:rPr>
          <w:rFonts w:ascii="Times New Roman" w:eastAsia="Times New Roman" w:hAnsi="Times New Roman" w:cs="Times New Roman"/>
          <w:sz w:val="28"/>
          <w:szCs w:val="28"/>
          <w:lang w:val="uk-UA" w:eastAsia="ru-RU"/>
        </w:rPr>
        <w:t> / Г. В. Гиря</w:t>
      </w:r>
      <w:r w:rsidRPr="00C614EC">
        <w:rPr>
          <w:rFonts w:ascii="Times New Roman" w:eastAsia="Times New Roman" w:hAnsi="Times New Roman" w:cs="Times New Roman"/>
          <w:sz w:val="28"/>
          <w:szCs w:val="28"/>
          <w:shd w:val="clear" w:color="auto" w:fill="F9F9F9"/>
          <w:lang w:val="uk-UA" w:eastAsia="ru-RU"/>
        </w:rPr>
        <w:t xml:space="preserve"> </w:t>
      </w:r>
      <w:r w:rsidRPr="00C614EC">
        <w:rPr>
          <w:rFonts w:ascii="Times New Roman" w:eastAsia="Times New Roman" w:hAnsi="Times New Roman" w:cs="Times New Roman"/>
          <w:sz w:val="28"/>
          <w:szCs w:val="28"/>
          <w:lang w:val="uk-UA" w:eastAsia="ru-RU"/>
        </w:rPr>
        <w:t>// Вісник Національного технічного університету України "Київський політехнічний інститут". Політологія. Соціологія. Право. - 2013. - № 3. - С.</w:t>
      </w:r>
      <w:r w:rsidRPr="00C614EC">
        <w:rPr>
          <w:rFonts w:ascii="Times New Roman" w:eastAsia="Times New Roman" w:hAnsi="Times New Roman" w:cs="Times New Roman"/>
          <w:sz w:val="28"/>
          <w:szCs w:val="28"/>
          <w:shd w:val="clear" w:color="auto" w:fill="F9F9F9"/>
          <w:lang w:val="uk-UA" w:eastAsia="ru-RU"/>
        </w:rPr>
        <w:t xml:space="preserve"> </w:t>
      </w:r>
      <w:r w:rsidRPr="00C614EC">
        <w:rPr>
          <w:rFonts w:ascii="Times New Roman" w:eastAsia="Times New Roman" w:hAnsi="Times New Roman" w:cs="Times New Roman"/>
          <w:sz w:val="28"/>
          <w:szCs w:val="28"/>
          <w:lang w:val="uk-UA" w:eastAsia="ru-RU"/>
        </w:rPr>
        <w:t>21-25.</w:t>
      </w:r>
      <w:r w:rsidRPr="00C614EC">
        <w:rPr>
          <w:rFonts w:ascii="Times New Roman" w:eastAsia="Times New Roman" w:hAnsi="Times New Roman" w:cs="Times New Roman"/>
          <w:sz w:val="28"/>
          <w:szCs w:val="28"/>
          <w:shd w:val="clear" w:color="auto" w:fill="F9F9F9"/>
          <w:lang w:val="uk-UA" w:eastAsia="ru-RU"/>
        </w:rPr>
        <w:t xml:space="preserve"> </w:t>
      </w:r>
    </w:p>
    <w:p w:rsidR="00C614EC" w:rsidRPr="00C614EC" w:rsidRDefault="00C614EC" w:rsidP="00C614EC">
      <w:pPr>
        <w:numPr>
          <w:ilvl w:val="0"/>
          <w:numId w:val="6"/>
        </w:numPr>
        <w:spacing w:after="0" w:line="360" w:lineRule="auto"/>
        <w:ind w:firstLine="567"/>
        <w:contextualSpacing/>
        <w:jc w:val="both"/>
        <w:rPr>
          <w:rFonts w:ascii="Times New Roman" w:eastAsia="Times New Roman" w:hAnsi="Times New Roman" w:cs="Times New Roman"/>
          <w:sz w:val="28"/>
          <w:szCs w:val="28"/>
          <w:lang w:val="uk-UA" w:eastAsia="ru-RU"/>
        </w:rPr>
      </w:pPr>
      <w:r w:rsidRPr="00C614EC">
        <w:rPr>
          <w:rFonts w:ascii="Times New Roman" w:eastAsia="Times New Roman" w:hAnsi="Times New Roman" w:cs="Times New Roman"/>
          <w:sz w:val="28"/>
          <w:szCs w:val="28"/>
          <w:lang w:val="uk-UA" w:eastAsia="ru-RU"/>
        </w:rPr>
        <w:t>Гуськова Е. Ю. Последствия международных санкций для Югославии / Е. Ю. Гуськова // Страны Центральной и Восточной Европы на пороге ХХI века: Проблем.</w:t>
      </w:r>
      <w:r w:rsidRPr="00C614EC">
        <w:rPr>
          <w:rFonts w:ascii="Times New Roman" w:eastAsia="Times New Roman" w:hAnsi="Times New Roman" w:cs="Times New Roman"/>
          <w:sz w:val="28"/>
          <w:szCs w:val="28"/>
          <w:lang w:val="uk-UA" w:eastAsia="ru-RU"/>
        </w:rPr>
        <w:softHyphen/>
        <w:t>темат. сб. [Ред. вып. Л. Н. Шаншиева (отв. ред.) и др.]. – М.: ИНИОН, 1999. – С. 108–124.</w:t>
      </w:r>
    </w:p>
    <w:p w:rsidR="00C614EC" w:rsidRPr="00C614EC" w:rsidRDefault="00C614EC" w:rsidP="00C614EC">
      <w:pPr>
        <w:numPr>
          <w:ilvl w:val="0"/>
          <w:numId w:val="6"/>
        </w:numPr>
        <w:autoSpaceDE w:val="0"/>
        <w:autoSpaceDN w:val="0"/>
        <w:adjustRightInd w:val="0"/>
        <w:spacing w:after="0" w:line="360" w:lineRule="auto"/>
        <w:ind w:firstLine="567"/>
        <w:contextualSpacing/>
        <w:jc w:val="both"/>
        <w:rPr>
          <w:rFonts w:ascii="Times New Roman" w:eastAsia="Times New Roman" w:hAnsi="Times New Roman" w:cs="Times New Roman"/>
          <w:sz w:val="28"/>
          <w:szCs w:val="28"/>
          <w:shd w:val="clear" w:color="auto" w:fill="FFFFFF"/>
          <w:lang w:val="uk-UA" w:eastAsia="ru-RU"/>
        </w:rPr>
      </w:pPr>
      <w:r w:rsidRPr="00C614EC">
        <w:rPr>
          <w:rFonts w:ascii="Times New Roman" w:eastAsia="Times New Roman" w:hAnsi="Times New Roman" w:cs="Times New Roman"/>
          <w:bCs/>
          <w:iCs/>
          <w:sz w:val="28"/>
          <w:szCs w:val="28"/>
          <w:shd w:val="clear" w:color="auto" w:fill="FFFFFF"/>
          <w:lang w:val="uk-UA" w:eastAsia="ru-RU"/>
        </w:rPr>
        <w:t>Долидзе</w:t>
      </w:r>
      <w:r w:rsidRPr="00C614EC">
        <w:rPr>
          <w:rFonts w:ascii="Times New Roman" w:eastAsia="Times New Roman" w:hAnsi="Times New Roman" w:cs="Times New Roman"/>
          <w:sz w:val="28"/>
          <w:szCs w:val="28"/>
          <w:shd w:val="clear" w:color="auto" w:fill="FFFFFF"/>
          <w:lang w:val="uk-UA" w:eastAsia="ru-RU"/>
        </w:rPr>
        <w:t> В. </w:t>
      </w:r>
      <w:r w:rsidRPr="00C614EC">
        <w:rPr>
          <w:rFonts w:ascii="Times New Roman" w:eastAsia="Times New Roman" w:hAnsi="Times New Roman" w:cs="Times New Roman"/>
          <w:bCs/>
          <w:iCs/>
          <w:sz w:val="28"/>
          <w:szCs w:val="28"/>
          <w:shd w:val="clear" w:color="auto" w:fill="FFFFFF"/>
          <w:lang w:val="uk-UA" w:eastAsia="ru-RU"/>
        </w:rPr>
        <w:t>Власть и «революция</w:t>
      </w:r>
      <w:r w:rsidRPr="00C614EC">
        <w:rPr>
          <w:rFonts w:ascii="Times New Roman" w:eastAsia="Times New Roman" w:hAnsi="Times New Roman" w:cs="Times New Roman"/>
          <w:i/>
          <w:sz w:val="28"/>
          <w:szCs w:val="28"/>
          <w:shd w:val="clear" w:color="auto" w:fill="FFFFFF"/>
          <w:lang w:val="uk-UA" w:eastAsia="ru-RU"/>
        </w:rPr>
        <w:t>» </w:t>
      </w:r>
      <w:r w:rsidRPr="00C614EC">
        <w:rPr>
          <w:rFonts w:ascii="Times New Roman" w:eastAsia="Times New Roman" w:hAnsi="Times New Roman" w:cs="Times New Roman"/>
          <w:bCs/>
          <w:iCs/>
          <w:sz w:val="28"/>
          <w:szCs w:val="28"/>
          <w:shd w:val="clear" w:color="auto" w:fill="FFFFFF"/>
          <w:lang w:val="uk-UA" w:eastAsia="ru-RU"/>
        </w:rPr>
        <w:t>в постсоветской Грузии</w:t>
      </w:r>
      <w:r w:rsidRPr="00C614EC">
        <w:rPr>
          <w:rFonts w:ascii="Times New Roman" w:eastAsia="Times New Roman" w:hAnsi="Times New Roman" w:cs="Times New Roman"/>
          <w:i/>
          <w:sz w:val="28"/>
          <w:szCs w:val="28"/>
          <w:shd w:val="clear" w:color="auto" w:fill="FFFFFF"/>
          <w:lang w:val="uk-UA" w:eastAsia="ru-RU"/>
        </w:rPr>
        <w:t xml:space="preserve"> // </w:t>
      </w:r>
      <w:r w:rsidRPr="00C614EC">
        <w:rPr>
          <w:rFonts w:ascii="Times New Roman" w:eastAsia="Times New Roman" w:hAnsi="Times New Roman" w:cs="Times New Roman"/>
          <w:sz w:val="28"/>
          <w:szCs w:val="28"/>
          <w:shd w:val="clear" w:color="auto" w:fill="FFFFFF"/>
          <w:lang w:val="uk-UA" w:eastAsia="ru-RU"/>
        </w:rPr>
        <w:t>Центр. Азия и Кавказ. - Lulea, 2007. - № 2. - С. 34-49. </w:t>
      </w:r>
    </w:p>
    <w:p w:rsidR="00C614EC" w:rsidRPr="00C614EC" w:rsidRDefault="00C614EC" w:rsidP="00C614EC">
      <w:pPr>
        <w:numPr>
          <w:ilvl w:val="0"/>
          <w:numId w:val="6"/>
        </w:numPr>
        <w:spacing w:after="0" w:line="360" w:lineRule="auto"/>
        <w:ind w:firstLine="567"/>
        <w:contextualSpacing/>
        <w:jc w:val="both"/>
        <w:rPr>
          <w:rFonts w:ascii="Times New Roman" w:eastAsia="Times New Roman" w:hAnsi="Times New Roman" w:cs="Times New Roman"/>
          <w:sz w:val="28"/>
          <w:szCs w:val="28"/>
          <w:lang w:val="uk-UA" w:eastAsia="ru-RU"/>
        </w:rPr>
      </w:pPr>
      <w:r w:rsidRPr="00C614EC">
        <w:rPr>
          <w:rFonts w:ascii="Times New Roman" w:eastAsia="Times New Roman" w:hAnsi="Times New Roman" w:cs="Times New Roman"/>
          <w:sz w:val="28"/>
          <w:szCs w:val="28"/>
          <w:lang w:val="uk-UA" w:eastAsia="ru-RU"/>
        </w:rPr>
        <w:t xml:space="preserve">Дорофеев Д. В. «Цветные революции» в центральноазиатском регионе в контексте внешнеполитической </w:t>
      </w:r>
      <w:r w:rsidRPr="00C614EC">
        <w:rPr>
          <w:rFonts w:ascii="Times New Roman" w:eastAsia="Times New Roman" w:hAnsi="Times New Roman" w:cs="Times New Roman"/>
          <w:sz w:val="28"/>
          <w:szCs w:val="28"/>
          <w:lang w:val="uk-UA" w:eastAsia="ru-RU"/>
        </w:rPr>
        <w:lastRenderedPageBreak/>
        <w:t>стратегии США / Д. В. Дорофеев // Культура народов Причерноморья. –2008. – № 125. –С. 51-54.</w:t>
      </w:r>
    </w:p>
    <w:p w:rsidR="00C614EC" w:rsidRPr="00C614EC" w:rsidRDefault="00C614EC" w:rsidP="00C614EC">
      <w:pPr>
        <w:numPr>
          <w:ilvl w:val="0"/>
          <w:numId w:val="6"/>
        </w:numPr>
        <w:spacing w:after="0" w:line="360" w:lineRule="auto"/>
        <w:ind w:firstLine="567"/>
        <w:contextualSpacing/>
        <w:jc w:val="both"/>
        <w:rPr>
          <w:rFonts w:ascii="Times New Roman" w:eastAsia="Times New Roman" w:hAnsi="Times New Roman" w:cs="Times New Roman"/>
          <w:sz w:val="28"/>
          <w:szCs w:val="28"/>
          <w:lang w:val="uk-UA" w:eastAsia="ru-RU"/>
        </w:rPr>
      </w:pPr>
      <w:r w:rsidRPr="00C614EC">
        <w:rPr>
          <w:rFonts w:ascii="Times New Roman" w:eastAsia="Times New Roman" w:hAnsi="Times New Roman" w:cs="Times New Roman"/>
          <w:bCs/>
          <w:iCs/>
          <w:sz w:val="28"/>
          <w:szCs w:val="28"/>
          <w:lang w:val="uk-UA" w:eastAsia="ru-RU"/>
        </w:rPr>
        <w:t>Задорожнюк Э. Г.</w:t>
      </w:r>
      <w:r w:rsidRPr="00C614EC">
        <w:rPr>
          <w:rFonts w:ascii="Times New Roman" w:eastAsia="Times New Roman" w:hAnsi="Times New Roman" w:cs="Times New Roman"/>
          <w:bCs/>
          <w:i/>
          <w:sz w:val="28"/>
          <w:szCs w:val="28"/>
          <w:lang w:val="uk-UA" w:eastAsia="ru-RU"/>
        </w:rPr>
        <w:t> </w:t>
      </w:r>
      <w:r w:rsidRPr="00C614EC">
        <w:rPr>
          <w:rFonts w:ascii="Times New Roman" w:eastAsia="Times New Roman" w:hAnsi="Times New Roman" w:cs="Times New Roman"/>
          <w:bCs/>
          <w:sz w:val="28"/>
          <w:szCs w:val="28"/>
          <w:lang w:val="uk-UA" w:eastAsia="ru-RU"/>
        </w:rPr>
        <w:t>От крушения Пражской весны к триумфу «бархатной» революции. Из истории оппозиционного движения в Чехословакии (август 1968 — ноябрь 1989 г.). - М.: "Индрик", 2008. – 440 с.</w:t>
      </w:r>
    </w:p>
    <w:p w:rsidR="00C614EC" w:rsidRPr="00C614EC" w:rsidRDefault="00C614EC" w:rsidP="00C614EC">
      <w:pPr>
        <w:numPr>
          <w:ilvl w:val="0"/>
          <w:numId w:val="6"/>
        </w:numPr>
        <w:spacing w:after="0" w:line="360" w:lineRule="auto"/>
        <w:ind w:firstLine="567"/>
        <w:contextualSpacing/>
        <w:jc w:val="both"/>
        <w:rPr>
          <w:rFonts w:ascii="Times New Roman" w:eastAsia="Times New Roman" w:hAnsi="Times New Roman" w:cs="Times New Roman"/>
          <w:sz w:val="28"/>
          <w:szCs w:val="28"/>
          <w:lang w:val="uk-UA" w:eastAsia="ru-RU"/>
        </w:rPr>
      </w:pPr>
      <w:r w:rsidRPr="00C614EC">
        <w:rPr>
          <w:rFonts w:ascii="Times New Roman" w:eastAsia="Times New Roman" w:hAnsi="Times New Roman" w:cs="Times New Roman"/>
          <w:sz w:val="28"/>
          <w:szCs w:val="28"/>
          <w:shd w:val="clear" w:color="auto" w:fill="FFFFFF"/>
          <w:lang w:val="uk-UA" w:eastAsia="ru-RU"/>
        </w:rPr>
        <w:t xml:space="preserve">Затулин К. Ф. Цветные революции вызваны глубоким кризисом новых независимых государств // Кремль.org: ежедн. интернет-изд. – 2005. </w:t>
      </w:r>
      <w:r w:rsidRPr="00C614EC">
        <w:rPr>
          <w:rFonts w:ascii="Times New Roman" w:eastAsia="Times New Roman" w:hAnsi="Times New Roman" w:cs="Times New Roman"/>
          <w:sz w:val="28"/>
          <w:szCs w:val="28"/>
          <w:lang w:val="uk-UA" w:eastAsia="ru-RU"/>
        </w:rPr>
        <w:t xml:space="preserve">- [Електронний ресурс]. – Режим доступу: </w:t>
      </w:r>
      <w:r w:rsidRPr="00C614EC">
        <w:rPr>
          <w:rFonts w:ascii="Times New Roman" w:eastAsia="Times New Roman" w:hAnsi="Times New Roman" w:cs="Times New Roman"/>
          <w:sz w:val="28"/>
          <w:szCs w:val="28"/>
          <w:shd w:val="clear" w:color="auto" w:fill="FFFFFF"/>
          <w:lang w:val="uk-UA" w:eastAsia="ru-RU"/>
        </w:rPr>
        <w:t>http://urlkreml.org/other/91068294</w:t>
      </w:r>
    </w:p>
    <w:p w:rsidR="00C614EC" w:rsidRPr="00C614EC" w:rsidRDefault="00C614EC" w:rsidP="00C614EC">
      <w:pPr>
        <w:numPr>
          <w:ilvl w:val="0"/>
          <w:numId w:val="6"/>
        </w:numPr>
        <w:spacing w:after="0" w:line="360" w:lineRule="auto"/>
        <w:ind w:firstLine="567"/>
        <w:contextualSpacing/>
        <w:jc w:val="both"/>
        <w:rPr>
          <w:rFonts w:ascii="Times New Roman" w:eastAsia="Times New Roman" w:hAnsi="Times New Roman" w:cs="Times New Roman"/>
          <w:sz w:val="28"/>
          <w:szCs w:val="28"/>
          <w:shd w:val="clear" w:color="auto" w:fill="FFFFFF"/>
          <w:lang w:val="uk-UA" w:eastAsia="ru-RU"/>
        </w:rPr>
      </w:pPr>
      <w:r w:rsidRPr="00C614EC">
        <w:rPr>
          <w:rFonts w:ascii="Times New Roman" w:eastAsia="Times New Roman" w:hAnsi="Times New Roman" w:cs="Times New Roman"/>
          <w:sz w:val="28"/>
          <w:szCs w:val="28"/>
          <w:shd w:val="clear" w:color="auto" w:fill="FFFFFF"/>
          <w:lang w:val="uk-UA" w:eastAsia="ru-RU"/>
        </w:rPr>
        <w:t>Капелистый И. А. Эта странная «</w:t>
      </w:r>
      <w:r w:rsidRPr="00C614EC">
        <w:rPr>
          <w:rFonts w:ascii="Times New Roman" w:eastAsia="Times New Roman" w:hAnsi="Times New Roman" w:cs="Times New Roman"/>
          <w:sz w:val="28"/>
          <w:szCs w:val="28"/>
          <w:lang w:val="uk-UA" w:eastAsia="ru-RU"/>
        </w:rPr>
        <w:t>революция тюльпанов</w:t>
      </w:r>
      <w:r w:rsidRPr="00C614EC">
        <w:rPr>
          <w:rFonts w:ascii="Times New Roman" w:eastAsia="Times New Roman" w:hAnsi="Times New Roman" w:cs="Times New Roman"/>
          <w:sz w:val="28"/>
          <w:szCs w:val="28"/>
          <w:shd w:val="clear" w:color="auto" w:fill="FFFFFF"/>
          <w:lang w:val="uk-UA" w:eastAsia="ru-RU"/>
        </w:rPr>
        <w:t>». / И. Капелистый // Вестник Евразии. 2005. - №2 (28). - С. 180 - 206.</w:t>
      </w:r>
    </w:p>
    <w:p w:rsidR="00C614EC" w:rsidRPr="00C614EC" w:rsidRDefault="00C614EC" w:rsidP="00C614EC">
      <w:pPr>
        <w:numPr>
          <w:ilvl w:val="0"/>
          <w:numId w:val="6"/>
        </w:numPr>
        <w:spacing w:after="0" w:line="360" w:lineRule="auto"/>
        <w:ind w:firstLine="567"/>
        <w:contextualSpacing/>
        <w:jc w:val="both"/>
        <w:rPr>
          <w:rFonts w:ascii="Times New Roman" w:eastAsia="Times New Roman" w:hAnsi="Times New Roman" w:cs="Times New Roman"/>
          <w:sz w:val="28"/>
          <w:szCs w:val="28"/>
          <w:lang w:val="uk-UA" w:eastAsia="ru-RU"/>
        </w:rPr>
      </w:pPr>
      <w:r w:rsidRPr="00C614EC">
        <w:rPr>
          <w:rFonts w:ascii="Times New Roman" w:eastAsia="Times New Roman" w:hAnsi="Times New Roman" w:cs="Times New Roman"/>
          <w:sz w:val="28"/>
          <w:szCs w:val="28"/>
          <w:lang w:val="uk-UA" w:eastAsia="ru-RU"/>
        </w:rPr>
        <w:t>Катунин Ю. А. «Цветные революции»: методология и методы организации// Ученые записки Таврического национального университета имени В. И. Вернадского. - М., 2014. - № 1. – С. 270-284.</w:t>
      </w:r>
    </w:p>
    <w:p w:rsidR="00C614EC" w:rsidRPr="00C614EC" w:rsidRDefault="00C614EC" w:rsidP="00C614EC">
      <w:pPr>
        <w:numPr>
          <w:ilvl w:val="0"/>
          <w:numId w:val="6"/>
        </w:numPr>
        <w:spacing w:after="0" w:line="360" w:lineRule="auto"/>
        <w:ind w:firstLine="567"/>
        <w:contextualSpacing/>
        <w:jc w:val="both"/>
        <w:rPr>
          <w:rFonts w:ascii="Times New Roman" w:eastAsia="Times New Roman" w:hAnsi="Times New Roman" w:cs="Times New Roman"/>
          <w:sz w:val="28"/>
          <w:szCs w:val="28"/>
          <w:lang w:val="uk-UA" w:eastAsia="ru-RU"/>
        </w:rPr>
      </w:pPr>
      <w:r w:rsidRPr="00C614EC">
        <w:rPr>
          <w:rFonts w:ascii="Times New Roman" w:eastAsia="Times New Roman" w:hAnsi="Times New Roman" w:cs="Times New Roman"/>
          <w:sz w:val="28"/>
          <w:szCs w:val="28"/>
          <w:lang w:val="uk-UA" w:eastAsia="ru-RU"/>
        </w:rPr>
        <w:t>Кланова конкуренція у «післяпомаранчевий» період /М. Кармазіна // Політичний менеджмент. — 2008. — № 4(31). — С. 33-47</w:t>
      </w:r>
    </w:p>
    <w:p w:rsidR="00C614EC" w:rsidRPr="00C614EC" w:rsidRDefault="00C614EC" w:rsidP="00C614EC">
      <w:pPr>
        <w:numPr>
          <w:ilvl w:val="0"/>
          <w:numId w:val="6"/>
        </w:numPr>
        <w:spacing w:after="0" w:line="360" w:lineRule="auto"/>
        <w:ind w:firstLine="567"/>
        <w:contextualSpacing/>
        <w:jc w:val="both"/>
        <w:rPr>
          <w:rFonts w:ascii="Times New Roman" w:eastAsia="Times New Roman" w:hAnsi="Times New Roman" w:cs="Times New Roman"/>
          <w:sz w:val="28"/>
          <w:szCs w:val="28"/>
          <w:shd w:val="clear" w:color="auto" w:fill="F9F9F9"/>
          <w:lang w:val="uk-UA" w:eastAsia="ru-RU"/>
        </w:rPr>
      </w:pPr>
      <w:r w:rsidRPr="00C614EC">
        <w:rPr>
          <w:rFonts w:ascii="Times New Roman" w:eastAsia="Times New Roman" w:hAnsi="Times New Roman" w:cs="Times New Roman"/>
          <w:sz w:val="28"/>
          <w:szCs w:val="28"/>
          <w:lang w:val="uk-UA" w:eastAsia="ru-RU"/>
        </w:rPr>
        <w:t>Клюєнко Е. </w:t>
      </w:r>
      <w:r w:rsidRPr="00C614EC">
        <w:rPr>
          <w:rFonts w:ascii="Times New Roman" w:eastAsia="Times New Roman" w:hAnsi="Times New Roman" w:cs="Times New Roman"/>
          <w:bCs/>
          <w:sz w:val="28"/>
          <w:szCs w:val="28"/>
          <w:lang w:val="uk-UA" w:eastAsia="ru-RU"/>
        </w:rPr>
        <w:t>Події «Помаранчевої революції»: сутність і впливи в уявленнях громадян (на прикладі м. Кіровограда)</w:t>
      </w:r>
      <w:r w:rsidRPr="00C614EC">
        <w:rPr>
          <w:rFonts w:ascii="Times New Roman" w:eastAsia="Times New Roman" w:hAnsi="Times New Roman" w:cs="Times New Roman"/>
          <w:sz w:val="28"/>
          <w:szCs w:val="28"/>
          <w:lang w:val="uk-UA" w:eastAsia="ru-RU"/>
        </w:rPr>
        <w:t> / Е. Клюєнко // Наукові записки [Національного університету «Острозька академія»]. Сер.: Політичні науки. - 2008. - Вип. 3. - С. 49-62</w:t>
      </w:r>
    </w:p>
    <w:p w:rsidR="00C614EC" w:rsidRPr="00C614EC" w:rsidRDefault="00C614EC" w:rsidP="00C614EC">
      <w:pPr>
        <w:numPr>
          <w:ilvl w:val="0"/>
          <w:numId w:val="6"/>
        </w:numPr>
        <w:spacing w:after="0" w:line="360" w:lineRule="auto"/>
        <w:ind w:firstLine="567"/>
        <w:contextualSpacing/>
        <w:jc w:val="both"/>
        <w:rPr>
          <w:rFonts w:ascii="Times New Roman" w:eastAsia="Times New Roman" w:hAnsi="Times New Roman" w:cs="Times New Roman"/>
          <w:sz w:val="28"/>
          <w:szCs w:val="28"/>
          <w:lang w:val="uk-UA" w:eastAsia="ru-RU"/>
        </w:rPr>
      </w:pPr>
      <w:r w:rsidRPr="00C614EC">
        <w:rPr>
          <w:rFonts w:ascii="Times New Roman" w:eastAsia="Times New Roman" w:hAnsi="Times New Roman" w:cs="Times New Roman"/>
          <w:sz w:val="28"/>
          <w:szCs w:val="28"/>
          <w:lang w:val="uk-UA" w:eastAsia="ru-RU"/>
        </w:rPr>
        <w:t>Колодій А.  Про феномен революції в контексті сучасності/ А.Колодій// - Вісник Львівського університету. Серія філос. політолог. студії. 2014. - Випуск 5. - С. 133–143</w:t>
      </w:r>
    </w:p>
    <w:p w:rsidR="00C614EC" w:rsidRPr="00C614EC" w:rsidRDefault="00C614EC" w:rsidP="00C614EC">
      <w:pPr>
        <w:numPr>
          <w:ilvl w:val="0"/>
          <w:numId w:val="6"/>
        </w:numPr>
        <w:spacing w:after="0" w:line="360" w:lineRule="auto"/>
        <w:ind w:firstLine="567"/>
        <w:contextualSpacing/>
        <w:jc w:val="both"/>
        <w:rPr>
          <w:rFonts w:ascii="Times New Roman" w:eastAsia="Times New Roman" w:hAnsi="Times New Roman" w:cs="Times New Roman"/>
          <w:bCs/>
          <w:sz w:val="28"/>
          <w:szCs w:val="28"/>
          <w:lang w:val="uk-UA" w:eastAsia="ru-RU"/>
        </w:rPr>
      </w:pPr>
      <w:r w:rsidRPr="00C614EC">
        <w:rPr>
          <w:rFonts w:ascii="Times New Roman" w:eastAsia="Times New Roman" w:hAnsi="Times New Roman" w:cs="Times New Roman"/>
          <w:sz w:val="28"/>
          <w:szCs w:val="28"/>
          <w:lang w:val="uk-UA" w:eastAsia="ru-RU"/>
        </w:rPr>
        <w:t>Колодій А.  Транзитологічна парадигма суспільних змін у світлі Помаранчевої революції // Демократичний транзит в Україні: підсумки електорального циклу 2004-2007 рр. – Наукові записки НУ «Острозька академія». Серія «Політичні науки». Випуск 3. – Острог: Вид-во НУ «Острозька академія». – 2008. – С. 7-24.</w:t>
      </w:r>
    </w:p>
    <w:p w:rsidR="00C614EC" w:rsidRPr="00C614EC" w:rsidRDefault="00C614EC" w:rsidP="00C614EC">
      <w:pPr>
        <w:numPr>
          <w:ilvl w:val="0"/>
          <w:numId w:val="6"/>
        </w:numPr>
        <w:spacing w:after="0" w:line="360" w:lineRule="auto"/>
        <w:ind w:firstLine="567"/>
        <w:contextualSpacing/>
        <w:jc w:val="both"/>
        <w:rPr>
          <w:rFonts w:ascii="Times New Roman" w:eastAsia="Times New Roman" w:hAnsi="Times New Roman" w:cs="Times New Roman"/>
          <w:bCs/>
          <w:sz w:val="28"/>
          <w:szCs w:val="28"/>
          <w:lang w:val="uk-UA" w:eastAsia="ru-RU"/>
        </w:rPr>
      </w:pPr>
      <w:r w:rsidRPr="00C614EC">
        <w:rPr>
          <w:rFonts w:ascii="Times New Roman" w:eastAsia="Times New Roman" w:hAnsi="Times New Roman" w:cs="Times New Roman"/>
          <w:bCs/>
          <w:sz w:val="28"/>
          <w:szCs w:val="28"/>
          <w:lang w:val="uk-UA" w:eastAsia="ru-RU"/>
        </w:rPr>
        <w:lastRenderedPageBreak/>
        <w:t xml:space="preserve">Кравець Г. В. </w:t>
      </w:r>
      <w:r w:rsidRPr="00C614EC">
        <w:rPr>
          <w:rFonts w:ascii="Times New Roman" w:eastAsia="Times New Roman" w:hAnsi="Times New Roman" w:cs="Times New Roman"/>
          <w:sz w:val="28"/>
          <w:szCs w:val="28"/>
          <w:lang w:val="uk-UA" w:eastAsia="ru-RU"/>
        </w:rPr>
        <w:t>Революція як механізм зміни вектора політичного процесу : автореф. дис ... канд. політ. наук : 23.00.02 /</w:t>
      </w:r>
      <w:hyperlink r:id="rId9" w:history="1">
        <w:r w:rsidRPr="00C614EC">
          <w:rPr>
            <w:rFonts w:ascii="Times New Roman" w:eastAsia="Times New Roman" w:hAnsi="Times New Roman" w:cs="Times New Roman"/>
            <w:bCs/>
            <w:sz w:val="28"/>
            <w:szCs w:val="28"/>
            <w:lang w:val="uk-UA" w:eastAsia="ru-RU"/>
          </w:rPr>
          <w:t>Ганна Василівна Кравець</w:t>
        </w:r>
      </w:hyperlink>
      <w:r w:rsidRPr="00C614EC">
        <w:rPr>
          <w:rFonts w:ascii="Times New Roman" w:eastAsia="Times New Roman" w:hAnsi="Times New Roman" w:cs="Times New Roman"/>
          <w:sz w:val="28"/>
          <w:szCs w:val="28"/>
          <w:lang w:val="uk-UA" w:eastAsia="ru-RU"/>
        </w:rPr>
        <w:t>. – Одеса, 2013. – 17 с.</w:t>
      </w:r>
    </w:p>
    <w:p w:rsidR="00C614EC" w:rsidRPr="00C614EC" w:rsidRDefault="00C614EC" w:rsidP="00C614EC">
      <w:pPr>
        <w:numPr>
          <w:ilvl w:val="0"/>
          <w:numId w:val="6"/>
        </w:numPr>
        <w:spacing w:after="0" w:line="360" w:lineRule="auto"/>
        <w:ind w:firstLine="567"/>
        <w:contextualSpacing/>
        <w:jc w:val="both"/>
        <w:rPr>
          <w:rFonts w:ascii="Times New Roman" w:eastAsia="Times New Roman" w:hAnsi="Times New Roman" w:cs="Times New Roman"/>
          <w:bCs/>
          <w:sz w:val="28"/>
          <w:szCs w:val="28"/>
          <w:lang w:val="uk-UA" w:eastAsia="ru-RU"/>
        </w:rPr>
      </w:pPr>
      <w:r w:rsidRPr="00C614EC">
        <w:rPr>
          <w:rFonts w:ascii="Times New Roman" w:eastAsia="Times New Roman" w:hAnsi="Times New Roman" w:cs="Times New Roman"/>
          <w:sz w:val="28"/>
          <w:szCs w:val="28"/>
          <w:lang w:val="uk-UA" w:eastAsia="ru-RU"/>
        </w:rPr>
        <w:t>Кресіна І. До питання про визначення поняття громадянського суспільства і української революції 2004 року / І. Кресіна // Політ. менеджмент — 2005. — № 6. — С. 3-6.</w:t>
      </w:r>
    </w:p>
    <w:p w:rsidR="00C614EC" w:rsidRPr="00C614EC" w:rsidRDefault="00C614EC" w:rsidP="00C614EC">
      <w:pPr>
        <w:numPr>
          <w:ilvl w:val="0"/>
          <w:numId w:val="6"/>
        </w:numPr>
        <w:spacing w:after="0" w:line="360" w:lineRule="auto"/>
        <w:ind w:firstLine="567"/>
        <w:contextualSpacing/>
        <w:jc w:val="both"/>
        <w:rPr>
          <w:rFonts w:ascii="Times New Roman" w:eastAsia="Times New Roman" w:hAnsi="Times New Roman" w:cs="Times New Roman"/>
          <w:bCs/>
          <w:sz w:val="28"/>
          <w:szCs w:val="28"/>
          <w:lang w:val="uk-UA" w:eastAsia="ru-RU"/>
        </w:rPr>
      </w:pPr>
      <w:r w:rsidRPr="00C614EC">
        <w:rPr>
          <w:rFonts w:ascii="Times New Roman" w:eastAsia="Times New Roman" w:hAnsi="Times New Roman" w:cs="Times New Roman"/>
          <w:sz w:val="28"/>
          <w:szCs w:val="28"/>
          <w:lang w:val="uk-UA" w:eastAsia="ru-RU"/>
        </w:rPr>
        <w:t>Кудера М. Трагедія Центральної Європи / Мілан Кудера //  – 1995. – №1. – С. 24 – 42.</w:t>
      </w:r>
    </w:p>
    <w:p w:rsidR="00C614EC" w:rsidRPr="00C614EC" w:rsidRDefault="00C614EC" w:rsidP="00C614EC">
      <w:pPr>
        <w:numPr>
          <w:ilvl w:val="0"/>
          <w:numId w:val="6"/>
        </w:numPr>
        <w:spacing w:after="0" w:line="360" w:lineRule="auto"/>
        <w:ind w:firstLine="567"/>
        <w:contextualSpacing/>
        <w:jc w:val="both"/>
        <w:rPr>
          <w:rFonts w:ascii="Times New Roman" w:eastAsia="Times New Roman" w:hAnsi="Times New Roman" w:cs="Times New Roman"/>
          <w:bCs/>
          <w:sz w:val="28"/>
          <w:szCs w:val="28"/>
          <w:lang w:val="uk-UA" w:eastAsia="ru-RU"/>
        </w:rPr>
      </w:pPr>
      <w:r w:rsidRPr="00C614EC">
        <w:rPr>
          <w:rFonts w:ascii="Times New Roman" w:eastAsia="Times New Roman" w:hAnsi="Times New Roman" w:cs="Times New Roman"/>
          <w:bCs/>
          <w:sz w:val="28"/>
          <w:szCs w:val="28"/>
          <w:lang w:val="uk-UA" w:eastAsia="ru-RU"/>
        </w:rPr>
        <w:t xml:space="preserve">Кузьменко А. М. Кольорові революції як соціально-політичне явище кінця ХХ – початку ХХІ століття і технологія зовнішньої інформаційно-психологічної агресії іноземних спецслужб: міжнародно-правові та безпекознавчі аспекти </w:t>
      </w:r>
      <w:r w:rsidRPr="00C614EC">
        <w:rPr>
          <w:rFonts w:ascii="Times New Roman" w:eastAsia="Times New Roman" w:hAnsi="Times New Roman" w:cs="Times New Roman"/>
          <w:sz w:val="28"/>
          <w:szCs w:val="28"/>
          <w:lang w:val="uk-UA" w:eastAsia="ru-RU"/>
        </w:rPr>
        <w:t xml:space="preserve">– [Електронний ресурс] -  Режим доступу: </w:t>
      </w:r>
      <w:r w:rsidRPr="00C614EC">
        <w:rPr>
          <w:rFonts w:ascii="Times New Roman" w:eastAsia="Times New Roman" w:hAnsi="Times New Roman" w:cs="Times New Roman"/>
          <w:bCs/>
          <w:sz w:val="28"/>
          <w:szCs w:val="28"/>
          <w:lang w:val="uk-UA" w:eastAsia="ru-RU"/>
        </w:rPr>
        <w:t>http://mypolicy.com.ua/index.php/articles/rozviduvalna-diyalnist/114-kolorovi-revolyutsiji-yak-sotsialno-politichne-yavishche-kintsya-khkh-pochatku-khkhi-stolittya-i-tekhnologiya-zovnishnoji-informatsijno-psikhologichnoji-agresiji-inozemnikh-spetssluzhb-mizhnarodno-pravovi-ta-bezpekoznavchi-aspekti</w:t>
      </w:r>
    </w:p>
    <w:p w:rsidR="00C614EC" w:rsidRPr="00C614EC" w:rsidRDefault="00C614EC" w:rsidP="00C614EC">
      <w:pPr>
        <w:numPr>
          <w:ilvl w:val="0"/>
          <w:numId w:val="6"/>
        </w:numPr>
        <w:spacing w:after="0" w:line="360" w:lineRule="auto"/>
        <w:ind w:firstLine="567"/>
        <w:contextualSpacing/>
        <w:jc w:val="both"/>
        <w:rPr>
          <w:rFonts w:ascii="Times New Roman" w:eastAsia="Times New Roman" w:hAnsi="Times New Roman" w:cs="Times New Roman"/>
          <w:sz w:val="28"/>
          <w:szCs w:val="28"/>
          <w:lang w:val="uk-UA" w:eastAsia="ru-RU"/>
        </w:rPr>
      </w:pPr>
      <w:r w:rsidRPr="00C614EC">
        <w:rPr>
          <w:rFonts w:ascii="Times New Roman" w:eastAsia="Times New Roman" w:hAnsi="Times New Roman" w:cs="Times New Roman"/>
          <w:sz w:val="28"/>
          <w:szCs w:val="28"/>
          <w:lang w:val="uk-UA" w:eastAsia="ru-RU"/>
        </w:rPr>
        <w:t>Кушнарёв Е. П. Конь рыжий. Записки контрреволюционера. – Харьков: Изд-во «Харьков», 2005. – С. 121-126.</w:t>
      </w:r>
    </w:p>
    <w:p w:rsidR="00C614EC" w:rsidRPr="00C614EC" w:rsidRDefault="00C614EC" w:rsidP="00C614EC">
      <w:pPr>
        <w:numPr>
          <w:ilvl w:val="0"/>
          <w:numId w:val="6"/>
        </w:numPr>
        <w:spacing w:after="200" w:line="360" w:lineRule="auto"/>
        <w:ind w:firstLine="567"/>
        <w:contextualSpacing/>
        <w:jc w:val="both"/>
        <w:rPr>
          <w:rFonts w:ascii="Times New Roman" w:eastAsia="Times New Roman" w:hAnsi="Times New Roman" w:cs="Times New Roman"/>
          <w:sz w:val="28"/>
          <w:szCs w:val="28"/>
          <w:lang w:val="uk-UA" w:eastAsia="ru-RU"/>
        </w:rPr>
      </w:pPr>
      <w:r w:rsidRPr="00C614EC">
        <w:rPr>
          <w:rFonts w:ascii="Times New Roman" w:eastAsia="Times New Roman" w:hAnsi="Times New Roman" w:cs="Times New Roman"/>
          <w:sz w:val="28"/>
          <w:szCs w:val="28"/>
          <w:lang w:val="uk-UA" w:eastAsia="ru-RU"/>
        </w:rPr>
        <w:t>Максимов И. В. «Цветная» революция – социальный процесс или сетевая технология? / Илья Вадимович Максимов / Монография. – М. : Книга по Требованию, 2010. –116 с.</w:t>
      </w:r>
    </w:p>
    <w:p w:rsidR="00C614EC" w:rsidRPr="00C614EC" w:rsidRDefault="00C614EC" w:rsidP="00C614EC">
      <w:pPr>
        <w:numPr>
          <w:ilvl w:val="0"/>
          <w:numId w:val="6"/>
        </w:numPr>
        <w:spacing w:after="200" w:line="360" w:lineRule="auto"/>
        <w:ind w:firstLine="567"/>
        <w:contextualSpacing/>
        <w:jc w:val="both"/>
        <w:rPr>
          <w:rFonts w:ascii="Times New Roman" w:eastAsia="Times New Roman" w:hAnsi="Times New Roman" w:cs="Times New Roman"/>
          <w:sz w:val="28"/>
          <w:szCs w:val="28"/>
          <w:lang w:val="uk-UA" w:eastAsia="ru-RU"/>
        </w:rPr>
      </w:pPr>
      <w:r w:rsidRPr="00C614EC">
        <w:rPr>
          <w:rFonts w:ascii="Times New Roman" w:eastAsia="Times New Roman" w:hAnsi="Times New Roman" w:cs="Times New Roman"/>
          <w:bCs/>
          <w:sz w:val="28"/>
          <w:szCs w:val="28"/>
          <w:lang w:val="uk-UA" w:eastAsia="ru-RU"/>
        </w:rPr>
        <w:t xml:space="preserve">Манойло А. В. Цветные революции и технологии демонтажа политических режимов. Назва з екрану - </w:t>
      </w:r>
      <w:r w:rsidRPr="00C614EC">
        <w:rPr>
          <w:rFonts w:ascii="Times New Roman" w:eastAsia="Times New Roman" w:hAnsi="Times New Roman" w:cs="Times New Roman"/>
          <w:sz w:val="28"/>
          <w:szCs w:val="28"/>
          <w:lang w:val="uk-UA" w:eastAsia="ru-RU"/>
        </w:rPr>
        <w:t xml:space="preserve">[Електронний ресурс] – Режим доступу: </w:t>
      </w:r>
      <w:r w:rsidRPr="00C614EC">
        <w:rPr>
          <w:rFonts w:ascii="Times New Roman" w:eastAsia="Times New Roman" w:hAnsi="Times New Roman" w:cs="Times New Roman"/>
          <w:bCs/>
          <w:sz w:val="28"/>
          <w:szCs w:val="28"/>
          <w:lang w:val="uk-UA" w:eastAsia="ru-RU"/>
        </w:rPr>
        <w:t>http://e-notabene.ru/wi/article_12614.html</w:t>
      </w:r>
      <w:r w:rsidRPr="00C614EC">
        <w:rPr>
          <w:rFonts w:ascii="Times New Roman" w:eastAsia="Times New Roman" w:hAnsi="Times New Roman" w:cs="Times New Roman"/>
          <w:sz w:val="28"/>
          <w:szCs w:val="28"/>
          <w:lang w:val="uk-UA" w:eastAsia="ru-RU"/>
        </w:rPr>
        <w:tab/>
      </w:r>
    </w:p>
    <w:p w:rsidR="00C614EC" w:rsidRPr="00C614EC" w:rsidRDefault="00C614EC" w:rsidP="00C614EC">
      <w:pPr>
        <w:numPr>
          <w:ilvl w:val="0"/>
          <w:numId w:val="6"/>
        </w:numPr>
        <w:spacing w:after="200" w:line="360" w:lineRule="auto"/>
        <w:ind w:firstLine="567"/>
        <w:contextualSpacing/>
        <w:jc w:val="both"/>
        <w:rPr>
          <w:rFonts w:ascii="Times New Roman" w:eastAsia="Times New Roman" w:hAnsi="Times New Roman" w:cs="Times New Roman"/>
          <w:sz w:val="28"/>
          <w:szCs w:val="28"/>
          <w:lang w:val="uk-UA" w:eastAsia="ru-RU"/>
        </w:rPr>
      </w:pPr>
      <w:r w:rsidRPr="00C614EC">
        <w:rPr>
          <w:rFonts w:ascii="Times New Roman" w:eastAsia="Times New Roman" w:hAnsi="Times New Roman" w:cs="Times New Roman"/>
          <w:sz w:val="28"/>
          <w:szCs w:val="28"/>
          <w:lang w:val="uk-UA" w:eastAsia="ru-RU"/>
        </w:rPr>
        <w:t xml:space="preserve">Мацієвський Ю. Деякі аспекти вивчення феномена кризи у політичних дослідженнях // Політичний менеджмент. - 2008. - №6. </w:t>
      </w:r>
    </w:p>
    <w:p w:rsidR="00C614EC" w:rsidRPr="00C614EC" w:rsidRDefault="00C614EC" w:rsidP="00C614EC">
      <w:pPr>
        <w:numPr>
          <w:ilvl w:val="0"/>
          <w:numId w:val="6"/>
        </w:numPr>
        <w:spacing w:after="0" w:line="360" w:lineRule="auto"/>
        <w:ind w:firstLine="567"/>
        <w:contextualSpacing/>
        <w:jc w:val="both"/>
        <w:rPr>
          <w:rFonts w:ascii="Times New Roman" w:eastAsia="Times New Roman" w:hAnsi="Times New Roman" w:cs="Times New Roman"/>
          <w:sz w:val="28"/>
          <w:szCs w:val="28"/>
          <w:lang w:val="uk-UA" w:eastAsia="ru-RU"/>
        </w:rPr>
      </w:pPr>
      <w:r w:rsidRPr="00C614EC">
        <w:rPr>
          <w:rFonts w:ascii="Times New Roman" w:eastAsia="Times New Roman" w:hAnsi="Times New Roman" w:cs="Times New Roman"/>
          <w:sz w:val="28"/>
          <w:szCs w:val="28"/>
          <w:lang w:val="uk-UA" w:eastAsia="ru-RU"/>
        </w:rPr>
        <w:t xml:space="preserve">Мацієвський Ю. Між авторитаризмом і демократією: політичний режим після «помаранчевої революції» / Ю. Мацієвський // Політичний менеджмент. </w:t>
      </w:r>
      <w:r w:rsidRPr="00C614EC">
        <w:rPr>
          <w:rFonts w:ascii="Times New Roman" w:eastAsia="Times New Roman" w:hAnsi="Times New Roman" w:cs="Times New Roman"/>
          <w:sz w:val="28"/>
          <w:szCs w:val="28"/>
          <w:lang w:val="uk-UA" w:eastAsia="ru-RU"/>
        </w:rPr>
        <w:softHyphen/>
        <w:t xml:space="preserve"> 2006. </w:t>
      </w:r>
      <w:r w:rsidRPr="00C614EC">
        <w:rPr>
          <w:rFonts w:ascii="Times New Roman" w:eastAsia="Times New Roman" w:hAnsi="Times New Roman" w:cs="Times New Roman"/>
          <w:sz w:val="28"/>
          <w:szCs w:val="28"/>
          <w:lang w:val="uk-UA" w:eastAsia="ru-RU"/>
        </w:rPr>
        <w:softHyphen/>
        <w:t xml:space="preserve"> N5. </w:t>
      </w:r>
      <w:r w:rsidRPr="00C614EC">
        <w:rPr>
          <w:rFonts w:ascii="Times New Roman" w:eastAsia="Times New Roman" w:hAnsi="Times New Roman" w:cs="Times New Roman"/>
          <w:sz w:val="28"/>
          <w:szCs w:val="28"/>
          <w:lang w:val="uk-UA" w:eastAsia="ru-RU"/>
        </w:rPr>
        <w:softHyphen/>
        <w:t xml:space="preserve"> С. 18</w:t>
      </w:r>
      <w:r w:rsidRPr="00C614EC">
        <w:rPr>
          <w:rFonts w:ascii="Times New Roman" w:eastAsia="Times New Roman" w:hAnsi="Times New Roman" w:cs="Times New Roman"/>
          <w:sz w:val="28"/>
          <w:szCs w:val="28"/>
          <w:lang w:val="uk-UA" w:eastAsia="ru-RU"/>
        </w:rPr>
        <w:softHyphen/>
        <w:t>-32</w:t>
      </w:r>
    </w:p>
    <w:p w:rsidR="00C614EC" w:rsidRPr="00C614EC" w:rsidRDefault="00C614EC" w:rsidP="00C614EC">
      <w:pPr>
        <w:numPr>
          <w:ilvl w:val="0"/>
          <w:numId w:val="6"/>
        </w:numPr>
        <w:spacing w:after="0" w:line="360" w:lineRule="auto"/>
        <w:ind w:firstLine="567"/>
        <w:contextualSpacing/>
        <w:jc w:val="both"/>
        <w:rPr>
          <w:rFonts w:ascii="Times New Roman" w:eastAsia="Times New Roman" w:hAnsi="Times New Roman" w:cs="Times New Roman"/>
          <w:sz w:val="28"/>
          <w:szCs w:val="28"/>
          <w:lang w:val="uk-UA" w:eastAsia="ru-RU"/>
        </w:rPr>
      </w:pPr>
      <w:r w:rsidRPr="00C614EC">
        <w:rPr>
          <w:rFonts w:ascii="Times New Roman" w:eastAsia="Times New Roman" w:hAnsi="Times New Roman" w:cs="Times New Roman"/>
          <w:sz w:val="28"/>
          <w:szCs w:val="28"/>
          <w:shd w:val="clear" w:color="auto" w:fill="FFFFFF"/>
          <w:lang w:val="uk-UA" w:eastAsia="ru-RU"/>
        </w:rPr>
        <w:lastRenderedPageBreak/>
        <w:t>Мельниченко Б. Б. «Оксамитова революція» та процес законодавчого забезпечення становлення демократії в Чехословаччині (1989-1991 рр.) / Б. Б. Мельниченко // Актуальні проблеми політики : зб. наук.пр. / редкол. : С. В. Ківалов (голов. ред.), Л. І. Кормич (заст. голов. ред.), Ю. П. Аленін [та ін.]; МОН України, ОНЮА. – Одеса: Фенікс, 2009. – Вип.38. – С. 460-466</w:t>
      </w:r>
      <w:r w:rsidRPr="00C614EC">
        <w:rPr>
          <w:rFonts w:ascii="Times New Roman" w:eastAsia="Times New Roman" w:hAnsi="Times New Roman" w:cs="Times New Roman"/>
          <w:sz w:val="28"/>
          <w:szCs w:val="28"/>
          <w:lang w:val="uk-UA" w:eastAsia="ru-RU"/>
        </w:rPr>
        <w:t>.</w:t>
      </w:r>
    </w:p>
    <w:p w:rsidR="00C614EC" w:rsidRPr="00C614EC" w:rsidRDefault="00C614EC" w:rsidP="00C614EC">
      <w:pPr>
        <w:numPr>
          <w:ilvl w:val="0"/>
          <w:numId w:val="6"/>
        </w:numPr>
        <w:spacing w:after="0" w:line="360" w:lineRule="auto"/>
        <w:ind w:firstLine="567"/>
        <w:contextualSpacing/>
        <w:jc w:val="both"/>
        <w:rPr>
          <w:rFonts w:ascii="Times New Roman" w:eastAsia="Times New Roman" w:hAnsi="Times New Roman" w:cs="Times New Roman"/>
          <w:sz w:val="28"/>
          <w:szCs w:val="28"/>
          <w:lang w:val="uk-UA" w:eastAsia="ru-RU"/>
        </w:rPr>
      </w:pPr>
      <w:r w:rsidRPr="00C614EC">
        <w:rPr>
          <w:rFonts w:ascii="Times New Roman" w:eastAsia="Times New Roman" w:hAnsi="Times New Roman" w:cs="Times New Roman"/>
          <w:sz w:val="28"/>
          <w:szCs w:val="28"/>
          <w:lang w:val="uk-UA" w:eastAsia="ru-RU"/>
        </w:rPr>
        <w:t xml:space="preserve">Меморандум між Україною та Європейським Союзом про порозуміння щодо співробітництва в енергетичній галузі від 01.12.2005  / Верховна рада України: офіційний веб-портал. - [Електронний ресурс] – Режим доступу: </w:t>
      </w:r>
      <w:hyperlink r:id="rId10" w:history="1">
        <w:r w:rsidRPr="00C614EC">
          <w:rPr>
            <w:rFonts w:ascii="Times New Roman" w:eastAsia="Times New Roman" w:hAnsi="Times New Roman" w:cs="Times New Roman"/>
            <w:sz w:val="28"/>
            <w:szCs w:val="28"/>
            <w:lang w:val="uk-UA" w:eastAsia="ru-RU"/>
          </w:rPr>
          <w:t>http://zakon3.rada.gov.ua/laws/show/994_694</w:t>
        </w:r>
      </w:hyperlink>
    </w:p>
    <w:p w:rsidR="00C614EC" w:rsidRPr="00C614EC" w:rsidRDefault="00C614EC" w:rsidP="00C614EC">
      <w:pPr>
        <w:numPr>
          <w:ilvl w:val="0"/>
          <w:numId w:val="6"/>
        </w:numPr>
        <w:spacing w:after="0" w:line="360" w:lineRule="auto"/>
        <w:ind w:firstLine="567"/>
        <w:contextualSpacing/>
        <w:jc w:val="both"/>
        <w:rPr>
          <w:rFonts w:ascii="Times New Roman" w:eastAsia="Times New Roman" w:hAnsi="Times New Roman" w:cs="Times New Roman"/>
          <w:sz w:val="28"/>
          <w:szCs w:val="28"/>
          <w:lang w:val="uk-UA" w:eastAsia="ru-RU"/>
        </w:rPr>
      </w:pPr>
      <w:r w:rsidRPr="00C614EC">
        <w:rPr>
          <w:rFonts w:ascii="Times New Roman" w:eastAsia="Times New Roman" w:hAnsi="Times New Roman" w:cs="Times New Roman"/>
          <w:sz w:val="28"/>
          <w:szCs w:val="28"/>
          <w:lang w:val="uk-UA" w:eastAsia="ru-RU"/>
        </w:rPr>
        <w:t>Мінаков М.  Коротка історія кольорових революцій // М. Мінаков/ - Критика, №7-8 – 2012. –С. 1-7</w:t>
      </w:r>
    </w:p>
    <w:p w:rsidR="00C614EC" w:rsidRPr="00C614EC" w:rsidRDefault="00C614EC" w:rsidP="00C614EC">
      <w:pPr>
        <w:numPr>
          <w:ilvl w:val="0"/>
          <w:numId w:val="6"/>
        </w:numPr>
        <w:spacing w:after="0" w:line="360" w:lineRule="auto"/>
        <w:ind w:firstLine="567"/>
        <w:contextualSpacing/>
        <w:jc w:val="both"/>
        <w:rPr>
          <w:rFonts w:ascii="Times New Roman" w:eastAsia="Times New Roman" w:hAnsi="Times New Roman" w:cs="Times New Roman"/>
          <w:sz w:val="28"/>
          <w:szCs w:val="28"/>
          <w:lang w:val="uk-UA" w:eastAsia="ru-RU"/>
        </w:rPr>
      </w:pPr>
      <w:r w:rsidRPr="00C614EC">
        <w:rPr>
          <w:rFonts w:ascii="Times New Roman" w:eastAsia="Times New Roman" w:hAnsi="Times New Roman" w:cs="Times New Roman"/>
          <w:sz w:val="28"/>
          <w:szCs w:val="28"/>
          <w:lang w:val="uk-UA" w:eastAsia="ru-RU"/>
        </w:rPr>
        <w:t>Мокогон А. С. Молодь у боротьбі за відновлення української державності: революція на граніті, помаранчева революція, революція гідності - Матеріали ІX Всеукраїнської студентської науково - технічної конференції / В 2 т. – Тернопіль: Тернопільський національний технічний університет ім. І.Пулюя (м. Тернопіль, 20-21 квітня 2016 р.), 2016. – Т. 2. – С. 120-126</w:t>
      </w:r>
    </w:p>
    <w:p w:rsidR="00C614EC" w:rsidRPr="00C614EC" w:rsidRDefault="00C614EC" w:rsidP="00C614EC">
      <w:pPr>
        <w:numPr>
          <w:ilvl w:val="0"/>
          <w:numId w:val="6"/>
        </w:numPr>
        <w:spacing w:after="0" w:line="360" w:lineRule="auto"/>
        <w:ind w:firstLine="567"/>
        <w:contextualSpacing/>
        <w:jc w:val="both"/>
        <w:rPr>
          <w:rFonts w:ascii="Times New Roman" w:eastAsia="Times New Roman" w:hAnsi="Times New Roman" w:cs="Times New Roman"/>
          <w:sz w:val="28"/>
          <w:szCs w:val="28"/>
          <w:shd w:val="clear" w:color="auto" w:fill="FFFFFF"/>
          <w:lang w:val="uk-UA" w:eastAsia="ru-RU"/>
        </w:rPr>
      </w:pPr>
      <w:r w:rsidRPr="00C614EC">
        <w:rPr>
          <w:rFonts w:ascii="Times New Roman" w:eastAsia="Times New Roman" w:hAnsi="Times New Roman" w:cs="Times New Roman"/>
          <w:sz w:val="28"/>
          <w:szCs w:val="28"/>
          <w:shd w:val="clear" w:color="auto" w:fill="FFFFFF"/>
          <w:lang w:val="uk-UA" w:eastAsia="ru-RU"/>
        </w:rPr>
        <w:t xml:space="preserve">Оксамитова революція в Чехословаччині: Електронна бібліотека з історії України та всесвітньої історії. - [Електронний ресурс] – Режим доступу до ресурсу: </w:t>
      </w:r>
      <w:hyperlink r:id="rId11" w:history="1">
        <w:r w:rsidRPr="00C614EC">
          <w:rPr>
            <w:rFonts w:ascii="Times New Roman" w:eastAsia="Times New Roman" w:hAnsi="Times New Roman" w:cs="Times New Roman"/>
            <w:sz w:val="28"/>
            <w:szCs w:val="28"/>
            <w:shd w:val="clear" w:color="auto" w:fill="FFFFFF"/>
            <w:lang w:val="uk-UA" w:eastAsia="ru-RU"/>
          </w:rPr>
          <w:t>http://history.vn.ua/book/world1.html</w:t>
        </w:r>
      </w:hyperlink>
      <w:r w:rsidRPr="00C614EC">
        <w:rPr>
          <w:rFonts w:ascii="Times New Roman" w:eastAsia="Times New Roman" w:hAnsi="Times New Roman" w:cs="Times New Roman"/>
          <w:sz w:val="28"/>
          <w:szCs w:val="28"/>
          <w:shd w:val="clear" w:color="auto" w:fill="FFFFFF"/>
          <w:lang w:val="uk-UA" w:eastAsia="ru-RU"/>
        </w:rPr>
        <w:t>.</w:t>
      </w:r>
    </w:p>
    <w:p w:rsidR="00C614EC" w:rsidRPr="00C614EC" w:rsidRDefault="00C614EC" w:rsidP="00C614EC">
      <w:pPr>
        <w:numPr>
          <w:ilvl w:val="0"/>
          <w:numId w:val="6"/>
        </w:numPr>
        <w:spacing w:after="0" w:line="360" w:lineRule="auto"/>
        <w:ind w:firstLine="567"/>
        <w:contextualSpacing/>
        <w:jc w:val="both"/>
        <w:rPr>
          <w:rFonts w:ascii="Times New Roman" w:eastAsia="Times New Roman" w:hAnsi="Times New Roman" w:cs="Times New Roman"/>
          <w:sz w:val="28"/>
          <w:szCs w:val="28"/>
          <w:shd w:val="clear" w:color="auto" w:fill="FFFFFF"/>
          <w:lang w:val="uk-UA" w:eastAsia="ru-RU"/>
        </w:rPr>
      </w:pPr>
      <w:r w:rsidRPr="00C614EC">
        <w:rPr>
          <w:rFonts w:ascii="Times New Roman" w:eastAsia="Times New Roman" w:hAnsi="Times New Roman" w:cs="Times New Roman"/>
          <w:sz w:val="28"/>
          <w:szCs w:val="28"/>
          <w:lang w:val="uk-UA" w:eastAsia="ru-RU"/>
        </w:rPr>
        <w:t>Основи культурології: Навч. посіб. / За ред. Л. О. Сандюк та Н. В. Щубелки. - К.: Центр учбової літератури, 2012. - 400 с.</w:t>
      </w:r>
    </w:p>
    <w:p w:rsidR="00C614EC" w:rsidRPr="00C614EC" w:rsidRDefault="00C614EC" w:rsidP="00C614EC">
      <w:pPr>
        <w:numPr>
          <w:ilvl w:val="0"/>
          <w:numId w:val="6"/>
        </w:numPr>
        <w:spacing w:after="0" w:line="360" w:lineRule="auto"/>
        <w:ind w:firstLine="567"/>
        <w:contextualSpacing/>
        <w:jc w:val="both"/>
        <w:rPr>
          <w:rFonts w:ascii="Times New Roman" w:eastAsia="Times New Roman" w:hAnsi="Times New Roman" w:cs="Times New Roman"/>
          <w:sz w:val="28"/>
          <w:szCs w:val="28"/>
          <w:lang w:val="uk-UA" w:eastAsia="ru-RU"/>
        </w:rPr>
      </w:pPr>
      <w:r w:rsidRPr="00C614EC">
        <w:rPr>
          <w:rFonts w:ascii="Times New Roman" w:eastAsia="Times New Roman" w:hAnsi="Times New Roman" w:cs="Times New Roman"/>
          <w:bCs/>
          <w:iCs/>
          <w:sz w:val="28"/>
          <w:szCs w:val="28"/>
          <w:shd w:val="clear" w:color="auto" w:fill="FFFFFF"/>
          <w:lang w:val="uk-UA" w:eastAsia="ru-RU"/>
        </w:rPr>
        <w:t>Панарин С. Минск</w:t>
      </w:r>
      <w:r w:rsidRPr="00C614EC">
        <w:rPr>
          <w:rFonts w:ascii="Times New Roman" w:eastAsia="Times New Roman" w:hAnsi="Times New Roman" w:cs="Times New Roman"/>
          <w:i/>
          <w:sz w:val="28"/>
          <w:szCs w:val="28"/>
          <w:shd w:val="clear" w:color="auto" w:fill="FFFFFF"/>
          <w:lang w:val="uk-UA" w:eastAsia="ru-RU"/>
        </w:rPr>
        <w:t> </w:t>
      </w:r>
      <w:r w:rsidRPr="00C614EC">
        <w:rPr>
          <w:rFonts w:ascii="Times New Roman" w:eastAsia="Times New Roman" w:hAnsi="Times New Roman" w:cs="Times New Roman"/>
          <w:sz w:val="28"/>
          <w:szCs w:val="28"/>
          <w:shd w:val="clear" w:color="auto" w:fill="FFFFFF"/>
          <w:lang w:val="uk-UA" w:eastAsia="ru-RU"/>
        </w:rPr>
        <w:t>в</w:t>
      </w:r>
      <w:r w:rsidRPr="00C614EC">
        <w:rPr>
          <w:rFonts w:ascii="Times New Roman" w:eastAsia="Times New Roman" w:hAnsi="Times New Roman" w:cs="Times New Roman"/>
          <w:i/>
          <w:sz w:val="28"/>
          <w:szCs w:val="28"/>
          <w:shd w:val="clear" w:color="auto" w:fill="FFFFFF"/>
          <w:lang w:val="uk-UA" w:eastAsia="ru-RU"/>
        </w:rPr>
        <w:t> </w:t>
      </w:r>
      <w:r w:rsidRPr="00C614EC">
        <w:rPr>
          <w:rFonts w:ascii="Times New Roman" w:eastAsia="Times New Roman" w:hAnsi="Times New Roman" w:cs="Times New Roman"/>
          <w:bCs/>
          <w:iCs/>
          <w:sz w:val="28"/>
          <w:szCs w:val="28"/>
          <w:shd w:val="clear" w:color="auto" w:fill="FFFFFF"/>
          <w:lang w:val="uk-UA" w:eastAsia="ru-RU"/>
        </w:rPr>
        <w:t>марте 2006 года</w:t>
      </w:r>
      <w:r w:rsidRPr="00C614EC">
        <w:rPr>
          <w:rFonts w:ascii="Times New Roman" w:eastAsia="Times New Roman" w:hAnsi="Times New Roman" w:cs="Times New Roman"/>
          <w:i/>
          <w:sz w:val="28"/>
          <w:szCs w:val="28"/>
          <w:shd w:val="clear" w:color="auto" w:fill="FFFFFF"/>
          <w:lang w:val="uk-UA" w:eastAsia="ru-RU"/>
        </w:rPr>
        <w:t>: </w:t>
      </w:r>
      <w:r w:rsidRPr="00C614EC">
        <w:rPr>
          <w:rFonts w:ascii="Times New Roman" w:eastAsia="Times New Roman" w:hAnsi="Times New Roman" w:cs="Times New Roman"/>
          <w:bCs/>
          <w:iCs/>
          <w:sz w:val="28"/>
          <w:szCs w:val="28"/>
          <w:shd w:val="clear" w:color="auto" w:fill="FFFFFF"/>
          <w:lang w:val="uk-UA" w:eastAsia="ru-RU"/>
        </w:rPr>
        <w:t>три свидетельства</w:t>
      </w:r>
      <w:r w:rsidRPr="00C614EC">
        <w:rPr>
          <w:rFonts w:ascii="Times New Roman" w:eastAsia="Times New Roman" w:hAnsi="Times New Roman" w:cs="Times New Roman"/>
          <w:i/>
          <w:sz w:val="28"/>
          <w:szCs w:val="28"/>
          <w:shd w:val="clear" w:color="auto" w:fill="FFFFFF"/>
          <w:lang w:val="uk-UA" w:eastAsia="ru-RU"/>
        </w:rPr>
        <w:t> </w:t>
      </w:r>
      <w:r w:rsidRPr="00C614EC">
        <w:rPr>
          <w:rFonts w:ascii="Times New Roman" w:eastAsia="Times New Roman" w:hAnsi="Times New Roman" w:cs="Times New Roman"/>
          <w:sz w:val="28"/>
          <w:szCs w:val="28"/>
          <w:shd w:val="clear" w:color="auto" w:fill="FFFFFF"/>
          <w:lang w:val="uk-UA" w:eastAsia="ru-RU"/>
        </w:rPr>
        <w:t>/ авт. предисл. С. </w:t>
      </w:r>
      <w:r w:rsidRPr="00C614EC">
        <w:rPr>
          <w:rFonts w:ascii="Times New Roman" w:eastAsia="Times New Roman" w:hAnsi="Times New Roman" w:cs="Times New Roman"/>
          <w:bCs/>
          <w:iCs/>
          <w:sz w:val="28"/>
          <w:szCs w:val="28"/>
          <w:shd w:val="clear" w:color="auto" w:fill="FFFFFF"/>
          <w:lang w:val="uk-UA" w:eastAsia="ru-RU"/>
        </w:rPr>
        <w:t>Панарин</w:t>
      </w:r>
      <w:r w:rsidRPr="00C614EC">
        <w:rPr>
          <w:rFonts w:ascii="Times New Roman" w:eastAsia="Times New Roman" w:hAnsi="Times New Roman" w:cs="Times New Roman"/>
          <w:i/>
          <w:sz w:val="28"/>
          <w:szCs w:val="28"/>
          <w:shd w:val="clear" w:color="auto" w:fill="FFFFFF"/>
          <w:lang w:val="uk-UA" w:eastAsia="ru-RU"/>
        </w:rPr>
        <w:t> //</w:t>
      </w:r>
      <w:r w:rsidRPr="00C614EC">
        <w:rPr>
          <w:rFonts w:ascii="Times New Roman" w:eastAsia="Times New Roman" w:hAnsi="Times New Roman" w:cs="Times New Roman"/>
          <w:sz w:val="28"/>
          <w:szCs w:val="28"/>
          <w:shd w:val="clear" w:color="auto" w:fill="FFFFFF"/>
          <w:lang w:val="uk-UA" w:eastAsia="ru-RU"/>
        </w:rPr>
        <w:t xml:space="preserve"> Вестник Евразии. - 2006. - № 2. - С. 201-218.</w:t>
      </w:r>
    </w:p>
    <w:p w:rsidR="00C614EC" w:rsidRPr="00C614EC" w:rsidRDefault="00C614EC" w:rsidP="00C614EC">
      <w:pPr>
        <w:numPr>
          <w:ilvl w:val="0"/>
          <w:numId w:val="6"/>
        </w:numPr>
        <w:spacing w:after="0" w:line="360" w:lineRule="auto"/>
        <w:ind w:firstLine="567"/>
        <w:contextualSpacing/>
        <w:jc w:val="both"/>
        <w:rPr>
          <w:rFonts w:ascii="Times New Roman" w:eastAsia="Times New Roman" w:hAnsi="Times New Roman" w:cs="Times New Roman"/>
          <w:sz w:val="28"/>
          <w:szCs w:val="28"/>
          <w:lang w:val="uk-UA" w:eastAsia="ru-RU"/>
        </w:rPr>
      </w:pPr>
      <w:r w:rsidRPr="00C614EC">
        <w:rPr>
          <w:rFonts w:ascii="Times New Roman" w:eastAsia="Times New Roman" w:hAnsi="Times New Roman" w:cs="Times New Roman"/>
          <w:sz w:val="28"/>
          <w:szCs w:val="28"/>
          <w:lang w:val="uk-UA" w:eastAsia="ru-RU"/>
        </w:rPr>
        <w:t xml:space="preserve">Панаріна О. Помаранчева революція в оцінках західної та російської преси. Назва з екрану – [Електронний ресурс] – Режим доступу: </w:t>
      </w:r>
      <w:hyperlink r:id="rId12" w:anchor="11" w:history="1">
        <w:r w:rsidRPr="00C614EC">
          <w:rPr>
            <w:rFonts w:ascii="Times New Roman" w:eastAsia="Times New Roman" w:hAnsi="Times New Roman" w:cs="Times New Roman"/>
            <w:sz w:val="28"/>
            <w:szCs w:val="28"/>
            <w:lang w:val="uk-UA" w:eastAsia="ru-RU"/>
          </w:rPr>
          <w:t>http://www.ya.org.ua/old/brochure/2005/05.html#11</w:t>
        </w:r>
      </w:hyperlink>
    </w:p>
    <w:p w:rsidR="00C614EC" w:rsidRPr="00C614EC" w:rsidRDefault="00C614EC" w:rsidP="00C614EC">
      <w:pPr>
        <w:numPr>
          <w:ilvl w:val="0"/>
          <w:numId w:val="6"/>
        </w:numPr>
        <w:shd w:val="clear" w:color="auto" w:fill="FFFFFF"/>
        <w:spacing w:before="150" w:after="0" w:line="360" w:lineRule="auto"/>
        <w:ind w:right="150" w:firstLine="567"/>
        <w:contextualSpacing/>
        <w:jc w:val="both"/>
        <w:rPr>
          <w:rFonts w:ascii="Times New Roman" w:eastAsia="Times New Roman" w:hAnsi="Times New Roman" w:cs="Times New Roman"/>
          <w:sz w:val="28"/>
          <w:szCs w:val="28"/>
          <w:lang w:val="uk-UA" w:eastAsia="ru-RU"/>
        </w:rPr>
      </w:pPr>
      <w:r w:rsidRPr="00C614EC">
        <w:rPr>
          <w:rFonts w:ascii="Times New Roman" w:eastAsia="Times New Roman" w:hAnsi="Times New Roman" w:cs="Times New Roman"/>
          <w:sz w:val="28"/>
          <w:szCs w:val="28"/>
          <w:lang w:val="uk-UA" w:eastAsia="ru-RU"/>
        </w:rPr>
        <w:lastRenderedPageBreak/>
        <w:t>Папава В. Об основных макроэкономических индикаторах «революции роз» в Грузии // Общество и экономика, 2004, - №7–8, - С. 108–109.</w:t>
      </w:r>
    </w:p>
    <w:p w:rsidR="00C614EC" w:rsidRPr="00C614EC" w:rsidRDefault="00C614EC" w:rsidP="00C614EC">
      <w:pPr>
        <w:numPr>
          <w:ilvl w:val="0"/>
          <w:numId w:val="6"/>
        </w:numPr>
        <w:spacing w:after="0" w:line="360" w:lineRule="auto"/>
        <w:ind w:firstLine="567"/>
        <w:contextualSpacing/>
        <w:jc w:val="both"/>
        <w:rPr>
          <w:rFonts w:ascii="Times New Roman" w:eastAsia="Times New Roman" w:hAnsi="Times New Roman" w:cs="Times New Roman"/>
          <w:sz w:val="28"/>
          <w:szCs w:val="28"/>
          <w:shd w:val="clear" w:color="auto" w:fill="FFFFFF"/>
          <w:lang w:val="uk-UA" w:eastAsia="ru-RU"/>
        </w:rPr>
      </w:pPr>
      <w:r w:rsidRPr="00C614EC">
        <w:rPr>
          <w:rFonts w:ascii="Times New Roman" w:eastAsia="Times New Roman" w:hAnsi="Times New Roman" w:cs="Times New Roman"/>
          <w:sz w:val="28"/>
          <w:szCs w:val="28"/>
          <w:shd w:val="clear" w:color="auto" w:fill="FFFFFF"/>
          <w:lang w:val="uk-UA" w:eastAsia="ru-RU"/>
        </w:rPr>
        <w:t>Передрій О., Сюсько І. Розлучення по-чехословацьки // «Політика і час». - 1993. - № 3. – С. 55-59.</w:t>
      </w:r>
    </w:p>
    <w:p w:rsidR="00C614EC" w:rsidRPr="00C614EC" w:rsidRDefault="00C614EC" w:rsidP="00C614EC">
      <w:pPr>
        <w:numPr>
          <w:ilvl w:val="0"/>
          <w:numId w:val="6"/>
        </w:numPr>
        <w:autoSpaceDE w:val="0"/>
        <w:autoSpaceDN w:val="0"/>
        <w:adjustRightInd w:val="0"/>
        <w:spacing w:after="0" w:line="360" w:lineRule="auto"/>
        <w:ind w:firstLine="567"/>
        <w:contextualSpacing/>
        <w:jc w:val="both"/>
        <w:rPr>
          <w:rFonts w:ascii="Times New Roman" w:eastAsia="Times New Roman" w:hAnsi="Times New Roman" w:cs="Times New Roman"/>
          <w:sz w:val="28"/>
          <w:szCs w:val="28"/>
          <w:lang w:val="uk-UA" w:eastAsia="ru-RU"/>
        </w:rPr>
      </w:pPr>
      <w:r w:rsidRPr="00C614EC">
        <w:rPr>
          <w:rFonts w:ascii="Times New Roman" w:eastAsia="Times New Roman" w:hAnsi="Times New Roman" w:cs="Times New Roman"/>
          <w:sz w:val="28"/>
          <w:szCs w:val="28"/>
          <w:lang w:val="uk-UA" w:eastAsia="ru-RU"/>
        </w:rPr>
        <w:t xml:space="preserve">Петрушка Н. В. Вплив громадянського суспільства на «оксамитову революцію» в Чехословаччині / Наталія Петрушка // Грані: Науково-теоретичний і громадсько-політичний альманах. – 2008. – № 2 (58). – С. 45 – 48.  </w:t>
      </w:r>
    </w:p>
    <w:p w:rsidR="00C614EC" w:rsidRPr="00C614EC" w:rsidRDefault="00C614EC" w:rsidP="00C614EC">
      <w:pPr>
        <w:numPr>
          <w:ilvl w:val="0"/>
          <w:numId w:val="6"/>
        </w:numPr>
        <w:spacing w:after="0" w:line="360" w:lineRule="auto"/>
        <w:ind w:firstLine="567"/>
        <w:contextualSpacing/>
        <w:jc w:val="both"/>
        <w:rPr>
          <w:rFonts w:ascii="Times New Roman" w:eastAsia="Times New Roman" w:hAnsi="Times New Roman" w:cs="Times New Roman"/>
          <w:sz w:val="28"/>
          <w:szCs w:val="28"/>
          <w:lang w:val="uk-UA" w:eastAsia="ru-RU"/>
        </w:rPr>
      </w:pPr>
      <w:r w:rsidRPr="00C614EC">
        <w:rPr>
          <w:rFonts w:ascii="Times New Roman" w:eastAsia="Times New Roman" w:hAnsi="Times New Roman" w:cs="Times New Roman"/>
          <w:sz w:val="28"/>
          <w:szCs w:val="28"/>
          <w:lang w:val="uk-UA" w:eastAsia="ru-RU"/>
        </w:rPr>
        <w:t>Полохало В. Політична арена України. Філософська і соціологічна думка. – 1992. – № 4 – С. 13-17.</w:t>
      </w:r>
    </w:p>
    <w:p w:rsidR="00C614EC" w:rsidRPr="00C614EC" w:rsidRDefault="00C614EC" w:rsidP="00C614EC">
      <w:pPr>
        <w:numPr>
          <w:ilvl w:val="0"/>
          <w:numId w:val="6"/>
        </w:numPr>
        <w:spacing w:after="0" w:line="360" w:lineRule="auto"/>
        <w:ind w:firstLine="567"/>
        <w:contextualSpacing/>
        <w:jc w:val="both"/>
        <w:rPr>
          <w:rFonts w:ascii="Times New Roman" w:eastAsia="Times New Roman" w:hAnsi="Times New Roman" w:cs="Times New Roman"/>
          <w:sz w:val="28"/>
          <w:szCs w:val="28"/>
          <w:lang w:val="uk-UA" w:eastAsia="ru-RU"/>
        </w:rPr>
      </w:pPr>
      <w:r w:rsidRPr="00C614EC">
        <w:rPr>
          <w:rFonts w:ascii="Times New Roman" w:eastAsia="Times New Roman" w:hAnsi="Times New Roman" w:cs="Times New Roman"/>
          <w:sz w:val="28"/>
          <w:szCs w:val="28"/>
          <w:lang w:val="uk-UA" w:eastAsia="ru-RU"/>
        </w:rPr>
        <w:t>Полохало В. Політологія посткомуністичних суспільств в Україні та Росії // Політична думка. – 1998. – № 2. – С. 17 - 18.</w:t>
      </w:r>
    </w:p>
    <w:p w:rsidR="00C614EC" w:rsidRPr="00C614EC" w:rsidRDefault="00C614EC" w:rsidP="00C614EC">
      <w:pPr>
        <w:numPr>
          <w:ilvl w:val="0"/>
          <w:numId w:val="6"/>
        </w:numPr>
        <w:spacing w:after="0" w:line="360" w:lineRule="auto"/>
        <w:ind w:firstLine="567"/>
        <w:contextualSpacing/>
        <w:jc w:val="both"/>
        <w:rPr>
          <w:rFonts w:ascii="Times New Roman" w:eastAsia="Times New Roman" w:hAnsi="Times New Roman" w:cs="Times New Roman"/>
          <w:sz w:val="28"/>
          <w:szCs w:val="28"/>
          <w:lang w:val="uk-UA" w:eastAsia="ru-RU"/>
        </w:rPr>
      </w:pPr>
      <w:r w:rsidRPr="00C614EC">
        <w:rPr>
          <w:rFonts w:ascii="Times New Roman" w:eastAsia="Times New Roman" w:hAnsi="Times New Roman" w:cs="Times New Roman"/>
          <w:sz w:val="28"/>
          <w:szCs w:val="28"/>
          <w:lang w:val="uk-UA" w:eastAsia="ru-RU"/>
        </w:rPr>
        <w:t>Пономарьова І. С. Етнічний чинник в дезінтеграції Югославії / І. С. Пономарьова, К. Г. Мурза // Проблеми міжнародних відносин. - 2013. - Вип. 7. - С. 174-183.</w:t>
      </w:r>
    </w:p>
    <w:p w:rsidR="00C614EC" w:rsidRPr="00C614EC" w:rsidRDefault="00C614EC" w:rsidP="00C614EC">
      <w:pPr>
        <w:numPr>
          <w:ilvl w:val="0"/>
          <w:numId w:val="6"/>
        </w:numPr>
        <w:spacing w:after="200" w:line="360" w:lineRule="auto"/>
        <w:ind w:firstLine="567"/>
        <w:contextualSpacing/>
        <w:jc w:val="both"/>
        <w:rPr>
          <w:rFonts w:ascii="Times New Roman" w:eastAsia="Times New Roman" w:hAnsi="Times New Roman" w:cs="Times New Roman"/>
          <w:sz w:val="28"/>
          <w:szCs w:val="28"/>
          <w:lang w:val="uk-UA" w:eastAsia="ru-RU"/>
        </w:rPr>
      </w:pPr>
      <w:r w:rsidRPr="00C614EC">
        <w:rPr>
          <w:rFonts w:ascii="Times New Roman" w:eastAsia="Times New Roman" w:hAnsi="Times New Roman" w:cs="Times New Roman"/>
          <w:sz w:val="28"/>
          <w:szCs w:val="28"/>
          <w:lang w:val="uk-UA" w:eastAsia="ru-RU"/>
        </w:rPr>
        <w:t>Революция и ее причины: ответы и новые вопросы / А. А. Никифоров // Политическая экспертиза: ПОЛИТЭКС. Научный журнал. –Том 4. –№2., 2008. – С.138-143.</w:t>
      </w:r>
    </w:p>
    <w:p w:rsidR="00C614EC" w:rsidRPr="00C614EC" w:rsidRDefault="00C614EC" w:rsidP="00C614EC">
      <w:pPr>
        <w:numPr>
          <w:ilvl w:val="0"/>
          <w:numId w:val="6"/>
        </w:numPr>
        <w:spacing w:after="0" w:line="360" w:lineRule="auto"/>
        <w:ind w:firstLine="567"/>
        <w:contextualSpacing/>
        <w:jc w:val="both"/>
        <w:rPr>
          <w:rFonts w:ascii="Times New Roman" w:eastAsia="Times New Roman" w:hAnsi="Times New Roman" w:cs="Times New Roman"/>
          <w:sz w:val="28"/>
          <w:szCs w:val="28"/>
          <w:lang w:val="uk-UA" w:eastAsia="ru-RU"/>
        </w:rPr>
      </w:pPr>
      <w:r w:rsidRPr="00C614EC">
        <w:rPr>
          <w:rFonts w:ascii="Times New Roman" w:eastAsia="Times New Roman" w:hAnsi="Times New Roman" w:cs="Times New Roman"/>
          <w:sz w:val="28"/>
          <w:szCs w:val="28"/>
          <w:lang w:val="uk-UA" w:eastAsia="ru-RU"/>
        </w:rPr>
        <w:t>Романюк О. Посткомуністичні революції / О. Романюк // Політ. менеджмент — 2005. — № 4. — С. 16-28.</w:t>
      </w:r>
    </w:p>
    <w:p w:rsidR="00C614EC" w:rsidRPr="00C614EC" w:rsidRDefault="00C614EC" w:rsidP="00C614EC">
      <w:pPr>
        <w:numPr>
          <w:ilvl w:val="0"/>
          <w:numId w:val="6"/>
        </w:numPr>
        <w:spacing w:after="0" w:line="360" w:lineRule="auto"/>
        <w:ind w:firstLine="567"/>
        <w:contextualSpacing/>
        <w:jc w:val="both"/>
        <w:rPr>
          <w:rFonts w:ascii="Times New Roman" w:eastAsia="Times New Roman" w:hAnsi="Times New Roman" w:cs="Times New Roman"/>
          <w:sz w:val="28"/>
          <w:szCs w:val="28"/>
          <w:lang w:val="uk-UA" w:eastAsia="ru-RU"/>
        </w:rPr>
      </w:pPr>
      <w:r w:rsidRPr="00C614EC">
        <w:rPr>
          <w:rFonts w:ascii="Times New Roman" w:eastAsia="Times New Roman" w:hAnsi="Times New Roman" w:cs="Times New Roman"/>
          <w:sz w:val="28"/>
          <w:szCs w:val="28"/>
          <w:lang w:val="uk-UA" w:eastAsia="ru-RU"/>
        </w:rPr>
        <w:t>Рубан Ю. В. «Помаранчева революція»: стратегічна оцінка в контексті європейської перспективи  / Ю. В Рубан // Вісник Національної академії наук України. - 2009. - № 12. - С. 3-7. - [Електронний ресурс] - Режим доступу: http://nbuv.gov.ua/UJRN/vnanu_2009_12_1</w:t>
      </w:r>
    </w:p>
    <w:p w:rsidR="00C614EC" w:rsidRPr="00C614EC" w:rsidRDefault="00C614EC" w:rsidP="00C614EC">
      <w:pPr>
        <w:numPr>
          <w:ilvl w:val="0"/>
          <w:numId w:val="6"/>
        </w:numPr>
        <w:spacing w:after="0" w:line="360" w:lineRule="auto"/>
        <w:ind w:firstLine="567"/>
        <w:contextualSpacing/>
        <w:jc w:val="both"/>
        <w:rPr>
          <w:rFonts w:ascii="Times New Roman" w:eastAsia="Times New Roman" w:hAnsi="Times New Roman" w:cs="Times New Roman"/>
          <w:sz w:val="28"/>
          <w:szCs w:val="28"/>
          <w:lang w:val="uk-UA" w:eastAsia="ru-RU"/>
        </w:rPr>
      </w:pPr>
      <w:r w:rsidRPr="00C614EC">
        <w:rPr>
          <w:rFonts w:ascii="Times New Roman" w:eastAsia="Times New Roman" w:hAnsi="Times New Roman" w:cs="Times New Roman"/>
          <w:sz w:val="28"/>
          <w:szCs w:val="28"/>
          <w:lang w:val="uk-UA" w:eastAsia="ru-RU"/>
        </w:rPr>
        <w:t>Самброс А. «Феномен цветных революций» / А. Самброс. Назва з екрану – [Електронний ресурс] – Режим доступу:http://politua.info/indexphp?option=com_content&amp;task=view&amp;id=431</w:t>
      </w:r>
    </w:p>
    <w:p w:rsidR="00C614EC" w:rsidRPr="00C614EC" w:rsidRDefault="00C614EC" w:rsidP="00C614EC">
      <w:pPr>
        <w:numPr>
          <w:ilvl w:val="0"/>
          <w:numId w:val="6"/>
        </w:numPr>
        <w:spacing w:after="0" w:line="360" w:lineRule="auto"/>
        <w:ind w:firstLine="567"/>
        <w:contextualSpacing/>
        <w:jc w:val="both"/>
        <w:rPr>
          <w:rFonts w:ascii="Times New Roman" w:eastAsia="Times New Roman" w:hAnsi="Times New Roman" w:cs="Times New Roman"/>
          <w:sz w:val="28"/>
          <w:szCs w:val="28"/>
          <w:lang w:val="uk-UA" w:eastAsia="ru-RU"/>
        </w:rPr>
      </w:pPr>
      <w:hyperlink r:id="rId13" w:history="1">
        <w:r w:rsidRPr="00C614EC">
          <w:rPr>
            <w:rFonts w:ascii="Times New Roman" w:eastAsia="Times New Roman" w:hAnsi="Times New Roman" w:cs="Times New Roman"/>
            <w:bCs/>
            <w:sz w:val="28"/>
            <w:szCs w:val="28"/>
            <w:lang w:val="uk-UA" w:eastAsia="ru-RU"/>
          </w:rPr>
          <w:t>Сасин</w:t>
        </w:r>
      </w:hyperlink>
      <w:r w:rsidRPr="00C614EC">
        <w:rPr>
          <w:rFonts w:ascii="Times New Roman" w:eastAsia="Times New Roman" w:hAnsi="Times New Roman" w:cs="Times New Roman"/>
          <w:bCs/>
          <w:sz w:val="28"/>
          <w:szCs w:val="28"/>
          <w:lang w:val="uk-UA" w:eastAsia="ru-RU"/>
        </w:rPr>
        <w:t xml:space="preserve"> Г. В. </w:t>
      </w:r>
      <w:r w:rsidRPr="00C614EC">
        <w:rPr>
          <w:rFonts w:ascii="Times New Roman" w:eastAsia="Times New Roman" w:hAnsi="Times New Roman" w:cs="Times New Roman"/>
          <w:sz w:val="28"/>
          <w:szCs w:val="28"/>
          <w:lang w:val="uk-UA" w:eastAsia="ru-RU"/>
        </w:rPr>
        <w:t> Обґрунтування сучасного типу революцій в транзитному суспільстві на прикладі України [Текст] : дис. ... канд. політ. наук : 23.00.02 / </w:t>
      </w:r>
      <w:r w:rsidRPr="00C614EC">
        <w:rPr>
          <w:rFonts w:ascii="Times New Roman" w:eastAsia="Times New Roman" w:hAnsi="Times New Roman" w:cs="Times New Roman"/>
          <w:bCs/>
          <w:sz w:val="28"/>
          <w:szCs w:val="28"/>
          <w:lang w:val="uk-UA" w:eastAsia="ru-RU"/>
        </w:rPr>
        <w:t>Сасин</w:t>
      </w:r>
      <w:r w:rsidRPr="00C614EC">
        <w:rPr>
          <w:rFonts w:ascii="Times New Roman" w:eastAsia="Times New Roman" w:hAnsi="Times New Roman" w:cs="Times New Roman"/>
          <w:sz w:val="28"/>
          <w:szCs w:val="28"/>
          <w:lang w:val="uk-UA" w:eastAsia="ru-RU"/>
        </w:rPr>
        <w:t> Ганна Володимирівна; Львів. нац. ун-т ім. Івана Франка. - Львів, 2016. - 194 с.</w:t>
      </w:r>
    </w:p>
    <w:p w:rsidR="00C614EC" w:rsidRPr="00C614EC" w:rsidRDefault="00C614EC" w:rsidP="00C614EC">
      <w:pPr>
        <w:numPr>
          <w:ilvl w:val="0"/>
          <w:numId w:val="6"/>
        </w:numPr>
        <w:spacing w:after="0" w:line="360" w:lineRule="auto"/>
        <w:ind w:firstLine="567"/>
        <w:contextualSpacing/>
        <w:jc w:val="both"/>
        <w:rPr>
          <w:rFonts w:ascii="Times New Roman" w:eastAsia="Times New Roman" w:hAnsi="Times New Roman" w:cs="Times New Roman"/>
          <w:sz w:val="28"/>
          <w:szCs w:val="28"/>
          <w:lang w:val="uk-UA" w:eastAsia="ru-RU"/>
        </w:rPr>
      </w:pPr>
      <w:r w:rsidRPr="00C614EC">
        <w:rPr>
          <w:rFonts w:ascii="Times New Roman" w:eastAsia="Times New Roman" w:hAnsi="Times New Roman" w:cs="Times New Roman"/>
          <w:sz w:val="28"/>
          <w:szCs w:val="28"/>
          <w:lang w:val="uk-UA" w:eastAsia="ru-RU"/>
        </w:rPr>
        <w:t>Соловей В. Д. «Цветные революции» и Россия / В. Д. Соловей // Сравнительная политика. – 2011. – № 1. – С. 33–43.</w:t>
      </w:r>
    </w:p>
    <w:p w:rsidR="00C614EC" w:rsidRPr="00C614EC" w:rsidRDefault="00C614EC" w:rsidP="00C614EC">
      <w:pPr>
        <w:numPr>
          <w:ilvl w:val="0"/>
          <w:numId w:val="6"/>
        </w:numPr>
        <w:spacing w:after="200" w:line="360" w:lineRule="auto"/>
        <w:ind w:firstLine="567"/>
        <w:contextualSpacing/>
        <w:jc w:val="both"/>
        <w:rPr>
          <w:rFonts w:ascii="Times New Roman" w:eastAsia="Times New Roman" w:hAnsi="Times New Roman" w:cs="Times New Roman"/>
          <w:sz w:val="28"/>
          <w:szCs w:val="28"/>
          <w:lang w:val="uk-UA" w:eastAsia="ru-RU"/>
        </w:rPr>
      </w:pPr>
      <w:r w:rsidRPr="00C614EC">
        <w:rPr>
          <w:rFonts w:ascii="Times New Roman" w:eastAsia="Times New Roman" w:hAnsi="Times New Roman" w:cs="Times New Roman"/>
          <w:sz w:val="28"/>
          <w:szCs w:val="28"/>
          <w:lang w:val="uk-UA" w:eastAsia="ru-RU"/>
        </w:rPr>
        <w:t>Сорокин П. А. Социология революции / Питирим Александрович Сорокин. – М. : «Территория будущего»; Росспэн, 2005. – 768 с.</w:t>
      </w:r>
    </w:p>
    <w:p w:rsidR="00C614EC" w:rsidRPr="00C614EC" w:rsidRDefault="00C614EC" w:rsidP="00C614EC">
      <w:pPr>
        <w:numPr>
          <w:ilvl w:val="0"/>
          <w:numId w:val="6"/>
        </w:numPr>
        <w:spacing w:after="200" w:line="360" w:lineRule="auto"/>
        <w:ind w:firstLine="567"/>
        <w:contextualSpacing/>
        <w:jc w:val="both"/>
        <w:rPr>
          <w:rFonts w:ascii="Times New Roman" w:eastAsia="Times New Roman" w:hAnsi="Times New Roman" w:cs="Times New Roman"/>
          <w:sz w:val="28"/>
          <w:szCs w:val="28"/>
          <w:lang w:val="uk-UA" w:eastAsia="ru-RU"/>
        </w:rPr>
      </w:pPr>
      <w:r w:rsidRPr="00C614EC">
        <w:rPr>
          <w:rFonts w:ascii="Times New Roman" w:eastAsia="Times New Roman" w:hAnsi="Times New Roman" w:cs="Times New Roman"/>
          <w:sz w:val="28"/>
          <w:szCs w:val="28"/>
          <w:lang w:val="uk-UA" w:eastAsia="ru-RU"/>
        </w:rPr>
        <w:t>Сорокин П. А. Человек. Цивилизация. Общество /Питирим Александрович Сорокин. –М.: Политиздат, 1992. – 543 с.</w:t>
      </w:r>
    </w:p>
    <w:p w:rsidR="00C614EC" w:rsidRPr="00C614EC" w:rsidRDefault="00C614EC" w:rsidP="00C614EC">
      <w:pPr>
        <w:numPr>
          <w:ilvl w:val="0"/>
          <w:numId w:val="6"/>
        </w:numPr>
        <w:spacing w:after="200" w:line="360" w:lineRule="auto"/>
        <w:ind w:firstLine="567"/>
        <w:contextualSpacing/>
        <w:jc w:val="both"/>
        <w:rPr>
          <w:rFonts w:ascii="Times New Roman" w:eastAsia="Times New Roman" w:hAnsi="Times New Roman" w:cs="Times New Roman"/>
          <w:sz w:val="28"/>
          <w:szCs w:val="28"/>
          <w:lang w:val="uk-UA" w:eastAsia="ru-RU"/>
        </w:rPr>
      </w:pPr>
      <w:r w:rsidRPr="00C614EC">
        <w:rPr>
          <w:rFonts w:ascii="Times New Roman" w:eastAsia="Times New Roman" w:hAnsi="Times New Roman" w:cs="Times New Roman"/>
          <w:sz w:val="28"/>
          <w:szCs w:val="28"/>
          <w:lang w:val="uk-UA" w:eastAsia="ru-RU"/>
        </w:rPr>
        <w:t>Томахів В. Трансформація політичного режиму в незалежній Україні: загальні тенденції, особливості дефініцій / В. Томахів // Українська наука: минуле, сучасне, майбутнє. - 2014. - Вип. 19(1). - С. 336-342.</w:t>
      </w:r>
    </w:p>
    <w:p w:rsidR="00C614EC" w:rsidRPr="00C614EC" w:rsidRDefault="00C614EC" w:rsidP="00C614EC">
      <w:pPr>
        <w:numPr>
          <w:ilvl w:val="0"/>
          <w:numId w:val="6"/>
        </w:numPr>
        <w:spacing w:after="200" w:line="360" w:lineRule="auto"/>
        <w:ind w:firstLine="567"/>
        <w:contextualSpacing/>
        <w:jc w:val="both"/>
        <w:rPr>
          <w:rFonts w:ascii="Times New Roman" w:eastAsia="Times New Roman" w:hAnsi="Times New Roman" w:cs="Times New Roman"/>
          <w:sz w:val="28"/>
          <w:szCs w:val="28"/>
          <w:lang w:val="uk-UA" w:eastAsia="ru-RU"/>
        </w:rPr>
      </w:pPr>
      <w:r w:rsidRPr="00C614EC">
        <w:rPr>
          <w:rFonts w:ascii="Times New Roman" w:eastAsia="Times New Roman" w:hAnsi="Times New Roman" w:cs="Times New Roman"/>
          <w:sz w:val="28"/>
          <w:szCs w:val="28"/>
          <w:lang w:val="uk-UA" w:eastAsia="ru-RU"/>
        </w:rPr>
        <w:t>Травлос Т. С. Основні політологічні теорії дослідження феномену "революція" / Т. С. Травлос // Актуальні проблеми політики зб. наук. пр. / редкол.: С. В. Ківалов (голов. ред.), Л. І. Кормич (заст. голов. ред.), М. А. Польовий (відп. секр.) [та ін.] ; НУ «ОЮА», Південноукр. центр гендер. проблем. – Одеса: Фенікс, 2015. – Вип. 55. – С. 146-154.</w:t>
      </w:r>
    </w:p>
    <w:p w:rsidR="00C614EC" w:rsidRPr="00C614EC" w:rsidRDefault="00C614EC" w:rsidP="00C614EC">
      <w:pPr>
        <w:numPr>
          <w:ilvl w:val="0"/>
          <w:numId w:val="6"/>
        </w:numPr>
        <w:spacing w:after="200" w:line="360" w:lineRule="auto"/>
        <w:ind w:firstLine="567"/>
        <w:contextualSpacing/>
        <w:jc w:val="both"/>
        <w:rPr>
          <w:rFonts w:ascii="Times New Roman" w:eastAsia="Times New Roman" w:hAnsi="Times New Roman" w:cs="Times New Roman"/>
          <w:sz w:val="28"/>
          <w:szCs w:val="28"/>
          <w:lang w:val="uk-UA" w:eastAsia="ru-RU"/>
        </w:rPr>
      </w:pPr>
      <w:r w:rsidRPr="00C614EC">
        <w:rPr>
          <w:rFonts w:ascii="Times New Roman" w:eastAsia="Times New Roman" w:hAnsi="Times New Roman" w:cs="Times New Roman"/>
          <w:sz w:val="28"/>
          <w:szCs w:val="28"/>
          <w:lang w:val="uk-UA" w:eastAsia="ru-RU"/>
        </w:rPr>
        <w:t>Троицкий Н. А. Россия в XIX веке: Курс лекций / Н. А. Троицкий. – М.: Высш. шк., 1997. – 431 с.</w:t>
      </w:r>
    </w:p>
    <w:p w:rsidR="00C614EC" w:rsidRPr="00C614EC" w:rsidRDefault="00C614EC" w:rsidP="00C614EC">
      <w:pPr>
        <w:numPr>
          <w:ilvl w:val="0"/>
          <w:numId w:val="6"/>
        </w:numPr>
        <w:spacing w:after="0" w:line="360" w:lineRule="auto"/>
        <w:ind w:firstLine="567"/>
        <w:contextualSpacing/>
        <w:jc w:val="both"/>
        <w:rPr>
          <w:rFonts w:ascii="Times New Roman" w:eastAsia="Times New Roman" w:hAnsi="Times New Roman" w:cs="Times New Roman"/>
          <w:sz w:val="28"/>
          <w:szCs w:val="28"/>
          <w:lang w:val="uk-UA" w:eastAsia="ru-RU"/>
        </w:rPr>
      </w:pPr>
      <w:r w:rsidRPr="00C614EC">
        <w:rPr>
          <w:rFonts w:ascii="Times New Roman" w:eastAsia="Times New Roman" w:hAnsi="Times New Roman" w:cs="Times New Roman"/>
          <w:sz w:val="28"/>
          <w:szCs w:val="28"/>
          <w:lang w:val="uk-UA" w:eastAsia="ru-RU"/>
        </w:rPr>
        <w:t>Троцюк М. М. Політичні режими України та Грузії після «кольорових революцій»/ М. М. Троцюк // Студентські наукові записки. Серія «Соціально- політичні науки». –2011. – Вип. 3.– 5 с.</w:t>
      </w:r>
    </w:p>
    <w:p w:rsidR="00C614EC" w:rsidRPr="00C614EC" w:rsidRDefault="00C614EC" w:rsidP="00C614EC">
      <w:pPr>
        <w:numPr>
          <w:ilvl w:val="0"/>
          <w:numId w:val="6"/>
        </w:numPr>
        <w:spacing w:after="0" w:line="360" w:lineRule="auto"/>
        <w:ind w:firstLine="567"/>
        <w:contextualSpacing/>
        <w:jc w:val="both"/>
        <w:rPr>
          <w:rFonts w:ascii="Times New Roman" w:eastAsia="Times New Roman" w:hAnsi="Times New Roman" w:cs="Times New Roman"/>
          <w:sz w:val="28"/>
          <w:szCs w:val="28"/>
          <w:lang w:val="uk-UA" w:eastAsia="ru-RU"/>
        </w:rPr>
      </w:pPr>
      <w:r w:rsidRPr="00C614EC">
        <w:rPr>
          <w:rFonts w:ascii="Times New Roman" w:eastAsia="Times New Roman" w:hAnsi="Times New Roman" w:cs="Times New Roman"/>
          <w:sz w:val="28"/>
          <w:szCs w:val="28"/>
          <w:lang w:val="uk-UA" w:eastAsia="ru-RU"/>
        </w:rPr>
        <w:t>Українська революція 2004 – 2005 років (Спроба теоретичного аналізу) / В. Якушик // Політичний менеджмент. — 2006. — № 2. — С. 9-36</w:t>
      </w:r>
    </w:p>
    <w:p w:rsidR="00C614EC" w:rsidRPr="00C614EC" w:rsidRDefault="00C614EC" w:rsidP="00C614EC">
      <w:pPr>
        <w:numPr>
          <w:ilvl w:val="0"/>
          <w:numId w:val="6"/>
        </w:numPr>
        <w:spacing w:after="0" w:line="360" w:lineRule="auto"/>
        <w:ind w:firstLine="567"/>
        <w:contextualSpacing/>
        <w:jc w:val="both"/>
        <w:rPr>
          <w:rFonts w:ascii="Times New Roman" w:eastAsia="Times New Roman" w:hAnsi="Times New Roman" w:cs="Times New Roman"/>
          <w:sz w:val="28"/>
          <w:szCs w:val="28"/>
          <w:shd w:val="clear" w:color="auto" w:fill="FFFFFF"/>
          <w:lang w:val="uk-UA" w:eastAsia="ru-RU"/>
        </w:rPr>
      </w:pPr>
      <w:r w:rsidRPr="00C614EC">
        <w:rPr>
          <w:rFonts w:ascii="Times New Roman" w:eastAsia="Times New Roman" w:hAnsi="Times New Roman" w:cs="Times New Roman"/>
          <w:sz w:val="28"/>
          <w:szCs w:val="28"/>
          <w:shd w:val="clear" w:color="auto" w:fill="FFFFFF"/>
          <w:lang w:val="uk-UA" w:eastAsia="ru-RU"/>
        </w:rPr>
        <w:lastRenderedPageBreak/>
        <w:t>Фісун О. Політичний режим України у порівняльній перспективі // Стратегічні пріоритети. – № 1 (6). – 2008. – С. 6-12.</w:t>
      </w:r>
    </w:p>
    <w:p w:rsidR="00C614EC" w:rsidRPr="00C614EC" w:rsidRDefault="00C614EC" w:rsidP="00C614EC">
      <w:pPr>
        <w:numPr>
          <w:ilvl w:val="0"/>
          <w:numId w:val="6"/>
        </w:numPr>
        <w:spacing w:after="0" w:line="360" w:lineRule="auto"/>
        <w:ind w:firstLine="567"/>
        <w:contextualSpacing/>
        <w:jc w:val="both"/>
        <w:rPr>
          <w:rFonts w:ascii="Times New Roman" w:eastAsia="Times New Roman" w:hAnsi="Times New Roman" w:cs="Times New Roman"/>
          <w:sz w:val="28"/>
          <w:szCs w:val="28"/>
          <w:shd w:val="clear" w:color="auto" w:fill="FFFFFF"/>
          <w:lang w:val="uk-UA" w:eastAsia="ru-RU"/>
        </w:rPr>
      </w:pPr>
      <w:r w:rsidRPr="00C614EC">
        <w:rPr>
          <w:rFonts w:ascii="Times New Roman" w:eastAsia="Times New Roman" w:hAnsi="Times New Roman" w:cs="Times New Roman"/>
          <w:sz w:val="28"/>
          <w:szCs w:val="28"/>
          <w:lang w:val="uk-UA" w:eastAsia="ru-RU"/>
        </w:rPr>
        <w:t>Шахін Ю. Причини розпаду Югославії в оцінці української історіографії / Ю. Шахін // Вісник Київського національного університету імені Тараса Шевченка. Історія. - 2013. - Вип. 1. - С. 66-68.</w:t>
      </w:r>
    </w:p>
    <w:p w:rsidR="00C614EC" w:rsidRPr="00C614EC" w:rsidRDefault="00C614EC" w:rsidP="00C614EC">
      <w:pPr>
        <w:numPr>
          <w:ilvl w:val="0"/>
          <w:numId w:val="6"/>
        </w:numPr>
        <w:spacing w:after="0" w:line="360" w:lineRule="auto"/>
        <w:ind w:firstLine="567"/>
        <w:contextualSpacing/>
        <w:jc w:val="both"/>
        <w:rPr>
          <w:rFonts w:ascii="Times New Roman" w:eastAsia="Times New Roman" w:hAnsi="Times New Roman" w:cs="Times New Roman"/>
          <w:sz w:val="28"/>
          <w:szCs w:val="28"/>
          <w:shd w:val="clear" w:color="auto" w:fill="FFFFFF"/>
          <w:lang w:val="uk-UA" w:eastAsia="ru-RU"/>
        </w:rPr>
      </w:pPr>
      <w:r w:rsidRPr="00C614EC">
        <w:rPr>
          <w:rFonts w:ascii="Times New Roman" w:eastAsia="Times New Roman" w:hAnsi="Times New Roman" w:cs="Times New Roman"/>
          <w:sz w:val="28"/>
          <w:szCs w:val="28"/>
          <w:lang w:val="uk-UA" w:eastAsia="ru-RU"/>
        </w:rPr>
        <w:t xml:space="preserve">Швидюк. С. </w:t>
      </w:r>
      <w:hyperlink r:id="rId14" w:history="1">
        <w:r w:rsidRPr="00C614EC">
          <w:rPr>
            <w:rFonts w:ascii="Times New Roman" w:eastAsia="Times New Roman" w:hAnsi="Times New Roman" w:cs="Times New Roman"/>
            <w:sz w:val="28"/>
            <w:szCs w:val="28"/>
            <w:shd w:val="clear" w:color="auto" w:fill="FFFFFF"/>
            <w:lang w:val="uk-UA" w:eastAsia="ru-RU"/>
          </w:rPr>
          <w:t>Помаранчева революція і українсько-польські відносини</w:t>
        </w:r>
      </w:hyperlink>
      <w:r w:rsidRPr="00C614EC">
        <w:rPr>
          <w:rFonts w:ascii="Times New Roman" w:eastAsia="Times New Roman" w:hAnsi="Times New Roman" w:cs="Times New Roman"/>
          <w:sz w:val="28"/>
          <w:szCs w:val="28"/>
          <w:lang w:val="uk-UA" w:eastAsia="ru-RU"/>
        </w:rPr>
        <w:t xml:space="preserve"> / С. Швидюк // Форум: суспільно-політичний журнал, - 2005 – С. 82-92.</w:t>
      </w:r>
    </w:p>
    <w:p w:rsidR="00C614EC" w:rsidRPr="00C614EC" w:rsidRDefault="00C614EC" w:rsidP="00C614EC">
      <w:pPr>
        <w:numPr>
          <w:ilvl w:val="0"/>
          <w:numId w:val="6"/>
        </w:numPr>
        <w:spacing w:after="0" w:line="360" w:lineRule="auto"/>
        <w:ind w:firstLine="567"/>
        <w:contextualSpacing/>
        <w:jc w:val="both"/>
        <w:rPr>
          <w:rFonts w:ascii="Times New Roman" w:eastAsia="Times New Roman" w:hAnsi="Times New Roman" w:cs="Times New Roman"/>
          <w:sz w:val="28"/>
          <w:szCs w:val="28"/>
          <w:shd w:val="clear" w:color="auto" w:fill="FFFFFF"/>
          <w:lang w:val="uk-UA" w:eastAsia="ru-RU"/>
        </w:rPr>
      </w:pPr>
      <w:r w:rsidRPr="00C614EC">
        <w:rPr>
          <w:rFonts w:ascii="Times New Roman" w:eastAsia="Times New Roman" w:hAnsi="Times New Roman" w:cs="Times New Roman"/>
          <w:sz w:val="28"/>
          <w:szCs w:val="28"/>
          <w:lang w:val="uk-UA" w:eastAsia="ru-RU"/>
        </w:rPr>
        <w:t>Шімон І. Демократична революція в Румунії 1989 р: передумови, зміст, особливості/І.П. Шімон // Форум права. – 2015. -  № 1. – С. 371-376.</w:t>
      </w:r>
    </w:p>
    <w:p w:rsidR="00C614EC" w:rsidRPr="00C614EC" w:rsidRDefault="00C614EC" w:rsidP="00C614EC">
      <w:pPr>
        <w:numPr>
          <w:ilvl w:val="0"/>
          <w:numId w:val="6"/>
        </w:numPr>
        <w:spacing w:after="200" w:line="360" w:lineRule="auto"/>
        <w:ind w:firstLine="567"/>
        <w:contextualSpacing/>
        <w:jc w:val="both"/>
        <w:rPr>
          <w:rFonts w:ascii="Times New Roman" w:eastAsia="Times New Roman" w:hAnsi="Times New Roman" w:cs="Times New Roman"/>
          <w:sz w:val="28"/>
          <w:szCs w:val="28"/>
          <w:lang w:val="uk-UA" w:eastAsia="ru-RU"/>
        </w:rPr>
      </w:pPr>
      <w:r w:rsidRPr="00C614EC">
        <w:rPr>
          <w:rFonts w:ascii="Times New Roman" w:eastAsia="Times New Roman" w:hAnsi="Times New Roman" w:cs="Times New Roman"/>
          <w:sz w:val="28"/>
          <w:szCs w:val="28"/>
          <w:lang w:val="uk-UA" w:eastAsia="ru-RU"/>
        </w:rPr>
        <w:t>Эйзенштадт Ш. Революция и преобразование обществ. Сравнительное изучение цивилизаций / Ш. Эйзенштадт. –М.: Аспект-Пресс, 1999. –416 с.</w:t>
      </w:r>
    </w:p>
    <w:p w:rsidR="00C614EC" w:rsidRPr="00C614EC" w:rsidRDefault="00C614EC" w:rsidP="00C614EC">
      <w:pPr>
        <w:numPr>
          <w:ilvl w:val="0"/>
          <w:numId w:val="6"/>
        </w:numPr>
        <w:spacing w:after="0" w:line="360" w:lineRule="auto"/>
        <w:ind w:firstLine="567"/>
        <w:contextualSpacing/>
        <w:jc w:val="both"/>
        <w:rPr>
          <w:rFonts w:ascii="Times New Roman" w:eastAsia="Times New Roman" w:hAnsi="Times New Roman" w:cs="Times New Roman"/>
          <w:sz w:val="28"/>
          <w:szCs w:val="28"/>
          <w:lang w:val="uk-UA" w:eastAsia="ru-RU"/>
        </w:rPr>
      </w:pPr>
      <w:r w:rsidRPr="00C614EC">
        <w:rPr>
          <w:rFonts w:ascii="Times New Roman" w:eastAsia="Times New Roman" w:hAnsi="Times New Roman" w:cs="Times New Roman"/>
          <w:sz w:val="28"/>
          <w:szCs w:val="28"/>
          <w:lang w:val="uk-UA" w:eastAsia="ru-RU"/>
        </w:rPr>
        <w:t>Эсенбаев А. Э. – Особнности развития политического процесса Кыргызстана после «Революции тюльпанов» (2005–2010 гг.) - Вестник Бурятского государственного университета - 2015г.  - №6 – С. 111-115.</w:t>
      </w:r>
    </w:p>
    <w:p w:rsidR="00C614EC" w:rsidRPr="00C614EC" w:rsidRDefault="00C614EC" w:rsidP="00C614EC">
      <w:pPr>
        <w:numPr>
          <w:ilvl w:val="0"/>
          <w:numId w:val="6"/>
        </w:numPr>
        <w:spacing w:after="0" w:line="360" w:lineRule="auto"/>
        <w:ind w:firstLine="567"/>
        <w:contextualSpacing/>
        <w:jc w:val="both"/>
        <w:rPr>
          <w:rFonts w:ascii="Times New Roman" w:eastAsia="Times New Roman" w:hAnsi="Times New Roman" w:cs="Times New Roman"/>
          <w:sz w:val="28"/>
          <w:szCs w:val="28"/>
          <w:lang w:val="uk-UA" w:eastAsia="ru-RU"/>
        </w:rPr>
      </w:pPr>
      <w:r w:rsidRPr="00C614EC">
        <w:rPr>
          <w:rFonts w:ascii="Times New Roman" w:eastAsia="Times New Roman" w:hAnsi="Times New Roman" w:cs="Times New Roman"/>
          <w:sz w:val="28"/>
          <w:szCs w:val="28"/>
          <w:lang w:val="uk-UA" w:eastAsia="ru-RU"/>
        </w:rPr>
        <w:t>Юрійчук Ю. Національний фактор у суспільно-політичному розвитку Чехії та Словаччини (1989 – середина 1990-х рр.) : дис. …. канд. іст. наук : 07.00.02 / Юрій Юрійчук. – Чернівці, 2000. – 188 с.</w:t>
      </w:r>
    </w:p>
    <w:p w:rsidR="00C614EC" w:rsidRPr="00C614EC" w:rsidRDefault="00C614EC" w:rsidP="00C614EC">
      <w:pPr>
        <w:numPr>
          <w:ilvl w:val="0"/>
          <w:numId w:val="6"/>
        </w:numPr>
        <w:spacing w:after="0" w:line="360" w:lineRule="auto"/>
        <w:ind w:firstLine="567"/>
        <w:contextualSpacing/>
        <w:jc w:val="both"/>
        <w:rPr>
          <w:rFonts w:ascii="Calibri" w:eastAsia="Times New Roman" w:hAnsi="Calibri" w:cs="Times New Roman"/>
          <w:lang w:val="uk-UA" w:eastAsia="ru-RU"/>
        </w:rPr>
      </w:pPr>
      <w:r w:rsidRPr="00C614EC">
        <w:rPr>
          <w:rFonts w:ascii="Times New Roman" w:eastAsia="Times New Roman" w:hAnsi="Times New Roman" w:cs="Times New Roman"/>
          <w:bCs/>
          <w:sz w:val="28"/>
          <w:szCs w:val="28"/>
          <w:lang w:val="uk-UA" w:eastAsia="ru-RU"/>
        </w:rPr>
        <w:t>Язькова А. А. Крах «золотой эпохи» Чаушеску // Вопросы истории. - 1991. - № 9-10. - С. 14-24.</w:t>
      </w:r>
      <w:r w:rsidRPr="00C614EC">
        <w:rPr>
          <w:rFonts w:ascii="Calibri" w:eastAsia="Times New Roman" w:hAnsi="Calibri" w:cs="Times New Roman"/>
          <w:lang w:val="uk-UA" w:eastAsia="ru-RU"/>
        </w:rPr>
        <w:t xml:space="preserve"> </w:t>
      </w:r>
    </w:p>
    <w:p w:rsidR="00C614EC" w:rsidRPr="00C614EC" w:rsidRDefault="00C614EC" w:rsidP="00C614EC">
      <w:pPr>
        <w:spacing w:line="360" w:lineRule="auto"/>
        <w:rPr>
          <w:lang w:val="uk-UA"/>
        </w:rPr>
      </w:pPr>
    </w:p>
    <w:sectPr w:rsidR="00C614EC" w:rsidRPr="00C614E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6634B9D"/>
    <w:multiLevelType w:val="hybridMultilevel"/>
    <w:tmpl w:val="064000B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 w15:restartNumberingAfterBreak="0">
    <w:nsid w:val="5A42527D"/>
    <w:multiLevelType w:val="hybridMultilevel"/>
    <w:tmpl w:val="ADF87554"/>
    <w:lvl w:ilvl="0" w:tplc="04190001">
      <w:start w:val="1"/>
      <w:numFmt w:val="bullet"/>
      <w:lvlText w:val=""/>
      <w:lvlJc w:val="left"/>
      <w:pPr>
        <w:ind w:left="1366" w:hanging="360"/>
      </w:pPr>
      <w:rPr>
        <w:rFonts w:ascii="Symbol" w:hAnsi="Symbol" w:hint="default"/>
      </w:rPr>
    </w:lvl>
    <w:lvl w:ilvl="1" w:tplc="04190003" w:tentative="1">
      <w:start w:val="1"/>
      <w:numFmt w:val="bullet"/>
      <w:lvlText w:val="o"/>
      <w:lvlJc w:val="left"/>
      <w:pPr>
        <w:ind w:left="2086" w:hanging="360"/>
      </w:pPr>
      <w:rPr>
        <w:rFonts w:ascii="Courier New" w:hAnsi="Courier New" w:cs="Courier New" w:hint="default"/>
      </w:rPr>
    </w:lvl>
    <w:lvl w:ilvl="2" w:tplc="04190005" w:tentative="1">
      <w:start w:val="1"/>
      <w:numFmt w:val="bullet"/>
      <w:lvlText w:val=""/>
      <w:lvlJc w:val="left"/>
      <w:pPr>
        <w:ind w:left="2806" w:hanging="360"/>
      </w:pPr>
      <w:rPr>
        <w:rFonts w:ascii="Wingdings" w:hAnsi="Wingdings" w:hint="default"/>
      </w:rPr>
    </w:lvl>
    <w:lvl w:ilvl="3" w:tplc="04190001" w:tentative="1">
      <w:start w:val="1"/>
      <w:numFmt w:val="bullet"/>
      <w:lvlText w:val=""/>
      <w:lvlJc w:val="left"/>
      <w:pPr>
        <w:ind w:left="3526" w:hanging="360"/>
      </w:pPr>
      <w:rPr>
        <w:rFonts w:ascii="Symbol" w:hAnsi="Symbol" w:hint="default"/>
      </w:rPr>
    </w:lvl>
    <w:lvl w:ilvl="4" w:tplc="04190003" w:tentative="1">
      <w:start w:val="1"/>
      <w:numFmt w:val="bullet"/>
      <w:lvlText w:val="o"/>
      <w:lvlJc w:val="left"/>
      <w:pPr>
        <w:ind w:left="4246" w:hanging="360"/>
      </w:pPr>
      <w:rPr>
        <w:rFonts w:ascii="Courier New" w:hAnsi="Courier New" w:cs="Courier New" w:hint="default"/>
      </w:rPr>
    </w:lvl>
    <w:lvl w:ilvl="5" w:tplc="04190005" w:tentative="1">
      <w:start w:val="1"/>
      <w:numFmt w:val="bullet"/>
      <w:lvlText w:val=""/>
      <w:lvlJc w:val="left"/>
      <w:pPr>
        <w:ind w:left="4966" w:hanging="360"/>
      </w:pPr>
      <w:rPr>
        <w:rFonts w:ascii="Wingdings" w:hAnsi="Wingdings" w:hint="default"/>
      </w:rPr>
    </w:lvl>
    <w:lvl w:ilvl="6" w:tplc="04190001" w:tentative="1">
      <w:start w:val="1"/>
      <w:numFmt w:val="bullet"/>
      <w:lvlText w:val=""/>
      <w:lvlJc w:val="left"/>
      <w:pPr>
        <w:ind w:left="5686" w:hanging="360"/>
      </w:pPr>
      <w:rPr>
        <w:rFonts w:ascii="Symbol" w:hAnsi="Symbol" w:hint="default"/>
      </w:rPr>
    </w:lvl>
    <w:lvl w:ilvl="7" w:tplc="04190003" w:tentative="1">
      <w:start w:val="1"/>
      <w:numFmt w:val="bullet"/>
      <w:lvlText w:val="o"/>
      <w:lvlJc w:val="left"/>
      <w:pPr>
        <w:ind w:left="6406" w:hanging="360"/>
      </w:pPr>
      <w:rPr>
        <w:rFonts w:ascii="Courier New" w:hAnsi="Courier New" w:cs="Courier New" w:hint="default"/>
      </w:rPr>
    </w:lvl>
    <w:lvl w:ilvl="8" w:tplc="04190005" w:tentative="1">
      <w:start w:val="1"/>
      <w:numFmt w:val="bullet"/>
      <w:lvlText w:val=""/>
      <w:lvlJc w:val="left"/>
      <w:pPr>
        <w:ind w:left="7126" w:hanging="360"/>
      </w:pPr>
      <w:rPr>
        <w:rFonts w:ascii="Wingdings" w:hAnsi="Wingdings" w:hint="default"/>
      </w:rPr>
    </w:lvl>
  </w:abstractNum>
  <w:abstractNum w:abstractNumId="2" w15:restartNumberingAfterBreak="0">
    <w:nsid w:val="5A692B4D"/>
    <w:multiLevelType w:val="hybridMultilevel"/>
    <w:tmpl w:val="CC1AB76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15:restartNumberingAfterBreak="0">
    <w:nsid w:val="6A19140E"/>
    <w:multiLevelType w:val="hybridMultilevel"/>
    <w:tmpl w:val="C706CB34"/>
    <w:lvl w:ilvl="0" w:tplc="FFF2789E">
      <w:start w:val="1"/>
      <w:numFmt w:val="decimal"/>
      <w:lvlText w:val="%1."/>
      <w:lvlJc w:val="left"/>
      <w:pPr>
        <w:ind w:left="720" w:hanging="360"/>
      </w:pPr>
      <w:rPr>
        <w:rFonts w:ascii="Times New Roman" w:eastAsiaTheme="minorHAnsi" w:hAnsi="Times New Roman" w:cs="Times New Roman" w:hint="default"/>
        <w:i w:val="0"/>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6C5A0706"/>
    <w:multiLevelType w:val="hybridMultilevel"/>
    <w:tmpl w:val="1F14ADF2"/>
    <w:lvl w:ilvl="0" w:tplc="782CBD46">
      <w:start w:val="1"/>
      <w:numFmt w:val="bullet"/>
      <w:lvlText w:val=""/>
      <w:lvlJc w:val="left"/>
      <w:pPr>
        <w:ind w:left="1287"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7DDB02F8"/>
    <w:multiLevelType w:val="hybridMultilevel"/>
    <w:tmpl w:val="05F4B8F6"/>
    <w:lvl w:ilvl="0" w:tplc="04190001">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num w:numId="1">
    <w:abstractNumId w:val="4"/>
  </w:num>
  <w:num w:numId="2">
    <w:abstractNumId w:val="2"/>
  </w:num>
  <w:num w:numId="3">
    <w:abstractNumId w:val="0"/>
  </w:num>
  <w:num w:numId="4">
    <w:abstractNumId w:val="1"/>
  </w:num>
  <w:num w:numId="5">
    <w:abstractNumId w:val="5"/>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6470"/>
    <w:rsid w:val="004238EC"/>
    <w:rsid w:val="004F6470"/>
    <w:rsid w:val="00C614E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colormenu v:ext="edit" fillcolor="none"/>
    </o:shapedefaults>
    <o:shapelayout v:ext="edit">
      <o:idmap v:ext="edit" data="1"/>
    </o:shapelayout>
  </w:shapeDefaults>
  <w:decimalSymbol w:val=","/>
  <w:listSeparator w:val=";"/>
  <w15:chartTrackingRefBased/>
  <w15:docId w15:val="{E2260661-398A-4CCF-9FF6-373A2D42E8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3%D0%B8%D1%80%D1%8F%20%D0%93$" TargetMode="External"/><Relationship Id="rId13" Type="http://schemas.openxmlformats.org/officeDocument/2006/relationships/hyperlink" Target="http://www.irbis-nbuv.gov.ua/cgi-bin/irbis_nbuv/cgiirbis_64.exe?Z21ID=&amp;I21DBN=EC&amp;P21DBN=EC&amp;S21STN=1&amp;S21REF=10&amp;S21FMT=fullwebr&amp;C21COM=S&amp;S21CNR=20&amp;S21P01=0&amp;S21P02=0&amp;S21P03=A=&amp;S21COLORTERMS=1&amp;S21STR=%D0%A1%D0%B0%D1%81%D0%B8%D0%BD%20%D0%93$" TargetMode="External"/><Relationship Id="rId3" Type="http://schemas.openxmlformats.org/officeDocument/2006/relationships/settings" Target="settings.xml"/><Relationship Id="rId7" Type="http://schemas.openxmlformats.org/officeDocument/2006/relationships/hyperlink" Target="http://www.irbis-nbuv.gov.ua/cgi-bin/irbis_nbuv/cgiirbis_64.exe?Z21ID=&amp;I21DBN=REF&amp;P21DBN=REF&amp;S21STN=1&amp;S21REF=10&amp;S21FMT=fullwebr&amp;C21COM=S&amp;S21CNR=20&amp;S21P01=0&amp;S21P02=0&amp;S21P03=TJ=&amp;S21COLORTERMS=1&amp;S21STR=%D0%9D%D0%B0%D1%83%D0%BA.%20%D0%B7%D0%B0%D0%BF.%20%D0%86%D0%BD-%D1%82%D1%83%20%D0%BF%D0%BE%D0%BB%D1%96%D1%82.%20%D1%96%20%D0%B5%D1%82%D0%BD%D0%BE%D0%BD%D0%B0%D1%86.%20%D0%B4%D0%BE%D1%81%D0%BB%D1%96%D0%B4%D0%B6" TargetMode="External"/><Relationship Id="rId12" Type="http://schemas.openxmlformats.org/officeDocument/2006/relationships/hyperlink" Target="http://www.ya.org.ua/old/brochure/2005/05.html"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www.irbis-nbuv.gov.ua/cgi-bin/irbis_nbuv/cgiirbis_64.exe?Z21ID=&amp;I21DBN=REF&amp;P21DBN=REF&amp;S21STN=1&amp;S21REF=10&amp;S21FMT=fullwebr&amp;C21COM=S&amp;S21CNR=20&amp;S21P01=0&amp;S21P02=0&amp;S21P03=A=&amp;S21COLORTERMS=1&amp;S21STR=%D0%91%D0%BE%D1%80%D0%B8%D0%BD%D1%81%D1%8C%D0%BA%D0%B0%20%D0%9E$" TargetMode="External"/><Relationship Id="rId11" Type="http://schemas.openxmlformats.org/officeDocument/2006/relationships/hyperlink" Target="http://history.vn.ua/book/world1.html" TargetMode="External"/><Relationship Id="rId5" Type="http://schemas.openxmlformats.org/officeDocument/2006/relationships/hyperlink" Target="http://www.ukrainereforms.info/?p=446" TargetMode="External"/><Relationship Id="rId15" Type="http://schemas.openxmlformats.org/officeDocument/2006/relationships/fontTable" Target="fontTable.xml"/><Relationship Id="rId10" Type="http://schemas.openxmlformats.org/officeDocument/2006/relationships/hyperlink" Target="http://zakon3.rada.gov.ua/laws/show/994_694" TargetMode="External"/><Relationship Id="rId4" Type="http://schemas.openxmlformats.org/officeDocument/2006/relationships/webSettings" Target="webSettings.xml"/><Relationship Id="rId9" Type="http://schemas.openxmlformats.org/officeDocument/2006/relationships/hyperlink" Target="http://library.univer.kharkov.ua/OpacUnicode/index.php?url=/auteurs/view/317009/source:default" TargetMode="External"/><Relationship Id="rId14" Type="http://schemas.openxmlformats.org/officeDocument/2006/relationships/hyperlink" Target="https://scholar.google.com.ua/citations?view_op=view_citation&amp;hl=uk&amp;user=3bdk50EAAAAJ&amp;citation_for_view=3bdk50EAAAAJ:_kc_bZDykSQC"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18</Pages>
  <Words>4528</Words>
  <Characters>25815</Characters>
  <Application>Microsoft Office Word</Application>
  <DocSecurity>0</DocSecurity>
  <Lines>215</Lines>
  <Paragraphs>60</Paragraphs>
  <ScaleCrop>false</ScaleCrop>
  <Company/>
  <LinksUpToDate>false</LinksUpToDate>
  <CharactersWithSpaces>30283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2018-04-17T11:42:00Z</dcterms:created>
  <dcterms:modified xsi:type="dcterms:W3CDTF">2018-04-17T11:50:00Z</dcterms:modified>
</cp:coreProperties>
</file>