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B95" w:rsidRDefault="00806B95" w:rsidP="00806B95">
      <w:pPr>
        <w:spacing w:line="360" w:lineRule="auto"/>
        <w:jc w:val="both"/>
        <w:rPr>
          <w:rFonts w:ascii="Times New Roman" w:hAnsi="Times New Roman" w:cs="Times New Roman"/>
          <w:b/>
          <w:bCs/>
          <w:color w:val="000000" w:themeColor="text1"/>
          <w:sz w:val="28"/>
          <w:szCs w:val="28"/>
          <w:lang w:val="en-US"/>
        </w:rPr>
      </w:pPr>
    </w:p>
    <w:p w:rsidR="00806B95" w:rsidRPr="00806B95" w:rsidRDefault="008F2197" w:rsidP="00806B95">
      <w:pPr>
        <w:autoSpaceDE w:val="0"/>
        <w:autoSpaceDN w:val="0"/>
        <w:adjustRightInd w:val="0"/>
        <w:spacing w:line="360" w:lineRule="auto"/>
        <w:ind w:left="-142" w:hanging="142"/>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5841365</wp:posOffset>
                </wp:positionH>
                <wp:positionV relativeFrom="paragraph">
                  <wp:posOffset>-386080</wp:posOffset>
                </wp:positionV>
                <wp:extent cx="191135" cy="276225"/>
                <wp:effectExtent l="0" t="0" r="18415" b="2857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135" cy="27622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43" o:spid="_x0000_s1026" style="position:absolute;margin-left:459.95pt;margin-top:-30.4pt;width:15.05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" fillcolor="window" strokecolor="window" strokeweight="2pt">
                <v:path arrowok="t"/>
              </v:rect>
            </w:pict>
          </mc:Fallback>
        </mc:AlternateContent>
      </w:r>
      <w:r w:rsidR="00806B95" w:rsidRPr="00806B95">
        <w:rPr>
          <w:rFonts w:ascii="Times New Roman" w:hAnsi="Times New Roman" w:cs="Times New Roman"/>
          <w:sz w:val="28"/>
          <w:szCs w:val="28"/>
        </w:rPr>
        <w:t>Одеськийнаціональнийуніверситетімені І.І. Мечникова</w:t>
      </w:r>
    </w:p>
    <w:p w:rsidR="00806B95" w:rsidRPr="00806B95" w:rsidRDefault="00806B95" w:rsidP="00806B95">
      <w:pPr>
        <w:autoSpaceDE w:val="0"/>
        <w:autoSpaceDN w:val="0"/>
        <w:adjustRightInd w:val="0"/>
        <w:spacing w:line="360" w:lineRule="auto"/>
        <w:ind w:hanging="567"/>
        <w:jc w:val="center"/>
        <w:rPr>
          <w:rFonts w:ascii="Times New Roman" w:hAnsi="Times New Roman" w:cs="Times New Roman"/>
          <w:sz w:val="28"/>
          <w:szCs w:val="28"/>
        </w:rPr>
      </w:pPr>
      <w:r w:rsidRPr="00806B95">
        <w:rPr>
          <w:rFonts w:ascii="Times New Roman" w:hAnsi="Times New Roman" w:cs="Times New Roman"/>
          <w:sz w:val="28"/>
          <w:szCs w:val="28"/>
          <w:lang w:val="uk-UA"/>
        </w:rPr>
        <w:t>Геолого-географічний факультет</w:t>
      </w:r>
    </w:p>
    <w:p w:rsidR="00806B95" w:rsidRPr="003A1912" w:rsidRDefault="00806B95" w:rsidP="00806B95">
      <w:pPr>
        <w:spacing w:line="360" w:lineRule="auto"/>
        <w:ind w:hanging="709"/>
        <w:jc w:val="center"/>
        <w:rPr>
          <w:rFonts w:ascii="Times New Roman" w:hAnsi="Times New Roman" w:cs="Times New Roman"/>
          <w:sz w:val="28"/>
          <w:szCs w:val="28"/>
        </w:rPr>
      </w:pPr>
      <w:r w:rsidRPr="00806B95">
        <w:rPr>
          <w:rFonts w:ascii="Times New Roman" w:hAnsi="Times New Roman" w:cs="Times New Roman"/>
          <w:sz w:val="28"/>
          <w:szCs w:val="28"/>
          <w:lang w:val="uk-UA"/>
        </w:rPr>
        <w:t xml:space="preserve"> Кафедра географії України</w:t>
      </w:r>
    </w:p>
    <w:p w:rsidR="00806B95" w:rsidRPr="003A1912" w:rsidRDefault="00806B95" w:rsidP="00806B95">
      <w:pPr>
        <w:autoSpaceDE w:val="0"/>
        <w:autoSpaceDN w:val="0"/>
        <w:adjustRightInd w:val="0"/>
        <w:spacing w:line="360" w:lineRule="auto"/>
        <w:ind w:left="2832"/>
        <w:rPr>
          <w:rFonts w:ascii="Times New Roman" w:hAnsi="Times New Roman" w:cs="Times New Roman"/>
          <w:b/>
          <w:bCs/>
          <w:sz w:val="28"/>
          <w:szCs w:val="28"/>
        </w:rPr>
      </w:pPr>
    </w:p>
    <w:p w:rsidR="00806B95" w:rsidRPr="00806B95" w:rsidRDefault="00806B95" w:rsidP="00806B95">
      <w:pPr>
        <w:autoSpaceDE w:val="0"/>
        <w:autoSpaceDN w:val="0"/>
        <w:adjustRightInd w:val="0"/>
        <w:spacing w:line="360" w:lineRule="auto"/>
        <w:ind w:left="2832"/>
        <w:rPr>
          <w:rFonts w:ascii="Times New Roman" w:hAnsi="Times New Roman" w:cs="Times New Roman"/>
          <w:b/>
          <w:bCs/>
          <w:sz w:val="28"/>
          <w:szCs w:val="28"/>
        </w:rPr>
      </w:pPr>
      <w:r w:rsidRPr="00806B95">
        <w:rPr>
          <w:rFonts w:ascii="Times New Roman" w:hAnsi="Times New Roman" w:cs="Times New Roman"/>
          <w:b/>
          <w:bCs/>
          <w:sz w:val="28"/>
          <w:szCs w:val="28"/>
        </w:rPr>
        <w:t xml:space="preserve">      Дипломна робота</w:t>
      </w:r>
    </w:p>
    <w:p w:rsidR="00806B95" w:rsidRPr="00806B95" w:rsidRDefault="00806B95" w:rsidP="00806B95">
      <w:pPr>
        <w:autoSpaceDE w:val="0"/>
        <w:autoSpaceDN w:val="0"/>
        <w:adjustRightInd w:val="0"/>
        <w:spacing w:line="360" w:lineRule="auto"/>
        <w:ind w:left="2832" w:firstLine="708"/>
        <w:rPr>
          <w:rFonts w:ascii="Times New Roman" w:hAnsi="Times New Roman" w:cs="Times New Roman"/>
          <w:sz w:val="28"/>
          <w:szCs w:val="28"/>
          <w:lang w:val="uk-UA"/>
        </w:rPr>
      </w:pPr>
      <w:r w:rsidRPr="00806B95">
        <w:rPr>
          <w:rFonts w:ascii="Times New Roman" w:hAnsi="Times New Roman" w:cs="Times New Roman"/>
          <w:sz w:val="28"/>
          <w:szCs w:val="28"/>
          <w:lang w:val="uk-UA"/>
        </w:rPr>
        <w:t xml:space="preserve">    бакалавра</w:t>
      </w:r>
    </w:p>
    <w:p w:rsidR="00806B95" w:rsidRPr="00806B95" w:rsidRDefault="00806B95" w:rsidP="00806B95">
      <w:pPr>
        <w:autoSpaceDE w:val="0"/>
        <w:autoSpaceDN w:val="0"/>
        <w:adjustRightInd w:val="0"/>
        <w:jc w:val="center"/>
        <w:rPr>
          <w:rFonts w:ascii="Times New Roman" w:hAnsi="Times New Roman" w:cs="Times New Roman"/>
          <w:sz w:val="28"/>
          <w:szCs w:val="28"/>
          <w:lang w:val="uk-UA"/>
        </w:rPr>
      </w:pPr>
      <w:r w:rsidRPr="00806B95">
        <w:rPr>
          <w:rFonts w:ascii="Times New Roman" w:hAnsi="Times New Roman" w:cs="Times New Roman"/>
          <w:sz w:val="28"/>
          <w:szCs w:val="28"/>
        </w:rPr>
        <w:t>на тему:</w:t>
      </w:r>
      <w:r w:rsidRPr="00806B95">
        <w:rPr>
          <w:rFonts w:ascii="Times New Roman" w:hAnsi="Times New Roman" w:cs="Times New Roman"/>
          <w:b/>
          <w:sz w:val="28"/>
          <w:szCs w:val="28"/>
          <w:lang w:val="uk-UA"/>
        </w:rPr>
        <w:t>«Рекреаційний та туристичний потенціал Північного Причорномор´я»</w:t>
      </w:r>
    </w:p>
    <w:p w:rsidR="00806B95" w:rsidRPr="00806B95" w:rsidRDefault="00806B95" w:rsidP="00806B95">
      <w:pPr>
        <w:autoSpaceDE w:val="0"/>
        <w:autoSpaceDN w:val="0"/>
        <w:adjustRightInd w:val="0"/>
        <w:jc w:val="center"/>
        <w:rPr>
          <w:rFonts w:ascii="Times New Roman" w:hAnsi="Times New Roman" w:cs="Times New Roman"/>
          <w:sz w:val="28"/>
          <w:szCs w:val="28"/>
          <w:lang w:val="uk-UA"/>
        </w:rPr>
      </w:pPr>
      <w:r w:rsidRPr="00806B95">
        <w:rPr>
          <w:rFonts w:ascii="Times New Roman" w:hAnsi="Times New Roman" w:cs="Times New Roman"/>
          <w:sz w:val="28"/>
          <w:szCs w:val="28"/>
          <w:lang w:val="uk-UA"/>
        </w:rPr>
        <w:t>«</w:t>
      </w:r>
      <w:r w:rsidRPr="00806B95">
        <w:rPr>
          <w:rFonts w:ascii="Times New Roman" w:hAnsi="Times New Roman" w:cs="Times New Roman"/>
          <w:color w:val="000000"/>
          <w:sz w:val="28"/>
          <w:szCs w:val="28"/>
          <w:shd w:val="clear" w:color="auto" w:fill="FFFFFF"/>
          <w:lang w:val="en-US"/>
        </w:rPr>
        <w:t>Recreational tourism potential of Northern Black Sea Region</w:t>
      </w:r>
      <w:r w:rsidRPr="00806B95">
        <w:rPr>
          <w:rFonts w:ascii="Times New Roman" w:hAnsi="Times New Roman" w:cs="Times New Roman"/>
          <w:sz w:val="28"/>
          <w:szCs w:val="28"/>
          <w:lang w:val="uk-UA"/>
        </w:rPr>
        <w:t>»</w:t>
      </w:r>
    </w:p>
    <w:p w:rsidR="00806B95" w:rsidRPr="00806B95" w:rsidRDefault="00806B95" w:rsidP="00806B95">
      <w:pPr>
        <w:autoSpaceDE w:val="0"/>
        <w:autoSpaceDN w:val="0"/>
        <w:adjustRightInd w:val="0"/>
        <w:spacing w:line="240" w:lineRule="auto"/>
        <w:ind w:left="3969"/>
        <w:rPr>
          <w:rFonts w:ascii="Times New Roman" w:hAnsi="Times New Roman" w:cs="Times New Roman"/>
          <w:sz w:val="28"/>
          <w:szCs w:val="28"/>
          <w:lang w:val="uk-UA"/>
        </w:rPr>
      </w:pPr>
      <w:r w:rsidRPr="00806B95">
        <w:rPr>
          <w:rFonts w:ascii="Times New Roman" w:hAnsi="Times New Roman" w:cs="Times New Roman"/>
          <w:sz w:val="28"/>
          <w:szCs w:val="28"/>
        </w:rPr>
        <w:t>Викона</w:t>
      </w:r>
      <w:r w:rsidRPr="00806B95">
        <w:rPr>
          <w:rFonts w:ascii="Times New Roman" w:hAnsi="Times New Roman" w:cs="Times New Roman"/>
          <w:sz w:val="28"/>
          <w:szCs w:val="28"/>
          <w:lang w:val="uk-UA"/>
        </w:rPr>
        <w:t>ла</w:t>
      </w:r>
      <w:r w:rsidRPr="00806B95">
        <w:rPr>
          <w:rFonts w:ascii="Times New Roman" w:hAnsi="Times New Roman" w:cs="Times New Roman"/>
          <w:sz w:val="28"/>
          <w:szCs w:val="28"/>
        </w:rPr>
        <w:t xml:space="preserve">: </w:t>
      </w:r>
      <w:r w:rsidRPr="00806B95">
        <w:rPr>
          <w:rFonts w:ascii="Times New Roman" w:hAnsi="Times New Roman" w:cs="Times New Roman"/>
          <w:sz w:val="28"/>
          <w:szCs w:val="28"/>
          <w:lang w:val="uk-UA"/>
        </w:rPr>
        <w:t xml:space="preserve">студентка </w:t>
      </w:r>
      <w:r w:rsidRPr="00806B95">
        <w:rPr>
          <w:rFonts w:ascii="Times New Roman" w:hAnsi="Times New Roman" w:cs="Times New Roman"/>
          <w:sz w:val="28"/>
          <w:szCs w:val="28"/>
        </w:rPr>
        <w:t>денноїформинавчання</w:t>
      </w:r>
    </w:p>
    <w:p w:rsidR="00806B95" w:rsidRPr="00806B95" w:rsidRDefault="00806B95" w:rsidP="00806B95">
      <w:pPr>
        <w:autoSpaceDE w:val="0"/>
        <w:autoSpaceDN w:val="0"/>
        <w:adjustRightInd w:val="0"/>
        <w:spacing w:line="240" w:lineRule="auto"/>
        <w:ind w:left="3969"/>
        <w:rPr>
          <w:rFonts w:ascii="Times New Roman" w:hAnsi="Times New Roman" w:cs="Times New Roman"/>
          <w:sz w:val="28"/>
          <w:szCs w:val="28"/>
          <w:lang w:val="uk-UA"/>
        </w:rPr>
      </w:pPr>
      <w:r w:rsidRPr="00806B95">
        <w:rPr>
          <w:rFonts w:ascii="Times New Roman" w:hAnsi="Times New Roman" w:cs="Times New Roman"/>
          <w:sz w:val="28"/>
          <w:szCs w:val="28"/>
          <w:lang w:val="uk-UA"/>
        </w:rPr>
        <w:t>напряму підготовки  6.040104 Географія</w:t>
      </w:r>
    </w:p>
    <w:p w:rsidR="00806B95" w:rsidRPr="00806B95" w:rsidRDefault="00806B95" w:rsidP="00806B95">
      <w:pPr>
        <w:autoSpaceDE w:val="0"/>
        <w:autoSpaceDN w:val="0"/>
        <w:adjustRightInd w:val="0"/>
        <w:spacing w:line="240" w:lineRule="auto"/>
        <w:ind w:left="3969"/>
        <w:rPr>
          <w:rFonts w:ascii="Times New Roman" w:hAnsi="Times New Roman" w:cs="Times New Roman"/>
          <w:sz w:val="28"/>
          <w:szCs w:val="28"/>
          <w:lang w:val="uk-UA"/>
        </w:rPr>
      </w:pPr>
      <w:r w:rsidRPr="00806B95">
        <w:rPr>
          <w:rFonts w:ascii="Times New Roman" w:hAnsi="Times New Roman" w:cs="Times New Roman"/>
          <w:sz w:val="28"/>
          <w:szCs w:val="28"/>
          <w:lang w:val="uk-UA"/>
        </w:rPr>
        <w:t>Антіпіна Христина Іллівна</w:t>
      </w:r>
    </w:p>
    <w:p w:rsidR="00806B95" w:rsidRPr="00806B95" w:rsidRDefault="00806B95" w:rsidP="00806B95">
      <w:pPr>
        <w:autoSpaceDE w:val="0"/>
        <w:autoSpaceDN w:val="0"/>
        <w:adjustRightInd w:val="0"/>
        <w:spacing w:line="240" w:lineRule="auto"/>
        <w:ind w:left="3969"/>
        <w:rPr>
          <w:rFonts w:ascii="Times New Roman" w:hAnsi="Times New Roman" w:cs="Times New Roman"/>
          <w:sz w:val="28"/>
          <w:szCs w:val="28"/>
          <w:lang w:val="uk-UA"/>
        </w:rPr>
      </w:pPr>
      <w:r w:rsidRPr="00806B95">
        <w:rPr>
          <w:rFonts w:ascii="Times New Roman" w:hAnsi="Times New Roman" w:cs="Times New Roman"/>
          <w:sz w:val="28"/>
          <w:szCs w:val="28"/>
          <w:lang w:val="uk-UA"/>
        </w:rPr>
        <w:t>Керівник: зав.к., д. б. н. Красєха Є. Н</w:t>
      </w:r>
    </w:p>
    <w:p w:rsidR="00806B95" w:rsidRPr="00806B95" w:rsidRDefault="00806B95" w:rsidP="00806B95">
      <w:pPr>
        <w:autoSpaceDE w:val="0"/>
        <w:autoSpaceDN w:val="0"/>
        <w:adjustRightInd w:val="0"/>
        <w:spacing w:line="240" w:lineRule="auto"/>
        <w:ind w:left="3969"/>
        <w:rPr>
          <w:rFonts w:ascii="Times New Roman" w:hAnsi="Times New Roman" w:cs="Times New Roman"/>
          <w:sz w:val="28"/>
          <w:szCs w:val="28"/>
          <w:lang w:val="uk-UA"/>
        </w:rPr>
      </w:pPr>
      <w:r w:rsidRPr="00806B95">
        <w:rPr>
          <w:rFonts w:ascii="Times New Roman" w:hAnsi="Times New Roman" w:cs="Times New Roman"/>
          <w:sz w:val="28"/>
          <w:szCs w:val="28"/>
          <w:lang w:val="uk-UA"/>
        </w:rPr>
        <w:t>Рецензент: проф. Яворська В. В.</w:t>
      </w:r>
    </w:p>
    <w:tbl>
      <w:tblPr>
        <w:tblW w:w="9571" w:type="dxa"/>
        <w:tblInd w:w="108" w:type="dxa"/>
        <w:tblLayout w:type="fixed"/>
        <w:tblLook w:val="00A0" w:firstRow="1" w:lastRow="0" w:firstColumn="1" w:lastColumn="0" w:noHBand="0" w:noVBand="0"/>
      </w:tblPr>
      <w:tblGrid>
        <w:gridCol w:w="4785"/>
        <w:gridCol w:w="4786"/>
      </w:tblGrid>
      <w:tr w:rsidR="00806B95" w:rsidRPr="00806B95" w:rsidTr="009C34AE">
        <w:trPr>
          <w:trHeight w:val="1"/>
        </w:trPr>
        <w:tc>
          <w:tcPr>
            <w:tcW w:w="4785" w:type="dxa"/>
            <w:shd w:val="clear" w:color="auto" w:fill="FFFFFF"/>
          </w:tcPr>
          <w:p w:rsidR="00806B95" w:rsidRPr="00806B95" w:rsidRDefault="00806B95" w:rsidP="00806B95">
            <w:pPr>
              <w:autoSpaceDE w:val="0"/>
              <w:autoSpaceDN w:val="0"/>
              <w:adjustRightInd w:val="0"/>
              <w:spacing w:line="240" w:lineRule="auto"/>
              <w:jc w:val="both"/>
              <w:rPr>
                <w:rFonts w:ascii="Times New Roman" w:hAnsi="Times New Roman" w:cs="Times New Roman"/>
                <w:color w:val="000000"/>
                <w:sz w:val="28"/>
                <w:szCs w:val="28"/>
              </w:rPr>
            </w:pPr>
            <w:r w:rsidRPr="00806B95">
              <w:rPr>
                <w:rFonts w:ascii="Times New Roman" w:hAnsi="Times New Roman" w:cs="Times New Roman"/>
                <w:color w:val="000000"/>
                <w:sz w:val="28"/>
                <w:szCs w:val="28"/>
              </w:rPr>
              <w:t>Рекомендовано до захисту:</w:t>
            </w:r>
          </w:p>
        </w:tc>
        <w:tc>
          <w:tcPr>
            <w:tcW w:w="4786" w:type="dxa"/>
            <w:shd w:val="clear" w:color="auto" w:fill="FFFFFF"/>
          </w:tcPr>
          <w:p w:rsidR="00806B95" w:rsidRPr="00806B95" w:rsidRDefault="00806B95" w:rsidP="00806B95">
            <w:pPr>
              <w:autoSpaceDE w:val="0"/>
              <w:autoSpaceDN w:val="0"/>
              <w:adjustRightInd w:val="0"/>
              <w:spacing w:line="240" w:lineRule="auto"/>
              <w:jc w:val="both"/>
              <w:rPr>
                <w:rFonts w:ascii="Times New Roman" w:hAnsi="Times New Roman" w:cs="Times New Roman"/>
                <w:color w:val="000000"/>
                <w:sz w:val="28"/>
                <w:szCs w:val="28"/>
                <w:lang w:val="uk-UA"/>
              </w:rPr>
            </w:pPr>
            <w:r w:rsidRPr="00806B95">
              <w:rPr>
                <w:rFonts w:ascii="Times New Roman" w:hAnsi="Times New Roman" w:cs="Times New Roman"/>
                <w:color w:val="000000"/>
                <w:sz w:val="28"/>
                <w:szCs w:val="28"/>
              </w:rPr>
              <w:t>Захищено на засіданні ДЕК №__</w:t>
            </w:r>
            <w:r w:rsidRPr="00806B95">
              <w:rPr>
                <w:rFonts w:ascii="Times New Roman" w:hAnsi="Times New Roman" w:cs="Times New Roman"/>
                <w:color w:val="000000"/>
                <w:sz w:val="28"/>
                <w:szCs w:val="28"/>
                <w:lang w:val="uk-UA"/>
              </w:rPr>
              <w:t>_</w:t>
            </w:r>
          </w:p>
        </w:tc>
      </w:tr>
      <w:tr w:rsidR="00806B95" w:rsidRPr="00806B95" w:rsidTr="009C34AE">
        <w:trPr>
          <w:trHeight w:val="897"/>
        </w:trPr>
        <w:tc>
          <w:tcPr>
            <w:tcW w:w="4785" w:type="dxa"/>
            <w:shd w:val="clear" w:color="auto" w:fill="FFFFFF"/>
          </w:tcPr>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rPr>
            </w:pPr>
            <w:r w:rsidRPr="00806B95">
              <w:rPr>
                <w:rFonts w:ascii="Times New Roman" w:hAnsi="Times New Roman" w:cs="Times New Roman"/>
                <w:color w:val="000000"/>
                <w:sz w:val="28"/>
                <w:szCs w:val="28"/>
                <w:lang w:val="uk-UA"/>
              </w:rPr>
              <w:t>п</w:t>
            </w:r>
            <w:r w:rsidRPr="00806B95">
              <w:rPr>
                <w:rFonts w:ascii="Times New Roman" w:hAnsi="Times New Roman" w:cs="Times New Roman"/>
                <w:color w:val="000000"/>
                <w:sz w:val="28"/>
                <w:szCs w:val="28"/>
              </w:rPr>
              <w:t>ротоколзасіданнякафедри</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rPr>
            </w:pPr>
            <w:r w:rsidRPr="00806B95">
              <w:rPr>
                <w:rFonts w:ascii="Times New Roman" w:hAnsi="Times New Roman" w:cs="Times New Roman"/>
                <w:color w:val="000000"/>
                <w:sz w:val="28"/>
                <w:szCs w:val="28"/>
              </w:rPr>
              <w:t xml:space="preserve">№ </w:t>
            </w:r>
            <w:r w:rsidRPr="00806B95">
              <w:rPr>
                <w:rFonts w:ascii="Times New Roman" w:hAnsi="Times New Roman" w:cs="Times New Roman"/>
                <w:color w:val="000000"/>
                <w:sz w:val="28"/>
                <w:szCs w:val="28"/>
                <w:lang w:val="uk-UA"/>
              </w:rPr>
              <w:t>__</w:t>
            </w:r>
            <w:r w:rsidRPr="00806B95">
              <w:rPr>
                <w:rFonts w:ascii="Times New Roman" w:hAnsi="Times New Roman" w:cs="Times New Roman"/>
                <w:color w:val="000000"/>
                <w:sz w:val="28"/>
                <w:szCs w:val="28"/>
              </w:rPr>
              <w:t>від___________</w:t>
            </w:r>
            <w:r w:rsidRPr="00806B95">
              <w:rPr>
                <w:rFonts w:ascii="Times New Roman" w:hAnsi="Times New Roman" w:cs="Times New Roman"/>
                <w:color w:val="000000"/>
                <w:sz w:val="28"/>
                <w:szCs w:val="28"/>
                <w:lang w:val="uk-UA"/>
              </w:rPr>
              <w:t xml:space="preserve">_____ </w:t>
            </w:r>
            <w:r w:rsidRPr="00806B95">
              <w:rPr>
                <w:rFonts w:ascii="Times New Roman" w:hAnsi="Times New Roman" w:cs="Times New Roman"/>
                <w:color w:val="000000"/>
                <w:sz w:val="28"/>
                <w:szCs w:val="28"/>
              </w:rPr>
              <w:t xml:space="preserve">р. </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lang w:val="uk-UA"/>
              </w:rPr>
            </w:pP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lang w:val="uk-UA"/>
              </w:rPr>
            </w:pPr>
            <w:r w:rsidRPr="00806B95">
              <w:rPr>
                <w:rFonts w:ascii="Times New Roman" w:hAnsi="Times New Roman" w:cs="Times New Roman"/>
                <w:color w:val="000000"/>
                <w:sz w:val="28"/>
                <w:szCs w:val="28"/>
              </w:rPr>
              <w:t>Зав</w:t>
            </w:r>
            <w:r w:rsidRPr="00806B95">
              <w:rPr>
                <w:rFonts w:ascii="Times New Roman" w:hAnsi="Times New Roman" w:cs="Times New Roman"/>
                <w:color w:val="000000"/>
                <w:sz w:val="28"/>
                <w:szCs w:val="28"/>
                <w:lang w:val="uk-UA"/>
              </w:rPr>
              <w:t>ідувач кафедри</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lang w:val="uk-UA"/>
              </w:rPr>
            </w:pPr>
            <w:r w:rsidRPr="00806B95">
              <w:rPr>
                <w:rFonts w:ascii="Times New Roman" w:hAnsi="Times New Roman" w:cs="Times New Roman"/>
                <w:color w:val="000000"/>
                <w:sz w:val="28"/>
                <w:szCs w:val="28"/>
                <w:lang w:val="uk-UA"/>
              </w:rPr>
              <w:t xml:space="preserve">_________ проф. </w:t>
            </w:r>
            <w:r w:rsidRPr="00806B95">
              <w:rPr>
                <w:rFonts w:ascii="Times New Roman" w:hAnsi="Times New Roman" w:cs="Times New Roman"/>
                <w:color w:val="000000"/>
                <w:sz w:val="28"/>
                <w:szCs w:val="28"/>
              </w:rPr>
              <w:t>Красєха Є. Н.</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0"/>
                <w:szCs w:val="20"/>
                <w:lang w:val="uk-UA"/>
              </w:rPr>
            </w:pPr>
            <w:r w:rsidRPr="00806B95">
              <w:rPr>
                <w:rFonts w:ascii="Times New Roman" w:hAnsi="Times New Roman" w:cs="Times New Roman"/>
                <w:color w:val="000000"/>
                <w:sz w:val="20"/>
                <w:szCs w:val="20"/>
                <w:lang w:val="uk-UA"/>
              </w:rPr>
              <w:t xml:space="preserve"> (підпис)</w:t>
            </w:r>
          </w:p>
        </w:tc>
        <w:tc>
          <w:tcPr>
            <w:tcW w:w="4786" w:type="dxa"/>
            <w:shd w:val="clear" w:color="auto" w:fill="FFFFFF"/>
          </w:tcPr>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rPr>
            </w:pPr>
            <w:r w:rsidRPr="00806B95">
              <w:rPr>
                <w:rFonts w:ascii="Times New Roman" w:hAnsi="Times New Roman" w:cs="Times New Roman"/>
                <w:color w:val="000000"/>
                <w:sz w:val="28"/>
                <w:szCs w:val="28"/>
              </w:rPr>
              <w:t>протокол №</w:t>
            </w:r>
            <w:r w:rsidRPr="00806B95">
              <w:rPr>
                <w:rFonts w:ascii="Times New Roman" w:hAnsi="Times New Roman" w:cs="Times New Roman"/>
                <w:color w:val="000000"/>
                <w:sz w:val="28"/>
                <w:szCs w:val="28"/>
                <w:lang w:val="en-US"/>
              </w:rPr>
              <w:t> </w:t>
            </w:r>
            <w:r w:rsidRPr="00806B95">
              <w:rPr>
                <w:rFonts w:ascii="Times New Roman" w:hAnsi="Times New Roman" w:cs="Times New Roman"/>
                <w:color w:val="000000"/>
                <w:sz w:val="28"/>
                <w:szCs w:val="28"/>
              </w:rPr>
              <w:t>___ від_____</w:t>
            </w:r>
            <w:r w:rsidRPr="00806B95">
              <w:rPr>
                <w:rFonts w:ascii="Times New Roman" w:hAnsi="Times New Roman" w:cs="Times New Roman"/>
                <w:color w:val="000000"/>
                <w:sz w:val="28"/>
                <w:szCs w:val="28"/>
                <w:lang w:val="uk-UA"/>
              </w:rPr>
              <w:t>__</w:t>
            </w:r>
            <w:r w:rsidRPr="00806B95">
              <w:rPr>
                <w:rFonts w:ascii="Times New Roman" w:hAnsi="Times New Roman" w:cs="Times New Roman"/>
                <w:color w:val="000000"/>
                <w:sz w:val="28"/>
                <w:szCs w:val="28"/>
              </w:rPr>
              <w:t>__ р.</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0"/>
                <w:szCs w:val="20"/>
                <w:lang w:val="uk-UA"/>
              </w:rPr>
            </w:pPr>
            <w:r w:rsidRPr="00806B95">
              <w:rPr>
                <w:rFonts w:ascii="Times New Roman" w:hAnsi="Times New Roman" w:cs="Times New Roman"/>
                <w:color w:val="000000"/>
                <w:sz w:val="28"/>
                <w:szCs w:val="28"/>
              </w:rPr>
              <w:t>Оцінка ______</w:t>
            </w:r>
            <w:r w:rsidRPr="00806B95">
              <w:rPr>
                <w:rFonts w:ascii="Times New Roman" w:hAnsi="Times New Roman" w:cs="Times New Roman"/>
                <w:color w:val="000000"/>
                <w:sz w:val="28"/>
                <w:szCs w:val="28"/>
                <w:lang w:val="uk-UA"/>
              </w:rPr>
              <w:t>___</w:t>
            </w:r>
            <w:r w:rsidRPr="00806B95">
              <w:rPr>
                <w:rFonts w:ascii="Times New Roman" w:hAnsi="Times New Roman" w:cs="Times New Roman"/>
                <w:color w:val="000000"/>
                <w:sz w:val="28"/>
                <w:szCs w:val="28"/>
              </w:rPr>
              <w:t>/______/______</w:t>
            </w:r>
            <w:r w:rsidRPr="00806B95">
              <w:rPr>
                <w:rFonts w:ascii="Times New Roman" w:hAnsi="Times New Roman" w:cs="Times New Roman"/>
                <w:color w:val="000000"/>
                <w:sz w:val="20"/>
                <w:szCs w:val="20"/>
              </w:rPr>
              <w:t>(за націонал</w:t>
            </w:r>
            <w:r w:rsidRPr="00806B95">
              <w:rPr>
                <w:rFonts w:ascii="Times New Roman" w:hAnsi="Times New Roman" w:cs="Times New Roman"/>
                <w:color w:val="000000"/>
                <w:sz w:val="20"/>
                <w:szCs w:val="20"/>
                <w:lang w:val="uk-UA"/>
              </w:rPr>
              <w:t>ьн.</w:t>
            </w:r>
            <w:r w:rsidRPr="00806B95">
              <w:rPr>
                <w:rFonts w:ascii="Times New Roman" w:hAnsi="Times New Roman" w:cs="Times New Roman"/>
                <w:color w:val="000000"/>
                <w:sz w:val="20"/>
                <w:szCs w:val="20"/>
              </w:rPr>
              <w:t xml:space="preserve"> шкалою, шкалою ECTS,бал</w:t>
            </w:r>
            <w:r w:rsidRPr="00806B95">
              <w:rPr>
                <w:rFonts w:ascii="Times New Roman" w:hAnsi="Times New Roman" w:cs="Times New Roman"/>
                <w:color w:val="000000"/>
                <w:sz w:val="20"/>
                <w:szCs w:val="20"/>
                <w:lang w:val="uk-UA"/>
              </w:rPr>
              <w:t>и</w:t>
            </w:r>
            <w:r w:rsidRPr="00806B95">
              <w:rPr>
                <w:rFonts w:ascii="Times New Roman" w:hAnsi="Times New Roman" w:cs="Times New Roman"/>
                <w:color w:val="000000"/>
                <w:sz w:val="20"/>
                <w:szCs w:val="20"/>
              </w:rPr>
              <w:t>)</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lang w:val="uk-UA"/>
              </w:rPr>
            </w:pP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rPr>
                <w:rFonts w:ascii="Times New Roman" w:hAnsi="Times New Roman" w:cs="Times New Roman"/>
                <w:color w:val="000000"/>
                <w:sz w:val="28"/>
                <w:szCs w:val="28"/>
                <w:lang w:val="uk-UA"/>
              </w:rPr>
            </w:pPr>
            <w:r w:rsidRPr="00806B95">
              <w:rPr>
                <w:rFonts w:ascii="Times New Roman" w:hAnsi="Times New Roman" w:cs="Times New Roman"/>
                <w:color w:val="000000"/>
                <w:sz w:val="28"/>
                <w:szCs w:val="28"/>
                <w:lang w:val="uk-UA"/>
              </w:rPr>
              <w:t>Голова ДЕК</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rPr>
                <w:rFonts w:ascii="Times New Roman" w:hAnsi="Times New Roman" w:cs="Times New Roman"/>
                <w:color w:val="000000"/>
                <w:sz w:val="28"/>
                <w:szCs w:val="28"/>
                <w:lang w:val="uk-UA"/>
              </w:rPr>
            </w:pPr>
            <w:r w:rsidRPr="00806B95">
              <w:rPr>
                <w:rFonts w:ascii="Times New Roman" w:hAnsi="Times New Roman" w:cs="Times New Roman"/>
                <w:color w:val="000000"/>
                <w:sz w:val="28"/>
                <w:szCs w:val="28"/>
                <w:lang w:val="uk-UA"/>
              </w:rPr>
              <w:t>_________    проф. Світличний О. О.</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rPr>
                <w:rFonts w:ascii="Times New Roman" w:hAnsi="Times New Roman" w:cs="Times New Roman"/>
                <w:color w:val="000000"/>
                <w:sz w:val="20"/>
                <w:szCs w:val="20"/>
                <w:lang w:val="uk-UA"/>
              </w:rPr>
            </w:pPr>
            <w:r w:rsidRPr="00806B95">
              <w:rPr>
                <w:rFonts w:ascii="Times New Roman" w:hAnsi="Times New Roman" w:cs="Times New Roman"/>
                <w:color w:val="000000"/>
                <w:sz w:val="20"/>
                <w:szCs w:val="20"/>
                <w:lang w:val="uk-UA"/>
              </w:rPr>
              <w:t xml:space="preserve"> (підпис)</w:t>
            </w:r>
          </w:p>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rPr>
                <w:rFonts w:ascii="Times New Roman" w:hAnsi="Times New Roman" w:cs="Times New Roman"/>
                <w:sz w:val="28"/>
                <w:szCs w:val="28"/>
                <w:lang w:val="uk-UA"/>
              </w:rPr>
            </w:pPr>
          </w:p>
        </w:tc>
      </w:tr>
      <w:tr w:rsidR="00806B95" w:rsidRPr="00806B95" w:rsidTr="009C34AE">
        <w:trPr>
          <w:trHeight w:val="897"/>
        </w:trPr>
        <w:tc>
          <w:tcPr>
            <w:tcW w:w="4785" w:type="dxa"/>
            <w:shd w:val="clear" w:color="auto" w:fill="FFFFFF"/>
          </w:tcPr>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lang w:val="uk-UA"/>
              </w:rPr>
            </w:pPr>
          </w:p>
        </w:tc>
        <w:tc>
          <w:tcPr>
            <w:tcW w:w="4786" w:type="dxa"/>
            <w:shd w:val="clear" w:color="auto" w:fill="FFFFFF"/>
          </w:tcPr>
          <w:p w:rsidR="00806B95" w:rsidRPr="00806B95" w:rsidRDefault="00806B95" w:rsidP="00806B95">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s="Times New Roman"/>
                <w:color w:val="000000"/>
                <w:sz w:val="28"/>
                <w:szCs w:val="28"/>
              </w:rPr>
            </w:pPr>
          </w:p>
        </w:tc>
      </w:tr>
    </w:tbl>
    <w:p w:rsidR="00806B95" w:rsidRPr="00806B95" w:rsidRDefault="00806B95" w:rsidP="00806B95">
      <w:pPr>
        <w:autoSpaceDE w:val="0"/>
        <w:autoSpaceDN w:val="0"/>
        <w:adjustRightInd w:val="0"/>
        <w:spacing w:line="240" w:lineRule="auto"/>
        <w:ind w:left="2832" w:firstLine="708"/>
        <w:rPr>
          <w:rFonts w:ascii="Times New Roman" w:hAnsi="Times New Roman" w:cs="Times New Roman"/>
          <w:sz w:val="28"/>
          <w:szCs w:val="28"/>
          <w:lang w:val="en-US"/>
        </w:rPr>
      </w:pPr>
      <w:r w:rsidRPr="00806B95">
        <w:rPr>
          <w:rFonts w:ascii="Times New Roman" w:hAnsi="Times New Roman" w:cs="Times New Roman"/>
          <w:sz w:val="28"/>
          <w:szCs w:val="28"/>
        </w:rPr>
        <w:t>Одеса – 201</w:t>
      </w:r>
      <w:r w:rsidRPr="00806B95">
        <w:rPr>
          <w:rFonts w:ascii="Times New Roman" w:hAnsi="Times New Roman" w:cs="Times New Roman"/>
          <w:sz w:val="28"/>
          <w:szCs w:val="28"/>
          <w:lang w:val="uk-UA"/>
        </w:rPr>
        <w:t>7</w:t>
      </w:r>
      <w:r w:rsidR="008F2197">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5757545</wp:posOffset>
                </wp:positionH>
                <wp:positionV relativeFrom="paragraph">
                  <wp:posOffset>-405130</wp:posOffset>
                </wp:positionV>
                <wp:extent cx="231775" cy="313690"/>
                <wp:effectExtent l="0" t="0" r="15875" b="10160"/>
                <wp:wrapNone/>
                <wp:docPr id="31"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775" cy="31369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26" style="position:absolute;margin-left:453.35pt;margin-top:-31.9pt;width:18.25pt;height:24.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" fillcolor="window" strokecolor="window" strokeweight="2pt">
                <v:path arrowok="t"/>
              </v:rect>
            </w:pict>
          </mc:Fallback>
        </mc:AlternateContent>
      </w:r>
    </w:p>
    <w:tbl>
      <w:tblPr>
        <w:tblpPr w:leftFromText="180" w:rightFromText="180" w:horzAnchor="margin" w:tblpY="1256"/>
        <w:tblW w:w="0" w:type="auto"/>
        <w:tblLook w:val="00A0" w:firstRow="1" w:lastRow="0" w:firstColumn="1" w:lastColumn="0" w:noHBand="0" w:noVBand="0"/>
      </w:tblPr>
      <w:tblGrid>
        <w:gridCol w:w="380"/>
        <w:gridCol w:w="636"/>
        <w:gridCol w:w="8037"/>
        <w:gridCol w:w="518"/>
      </w:tblGrid>
      <w:tr w:rsidR="00806B95" w:rsidRPr="00A41463" w:rsidTr="009C34AE">
        <w:trPr>
          <w:trHeight w:val="410"/>
        </w:trPr>
        <w:tc>
          <w:tcPr>
            <w:tcW w:w="9053" w:type="dxa"/>
            <w:gridSpan w:val="3"/>
          </w:tcPr>
          <w:p w:rsidR="00806B95" w:rsidRPr="002552C2" w:rsidRDefault="00806B95" w:rsidP="009C34AE">
            <w:pPr>
              <w:spacing w:after="0" w:line="360" w:lineRule="auto"/>
            </w:pPr>
            <w:r w:rsidRPr="002552C2">
              <w:rPr>
                <w:rFonts w:ascii="Times New Roman" w:hAnsi="Times New Roman"/>
                <w:sz w:val="28"/>
                <w:szCs w:val="28"/>
                <w:lang w:val="uk-UA"/>
              </w:rPr>
              <w:lastRenderedPageBreak/>
              <w:t>ВСТУП</w:t>
            </w:r>
            <w:r>
              <w:rPr>
                <w:rFonts w:ascii="Times New Roman" w:hAnsi="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3</w:t>
            </w:r>
          </w:p>
        </w:tc>
      </w:tr>
      <w:tr w:rsidR="00806B95" w:rsidRPr="00A41463" w:rsidTr="009C34AE">
        <w:tc>
          <w:tcPr>
            <w:tcW w:w="9053" w:type="dxa"/>
            <w:gridSpan w:val="3"/>
          </w:tcPr>
          <w:p w:rsidR="00806B95" w:rsidRPr="002552C2" w:rsidRDefault="00806B95" w:rsidP="009C34AE">
            <w:pPr>
              <w:jc w:val="both"/>
              <w:rPr>
                <w:rFonts w:ascii="Times New Roman" w:hAnsi="Times New Roman" w:cs="Times New Roman"/>
                <w:sz w:val="28"/>
                <w:szCs w:val="28"/>
                <w:lang w:val="uk-UA"/>
              </w:rPr>
            </w:pPr>
            <w:r w:rsidRPr="002552C2">
              <w:rPr>
                <w:rFonts w:ascii="Times New Roman" w:hAnsi="Times New Roman"/>
                <w:bCs/>
                <w:color w:val="000000"/>
                <w:sz w:val="28"/>
                <w:szCs w:val="28"/>
                <w:bdr w:val="none" w:sz="0" w:space="0" w:color="auto" w:frame="1"/>
                <w:lang w:val="uk-UA"/>
              </w:rPr>
              <w:t>РОЗДІЛ 1</w:t>
            </w:r>
            <w:r>
              <w:rPr>
                <w:rFonts w:ascii="Times New Roman" w:hAnsi="Times New Roman"/>
                <w:bCs/>
                <w:color w:val="000000"/>
                <w:sz w:val="28"/>
                <w:szCs w:val="28"/>
                <w:bdr w:val="none" w:sz="0" w:space="0" w:color="auto" w:frame="1"/>
                <w:lang w:val="uk-UA"/>
              </w:rPr>
              <w:t xml:space="preserve">. </w:t>
            </w:r>
            <w:r w:rsidRPr="002552C2">
              <w:rPr>
                <w:rFonts w:ascii="Times New Roman" w:hAnsi="Times New Roman" w:cs="Times New Roman"/>
                <w:sz w:val="28"/>
                <w:szCs w:val="28"/>
                <w:lang w:val="uk-UA"/>
              </w:rPr>
              <w:t>Природні ресурси як потенціал для розвитку рекреації і туризму Північного Причорномор´я</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5</w:t>
            </w:r>
          </w:p>
        </w:tc>
      </w:tr>
      <w:tr w:rsidR="00806B95" w:rsidRPr="00A41463" w:rsidTr="009C34AE">
        <w:trPr>
          <w:trHeight w:val="541"/>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1.1.</w:t>
            </w:r>
          </w:p>
        </w:tc>
        <w:tc>
          <w:tcPr>
            <w:tcW w:w="8037" w:type="dxa"/>
          </w:tcPr>
          <w:p w:rsidR="00806B95" w:rsidRPr="002552C2" w:rsidRDefault="00806B95" w:rsidP="009C34AE">
            <w:pPr>
              <w:jc w:val="both"/>
              <w:rPr>
                <w:rFonts w:ascii="Times New Roman" w:hAnsi="Times New Roman" w:cs="Times New Roman"/>
                <w:sz w:val="28"/>
                <w:szCs w:val="28"/>
                <w:lang w:val="uk-UA"/>
              </w:rPr>
            </w:pPr>
            <w:r w:rsidRPr="002552C2">
              <w:rPr>
                <w:rFonts w:ascii="Times New Roman" w:hAnsi="Times New Roman" w:cs="Times New Roman"/>
                <w:sz w:val="28"/>
                <w:szCs w:val="28"/>
                <w:lang w:val="uk-UA"/>
              </w:rPr>
              <w:t>Кліматичні ресурси</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5</w:t>
            </w:r>
          </w:p>
        </w:tc>
      </w:tr>
      <w:tr w:rsidR="00806B95" w:rsidRPr="00A41463" w:rsidTr="009C34AE">
        <w:trPr>
          <w:trHeight w:val="533"/>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1.2.</w:t>
            </w:r>
          </w:p>
        </w:tc>
        <w:tc>
          <w:tcPr>
            <w:tcW w:w="8037" w:type="dxa"/>
          </w:tcPr>
          <w:p w:rsidR="00806B95" w:rsidRPr="002552C2" w:rsidRDefault="00806B95" w:rsidP="009C34AE">
            <w:pPr>
              <w:jc w:val="both"/>
              <w:rPr>
                <w:rFonts w:ascii="Times New Roman" w:hAnsi="Times New Roman" w:cs="Times New Roman"/>
                <w:sz w:val="28"/>
                <w:szCs w:val="28"/>
                <w:lang w:val="uk-UA"/>
              </w:rPr>
            </w:pPr>
            <w:r w:rsidRPr="002552C2">
              <w:rPr>
                <w:rFonts w:ascii="Times New Roman" w:hAnsi="Times New Roman" w:cs="Times New Roman"/>
                <w:sz w:val="28"/>
                <w:szCs w:val="28"/>
                <w:lang w:val="uk-UA"/>
              </w:rPr>
              <w:t>Гідрологічні ресурси</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7</w:t>
            </w:r>
          </w:p>
        </w:tc>
      </w:tr>
      <w:tr w:rsidR="00806B95" w:rsidRPr="00A41463" w:rsidTr="009C34AE">
        <w:trPr>
          <w:trHeight w:val="533"/>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1.3.</w:t>
            </w:r>
          </w:p>
        </w:tc>
        <w:tc>
          <w:tcPr>
            <w:tcW w:w="8037" w:type="dxa"/>
          </w:tcPr>
          <w:p w:rsidR="00806B95" w:rsidRPr="002552C2" w:rsidRDefault="00806B95" w:rsidP="009C34AE">
            <w:pPr>
              <w:jc w:val="both"/>
              <w:rPr>
                <w:rFonts w:ascii="Times New Roman" w:hAnsi="Times New Roman" w:cs="Times New Roman"/>
                <w:sz w:val="28"/>
                <w:szCs w:val="28"/>
                <w:lang w:val="uk-UA"/>
              </w:rPr>
            </w:pPr>
            <w:r>
              <w:rPr>
                <w:rFonts w:ascii="Times New Roman" w:hAnsi="Times New Roman" w:cs="Times New Roman"/>
                <w:sz w:val="28"/>
                <w:szCs w:val="28"/>
                <w:lang w:val="uk-UA"/>
              </w:rPr>
              <w:t>Тваринний і рослинний світ</w:t>
            </w:r>
            <w:r>
              <w:t xml:space="preserve"> </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806B95" w:rsidRPr="00A41463" w:rsidTr="009C34AE">
        <w:trPr>
          <w:trHeight w:val="418"/>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1.4.</w:t>
            </w:r>
          </w:p>
        </w:tc>
        <w:tc>
          <w:tcPr>
            <w:tcW w:w="8037" w:type="dxa"/>
          </w:tcPr>
          <w:p w:rsidR="00806B95" w:rsidRPr="002552C2" w:rsidRDefault="00806B95" w:rsidP="009C34AE">
            <w:pPr>
              <w:jc w:val="both"/>
              <w:rPr>
                <w:rFonts w:ascii="Times New Roman" w:hAnsi="Times New Roman" w:cs="Times New Roman"/>
                <w:sz w:val="28"/>
                <w:szCs w:val="28"/>
                <w:lang w:val="uk-UA"/>
              </w:rPr>
            </w:pPr>
            <w:r w:rsidRPr="002552C2">
              <w:rPr>
                <w:rFonts w:ascii="Times New Roman" w:hAnsi="Times New Roman" w:cs="Times New Roman"/>
                <w:sz w:val="28"/>
                <w:szCs w:val="28"/>
                <w:lang w:val="uk-UA"/>
              </w:rPr>
              <w:t>Природоохоронні об´єкти</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1</w:t>
            </w:r>
            <w:r>
              <w:rPr>
                <w:rFonts w:ascii="Times New Roman" w:hAnsi="Times New Roman" w:cs="Times New Roman"/>
                <w:sz w:val="28"/>
                <w:szCs w:val="28"/>
                <w:lang w:val="uk-UA"/>
              </w:rPr>
              <w:t>3</w:t>
            </w:r>
          </w:p>
        </w:tc>
      </w:tr>
      <w:tr w:rsidR="00806B95" w:rsidRPr="00A41463" w:rsidTr="009C34AE">
        <w:tc>
          <w:tcPr>
            <w:tcW w:w="9053" w:type="dxa"/>
            <w:gridSpan w:val="3"/>
          </w:tcPr>
          <w:p w:rsidR="00806B95" w:rsidRPr="002552C2" w:rsidRDefault="00806B95" w:rsidP="009C34AE">
            <w:pPr>
              <w:spacing w:after="0" w:line="360" w:lineRule="auto"/>
            </w:pPr>
            <w:r w:rsidRPr="002552C2">
              <w:rPr>
                <w:rFonts w:ascii="Times New Roman" w:hAnsi="Times New Roman"/>
                <w:sz w:val="28"/>
                <w:szCs w:val="28"/>
                <w:lang w:val="uk-UA"/>
              </w:rPr>
              <w:t>РОЗДІЛ 2</w:t>
            </w:r>
            <w:r>
              <w:rPr>
                <w:rFonts w:ascii="Times New Roman" w:hAnsi="Times New Roman"/>
                <w:sz w:val="28"/>
                <w:szCs w:val="28"/>
                <w:lang w:val="uk-UA"/>
              </w:rPr>
              <w:t>.</w:t>
            </w:r>
            <w:r w:rsidRPr="002552C2">
              <w:rPr>
                <w:rFonts w:ascii="Times New Roman" w:hAnsi="Times New Roman"/>
                <w:sz w:val="28"/>
                <w:szCs w:val="28"/>
                <w:lang w:val="uk-UA"/>
              </w:rPr>
              <w:t xml:space="preserve"> </w:t>
            </w:r>
            <w:r w:rsidRPr="002552C2">
              <w:rPr>
                <w:rFonts w:ascii="Times New Roman" w:hAnsi="Times New Roman" w:cs="Times New Roman"/>
                <w:sz w:val="28"/>
                <w:szCs w:val="28"/>
                <w:lang w:val="uk-UA"/>
              </w:rPr>
              <w:t>Рекреаційний та туристичний потенціал</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806B95" w:rsidRPr="00A41463" w:rsidTr="009C34AE">
        <w:trPr>
          <w:trHeight w:val="509"/>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2.1.</w:t>
            </w:r>
          </w:p>
        </w:tc>
        <w:tc>
          <w:tcPr>
            <w:tcW w:w="8037"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cs="Times New Roman"/>
                <w:sz w:val="28"/>
                <w:szCs w:val="28"/>
                <w:lang w:val="uk-UA"/>
              </w:rPr>
              <w:t>Поняття рекреації та туризму</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806B95" w:rsidRPr="00A41463" w:rsidTr="009C34AE">
        <w:trPr>
          <w:trHeight w:val="544"/>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2.2.</w:t>
            </w:r>
          </w:p>
        </w:tc>
        <w:tc>
          <w:tcPr>
            <w:tcW w:w="8037"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cs="Times New Roman"/>
                <w:sz w:val="28"/>
                <w:szCs w:val="28"/>
                <w:lang w:val="uk-UA"/>
              </w:rPr>
              <w:t>Рекреація у Північному Причорномор´ї</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806B95" w:rsidRPr="00A41463" w:rsidTr="009C34AE">
        <w:trPr>
          <w:trHeight w:val="411"/>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2.3.</w:t>
            </w:r>
          </w:p>
        </w:tc>
        <w:tc>
          <w:tcPr>
            <w:tcW w:w="8037"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cs="Times New Roman"/>
                <w:sz w:val="28"/>
                <w:szCs w:val="28"/>
                <w:lang w:val="uk-UA"/>
              </w:rPr>
              <w:t>Розвиток туризму</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806B95" w:rsidRPr="00A41463" w:rsidTr="009C34AE">
        <w:trPr>
          <w:trHeight w:val="411"/>
        </w:trPr>
        <w:tc>
          <w:tcPr>
            <w:tcW w:w="380" w:type="dxa"/>
          </w:tcPr>
          <w:p w:rsidR="00806B95" w:rsidRPr="002552C2" w:rsidRDefault="00806B95" w:rsidP="009C34AE">
            <w:pPr>
              <w:spacing w:after="0" w:line="360" w:lineRule="auto"/>
            </w:pPr>
          </w:p>
        </w:tc>
        <w:tc>
          <w:tcPr>
            <w:tcW w:w="636" w:type="dxa"/>
          </w:tcPr>
          <w:p w:rsidR="00806B95" w:rsidRPr="002552C2" w:rsidRDefault="00806B95" w:rsidP="009C34AE">
            <w:pPr>
              <w:spacing w:after="0" w:line="360" w:lineRule="auto"/>
              <w:rPr>
                <w:rFonts w:ascii="Times New Roman" w:hAnsi="Times New Roman"/>
                <w:sz w:val="28"/>
                <w:szCs w:val="28"/>
                <w:lang w:val="uk-UA"/>
              </w:rPr>
            </w:pPr>
            <w:r w:rsidRPr="002552C2">
              <w:rPr>
                <w:rFonts w:ascii="Times New Roman" w:hAnsi="Times New Roman"/>
                <w:sz w:val="28"/>
                <w:szCs w:val="28"/>
                <w:lang w:val="uk-UA"/>
              </w:rPr>
              <w:t>2.4.</w:t>
            </w:r>
          </w:p>
        </w:tc>
        <w:tc>
          <w:tcPr>
            <w:tcW w:w="8037" w:type="dxa"/>
          </w:tcPr>
          <w:p w:rsidR="00806B95" w:rsidRPr="002552C2" w:rsidRDefault="00806B95" w:rsidP="009C34AE">
            <w:pPr>
              <w:spacing w:after="0" w:line="360" w:lineRule="auto"/>
              <w:rPr>
                <w:rFonts w:ascii="Times New Roman" w:hAnsi="Times New Roman" w:cs="Times New Roman"/>
                <w:sz w:val="28"/>
                <w:szCs w:val="28"/>
                <w:lang w:val="uk-UA"/>
              </w:rPr>
            </w:pPr>
            <w:r w:rsidRPr="002552C2">
              <w:rPr>
                <w:rFonts w:ascii="Times New Roman" w:hAnsi="Times New Roman" w:cs="Times New Roman"/>
                <w:sz w:val="28"/>
                <w:szCs w:val="28"/>
                <w:lang w:val="uk-UA"/>
              </w:rPr>
              <w:t>Історико-культурні цінності</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806B95" w:rsidRPr="00A41463" w:rsidTr="009C34AE">
        <w:trPr>
          <w:trHeight w:val="907"/>
        </w:trPr>
        <w:tc>
          <w:tcPr>
            <w:tcW w:w="9053" w:type="dxa"/>
            <w:gridSpan w:val="3"/>
          </w:tcPr>
          <w:p w:rsidR="00806B95" w:rsidRPr="002552C2" w:rsidRDefault="00806B95" w:rsidP="009C34AE">
            <w:pPr>
              <w:spacing w:after="0"/>
            </w:pPr>
            <w:r w:rsidRPr="002552C2">
              <w:rPr>
                <w:rFonts w:ascii="Times New Roman" w:hAnsi="Times New Roman"/>
                <w:kern w:val="36"/>
                <w:sz w:val="28"/>
                <w:szCs w:val="28"/>
                <w:lang w:val="uk-UA" w:eastAsia="ru-RU"/>
              </w:rPr>
              <w:t>РОЗДІЛ 3</w:t>
            </w:r>
            <w:r>
              <w:rPr>
                <w:rFonts w:ascii="Times New Roman" w:hAnsi="Times New Roman"/>
                <w:kern w:val="36"/>
                <w:sz w:val="28"/>
                <w:szCs w:val="28"/>
                <w:lang w:val="uk-UA" w:eastAsia="ru-RU"/>
              </w:rPr>
              <w:t>.</w:t>
            </w:r>
            <w:r w:rsidRPr="002552C2">
              <w:rPr>
                <w:rFonts w:ascii="Times New Roman" w:hAnsi="Times New Roman"/>
                <w:kern w:val="36"/>
                <w:sz w:val="28"/>
                <w:szCs w:val="28"/>
                <w:lang w:val="uk-UA" w:eastAsia="ru-RU"/>
              </w:rPr>
              <w:t xml:space="preserve"> </w:t>
            </w:r>
            <w:r w:rsidRPr="002552C2">
              <w:rPr>
                <w:rFonts w:ascii="Times New Roman" w:hAnsi="Times New Roman" w:cs="Times New Roman"/>
                <w:sz w:val="28"/>
                <w:szCs w:val="28"/>
                <w:lang w:val="uk-UA"/>
              </w:rPr>
              <w:t>Проблеми розвитку туристичного бізнесу у Північному Причорномор´ї</w:t>
            </w:r>
            <w:r>
              <w:rPr>
                <w:rFonts w:ascii="Times New Roman" w:hAnsi="Times New Roman" w:cs="Times New Roman"/>
                <w:sz w:val="28"/>
                <w:szCs w:val="28"/>
                <w:lang w:val="uk-UA"/>
              </w:rPr>
              <w:t>…………………………………………………………………</w:t>
            </w:r>
          </w:p>
        </w:tc>
        <w:tc>
          <w:tcPr>
            <w:tcW w:w="518" w:type="dxa"/>
          </w:tcPr>
          <w:p w:rsidR="00806B95" w:rsidRDefault="00806B95" w:rsidP="009C34AE">
            <w:pPr>
              <w:spacing w:after="0" w:line="240" w:lineRule="auto"/>
              <w:rPr>
                <w:rFonts w:ascii="Times New Roman" w:hAnsi="Times New Roman" w:cs="Times New Roman"/>
                <w:sz w:val="28"/>
                <w:szCs w:val="28"/>
                <w:lang w:val="uk-UA"/>
              </w:rPr>
            </w:pPr>
          </w:p>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806B95" w:rsidRPr="00A41463" w:rsidTr="009C34AE">
        <w:trPr>
          <w:trHeight w:val="489"/>
        </w:trPr>
        <w:tc>
          <w:tcPr>
            <w:tcW w:w="9053" w:type="dxa"/>
            <w:gridSpan w:val="3"/>
          </w:tcPr>
          <w:p w:rsidR="00806B95" w:rsidRPr="002552C2" w:rsidRDefault="00806B95" w:rsidP="009C34AE">
            <w:pPr>
              <w:spacing w:after="0"/>
              <w:rPr>
                <w:rFonts w:ascii="Times New Roman" w:hAnsi="Times New Roman"/>
                <w:sz w:val="28"/>
                <w:szCs w:val="28"/>
                <w:lang w:val="uk-UA"/>
              </w:rPr>
            </w:pPr>
            <w:r>
              <w:rPr>
                <w:rFonts w:ascii="Times New Roman" w:hAnsi="Times New Roman"/>
                <w:sz w:val="28"/>
                <w:szCs w:val="28"/>
                <w:lang w:val="uk-UA"/>
              </w:rPr>
              <w:t>ВИСНОВКИ……………………………………………………………………</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sidRPr="00A41463">
              <w:rPr>
                <w:rFonts w:ascii="Times New Roman" w:hAnsi="Times New Roman" w:cs="Times New Roman"/>
                <w:sz w:val="28"/>
                <w:szCs w:val="28"/>
                <w:lang w:val="uk-UA"/>
              </w:rPr>
              <w:t>5</w:t>
            </w:r>
            <w:r>
              <w:rPr>
                <w:rFonts w:ascii="Times New Roman" w:hAnsi="Times New Roman" w:cs="Times New Roman"/>
                <w:sz w:val="28"/>
                <w:szCs w:val="28"/>
                <w:lang w:val="uk-UA"/>
              </w:rPr>
              <w:t>8</w:t>
            </w:r>
          </w:p>
        </w:tc>
      </w:tr>
      <w:tr w:rsidR="00806B95" w:rsidRPr="00A41463" w:rsidTr="009C34AE">
        <w:trPr>
          <w:trHeight w:val="332"/>
        </w:trPr>
        <w:tc>
          <w:tcPr>
            <w:tcW w:w="9053" w:type="dxa"/>
            <w:gridSpan w:val="3"/>
          </w:tcPr>
          <w:p w:rsidR="00806B95" w:rsidRPr="002552C2" w:rsidRDefault="00806B95" w:rsidP="009C34AE">
            <w:pPr>
              <w:spacing w:after="0"/>
              <w:rPr>
                <w:rFonts w:ascii="Times New Roman" w:hAnsi="Times New Roman" w:cs="Times New Roman"/>
                <w:sz w:val="28"/>
                <w:szCs w:val="28"/>
                <w:lang w:val="uk-UA"/>
              </w:rPr>
            </w:pPr>
            <w:r w:rsidRPr="002552C2">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p>
        </w:tc>
        <w:tc>
          <w:tcPr>
            <w:tcW w:w="518" w:type="dxa"/>
          </w:tcPr>
          <w:p w:rsidR="00806B95" w:rsidRPr="00A41463" w:rsidRDefault="00806B95" w:rsidP="009C34A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61</w:t>
            </w:r>
          </w:p>
        </w:tc>
      </w:tr>
    </w:tbl>
    <w:p w:rsidR="00806B95" w:rsidRPr="00806B95" w:rsidRDefault="00806B95" w:rsidP="00806B95">
      <w:pPr>
        <w:spacing w:line="360" w:lineRule="auto"/>
        <w:jc w:val="center"/>
        <w:rPr>
          <w:rFonts w:ascii="Times New Roman" w:hAnsi="Times New Roman" w:cs="Times New Roman"/>
          <w:bCs/>
          <w:color w:val="000000" w:themeColor="text1"/>
          <w:sz w:val="28"/>
          <w:szCs w:val="28"/>
          <w:lang w:val="uk-UA"/>
        </w:rPr>
      </w:pPr>
      <w:r w:rsidRPr="00806B95">
        <w:rPr>
          <w:rFonts w:ascii="Times New Roman" w:hAnsi="Times New Roman" w:cs="Times New Roman"/>
          <w:bCs/>
          <w:color w:val="000000" w:themeColor="text1"/>
          <w:sz w:val="28"/>
          <w:szCs w:val="28"/>
          <w:lang w:val="en-US"/>
        </w:rPr>
        <w:t>ЗМІСТ</w:t>
      </w: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F068F6">
      <w:pPr>
        <w:spacing w:line="360" w:lineRule="auto"/>
        <w:ind w:left="2832" w:firstLine="708"/>
        <w:jc w:val="both"/>
        <w:rPr>
          <w:rFonts w:ascii="Times New Roman" w:hAnsi="Times New Roman" w:cs="Times New Roman"/>
          <w:b/>
          <w:bCs/>
          <w:color w:val="000000" w:themeColor="text1"/>
          <w:sz w:val="28"/>
          <w:szCs w:val="28"/>
          <w:lang w:val="en-US"/>
        </w:rPr>
      </w:pPr>
    </w:p>
    <w:p w:rsidR="00806B95" w:rsidRDefault="00806B95" w:rsidP="00806B95">
      <w:pPr>
        <w:spacing w:line="360" w:lineRule="auto"/>
        <w:jc w:val="both"/>
        <w:rPr>
          <w:rFonts w:ascii="Times New Roman" w:hAnsi="Times New Roman" w:cs="Times New Roman"/>
          <w:b/>
          <w:bCs/>
          <w:color w:val="000000" w:themeColor="text1"/>
          <w:sz w:val="28"/>
          <w:szCs w:val="28"/>
          <w:lang w:val="en-US"/>
        </w:rPr>
      </w:pPr>
    </w:p>
    <w:p w:rsidR="000310EA" w:rsidRPr="00833B63" w:rsidRDefault="000310EA" w:rsidP="00F068F6">
      <w:pPr>
        <w:spacing w:line="360" w:lineRule="auto"/>
        <w:ind w:left="2832" w:firstLine="708"/>
        <w:jc w:val="both"/>
        <w:rPr>
          <w:rFonts w:ascii="Times New Roman" w:hAnsi="Times New Roman" w:cs="Times New Roman"/>
          <w:b/>
          <w:bCs/>
          <w:color w:val="000000" w:themeColor="text1"/>
          <w:sz w:val="28"/>
          <w:szCs w:val="28"/>
          <w:lang w:val="uk-UA"/>
        </w:rPr>
      </w:pPr>
      <w:r w:rsidRPr="00833B63">
        <w:rPr>
          <w:rFonts w:ascii="Times New Roman" w:hAnsi="Times New Roman" w:cs="Times New Roman"/>
          <w:b/>
          <w:bCs/>
          <w:color w:val="000000" w:themeColor="text1"/>
          <w:sz w:val="28"/>
          <w:szCs w:val="28"/>
          <w:lang w:val="uk-UA"/>
        </w:rPr>
        <w:lastRenderedPageBreak/>
        <w:t xml:space="preserve">      ВСТУП</w:t>
      </w:r>
    </w:p>
    <w:p w:rsidR="000310EA" w:rsidRPr="00833B63" w:rsidRDefault="000310EA" w:rsidP="007C4B75">
      <w:pPr>
        <w:spacing w:line="360" w:lineRule="auto"/>
        <w:ind w:firstLine="708"/>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Актуальність теми. Сучасний розвиток туризму, обумовлює особливу актуальність проблем ефективної організації туристичної діяльності та використання туристичних ресурсів.</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На сьогоднішній день для регіону Українського Причорномор’я не існує єдиної регіональної програми розвитку рекреаційної сфери. Але якщо взяти до уваги окремі стратегії економічного та соціального розвитку для Миколаївської, Одеської та Херсонської областей, то в кожній з них підкреслюється, що однією із стратегічних цілей є якісний розвиток туристично-рекреаційної галузі.</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В свою чергу, розвиток рекреаційного господарства будь-якого регіону має базуватися на схемі територіального районування туристично-рекреаційних ресурсів. Наявність подібної схеми дозволяє підрахувати потенційну ємність рекреаційної території та в залежності від наявності тих чи інших ресурсів застосовувати відповідні заходи – від будівництва курортно-оздоровчих закладів до облаштування туристичних наметів, місць короткочасного відпочинку чи екостежок</w:t>
      </w:r>
      <w:r w:rsidRPr="00833B63">
        <w:rPr>
          <w:color w:val="000000" w:themeColor="text1"/>
          <w:lang w:val="uk-UA"/>
        </w:rPr>
        <w:t>.</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 xml:space="preserve">Метою кваліфікаційної роботи є дослідження компонентної структури природних умов та ресурсів, структури рекреаційно-туристичного господарства Північного </w:t>
      </w:r>
      <w:r w:rsidR="001E3E7F" w:rsidRPr="00833B63">
        <w:rPr>
          <w:rFonts w:ascii="Times New Roman" w:hAnsi="Times New Roman" w:cs="Times New Roman"/>
          <w:color w:val="000000" w:themeColor="text1"/>
          <w:sz w:val="28"/>
          <w:szCs w:val="28"/>
          <w:lang w:val="uk-UA"/>
        </w:rPr>
        <w:t>Причорномор’я</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В ході моєї роботи були поставлені наступні задачі:</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 xml:space="preserve">     - оцінка природних умов і ресурсів Північного </w:t>
      </w:r>
      <w:r w:rsidR="001E3E7F" w:rsidRPr="00833B63">
        <w:rPr>
          <w:rFonts w:ascii="Times New Roman" w:hAnsi="Times New Roman" w:cs="Times New Roman"/>
          <w:color w:val="000000" w:themeColor="text1"/>
          <w:sz w:val="28"/>
          <w:szCs w:val="28"/>
          <w:lang w:val="uk-UA"/>
        </w:rPr>
        <w:t>Причорномор’я</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lang w:val="uk-UA"/>
        </w:rPr>
        <w:tab/>
        <w:t xml:space="preserve">  </w:t>
      </w:r>
      <w:r w:rsidRPr="00833B63">
        <w:rPr>
          <w:rFonts w:ascii="Times New Roman" w:hAnsi="Times New Roman" w:cs="Times New Roman"/>
          <w:color w:val="000000" w:themeColor="text1"/>
          <w:sz w:val="28"/>
          <w:szCs w:val="28"/>
          <w:lang w:val="uk-UA"/>
        </w:rPr>
        <w:tab/>
        <w:t xml:space="preserve">     </w:t>
      </w:r>
      <w:r w:rsidRPr="00833B63">
        <w:rPr>
          <w:rFonts w:ascii="Times New Roman" w:hAnsi="Times New Roman" w:cs="Times New Roman"/>
          <w:color w:val="000000" w:themeColor="text1"/>
          <w:sz w:val="28"/>
          <w:szCs w:val="28"/>
          <w:lang w:val="uk-UA"/>
        </w:rPr>
        <w:tab/>
        <w:t xml:space="preserve">     - розглянути й дати характеристику основним туристичним ресурсам:   природно-рекреаційним та історико-культурним;</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 xml:space="preserve">    </w:t>
      </w:r>
      <w:r w:rsidRPr="00833B63">
        <w:rPr>
          <w:rFonts w:ascii="Times New Roman" w:hAnsi="Times New Roman" w:cs="Times New Roman"/>
          <w:color w:val="000000" w:themeColor="text1"/>
          <w:sz w:val="28"/>
          <w:szCs w:val="28"/>
          <w:lang w:val="uk-UA"/>
        </w:rPr>
        <w:tab/>
        <w:t xml:space="preserve">               - зробити аналіз проблем та перспектив розвитку туризму.           </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 xml:space="preserve">Методами дослідження є аналіз вихідних та узагальнення отриманих даних, а також </w:t>
      </w:r>
      <w:r w:rsidR="001E3E7F" w:rsidRPr="00833B63">
        <w:rPr>
          <w:rFonts w:ascii="Times New Roman" w:hAnsi="Times New Roman" w:cs="Times New Roman"/>
          <w:color w:val="000000" w:themeColor="text1"/>
          <w:sz w:val="28"/>
          <w:szCs w:val="28"/>
          <w:lang w:val="uk-UA"/>
        </w:rPr>
        <w:t>загально-географічний</w:t>
      </w:r>
      <w:r w:rsidRPr="00833B63">
        <w:rPr>
          <w:rFonts w:ascii="Times New Roman" w:hAnsi="Times New Roman" w:cs="Times New Roman"/>
          <w:color w:val="000000" w:themeColor="text1"/>
          <w:sz w:val="28"/>
          <w:szCs w:val="28"/>
          <w:lang w:val="uk-UA"/>
        </w:rPr>
        <w:t>, картографічний.</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007C4B75" w:rsidRPr="00833B63">
        <w:rPr>
          <w:rFonts w:ascii="Times New Roman" w:hAnsi="Times New Roman" w:cs="Times New Roman"/>
          <w:color w:val="000000" w:themeColor="text1"/>
          <w:sz w:val="28"/>
          <w:szCs w:val="28"/>
          <w:lang w:val="uk-UA"/>
        </w:rPr>
        <w:tab/>
      </w:r>
      <w:r w:rsidR="007C4B75" w:rsidRPr="00833B63">
        <w:rPr>
          <w:rFonts w:ascii="Times New Roman" w:hAnsi="Times New Roman" w:cs="Times New Roman"/>
          <w:color w:val="000000" w:themeColor="text1"/>
          <w:sz w:val="28"/>
          <w:szCs w:val="28"/>
          <w:lang w:val="uk-UA"/>
        </w:rPr>
        <w:tab/>
      </w:r>
      <w:r w:rsidR="001E3E7F" w:rsidRPr="00833B63">
        <w:rPr>
          <w:rFonts w:ascii="Times New Roman" w:hAnsi="Times New Roman" w:cs="Times New Roman"/>
          <w:color w:val="000000" w:themeColor="text1"/>
          <w:sz w:val="28"/>
          <w:szCs w:val="28"/>
          <w:lang w:val="uk-UA"/>
        </w:rPr>
        <w:t>Об’єктом</w:t>
      </w:r>
      <w:r w:rsidRPr="00833B63">
        <w:rPr>
          <w:rFonts w:ascii="Times New Roman" w:hAnsi="Times New Roman" w:cs="Times New Roman"/>
          <w:color w:val="000000" w:themeColor="text1"/>
          <w:sz w:val="28"/>
          <w:szCs w:val="28"/>
          <w:lang w:val="uk-UA"/>
        </w:rPr>
        <w:t xml:space="preserve"> дослідження є рекреаційно-туристичне господарство Північного </w:t>
      </w:r>
      <w:r w:rsidR="001E3E7F" w:rsidRPr="00833B63">
        <w:rPr>
          <w:rFonts w:ascii="Times New Roman" w:hAnsi="Times New Roman" w:cs="Times New Roman"/>
          <w:color w:val="000000" w:themeColor="text1"/>
          <w:sz w:val="28"/>
          <w:szCs w:val="28"/>
          <w:lang w:val="uk-UA"/>
        </w:rPr>
        <w:t>Причорномор’я</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lastRenderedPageBreak/>
        <w:tab/>
        <w:t xml:space="preserve">Предметом дослідження є аналіз природних рекреаційних ресурсів, культурно-історичного та туристичного потенціалу Українського </w:t>
      </w:r>
      <w:r w:rsidR="001E3E7F" w:rsidRPr="00833B63">
        <w:rPr>
          <w:rFonts w:ascii="Times New Roman" w:hAnsi="Times New Roman" w:cs="Times New Roman"/>
          <w:color w:val="000000" w:themeColor="text1"/>
          <w:sz w:val="28"/>
          <w:szCs w:val="28"/>
          <w:lang w:val="uk-UA"/>
        </w:rPr>
        <w:t>Причорномор’я</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t>В структурі роботи виділені 3 змістовних розділи, вступ, висновок, список використаних джерел. Структура роботи визначається метою та задачами даного дослідження.</w:t>
      </w: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firstLine="708"/>
        <w:jc w:val="both"/>
        <w:rPr>
          <w:rFonts w:ascii="Times New Roman" w:hAnsi="Times New Roman" w:cs="Times New Roman"/>
          <w:color w:val="000000" w:themeColor="text1"/>
          <w:sz w:val="28"/>
          <w:szCs w:val="28"/>
          <w:lang w:val="uk-UA"/>
        </w:rPr>
      </w:pPr>
    </w:p>
    <w:p w:rsidR="003A1912" w:rsidRDefault="00D32E27" w:rsidP="003A1912">
      <w:pPr>
        <w:jc w:val="center"/>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br w:type="page"/>
      </w:r>
      <w:bookmarkStart w:id="0" w:name="_GoBack"/>
      <w:bookmarkEnd w:id="0"/>
    </w:p>
    <w:p w:rsidR="000310EA" w:rsidRPr="00833B63" w:rsidRDefault="002F44AB" w:rsidP="00C27329">
      <w:pPr>
        <w:ind w:left="2832"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r w:rsidR="00833B63" w:rsidRPr="00833B63">
        <w:rPr>
          <w:rFonts w:ascii="Times New Roman" w:hAnsi="Times New Roman" w:cs="Times New Roman"/>
          <w:color w:val="000000" w:themeColor="text1"/>
          <w:sz w:val="28"/>
          <w:szCs w:val="28"/>
          <w:lang w:val="uk-UA"/>
        </w:rPr>
        <w:t xml:space="preserve">   </w:t>
      </w:r>
      <w:r w:rsidR="003C08A2" w:rsidRPr="00833B63">
        <w:rPr>
          <w:rFonts w:ascii="Times New Roman" w:hAnsi="Times New Roman" w:cs="Times New Roman"/>
          <w:color w:val="000000" w:themeColor="text1"/>
          <w:sz w:val="28"/>
          <w:szCs w:val="28"/>
          <w:lang w:val="uk-UA"/>
        </w:rPr>
        <w:t>ВИСНОВКИ</w:t>
      </w:r>
    </w:p>
    <w:p w:rsidR="000310EA" w:rsidRPr="00833B63" w:rsidRDefault="000310EA" w:rsidP="00D70D5B">
      <w:pPr>
        <w:pStyle w:val="a6"/>
        <w:shd w:val="clear" w:color="auto" w:fill="FFFFFF"/>
        <w:spacing w:after="0" w:afterAutospacing="0" w:line="360" w:lineRule="auto"/>
        <w:ind w:firstLine="709"/>
        <w:jc w:val="both"/>
        <w:rPr>
          <w:color w:val="000000" w:themeColor="text1"/>
          <w:sz w:val="28"/>
          <w:szCs w:val="28"/>
          <w:lang w:val="uk-UA"/>
        </w:rPr>
      </w:pPr>
      <w:r w:rsidRPr="00833B63">
        <w:rPr>
          <w:color w:val="000000" w:themeColor="text1"/>
          <w:sz w:val="28"/>
          <w:szCs w:val="28"/>
          <w:lang w:val="uk-UA"/>
        </w:rPr>
        <w:t>Туристичні ресурси - сукупність природних і соціально-культурних комплексів та їх елементів, що сприяють задоволенню фізіологічних та соціальних потреб людини, відновленню її працездатності і які при сучасній та перспективній структурі рекреаційних потреб і техніко-економічних можливостях, використовуються для прямого й опосередкованого споживання та виробництва туристичного продукту.</w:t>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r>
      <w:r w:rsidRPr="00833B63">
        <w:rPr>
          <w:color w:val="000000" w:themeColor="text1"/>
          <w:sz w:val="28"/>
          <w:szCs w:val="28"/>
          <w:lang w:val="uk-UA"/>
        </w:rPr>
        <w:tab/>
        <w:t xml:space="preserve">У структурі туристичних ресурсів виділяють кілька складових: природну, соціально-культурну або суспільну, технологічну і подієву, які, у свою чергу, розділяються на ряд компонентів, що мають свою будову. Природні та суспільні ресурси формують групу "матеріальні туристичні ресурси", подієві і більшість технологічних (інформаційні, рекламні та інноваційні) об'єднуються у групу "нематеріальні туристичні ресурси". </w:t>
      </w:r>
      <w:r w:rsidRPr="00833B63">
        <w:rPr>
          <w:color w:val="000000" w:themeColor="text1"/>
          <w:sz w:val="28"/>
          <w:szCs w:val="28"/>
          <w:shd w:val="clear" w:color="auto" w:fill="FFFFFF"/>
          <w:lang w:val="uk-UA"/>
        </w:rPr>
        <w:t>Розташування Причорноморського туристичного району на південному заході країни зумовлює особливості клімату, що є одним з найсприятливіших факторів для організації тут рекреаційної та туристичної діяльності .</w:t>
      </w:r>
    </w:p>
    <w:p w:rsidR="000310EA" w:rsidRPr="00833B63" w:rsidRDefault="000310EA" w:rsidP="00D70D5B">
      <w:pPr>
        <w:spacing w:line="360" w:lineRule="auto"/>
        <w:ind w:firstLine="708"/>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На сьогоднішній день для регіону Українського Причорномор’я не існує єдиної регіональної програми розвитку туристичної сфери. Але якщо взяти до уваги окремі стратегії економічного та соціального розвитку для Миколаївської, Одеської та Херсонської областей, то в кожній з них підкреслюється, що однією із стратегічних цілей є якісний розвиток туристично-рекреаційної галузі.</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eastAsia="ru-RU"/>
        </w:rPr>
        <w:t xml:space="preserve">Організаційною формою туризму Українського </w:t>
      </w:r>
      <w:r w:rsidR="00497C8B" w:rsidRPr="00833B63">
        <w:rPr>
          <w:rFonts w:ascii="Times New Roman" w:hAnsi="Times New Roman" w:cs="Times New Roman"/>
          <w:color w:val="000000" w:themeColor="text1"/>
          <w:sz w:val="28"/>
          <w:szCs w:val="28"/>
          <w:lang w:val="uk-UA" w:eastAsia="ru-RU"/>
        </w:rPr>
        <w:t>Причорномор’я</w:t>
      </w:r>
      <w:r w:rsidRPr="00833B63">
        <w:rPr>
          <w:rFonts w:ascii="Times New Roman" w:hAnsi="Times New Roman" w:cs="Times New Roman"/>
          <w:color w:val="000000" w:themeColor="text1"/>
          <w:sz w:val="28"/>
          <w:szCs w:val="28"/>
          <w:lang w:val="uk-UA" w:eastAsia="ru-RU"/>
        </w:rPr>
        <w:t xml:space="preserve"> є внутрішній туризм ( подорожі в межах території України громадян України та осіб, які постійно проживають на її території) .</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eastAsia="ru-RU"/>
        </w:rPr>
        <w:t>Залежно від категорій осіб, які здійснюють туристичні подорожі (поїздки, відвідування), їх цілей, об'єктів, що використовуються або відвідуються, чи інших ознак існують такі види туризму: дитячий, молодіжний, сімейний, для осіб похилого віку, для інвалідів культурно-пізнавальний, лікувально-</w:t>
      </w:r>
      <w:r w:rsidRPr="00833B63">
        <w:rPr>
          <w:rFonts w:ascii="Times New Roman" w:hAnsi="Times New Roman" w:cs="Times New Roman"/>
          <w:color w:val="000000" w:themeColor="text1"/>
          <w:sz w:val="28"/>
          <w:szCs w:val="28"/>
          <w:lang w:val="uk-UA" w:eastAsia="ru-RU"/>
        </w:rPr>
        <w:lastRenderedPageBreak/>
        <w:t>оздоровчий, спортивний, релігійний, екологічний (зелений), сільський, підводний,  пригодницький, мисливський, автомобільний, самодіяльний .</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shd w:val="clear" w:color="auto" w:fill="FFFFFF"/>
          <w:lang w:val="uk-UA"/>
        </w:rPr>
        <w:t>Сьогодні</w:t>
      </w:r>
      <w:r w:rsidRPr="00833B63">
        <w:rPr>
          <w:rStyle w:val="apple-converted-space"/>
          <w:rFonts w:ascii="Times New Roman" w:hAnsi="Times New Roman" w:cs="Times New Roman"/>
          <w:color w:val="000000" w:themeColor="text1"/>
          <w:sz w:val="28"/>
          <w:szCs w:val="28"/>
          <w:shd w:val="clear" w:color="auto" w:fill="FFFFFF"/>
          <w:lang w:val="uk-UA"/>
        </w:rPr>
        <w:t xml:space="preserve"> регіон </w:t>
      </w:r>
      <w:r w:rsidRPr="00833B63">
        <w:rPr>
          <w:rFonts w:ascii="Times New Roman" w:hAnsi="Times New Roman" w:cs="Times New Roman"/>
          <w:color w:val="000000" w:themeColor="text1"/>
          <w:sz w:val="28"/>
          <w:szCs w:val="28"/>
          <w:shd w:val="clear" w:color="auto" w:fill="FFFFFF"/>
          <w:lang w:val="uk-UA"/>
        </w:rPr>
        <w:t>Українського Причорномор'я</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славиться</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природно-рекреаційними ресурсами: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узбережжя</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Чорного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моря</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з</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широкими дробово-піщаними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пляжами,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мінеральні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води,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лікувальні грязі,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об'єкти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природно-заповідного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фонду (Чорноморський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біосферний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заповідник,</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00497C8B" w:rsidRPr="00833B63">
        <w:rPr>
          <w:rFonts w:ascii="Times New Roman" w:hAnsi="Times New Roman" w:cs="Times New Roman"/>
          <w:color w:val="000000" w:themeColor="text1"/>
          <w:sz w:val="28"/>
          <w:szCs w:val="28"/>
          <w:shd w:val="clear" w:color="auto" w:fill="FFFFFF"/>
          <w:lang w:val="uk-UA"/>
        </w:rPr>
        <w:t>Асканія-Нова</w:t>
      </w:r>
      <w:r w:rsidRPr="00833B63">
        <w:rPr>
          <w:rFonts w:ascii="Times New Roman" w:hAnsi="Times New Roman" w:cs="Times New Roman"/>
          <w:color w:val="000000" w:themeColor="text1"/>
          <w:sz w:val="28"/>
          <w:szCs w:val="28"/>
          <w:shd w:val="clear" w:color="auto" w:fill="FFFFFF"/>
          <w:lang w:val="uk-UA"/>
        </w:rPr>
        <w:t xml:space="preserve"> та</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ін.),</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пам'ятники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природи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садово-паркового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мистецтва державного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значення. У</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пониззі великих</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річок</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(Дунай,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Дністер)</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лиманів,</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на морських</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узбережжях</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в</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шельфовій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зоні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розташовані високо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цінні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 унікальні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природні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комплекси,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водно-болотяні</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угіддя,</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екосистеми,</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що</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формують</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високий біосферний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потенціал</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регіону,</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який</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має</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національне</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і міжнародне,</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глобальне</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значення.</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shd w:val="clear" w:color="auto" w:fill="FFFFFF"/>
          <w:lang w:val="uk-UA"/>
        </w:rPr>
        <w:t>У межах регіону виділяють Одеський, Миколаївський, Херсонський рекреаційні підрайони. Перший включає Одеську групу курортів (Аркадію, Вел. Фонтан, Лузанівку, Лермонтовський тощо), курортні місцевості Кароліно-Бугаз, Чорноморка, Шабо та курорти Скадовськ, Гопрі, Коблево, Сергіївку, більшість з яких мають загальнодержавне значення.</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shd w:val="clear" w:color="auto" w:fill="FFFFFF"/>
          <w:lang w:val="uk-UA"/>
        </w:rPr>
        <w:t xml:space="preserve">Основні ріки Українського Причорномор'я - Дунай, Дністер, Південний Буг, Мертвовід, Інгул, Арбузинка -придатні для організації водного, промисельного туризму та інших видів відпочинку. Причорномор'я - край лиманів. </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shd w:val="clear" w:color="auto" w:fill="FFFFFF"/>
          <w:lang w:val="uk-UA"/>
        </w:rPr>
        <w:t xml:space="preserve">Щодо </w:t>
      </w:r>
      <w:r w:rsidRPr="00833B63">
        <w:rPr>
          <w:rFonts w:ascii="Times New Roman" w:hAnsi="Times New Roman" w:cs="Times New Roman"/>
          <w:color w:val="000000" w:themeColor="text1"/>
          <w:sz w:val="28"/>
          <w:szCs w:val="28"/>
          <w:lang w:val="uk-UA" w:eastAsia="ru-RU"/>
        </w:rPr>
        <w:t>бальнеологічних і бальнеогрязьових кліматичні ресурси, то вони  є важливою складовою оздоровлення, лікування і медичної реабілітації всіх груп населення. Найбільш сучасні і оснащені курорти Північного Причорномор'я потенційно можуть значно збільшити свій внесок в поліпшення якості життя населення та курортної функції регіону.</w:t>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shd w:val="clear" w:color="auto" w:fill="FFFFFF"/>
          <w:lang w:val="uk-UA"/>
        </w:rPr>
        <w:t>В Одеській області це: Куяльник, Лебедівка, Сергіївка, в Миколаївській - Очаків, Рибаківка, в Херсонській - Гопри і Скадовськ. Всі вони характеризуються як наявністю мінерально-ресурсної бази грязей і лікувальних вод, так і кліматичними складовими рекреаційної діяльності, невід'ємною впливають на результати рекреації, лікування, медичної реабілітації.</w:t>
      </w:r>
      <w:r w:rsidRPr="00833B63">
        <w:rPr>
          <w:rFonts w:ascii="Times New Roman" w:hAnsi="Times New Roman" w:cs="Times New Roman"/>
          <w:b/>
          <w:bCs/>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lang w:val="uk-UA"/>
        </w:rPr>
        <w:t xml:space="preserve">Проте, </w:t>
      </w:r>
      <w:r w:rsidRPr="00833B63">
        <w:rPr>
          <w:rFonts w:ascii="Times New Roman" w:hAnsi="Times New Roman" w:cs="Times New Roman"/>
          <w:color w:val="000000" w:themeColor="text1"/>
          <w:sz w:val="28"/>
          <w:szCs w:val="28"/>
          <w:shd w:val="clear" w:color="auto" w:fill="FFFFFF"/>
          <w:lang w:val="uk-UA"/>
        </w:rPr>
        <w:lastRenderedPageBreak/>
        <w:t>найбільш цінним рекреаційним ресурсом, що надає району виключної атрактивності, є Чорне море</w:t>
      </w:r>
      <w:r w:rsidRPr="00833B63">
        <w:rPr>
          <w:rFonts w:ascii="Times New Roman" w:hAnsi="Times New Roman" w:cs="Times New Roman"/>
          <w:color w:val="000000" w:themeColor="text1"/>
          <w:sz w:val="28"/>
          <w:szCs w:val="28"/>
          <w:shd w:val="clear" w:color="auto" w:fill="FCF0E4"/>
          <w:lang w:val="uk-UA"/>
        </w:rPr>
        <w:t>.</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shd w:val="clear" w:color="auto" w:fill="FFFFFF"/>
          <w:lang w:val="uk-UA"/>
        </w:rPr>
        <w:t>Об'єктами природно-заповідного фонду, що користуються постійною увагою туристів, є біосферні заповідники "Дунайський" та "Чорноморський", заповідник "Єланецький Степ", регіональні ландшафтні парки "Гранітно-степове Побужжя", "Тилігульський".</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eastAsia="ru-RU"/>
        </w:rPr>
        <w:t xml:space="preserve">Хотілося б зазначити, що Українське </w:t>
      </w:r>
      <w:r w:rsidR="00A706DD" w:rsidRPr="00833B63">
        <w:rPr>
          <w:rFonts w:ascii="Times New Roman" w:hAnsi="Times New Roman" w:cs="Times New Roman"/>
          <w:color w:val="000000" w:themeColor="text1"/>
          <w:sz w:val="28"/>
          <w:szCs w:val="28"/>
          <w:lang w:val="uk-UA" w:eastAsia="ru-RU"/>
        </w:rPr>
        <w:t>Причорномор’я</w:t>
      </w:r>
      <w:r w:rsidRPr="00833B63">
        <w:rPr>
          <w:rFonts w:ascii="Times New Roman" w:hAnsi="Times New Roman" w:cs="Times New Roman"/>
          <w:color w:val="000000" w:themeColor="text1"/>
          <w:sz w:val="28"/>
          <w:szCs w:val="28"/>
          <w:lang w:val="uk-UA" w:eastAsia="ru-RU"/>
        </w:rPr>
        <w:t xml:space="preserve"> об’єктивно має могутній туристичний потенціал, який, на жаль, використовується не дуже ефективно. Так, вагомою складовою туристичного потенціалу регіону є природні ресурси та історико-культурні пам’ятки.</w:t>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eastAsia="ru-RU"/>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rPr>
        <w:tab/>
      </w:r>
      <w:r w:rsidRPr="00833B63">
        <w:rPr>
          <w:rFonts w:ascii="Times New Roman" w:hAnsi="Times New Roman" w:cs="Times New Roman"/>
          <w:color w:val="000000" w:themeColor="text1"/>
          <w:sz w:val="28"/>
          <w:szCs w:val="28"/>
          <w:lang w:val="uk-UA" w:eastAsia="ru-RU"/>
        </w:rPr>
        <w:t>Туризм здійснює пізнавальні, рекреаційні, оздоровчо-спортивні, розважальні та інші функції. Нині туризм займає незначне місце в економіці України, порівняно з державами розвинутого туризму. Надходження від туристичної діяльності становлять в обсязі внутрішнього валового продукту держави близько одного відсотка. Якщо покращити ситуацію на півдні України, прагнути досягти європейського рівня обслуговування та якості туристичних ресурсів, так можна збільшити цей показник та підняти економіку країни.</w:t>
      </w:r>
    </w:p>
    <w:p w:rsidR="000310EA" w:rsidRPr="00833B63" w:rsidRDefault="000310EA" w:rsidP="004D11E1">
      <w:pPr>
        <w:spacing w:line="360" w:lineRule="auto"/>
        <w:ind w:left="2832"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4D11E1">
      <w:pPr>
        <w:spacing w:line="360" w:lineRule="auto"/>
        <w:ind w:left="1416" w:firstLine="708"/>
        <w:jc w:val="both"/>
        <w:rPr>
          <w:rFonts w:ascii="Times New Roman" w:hAnsi="Times New Roman" w:cs="Times New Roman"/>
          <w:color w:val="000000" w:themeColor="text1"/>
          <w:sz w:val="28"/>
          <w:szCs w:val="28"/>
          <w:lang w:val="uk-UA"/>
        </w:rPr>
      </w:pPr>
    </w:p>
    <w:p w:rsidR="000310EA" w:rsidRPr="00833B63" w:rsidRDefault="000310EA" w:rsidP="00D70D5B">
      <w:pPr>
        <w:rPr>
          <w:rFonts w:ascii="Times New Roman" w:hAnsi="Times New Roman" w:cs="Times New Roman"/>
          <w:color w:val="000000" w:themeColor="text1"/>
          <w:sz w:val="28"/>
          <w:szCs w:val="28"/>
          <w:lang w:val="uk-UA"/>
        </w:rPr>
      </w:pPr>
    </w:p>
    <w:p w:rsidR="000310EA" w:rsidRPr="00833B63" w:rsidRDefault="000310EA" w:rsidP="00D70D5B">
      <w:pPr>
        <w:rPr>
          <w:rFonts w:ascii="Times New Roman" w:hAnsi="Times New Roman" w:cs="Times New Roman"/>
          <w:color w:val="000000" w:themeColor="text1"/>
          <w:sz w:val="28"/>
          <w:szCs w:val="28"/>
          <w:lang w:val="uk-UA"/>
        </w:rPr>
      </w:pPr>
    </w:p>
    <w:p w:rsidR="000310EA" w:rsidRPr="00833B63" w:rsidRDefault="000310EA" w:rsidP="00E02BFB">
      <w:pPr>
        <w:spacing w:line="360" w:lineRule="auto"/>
        <w:ind w:left="1416" w:firstLine="708"/>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lastRenderedPageBreak/>
        <w:t>СПИСОК ВИКОРИСТАНИХ ДЖЕРЕЛ</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Агроклиматический справочник по Николаевской области. Гидрометеоиздат, - 104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Асканія-Нова.</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9" w:history="1">
        <w:r w:rsidRPr="00833B63">
          <w:rPr>
            <w:rStyle w:val="a7"/>
            <w:rFonts w:ascii="Times New Roman" w:hAnsi="Times New Roman" w:cs="Times New Roman"/>
            <w:color w:val="000000" w:themeColor="text1"/>
            <w:sz w:val="28"/>
            <w:szCs w:val="28"/>
            <w:u w:val="none"/>
            <w:lang w:val="uk-UA"/>
          </w:rPr>
          <w:t>http://www.han-tengry.mk.ua/ecscurs_nikolaev/ecscursiy_v_askaniy_ nova.shtml</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 xml:space="preserve">Бізнес на індустрії відпочинку // Галицькі контракти . – 2001 . -№ 7,-с. </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Білгород-Дністровська фортеця.</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0" w:history="1">
        <w:r w:rsidRPr="00833B63">
          <w:rPr>
            <w:rStyle w:val="a7"/>
            <w:rFonts w:ascii="Times New Roman" w:hAnsi="Times New Roman" w:cs="Times New Roman"/>
            <w:color w:val="000000" w:themeColor="text1"/>
            <w:sz w:val="28"/>
            <w:szCs w:val="28"/>
            <w:u w:val="none"/>
            <w:lang w:val="uk-UA"/>
          </w:rPr>
          <w:t>http://www.volynpost.com/news/58392-najstarishi-mista-ukrainy-foto</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Вейсфельд Д.</w:t>
      </w:r>
      <w:r w:rsidRPr="00833B63">
        <w:rPr>
          <w:rFonts w:ascii="Times New Roman" w:hAnsi="Times New Roman" w:cs="Times New Roman"/>
          <w:color w:val="000000" w:themeColor="text1"/>
          <w:sz w:val="28"/>
          <w:szCs w:val="28"/>
          <w:lang w:val="uk-UA"/>
        </w:rPr>
        <w:t xml:space="preserve">Н. </w:t>
      </w:r>
      <w:r w:rsidRPr="00833B63">
        <w:rPr>
          <w:rFonts w:ascii="Times New Roman" w:hAnsi="Times New Roman" w:cs="Times New Roman"/>
          <w:color w:val="000000" w:themeColor="text1"/>
          <w:sz w:val="28"/>
          <w:szCs w:val="28"/>
        </w:rPr>
        <w:t>Природные лечебные факторы Одесского курортного региона.</w:t>
      </w:r>
      <w:r w:rsidRPr="00833B63">
        <w:rPr>
          <w:rFonts w:ascii="Times New Roman" w:hAnsi="Times New Roman" w:cs="Times New Roman"/>
          <w:color w:val="000000" w:themeColor="text1"/>
          <w:sz w:val="28"/>
          <w:szCs w:val="28"/>
          <w:lang w:val="uk-UA"/>
        </w:rPr>
        <w:t xml:space="preserve"> / </w:t>
      </w:r>
      <w:r w:rsidRPr="00833B63">
        <w:rPr>
          <w:rFonts w:ascii="Times New Roman" w:hAnsi="Times New Roman" w:cs="Times New Roman"/>
          <w:color w:val="000000" w:themeColor="text1"/>
          <w:sz w:val="28"/>
          <w:szCs w:val="28"/>
        </w:rPr>
        <w:t>Д.</w:t>
      </w:r>
      <w:r w:rsidRPr="00833B63">
        <w:rPr>
          <w:rFonts w:ascii="Times New Roman" w:hAnsi="Times New Roman" w:cs="Times New Roman"/>
          <w:color w:val="000000" w:themeColor="text1"/>
          <w:sz w:val="28"/>
          <w:szCs w:val="28"/>
          <w:lang w:val="uk-UA"/>
        </w:rPr>
        <w:t xml:space="preserve">Н. </w:t>
      </w:r>
      <w:r w:rsidRPr="00833B63">
        <w:rPr>
          <w:rFonts w:ascii="Times New Roman" w:hAnsi="Times New Roman" w:cs="Times New Roman"/>
          <w:color w:val="000000" w:themeColor="text1"/>
          <w:sz w:val="28"/>
          <w:szCs w:val="28"/>
        </w:rPr>
        <w:t>Вейсфельд</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rPr>
        <w:t xml:space="preserve"> Г. А.</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rPr>
        <w:t xml:space="preserve"> Горчакова</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rPr>
        <w:t>Н. Р. Серебрина</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rPr>
        <w:t>– К.: Здоровье, 1991. – 227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Виноградарська А. Розвиток управлінського туристичного бізнесу. // Економіка. Фінанси. Право. – 2000 – вип. 5., с.13-18.</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Географічний атлас: Моя мала Батьківщина. Відп. ред. Т.В. Погурельська. – К.: Мапа, 2002.  – 20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Греко-Софіївська церква.</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1" w:history="1">
        <w:r w:rsidRPr="00833B63">
          <w:rPr>
            <w:rStyle w:val="a7"/>
            <w:rFonts w:ascii="Times New Roman" w:hAnsi="Times New Roman" w:cs="Times New Roman"/>
            <w:color w:val="000000" w:themeColor="text1"/>
            <w:sz w:val="28"/>
            <w:szCs w:val="28"/>
            <w:u w:val="none"/>
            <w:lang w:val="uk-UA"/>
          </w:rPr>
          <w:t>https://risu.org.ua/ua/relig_tourism/r_maps/regions/khersonska/kherson/57771/</w:t>
        </w:r>
      </w:hyperlink>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Грищенко Ю.М. Основи заповідної справи. - Рівне: РДТУ, 2000.</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eastAsia="ru-RU"/>
        </w:rPr>
        <w:t xml:space="preserve"> Державне регулювання економіки</w:t>
      </w:r>
      <w:r w:rsidRPr="00833B63">
        <w:rPr>
          <w:rFonts w:ascii="Times New Roman" w:hAnsi="Times New Roman" w:cs="Times New Roman"/>
          <w:color w:val="000000" w:themeColor="text1"/>
          <w:sz w:val="28"/>
          <w:szCs w:val="28"/>
          <w:lang w:val="uk-UA" w:eastAsia="ru-RU"/>
        </w:rPr>
        <w:t xml:space="preserve">.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rPr>
        <w:t>http://library.if.ua/book/72/5235.htm</w:t>
      </w:r>
      <w:r w:rsidR="00A706DD" w:rsidRPr="00833B63">
        <w:rPr>
          <w:rFonts w:ascii="Times New Roman" w:hAnsi="Times New Roman" w:cs="Times New Roman"/>
          <w:color w:val="000000" w:themeColor="text1"/>
          <w:sz w:val="28"/>
          <w:szCs w:val="28"/>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Дунайські плавні.</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2" w:history="1">
        <w:r w:rsidRPr="00833B63">
          <w:rPr>
            <w:rStyle w:val="a7"/>
            <w:rFonts w:ascii="Times New Roman" w:hAnsi="Times New Roman" w:cs="Times New Roman"/>
            <w:color w:val="000000" w:themeColor="text1"/>
            <w:sz w:val="28"/>
            <w:szCs w:val="28"/>
            <w:u w:val="none"/>
            <w:lang w:val="uk-UA"/>
          </w:rPr>
          <w:t>http://greenstudio.pp.ua/category/largerivers/</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kern w:val="36"/>
          <w:sz w:val="28"/>
          <w:szCs w:val="28"/>
          <w:lang w:val="uk-UA" w:eastAsia="ru-RU"/>
        </w:rPr>
        <w:t xml:space="preserve"> Екологічні маршрути Одеської області</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shd w:val="clear" w:color="auto" w:fill="FFFFFF"/>
          <w:lang w:val="uk-UA"/>
        </w:rPr>
        <w:t xml:space="preserve"> – Режим доступу до сайту: </w:t>
      </w:r>
      <w:hyperlink r:id="rId13" w:history="1">
        <w:r w:rsidRPr="00833B63">
          <w:rPr>
            <w:rStyle w:val="a7"/>
            <w:rFonts w:ascii="Times New Roman" w:hAnsi="Times New Roman" w:cs="Times New Roman"/>
            <w:color w:val="000000" w:themeColor="text1"/>
            <w:sz w:val="28"/>
            <w:szCs w:val="28"/>
            <w:u w:val="none"/>
          </w:rPr>
          <w:t>http://odessamedia.net/news/ekologicheskie-marshruti-odesskoi-oblasti-podoidut-evropeicam--foto/</w:t>
        </w:r>
      </w:hyperlink>
      <w:r w:rsidR="00A706DD" w:rsidRPr="00833B63">
        <w:rPr>
          <w:color w:val="000000" w:themeColor="text1"/>
        </w:rPr>
        <w:t>.</w:t>
      </w:r>
    </w:p>
    <w:p w:rsidR="00497C8B" w:rsidRPr="00833B63" w:rsidRDefault="000310EA" w:rsidP="00497C8B">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Екологічні стежки Олешківського національного природного парку.</w:t>
      </w:r>
      <w:r w:rsidRPr="00833B63">
        <w:rPr>
          <w:rFonts w:ascii="Times New Roman" w:hAnsi="Times New Roman" w:cs="Times New Roman"/>
          <w:color w:val="000000" w:themeColor="text1"/>
          <w:sz w:val="28"/>
          <w:szCs w:val="28"/>
          <w:shd w:val="clear" w:color="auto" w:fill="FFFFFF"/>
          <w:lang w:val="uk-UA"/>
        </w:rPr>
        <w:t xml:space="preserve"> – Режим доступу до сайту: </w:t>
      </w:r>
      <w:hyperlink r:id="rId14" w:history="1">
        <w:r w:rsidRPr="00833B63">
          <w:rPr>
            <w:rStyle w:val="a7"/>
            <w:rFonts w:ascii="Times New Roman" w:hAnsi="Times New Roman" w:cs="Times New Roman"/>
            <w:color w:val="000000" w:themeColor="text1"/>
            <w:sz w:val="28"/>
            <w:szCs w:val="28"/>
            <w:u w:val="none"/>
          </w:rPr>
          <w:t>http</w:t>
        </w:r>
        <w:r w:rsidRPr="00833B63">
          <w:rPr>
            <w:rStyle w:val="a7"/>
            <w:rFonts w:ascii="Times New Roman" w:hAnsi="Times New Roman" w:cs="Times New Roman"/>
            <w:color w:val="000000" w:themeColor="text1"/>
            <w:sz w:val="28"/>
            <w:szCs w:val="28"/>
            <w:u w:val="none"/>
            <w:lang w:val="uk-UA"/>
          </w:rPr>
          <w:t>://</w:t>
        </w:r>
        <w:r w:rsidRPr="00833B63">
          <w:rPr>
            <w:rStyle w:val="a7"/>
            <w:rFonts w:ascii="Times New Roman" w:hAnsi="Times New Roman" w:cs="Times New Roman"/>
            <w:color w:val="000000" w:themeColor="text1"/>
            <w:sz w:val="28"/>
            <w:szCs w:val="28"/>
            <w:u w:val="none"/>
          </w:rPr>
          <w:t>nppop</w:t>
        </w:r>
        <w:r w:rsidRPr="00833B63">
          <w:rPr>
            <w:rStyle w:val="a7"/>
            <w:rFonts w:ascii="Times New Roman" w:hAnsi="Times New Roman" w:cs="Times New Roman"/>
            <w:color w:val="000000" w:themeColor="text1"/>
            <w:sz w:val="28"/>
            <w:szCs w:val="28"/>
            <w:u w:val="none"/>
            <w:lang w:val="uk-UA"/>
          </w:rPr>
          <w:t>.</w:t>
        </w:r>
        <w:r w:rsidRPr="00833B63">
          <w:rPr>
            <w:rStyle w:val="a7"/>
            <w:rFonts w:ascii="Times New Roman" w:hAnsi="Times New Roman" w:cs="Times New Roman"/>
            <w:color w:val="000000" w:themeColor="text1"/>
            <w:sz w:val="28"/>
            <w:szCs w:val="28"/>
            <w:u w:val="none"/>
          </w:rPr>
          <w:t>gov</w:t>
        </w:r>
        <w:r w:rsidRPr="00833B63">
          <w:rPr>
            <w:rStyle w:val="a7"/>
            <w:rFonts w:ascii="Times New Roman" w:hAnsi="Times New Roman" w:cs="Times New Roman"/>
            <w:color w:val="000000" w:themeColor="text1"/>
            <w:sz w:val="28"/>
            <w:szCs w:val="28"/>
            <w:u w:val="none"/>
            <w:lang w:val="uk-UA"/>
          </w:rPr>
          <w:t>.</w:t>
        </w:r>
        <w:r w:rsidRPr="00833B63">
          <w:rPr>
            <w:rStyle w:val="a7"/>
            <w:rFonts w:ascii="Times New Roman" w:hAnsi="Times New Roman" w:cs="Times New Roman"/>
            <w:color w:val="000000" w:themeColor="text1"/>
            <w:sz w:val="28"/>
            <w:szCs w:val="28"/>
            <w:u w:val="none"/>
          </w:rPr>
          <w:t>ua</w:t>
        </w:r>
        <w:r w:rsidRPr="00833B63">
          <w:rPr>
            <w:rStyle w:val="a7"/>
            <w:rFonts w:ascii="Times New Roman" w:hAnsi="Times New Roman" w:cs="Times New Roman"/>
            <w:color w:val="000000" w:themeColor="text1"/>
            <w:sz w:val="28"/>
            <w:szCs w:val="28"/>
            <w:u w:val="none"/>
            <w:lang w:val="uk-UA"/>
          </w:rPr>
          <w:t>/</w:t>
        </w:r>
        <w:r w:rsidRPr="00833B63">
          <w:rPr>
            <w:rStyle w:val="a7"/>
            <w:rFonts w:ascii="Times New Roman" w:hAnsi="Times New Roman" w:cs="Times New Roman"/>
            <w:color w:val="000000" w:themeColor="text1"/>
            <w:sz w:val="28"/>
            <w:szCs w:val="28"/>
            <w:u w:val="none"/>
          </w:rPr>
          <w:t>content</w:t>
        </w:r>
        <w:r w:rsidRPr="00833B63">
          <w:rPr>
            <w:rStyle w:val="a7"/>
            <w:rFonts w:ascii="Times New Roman" w:hAnsi="Times New Roman" w:cs="Times New Roman"/>
            <w:color w:val="000000" w:themeColor="text1"/>
            <w:sz w:val="28"/>
            <w:szCs w:val="28"/>
            <w:u w:val="none"/>
            <w:lang w:val="uk-UA"/>
          </w:rPr>
          <w:t>/екологічні-стежки</w:t>
        </w:r>
      </w:hyperlink>
      <w:r w:rsidR="00497C8B" w:rsidRPr="00833B63">
        <w:rPr>
          <w:rFonts w:ascii="Times New Roman" w:hAnsi="Times New Roman" w:cs="Times New Roman"/>
          <w:color w:val="000000" w:themeColor="text1"/>
          <w:sz w:val="28"/>
          <w:szCs w:val="28"/>
          <w:lang w:val="uk-UA"/>
        </w:rPr>
        <w:t>.</w:t>
      </w:r>
    </w:p>
    <w:p w:rsidR="000310EA" w:rsidRPr="00833B63" w:rsidRDefault="00497C8B" w:rsidP="00497C8B">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lastRenderedPageBreak/>
        <w:t xml:space="preserve"> </w:t>
      </w:r>
      <w:r w:rsidR="000310EA" w:rsidRPr="00833B63">
        <w:rPr>
          <w:rFonts w:ascii="Times New Roman" w:hAnsi="Times New Roman" w:cs="Times New Roman"/>
          <w:color w:val="000000" w:themeColor="text1"/>
          <w:sz w:val="28"/>
          <w:szCs w:val="28"/>
        </w:rPr>
        <w:t>Іванов А.М. Управління конкурентоспроможністю рекреаційно-оздоровчого землекористування / Андрій Миколайович Іванов // Монографія: за ред. наук проф. В.Г. В’юна – Миколаїв: В-во «Дизайн та Поліграфія», 2012. – 248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Pr="00833B63">
        <w:rPr>
          <w:rStyle w:val="apple-converted-space"/>
          <w:rFonts w:ascii="Times New Roman" w:hAnsi="Times New Roman" w:cs="Times New Roman"/>
          <w:color w:val="000000" w:themeColor="text1"/>
          <w:sz w:val="28"/>
          <w:szCs w:val="28"/>
          <w:shd w:val="clear" w:color="auto" w:fill="FFFFFF"/>
          <w:lang w:val="uk-UA"/>
        </w:rPr>
        <w:t xml:space="preserve">Карта курортів Миколаївської області.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5" w:history="1">
        <w:r w:rsidRPr="00833B63">
          <w:rPr>
            <w:rStyle w:val="a7"/>
            <w:rFonts w:ascii="Times New Roman" w:hAnsi="Times New Roman" w:cs="Times New Roman"/>
            <w:color w:val="000000" w:themeColor="text1"/>
            <w:sz w:val="28"/>
            <w:szCs w:val="28"/>
            <w:u w:val="none"/>
            <w:shd w:val="clear" w:color="auto" w:fill="FFFFFF"/>
            <w:lang w:val="uk-UA"/>
          </w:rPr>
          <w:t>https://www.google.com.ua/maps/place</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Карти України. Туристична карта Причорномор’я.</w:t>
      </w:r>
      <w:r w:rsidRPr="00833B63">
        <w:rPr>
          <w:rFonts w:ascii="Times New Roman" w:hAnsi="Times New Roman" w:cs="Times New Roman"/>
          <w:color w:val="000000" w:themeColor="text1"/>
          <w:sz w:val="28"/>
          <w:szCs w:val="28"/>
          <w:shd w:val="clear" w:color="auto" w:fill="FFFFFF"/>
          <w:lang w:val="uk-UA"/>
        </w:rPr>
        <w:t xml:space="preserve"> – Режим доступу до сайту: </w:t>
      </w:r>
      <w:hyperlink r:id="rId16" w:history="1">
        <w:r w:rsidRPr="00833B63">
          <w:rPr>
            <w:rStyle w:val="a7"/>
            <w:rFonts w:ascii="Times New Roman" w:hAnsi="Times New Roman" w:cs="Times New Roman"/>
            <w:color w:val="000000" w:themeColor="text1"/>
            <w:sz w:val="28"/>
            <w:szCs w:val="28"/>
            <w:u w:val="none"/>
            <w:shd w:val="clear" w:color="auto" w:fill="FFFFFF"/>
            <w:lang w:val="uk-UA"/>
          </w:rPr>
          <w:t>http://www.ukrtourism.com/karta_ukraine.html</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rPr>
        <w:t>Кліматичний кадастр України. – К.: ЦГО, 2006</w:t>
      </w:r>
      <w:r w:rsidRPr="00833B63">
        <w:rPr>
          <w:rFonts w:ascii="Times New Roman" w:hAnsi="Times New Roman" w:cs="Times New Roman"/>
          <w:color w:val="000000" w:themeColor="text1"/>
          <w:sz w:val="28"/>
          <w:szCs w:val="28"/>
          <w:shd w:val="clear" w:color="auto" w:fill="FFFFFF"/>
          <w:lang w:val="uk-UA"/>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lang w:val="uk-UA"/>
        </w:rPr>
        <w:t>Коломієць К. В. Соціально-економічний розвиток Українського Причорномор´я на засадах регіональлістики та планування території. - Одеса 2017.</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rPr>
        <w:t>Котляров Е.А. География отдыха и туризма: формирование и развитие территориальных и рекреационных комплексов. М., Мысль, 1978.- 204с.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Курортний вісник Миколаївщини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7" w:history="1">
        <w:r w:rsidRPr="00833B63">
          <w:rPr>
            <w:rStyle w:val="a7"/>
            <w:rFonts w:ascii="Times New Roman" w:hAnsi="Times New Roman" w:cs="Times New Roman"/>
            <w:color w:val="000000" w:themeColor="text1"/>
            <w:sz w:val="28"/>
            <w:szCs w:val="28"/>
            <w:u w:val="none"/>
            <w:lang w:val="uk-UA"/>
          </w:rPr>
          <w:t>http://kv.org.ua/mk</w:t>
        </w:r>
      </w:hyperlink>
      <w:r w:rsidR="00A706DD" w:rsidRPr="00833B63">
        <w:rPr>
          <w:color w:val="000000" w:themeColor="text1"/>
        </w:rPr>
        <w:t>.</w:t>
      </w:r>
    </w:p>
    <w:p w:rsidR="000310EA" w:rsidRPr="00833B63" w:rsidRDefault="000310EA" w:rsidP="00497C8B">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Лагунова Т. 500 чарівних куточків, </w:t>
      </w:r>
      <w:r w:rsidR="00497C8B" w:rsidRPr="00833B63">
        <w:rPr>
          <w:rFonts w:ascii="Times New Roman" w:hAnsi="Times New Roman" w:cs="Times New Roman"/>
          <w:color w:val="000000" w:themeColor="text1"/>
          <w:sz w:val="28"/>
          <w:szCs w:val="28"/>
          <w:lang w:val="uk-UA"/>
        </w:rPr>
        <w:t>які варто відвідати. Путівник /</w:t>
      </w:r>
      <w:r w:rsidR="00497C8B" w:rsidRPr="00833B63">
        <w:rPr>
          <w:rFonts w:ascii="Times New Roman" w:hAnsi="Times New Roman" w:cs="Times New Roman"/>
          <w:color w:val="000000" w:themeColor="text1"/>
          <w:sz w:val="28"/>
          <w:szCs w:val="28"/>
          <w:lang w:val="uk-UA"/>
        </w:rPr>
        <w:tab/>
        <w:t xml:space="preserve">             </w:t>
      </w:r>
      <w:r w:rsidRPr="00833B63">
        <w:rPr>
          <w:rFonts w:ascii="Times New Roman" w:hAnsi="Times New Roman" w:cs="Times New Roman"/>
          <w:color w:val="000000" w:themeColor="text1"/>
          <w:sz w:val="28"/>
          <w:szCs w:val="28"/>
          <w:lang w:val="uk-UA"/>
        </w:rPr>
        <w:t>Т. Лагунова, С. С. Скляр, К. В. Новак. – Харків: Книжковий клуб «Сімейного Дозвілля», 2014. – 416с.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Любіцева О.О. Ринок туристичних послуг (геопросторові аспекти). Монографія. - К.: «Альтерпрес», 2002. - 436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Любіцева О.О. Туристичні ресурси України / О.О. Любіцева, Є.Ф. Панкова, В. І. Стафійчук. – К.: Альтерпрес, 2007. - 435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lang w:val="uk-UA"/>
        </w:rPr>
        <w:t xml:space="preserve">Маринич О.М. Фізична географія Української РСР. </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lang w:val="uk-UA"/>
        </w:rPr>
        <w:t xml:space="preserve">О.М. Маринич,   А.І. Ланько, М.І. Щербань,  П.Г. Тищенко – К.: Вища школа, 1982.– 208 с. </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shd w:val="clear" w:color="auto" w:fill="FFFFFF"/>
          <w:lang w:val="uk-UA"/>
        </w:rPr>
        <w:t xml:space="preserve"> </w:t>
      </w:r>
      <w:hyperlink r:id="rId18" w:history="1">
        <w:r w:rsidRPr="00833B63">
          <w:rPr>
            <w:rFonts w:ascii="Times New Roman" w:hAnsi="Times New Roman" w:cs="Times New Roman"/>
            <w:color w:val="000000" w:themeColor="text1"/>
            <w:sz w:val="28"/>
            <w:szCs w:val="28"/>
            <w:lang w:eastAsia="ru-RU"/>
          </w:rPr>
          <w:t>Мельник</w:t>
        </w:r>
        <w:r w:rsidRPr="00833B63">
          <w:rPr>
            <w:rFonts w:ascii="Times New Roman" w:hAnsi="Times New Roman" w:cs="Times New Roman"/>
            <w:color w:val="000000" w:themeColor="text1"/>
            <w:sz w:val="28"/>
            <w:szCs w:val="28"/>
            <w:lang w:val="uk-UA" w:eastAsia="ru-RU"/>
          </w:rPr>
          <w:t xml:space="preserve"> П.В</w:t>
        </w:r>
        <w:r w:rsidRPr="00833B63">
          <w:rPr>
            <w:rFonts w:ascii="Times New Roman" w:hAnsi="Times New Roman" w:cs="Times New Roman"/>
            <w:color w:val="000000" w:themeColor="text1"/>
            <w:sz w:val="28"/>
            <w:szCs w:val="28"/>
            <w:lang w:eastAsia="ru-RU"/>
          </w:rPr>
          <w:t>. Напрями удосконалення оподаткування туристично-рекреаційної діяльності</w:t>
        </w:r>
      </w:hyperlink>
      <w:r w:rsidRPr="00833B63">
        <w:rPr>
          <w:rFonts w:ascii="Times New Roman" w:hAnsi="Times New Roman" w:cs="Times New Roman"/>
          <w:color w:val="000000" w:themeColor="text1"/>
          <w:sz w:val="28"/>
          <w:szCs w:val="28"/>
          <w:lang w:val="uk-UA"/>
        </w:rPr>
        <w:t xml:space="preserve"> /  П.В. Мельник, Г.Г. Старостенко.</w:t>
      </w:r>
      <w:r w:rsidRPr="00833B63">
        <w:rPr>
          <w:rFonts w:ascii="Times New Roman" w:hAnsi="Times New Roman" w:cs="Times New Roman"/>
          <w:color w:val="000000" w:themeColor="text1"/>
          <w:sz w:val="28"/>
          <w:szCs w:val="28"/>
          <w:lang w:val="uk-UA" w:eastAsia="ru-RU"/>
        </w:rPr>
        <w:t xml:space="preserve">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19" w:history="1">
        <w:r w:rsidRPr="00833B63">
          <w:rPr>
            <w:rStyle w:val="a7"/>
            <w:rFonts w:ascii="Times New Roman" w:hAnsi="Times New Roman" w:cs="Times New Roman"/>
            <w:color w:val="000000" w:themeColor="text1"/>
            <w:sz w:val="28"/>
            <w:szCs w:val="28"/>
            <w:u w:val="none"/>
            <w:shd w:val="clear" w:color="auto" w:fill="FFFFFF"/>
            <w:lang w:val="uk-UA"/>
          </w:rPr>
          <w:t>http://tourlib.net/statti_ukr/melnyk2.htm</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rPr>
        <w:t>Національний</w:t>
      </w:r>
      <w:r w:rsidRPr="00833B63">
        <w:rPr>
          <w:rFonts w:ascii="Times New Roman" w:hAnsi="Times New Roman" w:cs="Times New Roman"/>
          <w:color w:val="000000" w:themeColor="text1"/>
          <w:sz w:val="28"/>
          <w:szCs w:val="28"/>
          <w:shd w:val="clear" w:color="auto" w:fill="FFFFFF"/>
          <w:lang w:val="uk-UA"/>
        </w:rPr>
        <w:t xml:space="preserve"> природний </w:t>
      </w:r>
      <w:r w:rsidRPr="00833B63">
        <w:rPr>
          <w:rFonts w:ascii="Times New Roman" w:hAnsi="Times New Roman" w:cs="Times New Roman"/>
          <w:color w:val="000000" w:themeColor="text1"/>
          <w:sz w:val="28"/>
          <w:szCs w:val="28"/>
          <w:shd w:val="clear" w:color="auto" w:fill="FFFFFF"/>
        </w:rPr>
        <w:t xml:space="preserve"> парк «Бугский Гард»</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lang w:val="uk-UA"/>
        </w:rPr>
        <w:t xml:space="preserve"> – Режим доступу до сайту: </w:t>
      </w:r>
      <w:hyperlink r:id="rId20" w:history="1">
        <w:r w:rsidRPr="00833B63">
          <w:rPr>
            <w:rStyle w:val="a7"/>
            <w:rFonts w:ascii="Times New Roman" w:hAnsi="Times New Roman" w:cs="Times New Roman"/>
            <w:color w:val="000000" w:themeColor="text1"/>
            <w:sz w:val="28"/>
            <w:szCs w:val="28"/>
            <w:u w:val="none"/>
            <w:lang w:val="uk-UA"/>
          </w:rPr>
          <w:t>https://ua.igotoworld.com/ru/poi_object/66042_national-park-buzkyi-gard.htm</w:t>
        </w:r>
      </w:hyperlink>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lastRenderedPageBreak/>
        <w:t xml:space="preserve"> </w:t>
      </w:r>
      <w:r w:rsidRPr="00833B63">
        <w:rPr>
          <w:rStyle w:val="apple-converted-space"/>
          <w:rFonts w:ascii="Times New Roman" w:hAnsi="Times New Roman" w:cs="Times New Roman"/>
          <w:color w:val="000000" w:themeColor="text1"/>
          <w:sz w:val="28"/>
          <w:szCs w:val="28"/>
          <w:lang w:val="uk-UA"/>
        </w:rPr>
        <w:t>Одеські катакомби.</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1" w:history="1">
        <w:r w:rsidRPr="00833B63">
          <w:rPr>
            <w:rStyle w:val="a7"/>
            <w:rFonts w:ascii="Times New Roman" w:hAnsi="Times New Roman" w:cs="Times New Roman"/>
            <w:color w:val="000000" w:themeColor="text1"/>
            <w:sz w:val="28"/>
            <w:szCs w:val="28"/>
            <w:u w:val="none"/>
            <w:lang w:val="uk-UA"/>
          </w:rPr>
          <w:t>http://podzemliu.kh.ua/photo-gallery/odessa-katakom/</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Одеській Театр опери та балету.</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2" w:history="1">
        <w:r w:rsidRPr="00833B63">
          <w:rPr>
            <w:rStyle w:val="a7"/>
            <w:rFonts w:ascii="Times New Roman" w:hAnsi="Times New Roman" w:cs="Times New Roman"/>
            <w:color w:val="000000" w:themeColor="text1"/>
            <w:sz w:val="28"/>
            <w:szCs w:val="28"/>
            <w:u w:val="none"/>
            <w:lang w:val="uk-UA"/>
          </w:rPr>
          <w:t>http://dumskaya.net/news/odesskij-opernyj-teatr--chast-2-ya-fasad-014910/</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Ольвія.</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3" w:history="1">
        <w:r w:rsidRPr="00833B63">
          <w:rPr>
            <w:rStyle w:val="a7"/>
            <w:rFonts w:ascii="Times New Roman" w:hAnsi="Times New Roman" w:cs="Times New Roman"/>
            <w:color w:val="000000" w:themeColor="text1"/>
            <w:sz w:val="28"/>
            <w:szCs w:val="28"/>
            <w:u w:val="none"/>
            <w:lang w:val="uk-UA"/>
          </w:rPr>
          <w:t>http://www.han-tengry.mk.ua/ecscurs_nikolaev/ecscurs_v_olviy.shtml</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Пам´ятник </w:t>
      </w:r>
      <w:r w:rsidRPr="00833B63">
        <w:rPr>
          <w:rStyle w:val="ae"/>
          <w:rFonts w:ascii="Times New Roman" w:hAnsi="Times New Roman" w:cs="Times New Roman"/>
          <w:i w:val="0"/>
          <w:iCs w:val="0"/>
          <w:color w:val="000000" w:themeColor="text1"/>
          <w:sz w:val="28"/>
          <w:szCs w:val="28"/>
          <w:shd w:val="clear" w:color="auto" w:fill="FFFFFF"/>
        </w:rPr>
        <w:t>Дюку</w:t>
      </w:r>
      <w:r w:rsidRPr="00833B63">
        <w:rPr>
          <w:rStyle w:val="apple-converted-space"/>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rPr>
        <w:t>де Р</w:t>
      </w:r>
      <w:r w:rsidRPr="00833B63">
        <w:rPr>
          <w:rFonts w:ascii="Times New Roman" w:hAnsi="Times New Roman" w:cs="Times New Roman"/>
          <w:color w:val="000000" w:themeColor="text1"/>
          <w:sz w:val="28"/>
          <w:szCs w:val="28"/>
          <w:shd w:val="clear" w:color="auto" w:fill="FFFFFF"/>
          <w:lang w:val="uk-UA"/>
        </w:rPr>
        <w:t>і</w:t>
      </w:r>
      <w:r w:rsidRPr="00833B63">
        <w:rPr>
          <w:rFonts w:ascii="Times New Roman" w:hAnsi="Times New Roman" w:cs="Times New Roman"/>
          <w:color w:val="000000" w:themeColor="text1"/>
          <w:sz w:val="28"/>
          <w:szCs w:val="28"/>
          <w:shd w:val="clear" w:color="auto" w:fill="FFFFFF"/>
        </w:rPr>
        <w:t>шель</w:t>
      </w:r>
      <w:r w:rsidRPr="00833B63">
        <w:rPr>
          <w:rFonts w:ascii="Times New Roman" w:hAnsi="Times New Roman" w:cs="Times New Roman"/>
          <w:color w:val="000000" w:themeColor="text1"/>
          <w:sz w:val="28"/>
          <w:szCs w:val="28"/>
          <w:shd w:val="clear" w:color="auto" w:fill="FFFFFF"/>
          <w:lang w:val="uk-UA"/>
        </w:rPr>
        <w:t>є</w:t>
      </w:r>
      <w:r w:rsidRPr="00833B63">
        <w:rPr>
          <w:rFonts w:ascii="Times New Roman" w:hAnsi="Times New Roman" w:cs="Times New Roman"/>
          <w:color w:val="000000" w:themeColor="text1"/>
          <w:sz w:val="28"/>
          <w:szCs w:val="28"/>
          <w:lang w:val="uk-UA"/>
        </w:rPr>
        <w:t>.</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4" w:history="1">
        <w:r w:rsidRPr="00833B63">
          <w:rPr>
            <w:rStyle w:val="a7"/>
            <w:rFonts w:ascii="Times New Roman" w:hAnsi="Times New Roman" w:cs="Times New Roman"/>
            <w:color w:val="000000" w:themeColor="text1"/>
            <w:sz w:val="28"/>
            <w:szCs w:val="28"/>
            <w:u w:val="none"/>
            <w:lang w:val="uk-UA"/>
          </w:rPr>
          <w:t>http://odeso.retejo.info/monumento-de-duko</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Поколодна М. М. Конспект лекцій з дисципліни «Туристські ресурси України» (для студентів 3 курсу денної і 4 курсу заочної форм навчання напряму підготовки 6.020107 «Туризм») / М. М. Поколодна, І. Л. Полчанінова; Харк. нац. акад. міськ. госп-ва. – Х.: ХНАМГ, 2011. – 146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Потьомкінські сходи.</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5" w:history="1">
        <w:r w:rsidRPr="00833B63">
          <w:rPr>
            <w:rStyle w:val="a7"/>
            <w:rFonts w:ascii="Times New Roman" w:hAnsi="Times New Roman" w:cs="Times New Roman"/>
            <w:color w:val="000000" w:themeColor="text1"/>
            <w:sz w:val="28"/>
            <w:szCs w:val="28"/>
            <w:u w:val="none"/>
            <w:lang w:val="uk-UA"/>
          </w:rPr>
          <w:t>http://www.odessaguide.net/sights_potyomkinsteps.ru.html</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Приморський бульвар.</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6" w:history="1">
        <w:r w:rsidRPr="00833B63">
          <w:rPr>
            <w:rStyle w:val="a7"/>
            <w:rFonts w:ascii="Times New Roman" w:hAnsi="Times New Roman" w:cs="Times New Roman"/>
            <w:color w:val="000000" w:themeColor="text1"/>
            <w:sz w:val="28"/>
            <w:szCs w:val="28"/>
            <w:u w:val="none"/>
            <w:lang w:val="uk-UA"/>
          </w:rPr>
          <w:t>http://odessa.travel/do/excursion-tour-odessa/ekskursiya-primorskiy-bulvar</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Природно-заповідний фонд України.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7" w:history="1">
        <w:r w:rsidRPr="00833B63">
          <w:rPr>
            <w:rStyle w:val="a7"/>
            <w:rFonts w:ascii="Times New Roman" w:hAnsi="Times New Roman" w:cs="Times New Roman"/>
            <w:color w:val="000000" w:themeColor="text1"/>
            <w:sz w:val="28"/>
            <w:szCs w:val="28"/>
            <w:u w:val="none"/>
            <w:lang w:val="uk-UA"/>
          </w:rPr>
          <w:t>http://pzf.land.kiev.ua/pzf-obl-25.html</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Рекреаційні ресурси Херсонської області.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28" w:history="1">
        <w:r w:rsidRPr="00833B63">
          <w:rPr>
            <w:rStyle w:val="a7"/>
            <w:rFonts w:ascii="Times New Roman" w:hAnsi="Times New Roman" w:cs="Times New Roman"/>
            <w:color w:val="000000" w:themeColor="text1"/>
            <w:sz w:val="28"/>
            <w:szCs w:val="28"/>
            <w:u w:val="none"/>
            <w:lang w:val="uk-UA"/>
          </w:rPr>
          <w:t>http://www.kurortmag.ru/dictionary/R/Rekreacionnie_resursi_Hersonskoj_oblasti_(Ukraina)/</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 xml:space="preserve"> </w:t>
      </w:r>
      <w:hyperlink r:id="rId29" w:history="1">
        <w:r w:rsidRPr="00833B63">
          <w:rPr>
            <w:rStyle w:val="a7"/>
            <w:rFonts w:ascii="Times New Roman" w:hAnsi="Times New Roman" w:cs="Times New Roman"/>
            <w:color w:val="000000" w:themeColor="text1"/>
            <w:sz w:val="28"/>
            <w:szCs w:val="28"/>
            <w:u w:val="none"/>
          </w:rPr>
          <w:t>Розміщення продуктивних сил України (1998)</w:t>
        </w:r>
      </w:hyperlink>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rPr>
        <w:t>Причорноморський економічний район</w:t>
      </w:r>
      <w:r w:rsidRPr="00833B63">
        <w:rPr>
          <w:rFonts w:ascii="Times New Roman" w:hAnsi="Times New Roman" w:cs="Times New Roman"/>
          <w:color w:val="000000" w:themeColor="text1"/>
          <w:sz w:val="28"/>
          <w:szCs w:val="28"/>
          <w:lang w:val="uk-UA"/>
        </w:rPr>
        <w:t xml:space="preserve">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30" w:history="1">
        <w:r w:rsidRPr="00833B63">
          <w:rPr>
            <w:rStyle w:val="a7"/>
            <w:rFonts w:ascii="Times New Roman" w:hAnsi="Times New Roman" w:cs="Times New Roman"/>
            <w:color w:val="000000" w:themeColor="text1"/>
            <w:sz w:val="28"/>
            <w:szCs w:val="28"/>
            <w:u w:val="none"/>
            <w:lang w:val="uk-UA"/>
          </w:rPr>
          <w:t>http://library.if.ua/book/69/5104.html</w:t>
        </w:r>
      </w:hyperlink>
      <w:r w:rsidR="00A706DD" w:rsidRPr="00833B63">
        <w:rPr>
          <w:color w:val="000000" w:themeColor="text1"/>
        </w:rPr>
        <w:t>.</w:t>
      </w:r>
      <w:r w:rsidRPr="00833B63">
        <w:rPr>
          <w:rFonts w:ascii="Times New Roman" w:hAnsi="Times New Roman" w:cs="Times New Roman"/>
          <w:color w:val="000000" w:themeColor="text1"/>
          <w:sz w:val="28"/>
          <w:szCs w:val="28"/>
          <w:lang w:val="uk-UA"/>
        </w:rPr>
        <w:t xml:space="preserve"> </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Смаль І.В. Педагогічні та рекреаційні технології в сучасній індустрії дозвілля. </w:t>
      </w:r>
      <w:r w:rsidRPr="00833B63">
        <w:rPr>
          <w:rFonts w:ascii="Times New Roman" w:hAnsi="Times New Roman" w:cs="Times New Roman"/>
          <w:color w:val="000000" w:themeColor="text1"/>
          <w:sz w:val="28"/>
          <w:szCs w:val="28"/>
          <w:shd w:val="clear" w:color="auto" w:fill="FFFFFF"/>
          <w:lang w:val="uk-UA"/>
        </w:rPr>
        <w:t xml:space="preserve">– Режим доступу до сайту: </w:t>
      </w:r>
      <w:hyperlink r:id="rId31" w:history="1">
        <w:r w:rsidRPr="00833B63">
          <w:rPr>
            <w:rStyle w:val="a7"/>
            <w:rFonts w:ascii="Times New Roman" w:hAnsi="Times New Roman" w:cs="Times New Roman"/>
            <w:color w:val="000000" w:themeColor="text1"/>
            <w:sz w:val="28"/>
            <w:szCs w:val="28"/>
            <w:u w:val="none"/>
            <w:lang w:val="uk-UA"/>
          </w:rPr>
          <w:t>http://tourlib.net/statti_ukr/smal.htm</w:t>
        </w:r>
      </w:hyperlink>
      <w:r w:rsidR="00A706DD" w:rsidRPr="00833B63">
        <w:rPr>
          <w:color w:val="000000" w:themeColor="text1"/>
          <w:lang w:val="uk-UA"/>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Товажнянський Л.Л. Заповідна справа. / Л.Л. Товажнянський, В.Д. Солодкий, Ю.Г. Масікевич та ін. - Харків: НТУ «ХПІ», 2002.</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lastRenderedPageBreak/>
        <w:t xml:space="preserve"> Топчієв О. Г. Географія Одещини: природа, населення, господарство /   О. Г. Топчієв, І. І. Кондратюк, О. Г. Полоса та ін.. Під заг. Ред. О. Г. Топчієва. – О.: Астропринт, 1998. – 87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Турецька фортеця Ізмаїл.</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32" w:history="1">
        <w:r w:rsidRPr="00833B63">
          <w:rPr>
            <w:rStyle w:val="a7"/>
            <w:rFonts w:ascii="Times New Roman" w:hAnsi="Times New Roman" w:cs="Times New Roman"/>
            <w:color w:val="000000" w:themeColor="text1"/>
            <w:sz w:val="28"/>
            <w:szCs w:val="28"/>
            <w:u w:val="none"/>
            <w:lang w:val="uk-UA"/>
          </w:rPr>
          <w:t>https://ua.igotoworld.com/ua/poi_object/70283_krepost-izmail.htm</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kern w:val="36"/>
          <w:sz w:val="28"/>
          <w:szCs w:val="28"/>
          <w:shd w:val="clear" w:color="auto" w:fill="FFFFFF"/>
          <w:lang w:eastAsia="ru-RU"/>
        </w:rPr>
        <w:t xml:space="preserve"> Удосконалення державного регулювання розвитку туризму на регіональному рівні</w:t>
      </w:r>
      <w:r w:rsidRPr="00833B63">
        <w:rPr>
          <w:rFonts w:ascii="Times New Roman" w:hAnsi="Times New Roman" w:cs="Times New Roman"/>
          <w:color w:val="000000" w:themeColor="text1"/>
          <w:sz w:val="28"/>
          <w:szCs w:val="28"/>
          <w:shd w:val="clear" w:color="auto" w:fill="FFFFFF"/>
          <w:lang w:val="uk-UA"/>
        </w:rPr>
        <w:t xml:space="preserve">. – Режим доступу до сайту: </w:t>
      </w:r>
      <w:hyperlink r:id="rId33" w:history="1">
        <w:r w:rsidRPr="00833B63">
          <w:rPr>
            <w:rStyle w:val="a7"/>
            <w:rFonts w:ascii="Times New Roman" w:hAnsi="Times New Roman" w:cs="Times New Roman"/>
            <w:color w:val="000000" w:themeColor="text1"/>
            <w:sz w:val="28"/>
            <w:szCs w:val="28"/>
            <w:u w:val="none"/>
            <w:shd w:val="clear" w:color="auto" w:fill="FFFFFF"/>
            <w:lang w:val="uk-UA"/>
          </w:rPr>
          <w:t>http://tourlib.net/statti_ukr/byrkovych2.htm</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rPr>
        <w:t xml:space="preserve"> </w:t>
      </w:r>
      <w:hyperlink r:id="rId34" w:history="1">
        <w:r w:rsidRPr="00833B63">
          <w:rPr>
            <w:rFonts w:ascii="Times New Roman" w:hAnsi="Times New Roman" w:cs="Times New Roman"/>
            <w:color w:val="000000" w:themeColor="text1"/>
            <w:sz w:val="28"/>
            <w:szCs w:val="28"/>
            <w:lang w:eastAsia="ru-RU"/>
          </w:rPr>
          <w:t>Указ Президента України "Про Основні напрями розвитку туризму в Україні до 2010 року" (вiд 10.08.1999 № 973/99)</w:t>
        </w:r>
      </w:hyperlink>
      <w:r w:rsidRPr="00833B63">
        <w:rPr>
          <w:rFonts w:ascii="Times New Roman" w:hAnsi="Times New Roman" w:cs="Times New Roman"/>
          <w:color w:val="000000" w:themeColor="text1"/>
          <w:sz w:val="28"/>
          <w:szCs w:val="28"/>
          <w:lang w:val="uk-UA" w:eastAsia="ru-RU"/>
        </w:rPr>
        <w:t xml:space="preserve"> </w:t>
      </w:r>
      <w:r w:rsidRPr="00833B63">
        <w:rPr>
          <w:rFonts w:ascii="Times New Roman" w:hAnsi="Times New Roman" w:cs="Times New Roman"/>
          <w:color w:val="000000" w:themeColor="text1"/>
          <w:sz w:val="28"/>
          <w:szCs w:val="28"/>
          <w:shd w:val="clear" w:color="auto" w:fill="FFFFFF"/>
        </w:rPr>
        <w:t xml:space="preserve">– Режим доступу до </w:t>
      </w:r>
      <w:r w:rsidRPr="00833B63">
        <w:rPr>
          <w:rFonts w:ascii="Times New Roman" w:hAnsi="Times New Roman" w:cs="Times New Roman"/>
          <w:color w:val="000000" w:themeColor="text1"/>
          <w:sz w:val="28"/>
          <w:szCs w:val="28"/>
          <w:shd w:val="clear" w:color="auto" w:fill="FFFFFF"/>
          <w:lang w:val="uk-UA"/>
        </w:rPr>
        <w:t>документу</w:t>
      </w:r>
      <w:r w:rsidRPr="00833B63">
        <w:rPr>
          <w:rFonts w:ascii="Times New Roman" w:hAnsi="Times New Roman" w:cs="Times New Roman"/>
          <w:color w:val="000000" w:themeColor="text1"/>
          <w:sz w:val="28"/>
          <w:szCs w:val="28"/>
          <w:shd w:val="clear" w:color="auto" w:fill="FFFFFF"/>
        </w:rPr>
        <w:t>:</w:t>
      </w:r>
      <w:r w:rsidRPr="00833B63">
        <w:rPr>
          <w:rFonts w:ascii="Times New Roman" w:hAnsi="Times New Roman" w:cs="Times New Roman"/>
          <w:color w:val="000000" w:themeColor="text1"/>
          <w:sz w:val="28"/>
          <w:szCs w:val="28"/>
          <w:shd w:val="clear" w:color="auto" w:fill="FFFFFF"/>
          <w:lang w:val="uk-UA"/>
        </w:rPr>
        <w:t xml:space="preserve"> </w:t>
      </w:r>
      <w:hyperlink r:id="rId35" w:tgtFrame="_blank" w:history="1">
        <w:r w:rsidRPr="00833B63">
          <w:rPr>
            <w:rFonts w:ascii="Times New Roman" w:hAnsi="Times New Roman" w:cs="Times New Roman"/>
            <w:color w:val="000000" w:themeColor="text1"/>
            <w:sz w:val="28"/>
            <w:szCs w:val="28"/>
            <w:lang w:eastAsia="ru-RU"/>
          </w:rPr>
          <w:t>www.zakon.rada.gov.ua</w:t>
        </w:r>
      </w:hyperlink>
      <w:r w:rsidR="00A706DD" w:rsidRPr="00833B63">
        <w:rPr>
          <w:color w:val="000000" w:themeColor="text1"/>
        </w:rPr>
        <w:t>.</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Українська Венеція – Вилкове.</w:t>
      </w:r>
      <w:r w:rsidRPr="00833B63">
        <w:rPr>
          <w:rFonts w:ascii="Times New Roman" w:hAnsi="Times New Roman" w:cs="Times New Roman"/>
          <w:color w:val="000000" w:themeColor="text1"/>
          <w:sz w:val="28"/>
          <w:szCs w:val="28"/>
          <w:shd w:val="clear" w:color="auto" w:fill="FFFFFF"/>
        </w:rPr>
        <w:t xml:space="preserve"> – Режим доступу до сайту:</w:t>
      </w:r>
      <w:r w:rsidRPr="00833B63">
        <w:rPr>
          <w:rFonts w:ascii="Times New Roman" w:hAnsi="Times New Roman" w:cs="Times New Roman"/>
          <w:color w:val="000000" w:themeColor="text1"/>
          <w:sz w:val="28"/>
          <w:szCs w:val="28"/>
          <w:shd w:val="clear" w:color="auto" w:fill="FFFFFF"/>
          <w:lang w:val="uk-UA"/>
        </w:rPr>
        <w:t xml:space="preserve"> </w:t>
      </w:r>
      <w:hyperlink r:id="rId36" w:history="1">
        <w:r w:rsidRPr="00833B63">
          <w:rPr>
            <w:rStyle w:val="a7"/>
            <w:rFonts w:ascii="Times New Roman" w:hAnsi="Times New Roman" w:cs="Times New Roman"/>
            <w:color w:val="000000" w:themeColor="text1"/>
            <w:sz w:val="28"/>
            <w:szCs w:val="28"/>
            <w:u w:val="none"/>
            <w:lang w:val="uk-UA"/>
          </w:rPr>
          <w:t>http://kiev.vgorode.ua/news/dosuh_y_eda/255100-otdykhat-v-ukrayne-puteshestvuem-yz-kyeva-v-ukraynskuui-venetsyui</w:t>
        </w:r>
      </w:hyperlink>
      <w:r w:rsidR="00A706DD" w:rsidRPr="00833B63">
        <w:rPr>
          <w:color w:val="000000" w:themeColor="text1"/>
        </w:rPr>
        <w:t>.</w:t>
      </w:r>
    </w:p>
    <w:p w:rsidR="000310EA" w:rsidRPr="00833B63" w:rsidRDefault="000310EA" w:rsidP="008064AE">
      <w:pPr>
        <w:pStyle w:val="a3"/>
        <w:numPr>
          <w:ilvl w:val="0"/>
          <w:numId w:val="7"/>
        </w:numPr>
        <w:shd w:val="clear" w:color="auto" w:fill="FFFFFF"/>
        <w:spacing w:after="0" w:line="360" w:lineRule="auto"/>
        <w:ind w:left="357" w:hanging="357"/>
        <w:jc w:val="both"/>
        <w:outlineLvl w:val="1"/>
        <w:rPr>
          <w:rFonts w:ascii="Times New Roman" w:hAnsi="Times New Roman" w:cs="Times New Roman"/>
          <w:color w:val="000000" w:themeColor="text1"/>
          <w:spacing w:val="-15"/>
          <w:sz w:val="28"/>
          <w:szCs w:val="28"/>
          <w:lang w:val="uk-UA" w:eastAsia="ru-RU"/>
        </w:rPr>
      </w:pPr>
      <w:r w:rsidRPr="00833B63">
        <w:rPr>
          <w:rFonts w:ascii="Times New Roman" w:hAnsi="Times New Roman" w:cs="Times New Roman"/>
          <w:color w:val="000000" w:themeColor="text1"/>
          <w:sz w:val="28"/>
          <w:szCs w:val="28"/>
        </w:rPr>
        <w:t xml:space="preserve"> </w:t>
      </w:r>
      <w:hyperlink r:id="rId37" w:history="1">
        <w:r w:rsidRPr="00833B63">
          <w:rPr>
            <w:rStyle w:val="a7"/>
            <w:rFonts w:ascii="Times New Roman" w:hAnsi="Times New Roman" w:cs="Times New Roman"/>
            <w:color w:val="000000" w:themeColor="text1"/>
            <w:spacing w:val="-15"/>
            <w:sz w:val="28"/>
            <w:szCs w:val="28"/>
            <w:u w:val="none"/>
            <w:lang w:val="uk-UA" w:eastAsia="ru-RU"/>
          </w:rPr>
          <w:t>Український степ.</w:t>
        </w:r>
      </w:hyperlink>
      <w:r w:rsidRPr="00833B63">
        <w:rPr>
          <w:rFonts w:ascii="Times New Roman" w:hAnsi="Times New Roman" w:cs="Times New Roman"/>
          <w:color w:val="000000" w:themeColor="text1"/>
          <w:sz w:val="28"/>
          <w:szCs w:val="28"/>
          <w:shd w:val="clear" w:color="auto" w:fill="FFFFFF"/>
          <w:lang w:val="uk-UA"/>
        </w:rPr>
        <w:t xml:space="preserve"> </w:t>
      </w:r>
      <w:r w:rsidRPr="00833B63">
        <w:rPr>
          <w:rFonts w:ascii="Times New Roman" w:hAnsi="Times New Roman" w:cs="Times New Roman"/>
          <w:color w:val="000000" w:themeColor="text1"/>
          <w:sz w:val="28"/>
          <w:szCs w:val="28"/>
          <w:shd w:val="clear" w:color="auto" w:fill="FFFFFF"/>
        </w:rPr>
        <w:t>– Режим доступу до сайту:</w:t>
      </w:r>
      <w:r w:rsidRPr="00833B63">
        <w:rPr>
          <w:rFonts w:ascii="Times New Roman" w:hAnsi="Times New Roman" w:cs="Times New Roman"/>
          <w:color w:val="000000" w:themeColor="text1"/>
          <w:spacing w:val="-15"/>
          <w:sz w:val="28"/>
          <w:szCs w:val="28"/>
          <w:lang w:val="uk-UA" w:eastAsia="ru-RU"/>
        </w:rPr>
        <w:t xml:space="preserve"> http://pryroda.in.ua/step/nasha-step-vchera-segodnya-zavtra/</w:t>
      </w:r>
      <w:r w:rsidR="00A706DD" w:rsidRPr="00833B63">
        <w:rPr>
          <w:rFonts w:ascii="Times New Roman" w:hAnsi="Times New Roman" w:cs="Times New Roman"/>
          <w:color w:val="000000" w:themeColor="text1"/>
          <w:spacing w:val="-15"/>
          <w:sz w:val="28"/>
          <w:szCs w:val="28"/>
          <w:lang w:val="uk-UA" w:eastAsia="ru-RU"/>
        </w:rPr>
        <w:t>.</w:t>
      </w:r>
    </w:p>
    <w:p w:rsidR="000310EA" w:rsidRPr="00833B63" w:rsidRDefault="00A706DD"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w:t>
      </w:r>
      <w:r w:rsidR="000310EA" w:rsidRPr="00833B63">
        <w:rPr>
          <w:rFonts w:ascii="Times New Roman" w:hAnsi="Times New Roman" w:cs="Times New Roman"/>
          <w:color w:val="000000" w:themeColor="text1"/>
          <w:sz w:val="28"/>
          <w:szCs w:val="28"/>
          <w:lang w:val="uk-UA"/>
        </w:rPr>
        <w:t>Швебс Г. И. Природа Одесской области. Ресурсы, их рациональное использованиеи охрана / Под ред. Г. И. Швебса, доц. Ю. А. Амброз. – Киев – Одесса: Вища школа, 1979. – 144 с.</w:t>
      </w:r>
    </w:p>
    <w:p w:rsidR="000310EA" w:rsidRPr="00833B63" w:rsidRDefault="000310EA" w:rsidP="008064AE">
      <w:pPr>
        <w:pStyle w:val="a3"/>
        <w:numPr>
          <w:ilvl w:val="0"/>
          <w:numId w:val="7"/>
        </w:numPr>
        <w:spacing w:after="0" w:line="360" w:lineRule="auto"/>
        <w:ind w:left="357" w:hanging="357"/>
        <w:jc w:val="both"/>
        <w:rPr>
          <w:rFonts w:ascii="Times New Roman" w:hAnsi="Times New Roman" w:cs="Times New Roman"/>
          <w:color w:val="000000" w:themeColor="text1"/>
          <w:sz w:val="28"/>
          <w:szCs w:val="28"/>
          <w:lang w:val="uk-UA"/>
        </w:rPr>
      </w:pPr>
      <w:r w:rsidRPr="00833B63">
        <w:rPr>
          <w:rFonts w:ascii="Times New Roman" w:hAnsi="Times New Roman" w:cs="Times New Roman"/>
          <w:color w:val="000000" w:themeColor="text1"/>
          <w:sz w:val="28"/>
          <w:szCs w:val="28"/>
          <w:lang w:val="uk-UA"/>
        </w:rPr>
        <w:t xml:space="preserve"> Шуйський Ю. Д. Типи берегів Світового океану: Монографія. – О.: Астропринт, 2000. – 480 с.</w:t>
      </w:r>
    </w:p>
    <w:p w:rsidR="000310EA" w:rsidRPr="00833B63" w:rsidRDefault="000310EA" w:rsidP="00E02BFB">
      <w:pPr>
        <w:spacing w:line="360" w:lineRule="auto"/>
        <w:ind w:left="360"/>
        <w:jc w:val="both"/>
        <w:rPr>
          <w:rFonts w:ascii="Times New Roman" w:hAnsi="Times New Roman" w:cs="Times New Roman"/>
          <w:color w:val="000000" w:themeColor="text1"/>
          <w:sz w:val="28"/>
          <w:szCs w:val="28"/>
          <w:lang w:val="uk-UA"/>
        </w:rPr>
      </w:pPr>
    </w:p>
    <w:p w:rsidR="000310EA" w:rsidRPr="00833B63" w:rsidRDefault="000310EA" w:rsidP="00E02BFB">
      <w:pPr>
        <w:shd w:val="clear" w:color="auto" w:fill="FFFFFF"/>
        <w:spacing w:after="150" w:line="360" w:lineRule="auto"/>
        <w:jc w:val="both"/>
        <w:outlineLvl w:val="0"/>
        <w:rPr>
          <w:rFonts w:ascii="Times New Roman" w:hAnsi="Times New Roman" w:cs="Times New Roman"/>
          <w:color w:val="000000" w:themeColor="text1"/>
          <w:kern w:val="36"/>
          <w:sz w:val="28"/>
          <w:szCs w:val="28"/>
          <w:lang w:val="uk-UA" w:eastAsia="ru-RU"/>
        </w:rPr>
      </w:pPr>
    </w:p>
    <w:p w:rsidR="000310EA" w:rsidRPr="00833B63" w:rsidRDefault="000310EA" w:rsidP="00E02BFB">
      <w:pPr>
        <w:spacing w:line="360" w:lineRule="auto"/>
        <w:jc w:val="both"/>
        <w:rPr>
          <w:rFonts w:ascii="Times New Roman" w:hAnsi="Times New Roman" w:cs="Times New Roman"/>
          <w:color w:val="000000" w:themeColor="text1"/>
          <w:sz w:val="28"/>
          <w:szCs w:val="28"/>
          <w:lang w:val="uk-UA"/>
        </w:rPr>
      </w:pPr>
    </w:p>
    <w:p w:rsidR="000310EA" w:rsidRPr="00833B63" w:rsidRDefault="000310EA" w:rsidP="004E39AB">
      <w:pPr>
        <w:pStyle w:val="a3"/>
        <w:spacing w:line="360" w:lineRule="auto"/>
        <w:ind w:left="426"/>
        <w:jc w:val="both"/>
        <w:rPr>
          <w:rFonts w:ascii="Times New Roman" w:hAnsi="Times New Roman" w:cs="Times New Roman"/>
          <w:color w:val="000000" w:themeColor="text1"/>
          <w:sz w:val="28"/>
          <w:szCs w:val="28"/>
          <w:lang w:val="uk-UA"/>
        </w:rPr>
      </w:pPr>
    </w:p>
    <w:sectPr w:rsidR="000310EA" w:rsidRPr="00833B63" w:rsidSect="00806B95">
      <w:headerReference w:type="default" r:id="rId38"/>
      <w:pgSz w:w="11906" w:h="16838"/>
      <w:pgMar w:top="1134" w:right="850" w:bottom="1134" w:left="141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3B63" w:rsidRDefault="00833B63" w:rsidP="00AF0313">
      <w:pPr>
        <w:spacing w:after="0" w:line="240" w:lineRule="auto"/>
      </w:pPr>
      <w:r>
        <w:separator/>
      </w:r>
    </w:p>
  </w:endnote>
  <w:endnote w:type="continuationSeparator" w:id="0">
    <w:p w:rsidR="00833B63" w:rsidRDefault="00833B63" w:rsidP="00AF03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3B63" w:rsidRDefault="00833B63" w:rsidP="00AF0313">
      <w:pPr>
        <w:spacing w:after="0" w:line="240" w:lineRule="auto"/>
      </w:pPr>
      <w:r>
        <w:separator/>
      </w:r>
    </w:p>
  </w:footnote>
  <w:footnote w:type="continuationSeparator" w:id="0">
    <w:p w:rsidR="00833B63" w:rsidRDefault="00833B63" w:rsidP="00AF03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3B63" w:rsidRDefault="003A1912">
    <w:pPr>
      <w:pStyle w:val="aa"/>
      <w:jc w:val="right"/>
    </w:pPr>
    <w:r>
      <w:fldChar w:fldCharType="begin"/>
    </w:r>
    <w:r>
      <w:instrText xml:space="preserve"> PAGE   \* MERGEFORMAT </w:instrText>
    </w:r>
    <w:r>
      <w:fldChar w:fldCharType="separate"/>
    </w:r>
    <w:r>
      <w:rPr>
        <w:noProof/>
      </w:rPr>
      <w:t>11</w:t>
    </w:r>
    <w:r>
      <w:rPr>
        <w:noProof/>
      </w:rPr>
      <w:fldChar w:fldCharType="end"/>
    </w:r>
  </w:p>
  <w:p w:rsidR="00833B63" w:rsidRDefault="00833B63">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61C9E20"/>
    <w:lvl w:ilvl="0">
      <w:numFmt w:val="decimal"/>
      <w:lvlText w:val="*"/>
      <w:lvlJc w:val="left"/>
    </w:lvl>
  </w:abstractNum>
  <w:abstractNum w:abstractNumId="1">
    <w:nsid w:val="04D3310C"/>
    <w:multiLevelType w:val="hybridMultilevel"/>
    <w:tmpl w:val="A2E24B8C"/>
    <w:lvl w:ilvl="0" w:tplc="8D6E3D64">
      <w:numFmt w:val="bullet"/>
      <w:lvlText w:val="-"/>
      <w:lvlJc w:val="left"/>
      <w:pPr>
        <w:ind w:left="1068" w:hanging="360"/>
      </w:pPr>
      <w:rPr>
        <w:rFonts w:ascii="Times New Roman" w:eastAsia="Times New Roman" w:hAnsi="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2">
    <w:nsid w:val="0E1A1D24"/>
    <w:multiLevelType w:val="multilevel"/>
    <w:tmpl w:val="672C754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FE86AE9"/>
    <w:multiLevelType w:val="hybridMultilevel"/>
    <w:tmpl w:val="6F8A6F4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194B0D0A"/>
    <w:multiLevelType w:val="hybridMultilevel"/>
    <w:tmpl w:val="18306FAE"/>
    <w:lvl w:ilvl="0" w:tplc="CAD6FFE2">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389B518E"/>
    <w:multiLevelType w:val="multilevel"/>
    <w:tmpl w:val="EEF6DF9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415156B"/>
    <w:multiLevelType w:val="multilevel"/>
    <w:tmpl w:val="B4C0D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6270745"/>
    <w:multiLevelType w:val="hybridMultilevel"/>
    <w:tmpl w:val="11600246"/>
    <w:lvl w:ilvl="0" w:tplc="3B5ED76E">
      <w:start w:val="1"/>
      <w:numFmt w:val="decimal"/>
      <w:lvlText w:val="%1)"/>
      <w:lvlJc w:val="left"/>
      <w:pPr>
        <w:ind w:left="1069" w:hanging="360"/>
      </w:pPr>
      <w:rPr>
        <w:rFonts w:hint="default"/>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8">
    <w:nsid w:val="7B5F4A03"/>
    <w:multiLevelType w:val="hybridMultilevel"/>
    <w:tmpl w:val="2C66A07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4"/>
  </w:num>
  <w:num w:numId="3">
    <w:abstractNumId w:val="2"/>
  </w:num>
  <w:num w:numId="4">
    <w:abstractNumId w:val="0"/>
    <w:lvlOverride w:ilvl="0">
      <w:lvl w:ilvl="0">
        <w:numFmt w:val="bullet"/>
        <w:lvlText w:val="•"/>
        <w:legacy w:legacy="1" w:legacySpace="0" w:legacyIndent="288"/>
        <w:lvlJc w:val="left"/>
        <w:rPr>
          <w:rFonts w:ascii="Arial" w:hAnsi="Arial" w:cs="Arial" w:hint="default"/>
        </w:rPr>
      </w:lvl>
    </w:lvlOverride>
  </w:num>
  <w:num w:numId="5">
    <w:abstractNumId w:val="3"/>
  </w:num>
  <w:num w:numId="6">
    <w:abstractNumId w:val="7"/>
  </w:num>
  <w:num w:numId="7">
    <w:abstractNumId w:val="8"/>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D66"/>
    <w:rsid w:val="00003789"/>
    <w:rsid w:val="00015FC1"/>
    <w:rsid w:val="00020E51"/>
    <w:rsid w:val="000218D2"/>
    <w:rsid w:val="000310EA"/>
    <w:rsid w:val="00035498"/>
    <w:rsid w:val="00061B50"/>
    <w:rsid w:val="00092BAC"/>
    <w:rsid w:val="00096E23"/>
    <w:rsid w:val="000A333E"/>
    <w:rsid w:val="000A5902"/>
    <w:rsid w:val="000B5365"/>
    <w:rsid w:val="000C0DE6"/>
    <w:rsid w:val="000D3C13"/>
    <w:rsid w:val="000D7746"/>
    <w:rsid w:val="000E5621"/>
    <w:rsid w:val="000E6AF6"/>
    <w:rsid w:val="000E749D"/>
    <w:rsid w:val="001020DA"/>
    <w:rsid w:val="00107D0E"/>
    <w:rsid w:val="00117649"/>
    <w:rsid w:val="00126FF3"/>
    <w:rsid w:val="00131817"/>
    <w:rsid w:val="001343B9"/>
    <w:rsid w:val="00175397"/>
    <w:rsid w:val="00183281"/>
    <w:rsid w:val="00194B96"/>
    <w:rsid w:val="00195F7B"/>
    <w:rsid w:val="001C6A0E"/>
    <w:rsid w:val="001E3E7F"/>
    <w:rsid w:val="001E77D4"/>
    <w:rsid w:val="00204043"/>
    <w:rsid w:val="002229F5"/>
    <w:rsid w:val="002405BB"/>
    <w:rsid w:val="0026151C"/>
    <w:rsid w:val="00265CD9"/>
    <w:rsid w:val="0028390C"/>
    <w:rsid w:val="00285B0F"/>
    <w:rsid w:val="002A3E41"/>
    <w:rsid w:val="002B0934"/>
    <w:rsid w:val="002B1D4A"/>
    <w:rsid w:val="002B1D88"/>
    <w:rsid w:val="002C7FC2"/>
    <w:rsid w:val="002D337E"/>
    <w:rsid w:val="002D42CA"/>
    <w:rsid w:val="002E3FC6"/>
    <w:rsid w:val="002F238C"/>
    <w:rsid w:val="002F44AB"/>
    <w:rsid w:val="00303360"/>
    <w:rsid w:val="00311F44"/>
    <w:rsid w:val="003147A7"/>
    <w:rsid w:val="003231DE"/>
    <w:rsid w:val="00333059"/>
    <w:rsid w:val="00340D55"/>
    <w:rsid w:val="00341106"/>
    <w:rsid w:val="00341D66"/>
    <w:rsid w:val="00342947"/>
    <w:rsid w:val="003526F2"/>
    <w:rsid w:val="0035470F"/>
    <w:rsid w:val="00366F34"/>
    <w:rsid w:val="0038184E"/>
    <w:rsid w:val="00386200"/>
    <w:rsid w:val="00392045"/>
    <w:rsid w:val="003A1912"/>
    <w:rsid w:val="003B196D"/>
    <w:rsid w:val="003B4F69"/>
    <w:rsid w:val="003C08A2"/>
    <w:rsid w:val="003C1B3F"/>
    <w:rsid w:val="003C7DB5"/>
    <w:rsid w:val="003D1288"/>
    <w:rsid w:val="003E2D41"/>
    <w:rsid w:val="003F17E6"/>
    <w:rsid w:val="00402674"/>
    <w:rsid w:val="00416E97"/>
    <w:rsid w:val="00421399"/>
    <w:rsid w:val="00436C98"/>
    <w:rsid w:val="00440791"/>
    <w:rsid w:val="00445A08"/>
    <w:rsid w:val="0045380F"/>
    <w:rsid w:val="004609D2"/>
    <w:rsid w:val="00466D4F"/>
    <w:rsid w:val="00481166"/>
    <w:rsid w:val="00481799"/>
    <w:rsid w:val="00486E82"/>
    <w:rsid w:val="004976B1"/>
    <w:rsid w:val="00497C8B"/>
    <w:rsid w:val="004B269D"/>
    <w:rsid w:val="004C3EED"/>
    <w:rsid w:val="004C622E"/>
    <w:rsid w:val="004D11E1"/>
    <w:rsid w:val="004D376A"/>
    <w:rsid w:val="004E39AB"/>
    <w:rsid w:val="00503ED7"/>
    <w:rsid w:val="0051696D"/>
    <w:rsid w:val="005251C9"/>
    <w:rsid w:val="00527FF9"/>
    <w:rsid w:val="00531824"/>
    <w:rsid w:val="005403C5"/>
    <w:rsid w:val="00543F11"/>
    <w:rsid w:val="00546FE1"/>
    <w:rsid w:val="00550D09"/>
    <w:rsid w:val="00551E2F"/>
    <w:rsid w:val="00552202"/>
    <w:rsid w:val="00555374"/>
    <w:rsid w:val="005841F9"/>
    <w:rsid w:val="0059265F"/>
    <w:rsid w:val="0059434F"/>
    <w:rsid w:val="005E2CD5"/>
    <w:rsid w:val="00601E4E"/>
    <w:rsid w:val="00602317"/>
    <w:rsid w:val="0060654C"/>
    <w:rsid w:val="00606686"/>
    <w:rsid w:val="00617FB8"/>
    <w:rsid w:val="0063670A"/>
    <w:rsid w:val="006374EC"/>
    <w:rsid w:val="00652357"/>
    <w:rsid w:val="00662667"/>
    <w:rsid w:val="0066521A"/>
    <w:rsid w:val="006746AC"/>
    <w:rsid w:val="00695021"/>
    <w:rsid w:val="006A6D48"/>
    <w:rsid w:val="006B05E5"/>
    <w:rsid w:val="006B5ECD"/>
    <w:rsid w:val="006B69E8"/>
    <w:rsid w:val="006C14B6"/>
    <w:rsid w:val="006D0484"/>
    <w:rsid w:val="006E6A19"/>
    <w:rsid w:val="006F7CEB"/>
    <w:rsid w:val="007123B8"/>
    <w:rsid w:val="0072320B"/>
    <w:rsid w:val="00743320"/>
    <w:rsid w:val="00760EA7"/>
    <w:rsid w:val="00761325"/>
    <w:rsid w:val="00775001"/>
    <w:rsid w:val="0077538E"/>
    <w:rsid w:val="00795E88"/>
    <w:rsid w:val="007A0BAC"/>
    <w:rsid w:val="007B046E"/>
    <w:rsid w:val="007C2199"/>
    <w:rsid w:val="007C4B75"/>
    <w:rsid w:val="007F2A6C"/>
    <w:rsid w:val="008064AE"/>
    <w:rsid w:val="00806B50"/>
    <w:rsid w:val="00806B95"/>
    <w:rsid w:val="00833B63"/>
    <w:rsid w:val="008350F0"/>
    <w:rsid w:val="0084128B"/>
    <w:rsid w:val="008468DE"/>
    <w:rsid w:val="0084770F"/>
    <w:rsid w:val="0085185B"/>
    <w:rsid w:val="00860B25"/>
    <w:rsid w:val="00865F54"/>
    <w:rsid w:val="008706C5"/>
    <w:rsid w:val="00897626"/>
    <w:rsid w:val="008A2E97"/>
    <w:rsid w:val="008E0EA6"/>
    <w:rsid w:val="008E5A0D"/>
    <w:rsid w:val="008F2197"/>
    <w:rsid w:val="00901F4C"/>
    <w:rsid w:val="0091254B"/>
    <w:rsid w:val="00922AFB"/>
    <w:rsid w:val="00927E6D"/>
    <w:rsid w:val="0093021A"/>
    <w:rsid w:val="009333F1"/>
    <w:rsid w:val="00943E2D"/>
    <w:rsid w:val="009450B2"/>
    <w:rsid w:val="00946A04"/>
    <w:rsid w:val="009520D8"/>
    <w:rsid w:val="00956AC8"/>
    <w:rsid w:val="00964272"/>
    <w:rsid w:val="009734F2"/>
    <w:rsid w:val="0097414E"/>
    <w:rsid w:val="00983102"/>
    <w:rsid w:val="00991077"/>
    <w:rsid w:val="009A6A7C"/>
    <w:rsid w:val="009C4140"/>
    <w:rsid w:val="009D0631"/>
    <w:rsid w:val="009E128F"/>
    <w:rsid w:val="009E328D"/>
    <w:rsid w:val="00A14E71"/>
    <w:rsid w:val="00A3449D"/>
    <w:rsid w:val="00A36AD3"/>
    <w:rsid w:val="00A5737A"/>
    <w:rsid w:val="00A57561"/>
    <w:rsid w:val="00A61354"/>
    <w:rsid w:val="00A706DD"/>
    <w:rsid w:val="00A71197"/>
    <w:rsid w:val="00A731A5"/>
    <w:rsid w:val="00A865E8"/>
    <w:rsid w:val="00A94E84"/>
    <w:rsid w:val="00AB1BA0"/>
    <w:rsid w:val="00AB33B0"/>
    <w:rsid w:val="00AB4133"/>
    <w:rsid w:val="00AC30CD"/>
    <w:rsid w:val="00AD007D"/>
    <w:rsid w:val="00AF0313"/>
    <w:rsid w:val="00AF2E04"/>
    <w:rsid w:val="00B1747E"/>
    <w:rsid w:val="00B176B0"/>
    <w:rsid w:val="00B20A9C"/>
    <w:rsid w:val="00B37B11"/>
    <w:rsid w:val="00B4408B"/>
    <w:rsid w:val="00B6124C"/>
    <w:rsid w:val="00B72857"/>
    <w:rsid w:val="00B80FB2"/>
    <w:rsid w:val="00BC1C05"/>
    <w:rsid w:val="00BF5B6F"/>
    <w:rsid w:val="00C01C6A"/>
    <w:rsid w:val="00C10300"/>
    <w:rsid w:val="00C172C3"/>
    <w:rsid w:val="00C2009D"/>
    <w:rsid w:val="00C21CF1"/>
    <w:rsid w:val="00C27329"/>
    <w:rsid w:val="00C34047"/>
    <w:rsid w:val="00C47CA9"/>
    <w:rsid w:val="00C528FF"/>
    <w:rsid w:val="00C54FF3"/>
    <w:rsid w:val="00C7320B"/>
    <w:rsid w:val="00C761A6"/>
    <w:rsid w:val="00C77598"/>
    <w:rsid w:val="00C77E37"/>
    <w:rsid w:val="00C81A4C"/>
    <w:rsid w:val="00C838C9"/>
    <w:rsid w:val="00C84706"/>
    <w:rsid w:val="00CA5E68"/>
    <w:rsid w:val="00CB426E"/>
    <w:rsid w:val="00CB673B"/>
    <w:rsid w:val="00CC6C87"/>
    <w:rsid w:val="00CD6F87"/>
    <w:rsid w:val="00CE50A7"/>
    <w:rsid w:val="00CF15F9"/>
    <w:rsid w:val="00CF4549"/>
    <w:rsid w:val="00D04309"/>
    <w:rsid w:val="00D04373"/>
    <w:rsid w:val="00D15CD3"/>
    <w:rsid w:val="00D162BB"/>
    <w:rsid w:val="00D236EB"/>
    <w:rsid w:val="00D25922"/>
    <w:rsid w:val="00D32E27"/>
    <w:rsid w:val="00D374B7"/>
    <w:rsid w:val="00D57B5B"/>
    <w:rsid w:val="00D70D5B"/>
    <w:rsid w:val="00D8067F"/>
    <w:rsid w:val="00DA50CD"/>
    <w:rsid w:val="00DC08F3"/>
    <w:rsid w:val="00DC49AE"/>
    <w:rsid w:val="00DD354B"/>
    <w:rsid w:val="00DD4A18"/>
    <w:rsid w:val="00DE7B18"/>
    <w:rsid w:val="00DF2DD8"/>
    <w:rsid w:val="00DF6D2D"/>
    <w:rsid w:val="00E02BFB"/>
    <w:rsid w:val="00E0305F"/>
    <w:rsid w:val="00E10E18"/>
    <w:rsid w:val="00E14B1D"/>
    <w:rsid w:val="00E20158"/>
    <w:rsid w:val="00E22066"/>
    <w:rsid w:val="00E230E4"/>
    <w:rsid w:val="00E366D3"/>
    <w:rsid w:val="00E37D09"/>
    <w:rsid w:val="00EA711A"/>
    <w:rsid w:val="00EB3DD8"/>
    <w:rsid w:val="00EB4FC0"/>
    <w:rsid w:val="00EC41AF"/>
    <w:rsid w:val="00EF11EF"/>
    <w:rsid w:val="00F002C4"/>
    <w:rsid w:val="00F0440F"/>
    <w:rsid w:val="00F05E1F"/>
    <w:rsid w:val="00F068F6"/>
    <w:rsid w:val="00F1404D"/>
    <w:rsid w:val="00F40F27"/>
    <w:rsid w:val="00F57006"/>
    <w:rsid w:val="00F65FC4"/>
    <w:rsid w:val="00F832D6"/>
    <w:rsid w:val="00F941C4"/>
    <w:rsid w:val="00FC07B4"/>
    <w:rsid w:val="00FC4CD2"/>
    <w:rsid w:val="00FC5E5D"/>
    <w:rsid w:val="00FD5FE9"/>
    <w:rsid w:val="00FD6D89"/>
    <w:rsid w:val="00FF3D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631"/>
    <w:pPr>
      <w:spacing w:after="200" w:line="276" w:lineRule="auto"/>
    </w:pPr>
    <w:rPr>
      <w:rFonts w:cs="Calibri"/>
      <w:lang w:eastAsia="en-US"/>
    </w:rPr>
  </w:style>
  <w:style w:type="paragraph" w:styleId="1">
    <w:name w:val="heading 1"/>
    <w:basedOn w:val="a"/>
    <w:next w:val="a"/>
    <w:link w:val="10"/>
    <w:uiPriority w:val="99"/>
    <w:qFormat/>
    <w:rsid w:val="008350F0"/>
    <w:pPr>
      <w:keepNext/>
      <w:keepLines/>
      <w:spacing w:before="480" w:after="0"/>
      <w:outlineLvl w:val="0"/>
    </w:pPr>
    <w:rPr>
      <w:rFonts w:ascii="Cambria" w:eastAsia="Times New Roman" w:hAnsi="Cambria" w:cs="Cambria"/>
      <w:b/>
      <w:bCs/>
      <w:color w:val="365F91"/>
      <w:sz w:val="28"/>
      <w:szCs w:val="28"/>
    </w:rPr>
  </w:style>
  <w:style w:type="paragraph" w:styleId="4">
    <w:name w:val="heading 4"/>
    <w:basedOn w:val="a"/>
    <w:link w:val="40"/>
    <w:uiPriority w:val="99"/>
    <w:qFormat/>
    <w:rsid w:val="003C1B3F"/>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350F0"/>
    <w:rPr>
      <w:rFonts w:ascii="Cambria" w:hAnsi="Cambria" w:cs="Cambria"/>
      <w:b/>
      <w:bCs/>
      <w:color w:val="365F91"/>
      <w:sz w:val="28"/>
      <w:szCs w:val="28"/>
    </w:rPr>
  </w:style>
  <w:style w:type="character" w:customStyle="1" w:styleId="40">
    <w:name w:val="Заголовок 4 Знак"/>
    <w:basedOn w:val="a0"/>
    <w:link w:val="4"/>
    <w:uiPriority w:val="99"/>
    <w:locked/>
    <w:rsid w:val="003C1B3F"/>
    <w:rPr>
      <w:rFonts w:ascii="Times New Roman" w:hAnsi="Times New Roman" w:cs="Times New Roman"/>
      <w:b/>
      <w:bCs/>
      <w:sz w:val="24"/>
      <w:szCs w:val="24"/>
      <w:lang w:eastAsia="ru-RU"/>
    </w:rPr>
  </w:style>
  <w:style w:type="paragraph" w:styleId="a3">
    <w:name w:val="List Paragraph"/>
    <w:basedOn w:val="a"/>
    <w:uiPriority w:val="99"/>
    <w:qFormat/>
    <w:rsid w:val="00285B0F"/>
    <w:pPr>
      <w:ind w:left="720"/>
    </w:pPr>
  </w:style>
  <w:style w:type="paragraph" w:styleId="a4">
    <w:name w:val="Balloon Text"/>
    <w:basedOn w:val="a"/>
    <w:link w:val="a5"/>
    <w:uiPriority w:val="99"/>
    <w:semiHidden/>
    <w:rsid w:val="00EC41A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EC41AF"/>
    <w:rPr>
      <w:rFonts w:ascii="Tahoma" w:hAnsi="Tahoma" w:cs="Tahoma"/>
      <w:sz w:val="16"/>
      <w:szCs w:val="16"/>
    </w:rPr>
  </w:style>
  <w:style w:type="paragraph" w:styleId="a6">
    <w:name w:val="Normal (Web)"/>
    <w:basedOn w:val="a"/>
    <w:uiPriority w:val="99"/>
    <w:rsid w:val="00F832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B4133"/>
  </w:style>
  <w:style w:type="character" w:styleId="a7">
    <w:name w:val="Hyperlink"/>
    <w:basedOn w:val="a0"/>
    <w:uiPriority w:val="99"/>
    <w:rsid w:val="00AB4133"/>
    <w:rPr>
      <w:color w:val="0000FF"/>
      <w:u w:val="single"/>
    </w:rPr>
  </w:style>
  <w:style w:type="character" w:styleId="a8">
    <w:name w:val="Strong"/>
    <w:basedOn w:val="a0"/>
    <w:uiPriority w:val="99"/>
    <w:qFormat/>
    <w:rsid w:val="00117649"/>
    <w:rPr>
      <w:b/>
      <w:bCs/>
    </w:rPr>
  </w:style>
  <w:style w:type="table" w:styleId="a9">
    <w:name w:val="Table Grid"/>
    <w:basedOn w:val="a1"/>
    <w:uiPriority w:val="99"/>
    <w:rsid w:val="00761325"/>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AF0313"/>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AF0313"/>
  </w:style>
  <w:style w:type="paragraph" w:styleId="ac">
    <w:name w:val="footer"/>
    <w:basedOn w:val="a"/>
    <w:link w:val="ad"/>
    <w:uiPriority w:val="99"/>
    <w:semiHidden/>
    <w:rsid w:val="00AF0313"/>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AF0313"/>
  </w:style>
  <w:style w:type="character" w:styleId="ae">
    <w:name w:val="Emphasis"/>
    <w:basedOn w:val="a0"/>
    <w:uiPriority w:val="99"/>
    <w:qFormat/>
    <w:rsid w:val="00DA50CD"/>
    <w:rPr>
      <w:i/>
      <w:iCs/>
    </w:rPr>
  </w:style>
  <w:style w:type="paragraph" w:customStyle="1" w:styleId="biosfer-zap">
    <w:name w:val="biosfer-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rirod-park">
    <w:name w:val="prirod-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g-land-park">
    <w:name w:val="reg-land-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roch-zap">
    <w:name w:val="uroch-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header">
    <w:name w:val="blockheader"/>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zakaznik">
    <w:name w:val="zakazni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k">
    <w:name w:val="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zoo-park">
    <w:name w:val="zoo-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t-sad">
    <w:name w:val="bot-sad"/>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rirod-zap">
    <w:name w:val="prirod-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631"/>
    <w:pPr>
      <w:spacing w:after="200" w:line="276" w:lineRule="auto"/>
    </w:pPr>
    <w:rPr>
      <w:rFonts w:cs="Calibri"/>
      <w:lang w:eastAsia="en-US"/>
    </w:rPr>
  </w:style>
  <w:style w:type="paragraph" w:styleId="1">
    <w:name w:val="heading 1"/>
    <w:basedOn w:val="a"/>
    <w:next w:val="a"/>
    <w:link w:val="10"/>
    <w:uiPriority w:val="99"/>
    <w:qFormat/>
    <w:rsid w:val="008350F0"/>
    <w:pPr>
      <w:keepNext/>
      <w:keepLines/>
      <w:spacing w:before="480" w:after="0"/>
      <w:outlineLvl w:val="0"/>
    </w:pPr>
    <w:rPr>
      <w:rFonts w:ascii="Cambria" w:eastAsia="Times New Roman" w:hAnsi="Cambria" w:cs="Cambria"/>
      <w:b/>
      <w:bCs/>
      <w:color w:val="365F91"/>
      <w:sz w:val="28"/>
      <w:szCs w:val="28"/>
    </w:rPr>
  </w:style>
  <w:style w:type="paragraph" w:styleId="4">
    <w:name w:val="heading 4"/>
    <w:basedOn w:val="a"/>
    <w:link w:val="40"/>
    <w:uiPriority w:val="99"/>
    <w:qFormat/>
    <w:rsid w:val="003C1B3F"/>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350F0"/>
    <w:rPr>
      <w:rFonts w:ascii="Cambria" w:hAnsi="Cambria" w:cs="Cambria"/>
      <w:b/>
      <w:bCs/>
      <w:color w:val="365F91"/>
      <w:sz w:val="28"/>
      <w:szCs w:val="28"/>
    </w:rPr>
  </w:style>
  <w:style w:type="character" w:customStyle="1" w:styleId="40">
    <w:name w:val="Заголовок 4 Знак"/>
    <w:basedOn w:val="a0"/>
    <w:link w:val="4"/>
    <w:uiPriority w:val="99"/>
    <w:locked/>
    <w:rsid w:val="003C1B3F"/>
    <w:rPr>
      <w:rFonts w:ascii="Times New Roman" w:hAnsi="Times New Roman" w:cs="Times New Roman"/>
      <w:b/>
      <w:bCs/>
      <w:sz w:val="24"/>
      <w:szCs w:val="24"/>
      <w:lang w:eastAsia="ru-RU"/>
    </w:rPr>
  </w:style>
  <w:style w:type="paragraph" w:styleId="a3">
    <w:name w:val="List Paragraph"/>
    <w:basedOn w:val="a"/>
    <w:uiPriority w:val="99"/>
    <w:qFormat/>
    <w:rsid w:val="00285B0F"/>
    <w:pPr>
      <w:ind w:left="720"/>
    </w:pPr>
  </w:style>
  <w:style w:type="paragraph" w:styleId="a4">
    <w:name w:val="Balloon Text"/>
    <w:basedOn w:val="a"/>
    <w:link w:val="a5"/>
    <w:uiPriority w:val="99"/>
    <w:semiHidden/>
    <w:rsid w:val="00EC41A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EC41AF"/>
    <w:rPr>
      <w:rFonts w:ascii="Tahoma" w:hAnsi="Tahoma" w:cs="Tahoma"/>
      <w:sz w:val="16"/>
      <w:szCs w:val="16"/>
    </w:rPr>
  </w:style>
  <w:style w:type="paragraph" w:styleId="a6">
    <w:name w:val="Normal (Web)"/>
    <w:basedOn w:val="a"/>
    <w:uiPriority w:val="99"/>
    <w:rsid w:val="00F832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B4133"/>
  </w:style>
  <w:style w:type="character" w:styleId="a7">
    <w:name w:val="Hyperlink"/>
    <w:basedOn w:val="a0"/>
    <w:uiPriority w:val="99"/>
    <w:rsid w:val="00AB4133"/>
    <w:rPr>
      <w:color w:val="0000FF"/>
      <w:u w:val="single"/>
    </w:rPr>
  </w:style>
  <w:style w:type="character" w:styleId="a8">
    <w:name w:val="Strong"/>
    <w:basedOn w:val="a0"/>
    <w:uiPriority w:val="99"/>
    <w:qFormat/>
    <w:rsid w:val="00117649"/>
    <w:rPr>
      <w:b/>
      <w:bCs/>
    </w:rPr>
  </w:style>
  <w:style w:type="table" w:styleId="a9">
    <w:name w:val="Table Grid"/>
    <w:basedOn w:val="a1"/>
    <w:uiPriority w:val="99"/>
    <w:rsid w:val="00761325"/>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AF0313"/>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AF0313"/>
  </w:style>
  <w:style w:type="paragraph" w:styleId="ac">
    <w:name w:val="footer"/>
    <w:basedOn w:val="a"/>
    <w:link w:val="ad"/>
    <w:uiPriority w:val="99"/>
    <w:semiHidden/>
    <w:rsid w:val="00AF0313"/>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AF0313"/>
  </w:style>
  <w:style w:type="character" w:styleId="ae">
    <w:name w:val="Emphasis"/>
    <w:basedOn w:val="a0"/>
    <w:uiPriority w:val="99"/>
    <w:qFormat/>
    <w:rsid w:val="00DA50CD"/>
    <w:rPr>
      <w:i/>
      <w:iCs/>
    </w:rPr>
  </w:style>
  <w:style w:type="paragraph" w:customStyle="1" w:styleId="biosfer-zap">
    <w:name w:val="biosfer-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rirod-park">
    <w:name w:val="prirod-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g-land-park">
    <w:name w:val="reg-land-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roch-zap">
    <w:name w:val="uroch-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header">
    <w:name w:val="blockheader"/>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zakaznik">
    <w:name w:val="zakazni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k">
    <w:name w:val="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zoo-park">
    <w:name w:val="zoo-park"/>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t-sad">
    <w:name w:val="bot-sad"/>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rirod-zap">
    <w:name w:val="prirod-zap"/>
    <w:basedOn w:val="a"/>
    <w:uiPriority w:val="99"/>
    <w:rsid w:val="008350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113805">
      <w:marLeft w:val="0"/>
      <w:marRight w:val="0"/>
      <w:marTop w:val="0"/>
      <w:marBottom w:val="0"/>
      <w:divBdr>
        <w:top w:val="none" w:sz="0" w:space="0" w:color="auto"/>
        <w:left w:val="none" w:sz="0" w:space="0" w:color="auto"/>
        <w:bottom w:val="none" w:sz="0" w:space="0" w:color="auto"/>
        <w:right w:val="none" w:sz="0" w:space="0" w:color="auto"/>
      </w:divBdr>
    </w:div>
    <w:div w:id="264113806">
      <w:marLeft w:val="0"/>
      <w:marRight w:val="0"/>
      <w:marTop w:val="0"/>
      <w:marBottom w:val="0"/>
      <w:divBdr>
        <w:top w:val="none" w:sz="0" w:space="0" w:color="auto"/>
        <w:left w:val="none" w:sz="0" w:space="0" w:color="auto"/>
        <w:bottom w:val="none" w:sz="0" w:space="0" w:color="auto"/>
        <w:right w:val="none" w:sz="0" w:space="0" w:color="auto"/>
      </w:divBdr>
    </w:div>
    <w:div w:id="264113807">
      <w:marLeft w:val="0"/>
      <w:marRight w:val="0"/>
      <w:marTop w:val="0"/>
      <w:marBottom w:val="0"/>
      <w:divBdr>
        <w:top w:val="none" w:sz="0" w:space="0" w:color="auto"/>
        <w:left w:val="none" w:sz="0" w:space="0" w:color="auto"/>
        <w:bottom w:val="none" w:sz="0" w:space="0" w:color="auto"/>
        <w:right w:val="none" w:sz="0" w:space="0" w:color="auto"/>
      </w:divBdr>
    </w:div>
    <w:div w:id="264113808">
      <w:marLeft w:val="0"/>
      <w:marRight w:val="0"/>
      <w:marTop w:val="0"/>
      <w:marBottom w:val="0"/>
      <w:divBdr>
        <w:top w:val="none" w:sz="0" w:space="0" w:color="auto"/>
        <w:left w:val="none" w:sz="0" w:space="0" w:color="auto"/>
        <w:bottom w:val="none" w:sz="0" w:space="0" w:color="auto"/>
        <w:right w:val="none" w:sz="0" w:space="0" w:color="auto"/>
      </w:divBdr>
    </w:div>
    <w:div w:id="264113810">
      <w:marLeft w:val="0"/>
      <w:marRight w:val="0"/>
      <w:marTop w:val="0"/>
      <w:marBottom w:val="0"/>
      <w:divBdr>
        <w:top w:val="none" w:sz="0" w:space="0" w:color="auto"/>
        <w:left w:val="none" w:sz="0" w:space="0" w:color="auto"/>
        <w:bottom w:val="none" w:sz="0" w:space="0" w:color="auto"/>
        <w:right w:val="none" w:sz="0" w:space="0" w:color="auto"/>
      </w:divBdr>
    </w:div>
    <w:div w:id="264113811">
      <w:marLeft w:val="0"/>
      <w:marRight w:val="0"/>
      <w:marTop w:val="0"/>
      <w:marBottom w:val="0"/>
      <w:divBdr>
        <w:top w:val="none" w:sz="0" w:space="0" w:color="auto"/>
        <w:left w:val="none" w:sz="0" w:space="0" w:color="auto"/>
        <w:bottom w:val="none" w:sz="0" w:space="0" w:color="auto"/>
        <w:right w:val="none" w:sz="0" w:space="0" w:color="auto"/>
      </w:divBdr>
    </w:div>
    <w:div w:id="264113814">
      <w:marLeft w:val="0"/>
      <w:marRight w:val="0"/>
      <w:marTop w:val="0"/>
      <w:marBottom w:val="0"/>
      <w:divBdr>
        <w:top w:val="none" w:sz="0" w:space="0" w:color="auto"/>
        <w:left w:val="none" w:sz="0" w:space="0" w:color="auto"/>
        <w:bottom w:val="none" w:sz="0" w:space="0" w:color="auto"/>
        <w:right w:val="none" w:sz="0" w:space="0" w:color="auto"/>
      </w:divBdr>
    </w:div>
    <w:div w:id="264113815">
      <w:marLeft w:val="0"/>
      <w:marRight w:val="0"/>
      <w:marTop w:val="0"/>
      <w:marBottom w:val="0"/>
      <w:divBdr>
        <w:top w:val="none" w:sz="0" w:space="0" w:color="auto"/>
        <w:left w:val="none" w:sz="0" w:space="0" w:color="auto"/>
        <w:bottom w:val="none" w:sz="0" w:space="0" w:color="auto"/>
        <w:right w:val="none" w:sz="0" w:space="0" w:color="auto"/>
      </w:divBdr>
      <w:divsChild>
        <w:div w:id="264113804">
          <w:marLeft w:val="0"/>
          <w:marRight w:val="0"/>
          <w:marTop w:val="0"/>
          <w:marBottom w:val="0"/>
          <w:divBdr>
            <w:top w:val="none" w:sz="0" w:space="0" w:color="auto"/>
            <w:left w:val="none" w:sz="0" w:space="0" w:color="auto"/>
            <w:bottom w:val="none" w:sz="0" w:space="0" w:color="auto"/>
            <w:right w:val="none" w:sz="0" w:space="0" w:color="auto"/>
          </w:divBdr>
          <w:divsChild>
            <w:div w:id="264113812">
              <w:marLeft w:val="0"/>
              <w:marRight w:val="0"/>
              <w:marTop w:val="0"/>
              <w:marBottom w:val="0"/>
              <w:divBdr>
                <w:top w:val="none" w:sz="0" w:space="0" w:color="auto"/>
                <w:left w:val="none" w:sz="0" w:space="0" w:color="auto"/>
                <w:bottom w:val="none" w:sz="0" w:space="0" w:color="auto"/>
                <w:right w:val="none" w:sz="0" w:space="0" w:color="auto"/>
              </w:divBdr>
            </w:div>
          </w:divsChild>
        </w:div>
        <w:div w:id="264113813">
          <w:marLeft w:val="0"/>
          <w:marRight w:val="0"/>
          <w:marTop w:val="0"/>
          <w:marBottom w:val="0"/>
          <w:divBdr>
            <w:top w:val="none" w:sz="0" w:space="0" w:color="auto"/>
            <w:left w:val="none" w:sz="0" w:space="0" w:color="auto"/>
            <w:bottom w:val="none" w:sz="0" w:space="0" w:color="auto"/>
            <w:right w:val="none" w:sz="0" w:space="0" w:color="auto"/>
          </w:divBdr>
          <w:divsChild>
            <w:div w:id="264113821">
              <w:marLeft w:val="0"/>
              <w:marRight w:val="0"/>
              <w:marTop w:val="0"/>
              <w:marBottom w:val="0"/>
              <w:divBdr>
                <w:top w:val="none" w:sz="0" w:space="0" w:color="auto"/>
                <w:left w:val="none" w:sz="0" w:space="0" w:color="auto"/>
                <w:bottom w:val="none" w:sz="0" w:space="0" w:color="auto"/>
                <w:right w:val="none" w:sz="0" w:space="0" w:color="auto"/>
              </w:divBdr>
            </w:div>
          </w:divsChild>
        </w:div>
        <w:div w:id="264113818">
          <w:marLeft w:val="0"/>
          <w:marRight w:val="0"/>
          <w:marTop w:val="0"/>
          <w:marBottom w:val="0"/>
          <w:divBdr>
            <w:top w:val="none" w:sz="0" w:space="0" w:color="auto"/>
            <w:left w:val="none" w:sz="0" w:space="0" w:color="auto"/>
            <w:bottom w:val="none" w:sz="0" w:space="0" w:color="auto"/>
            <w:right w:val="none" w:sz="0" w:space="0" w:color="auto"/>
          </w:divBdr>
          <w:divsChild>
            <w:div w:id="26411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113816">
      <w:marLeft w:val="0"/>
      <w:marRight w:val="0"/>
      <w:marTop w:val="0"/>
      <w:marBottom w:val="0"/>
      <w:divBdr>
        <w:top w:val="none" w:sz="0" w:space="0" w:color="auto"/>
        <w:left w:val="none" w:sz="0" w:space="0" w:color="auto"/>
        <w:bottom w:val="none" w:sz="0" w:space="0" w:color="auto"/>
        <w:right w:val="none" w:sz="0" w:space="0" w:color="auto"/>
      </w:divBdr>
    </w:div>
    <w:div w:id="264113817">
      <w:marLeft w:val="0"/>
      <w:marRight w:val="0"/>
      <w:marTop w:val="0"/>
      <w:marBottom w:val="0"/>
      <w:divBdr>
        <w:top w:val="none" w:sz="0" w:space="0" w:color="auto"/>
        <w:left w:val="none" w:sz="0" w:space="0" w:color="auto"/>
        <w:bottom w:val="none" w:sz="0" w:space="0" w:color="auto"/>
        <w:right w:val="none" w:sz="0" w:space="0" w:color="auto"/>
      </w:divBdr>
    </w:div>
    <w:div w:id="264113819">
      <w:marLeft w:val="0"/>
      <w:marRight w:val="0"/>
      <w:marTop w:val="0"/>
      <w:marBottom w:val="0"/>
      <w:divBdr>
        <w:top w:val="none" w:sz="0" w:space="0" w:color="auto"/>
        <w:left w:val="none" w:sz="0" w:space="0" w:color="auto"/>
        <w:bottom w:val="none" w:sz="0" w:space="0" w:color="auto"/>
        <w:right w:val="none" w:sz="0" w:space="0" w:color="auto"/>
      </w:divBdr>
    </w:div>
    <w:div w:id="264113820">
      <w:marLeft w:val="0"/>
      <w:marRight w:val="0"/>
      <w:marTop w:val="0"/>
      <w:marBottom w:val="0"/>
      <w:divBdr>
        <w:top w:val="none" w:sz="0" w:space="0" w:color="auto"/>
        <w:left w:val="none" w:sz="0" w:space="0" w:color="auto"/>
        <w:bottom w:val="none" w:sz="0" w:space="0" w:color="auto"/>
        <w:right w:val="none" w:sz="0" w:space="0" w:color="auto"/>
      </w:divBdr>
    </w:div>
    <w:div w:id="264113822">
      <w:marLeft w:val="0"/>
      <w:marRight w:val="0"/>
      <w:marTop w:val="0"/>
      <w:marBottom w:val="0"/>
      <w:divBdr>
        <w:top w:val="none" w:sz="0" w:space="0" w:color="auto"/>
        <w:left w:val="none" w:sz="0" w:space="0" w:color="auto"/>
        <w:bottom w:val="none" w:sz="0" w:space="0" w:color="auto"/>
        <w:right w:val="none" w:sz="0" w:space="0" w:color="auto"/>
      </w:divBdr>
    </w:div>
    <w:div w:id="264113823">
      <w:marLeft w:val="0"/>
      <w:marRight w:val="0"/>
      <w:marTop w:val="0"/>
      <w:marBottom w:val="0"/>
      <w:divBdr>
        <w:top w:val="none" w:sz="0" w:space="0" w:color="auto"/>
        <w:left w:val="none" w:sz="0" w:space="0" w:color="auto"/>
        <w:bottom w:val="none" w:sz="0" w:space="0" w:color="auto"/>
        <w:right w:val="none" w:sz="0" w:space="0" w:color="auto"/>
      </w:divBdr>
    </w:div>
    <w:div w:id="264113824">
      <w:marLeft w:val="0"/>
      <w:marRight w:val="0"/>
      <w:marTop w:val="0"/>
      <w:marBottom w:val="0"/>
      <w:divBdr>
        <w:top w:val="none" w:sz="0" w:space="0" w:color="auto"/>
        <w:left w:val="none" w:sz="0" w:space="0" w:color="auto"/>
        <w:bottom w:val="none" w:sz="0" w:space="0" w:color="auto"/>
        <w:right w:val="none" w:sz="0" w:space="0" w:color="auto"/>
      </w:divBdr>
    </w:div>
    <w:div w:id="310594924">
      <w:bodyDiv w:val="1"/>
      <w:marLeft w:val="0"/>
      <w:marRight w:val="0"/>
      <w:marTop w:val="0"/>
      <w:marBottom w:val="0"/>
      <w:divBdr>
        <w:top w:val="none" w:sz="0" w:space="0" w:color="auto"/>
        <w:left w:val="none" w:sz="0" w:space="0" w:color="auto"/>
        <w:bottom w:val="none" w:sz="0" w:space="0" w:color="auto"/>
        <w:right w:val="none" w:sz="0" w:space="0" w:color="auto"/>
      </w:divBdr>
      <w:divsChild>
        <w:div w:id="2066299100">
          <w:marLeft w:val="0"/>
          <w:marRight w:val="0"/>
          <w:marTop w:val="0"/>
          <w:marBottom w:val="0"/>
          <w:divBdr>
            <w:top w:val="none" w:sz="0" w:space="0" w:color="auto"/>
            <w:left w:val="none" w:sz="0" w:space="0" w:color="auto"/>
            <w:bottom w:val="none" w:sz="0" w:space="0" w:color="auto"/>
            <w:right w:val="none" w:sz="0" w:space="0" w:color="auto"/>
          </w:divBdr>
          <w:divsChild>
            <w:div w:id="196551816">
              <w:marLeft w:val="0"/>
              <w:marRight w:val="0"/>
              <w:marTop w:val="0"/>
              <w:marBottom w:val="0"/>
              <w:divBdr>
                <w:top w:val="none" w:sz="0" w:space="0" w:color="auto"/>
                <w:left w:val="none" w:sz="0" w:space="0" w:color="auto"/>
                <w:bottom w:val="none" w:sz="0" w:space="0" w:color="auto"/>
                <w:right w:val="none" w:sz="0" w:space="0" w:color="auto"/>
              </w:divBdr>
            </w:div>
          </w:divsChild>
        </w:div>
        <w:div w:id="1703283984">
          <w:marLeft w:val="0"/>
          <w:marRight w:val="0"/>
          <w:marTop w:val="0"/>
          <w:marBottom w:val="0"/>
          <w:divBdr>
            <w:top w:val="none" w:sz="0" w:space="0" w:color="auto"/>
            <w:left w:val="none" w:sz="0" w:space="0" w:color="auto"/>
            <w:bottom w:val="none" w:sz="0" w:space="0" w:color="auto"/>
            <w:right w:val="none" w:sz="0" w:space="0" w:color="auto"/>
          </w:divBdr>
          <w:divsChild>
            <w:div w:id="165247806">
              <w:marLeft w:val="54"/>
              <w:marRight w:val="54"/>
              <w:marTop w:val="54"/>
              <w:marBottom w:val="54"/>
              <w:divBdr>
                <w:top w:val="single" w:sz="12" w:space="0" w:color="C8CCD1"/>
                <w:left w:val="single" w:sz="12" w:space="0" w:color="C8CCD1"/>
                <w:bottom w:val="single" w:sz="12" w:space="0" w:color="C8CCD1"/>
                <w:right w:val="single" w:sz="12" w:space="0" w:color="C8CCD1"/>
              </w:divBdr>
              <w:divsChild>
                <w:div w:id="1819684037">
                  <w:marLeft w:val="0"/>
                  <w:marRight w:val="0"/>
                  <w:marTop w:val="408"/>
                  <w:marBottom w:val="408"/>
                  <w:divBdr>
                    <w:top w:val="none" w:sz="0" w:space="0" w:color="auto"/>
                    <w:left w:val="none" w:sz="0" w:space="0" w:color="auto"/>
                    <w:bottom w:val="none" w:sz="0" w:space="0" w:color="auto"/>
                    <w:right w:val="none" w:sz="0" w:space="0" w:color="auto"/>
                  </w:divBdr>
                </w:div>
              </w:divsChild>
            </w:div>
            <w:div w:id="354426701">
              <w:marLeft w:val="0"/>
              <w:marRight w:val="0"/>
              <w:marTop w:val="0"/>
              <w:marBottom w:val="0"/>
              <w:divBdr>
                <w:top w:val="none" w:sz="0" w:space="0" w:color="auto"/>
                <w:left w:val="none" w:sz="0" w:space="0" w:color="auto"/>
                <w:bottom w:val="none" w:sz="0" w:space="0" w:color="auto"/>
                <w:right w:val="none" w:sz="0" w:space="0" w:color="auto"/>
              </w:divBdr>
            </w:div>
          </w:divsChild>
        </w:div>
        <w:div w:id="710883755">
          <w:marLeft w:val="0"/>
          <w:marRight w:val="0"/>
          <w:marTop w:val="0"/>
          <w:marBottom w:val="0"/>
          <w:divBdr>
            <w:top w:val="none" w:sz="0" w:space="0" w:color="auto"/>
            <w:left w:val="none" w:sz="0" w:space="0" w:color="auto"/>
            <w:bottom w:val="none" w:sz="0" w:space="0" w:color="auto"/>
            <w:right w:val="none" w:sz="0" w:space="0" w:color="auto"/>
          </w:divBdr>
          <w:divsChild>
            <w:div w:id="445587692">
              <w:marLeft w:val="54"/>
              <w:marRight w:val="54"/>
              <w:marTop w:val="54"/>
              <w:marBottom w:val="54"/>
              <w:divBdr>
                <w:top w:val="single" w:sz="12" w:space="0" w:color="C8CCD1"/>
                <w:left w:val="single" w:sz="12" w:space="0" w:color="C8CCD1"/>
                <w:bottom w:val="single" w:sz="12" w:space="0" w:color="C8CCD1"/>
                <w:right w:val="single" w:sz="12" w:space="0" w:color="C8CCD1"/>
              </w:divBdr>
              <w:divsChild>
                <w:div w:id="411125332">
                  <w:marLeft w:val="0"/>
                  <w:marRight w:val="0"/>
                  <w:marTop w:val="815"/>
                  <w:marBottom w:val="815"/>
                  <w:divBdr>
                    <w:top w:val="none" w:sz="0" w:space="0" w:color="auto"/>
                    <w:left w:val="none" w:sz="0" w:space="0" w:color="auto"/>
                    <w:bottom w:val="none" w:sz="0" w:space="0" w:color="auto"/>
                    <w:right w:val="none" w:sz="0" w:space="0" w:color="auto"/>
                  </w:divBdr>
                </w:div>
              </w:divsChild>
            </w:div>
            <w:div w:id="420764399">
              <w:marLeft w:val="0"/>
              <w:marRight w:val="0"/>
              <w:marTop w:val="0"/>
              <w:marBottom w:val="0"/>
              <w:divBdr>
                <w:top w:val="none" w:sz="0" w:space="0" w:color="auto"/>
                <w:left w:val="none" w:sz="0" w:space="0" w:color="auto"/>
                <w:bottom w:val="none" w:sz="0" w:space="0" w:color="auto"/>
                <w:right w:val="none" w:sz="0" w:space="0" w:color="auto"/>
              </w:divBdr>
            </w:div>
          </w:divsChild>
        </w:div>
        <w:div w:id="630940479">
          <w:marLeft w:val="0"/>
          <w:marRight w:val="0"/>
          <w:marTop w:val="0"/>
          <w:marBottom w:val="0"/>
          <w:divBdr>
            <w:top w:val="none" w:sz="0" w:space="0" w:color="auto"/>
            <w:left w:val="none" w:sz="0" w:space="0" w:color="auto"/>
            <w:bottom w:val="none" w:sz="0" w:space="0" w:color="auto"/>
            <w:right w:val="none" w:sz="0" w:space="0" w:color="auto"/>
          </w:divBdr>
          <w:divsChild>
            <w:div w:id="885138605">
              <w:marLeft w:val="54"/>
              <w:marRight w:val="54"/>
              <w:marTop w:val="54"/>
              <w:marBottom w:val="54"/>
              <w:divBdr>
                <w:top w:val="single" w:sz="12" w:space="0" w:color="C8CCD1"/>
                <w:left w:val="single" w:sz="12" w:space="0" w:color="C8CCD1"/>
                <w:bottom w:val="single" w:sz="12" w:space="0" w:color="C8CCD1"/>
                <w:right w:val="single" w:sz="12" w:space="0" w:color="C8CCD1"/>
              </w:divBdr>
              <w:divsChild>
                <w:div w:id="1614438618">
                  <w:marLeft w:val="0"/>
                  <w:marRight w:val="0"/>
                  <w:marTop w:val="815"/>
                  <w:marBottom w:val="815"/>
                  <w:divBdr>
                    <w:top w:val="none" w:sz="0" w:space="0" w:color="auto"/>
                    <w:left w:val="none" w:sz="0" w:space="0" w:color="auto"/>
                    <w:bottom w:val="none" w:sz="0" w:space="0" w:color="auto"/>
                    <w:right w:val="none" w:sz="0" w:space="0" w:color="auto"/>
                  </w:divBdr>
                </w:div>
              </w:divsChild>
            </w:div>
            <w:div w:id="50259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dessamedia.net/news/ekologicheskie-marshruti-odesskoi-oblasti-podoidut-evropeicam--foto/" TargetMode="External"/><Relationship Id="rId18" Type="http://schemas.openxmlformats.org/officeDocument/2006/relationships/hyperlink" Target="http://tourlib.net/statti_ukr/melnyk2.htm" TargetMode="External"/><Relationship Id="rId26" Type="http://schemas.openxmlformats.org/officeDocument/2006/relationships/hyperlink" Target="http://odessa.travel/do/excursion-tour-odessa/ekskursiya-primorskiy-bulvar"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podzemliu.kh.ua/photo-gallery/odessa-katakom/" TargetMode="External"/><Relationship Id="rId34" Type="http://schemas.openxmlformats.org/officeDocument/2006/relationships/hyperlink" Target="http://tourlib.net/zakon/tourism2010.htm" TargetMode="External"/><Relationship Id="rId7" Type="http://schemas.openxmlformats.org/officeDocument/2006/relationships/footnotes" Target="footnotes.xml"/><Relationship Id="rId12" Type="http://schemas.openxmlformats.org/officeDocument/2006/relationships/hyperlink" Target="http://greenstudio.pp.ua/category/largerivers/" TargetMode="External"/><Relationship Id="rId17" Type="http://schemas.openxmlformats.org/officeDocument/2006/relationships/hyperlink" Target="http://kv.org.ua/mk" TargetMode="External"/><Relationship Id="rId25" Type="http://schemas.openxmlformats.org/officeDocument/2006/relationships/hyperlink" Target="http://www.odessaguide.net/sights_potyomkinsteps.ru.html" TargetMode="External"/><Relationship Id="rId33" Type="http://schemas.openxmlformats.org/officeDocument/2006/relationships/hyperlink" Target="http://tourlib.net/statti_ukr/byrkovych2.htm"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krtourism.com/karta_ukraine.html" TargetMode="External"/><Relationship Id="rId20" Type="http://schemas.openxmlformats.org/officeDocument/2006/relationships/hyperlink" Target="https://ua.igotoworld.com/ru/poi_object/66042_national-park-buzkyi-gard.htm" TargetMode="External"/><Relationship Id="rId29" Type="http://schemas.openxmlformats.org/officeDocument/2006/relationships/hyperlink" Target="http://library.if.ua/books/69.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isu.org.ua/ua/relig_tourism/r_maps/regions/khersonska/kherson/57771/" TargetMode="External"/><Relationship Id="rId24" Type="http://schemas.openxmlformats.org/officeDocument/2006/relationships/hyperlink" Target="http://odeso.retejo.info/monumento-de-duko" TargetMode="External"/><Relationship Id="rId32" Type="http://schemas.openxmlformats.org/officeDocument/2006/relationships/hyperlink" Target="https://ua.igotoworld.com/ua/poi_object/70283_krepost-izmail.htm" TargetMode="External"/><Relationship Id="rId37" Type="http://schemas.openxmlformats.org/officeDocument/2006/relationships/hyperlink" Target="file:///E:\&#1059;&#1082;&#1088;&#1072;&#1111;&#1085;&#1089;&#1100;&#1082;&#1080;&#1081;%20&#1089;&#1090;&#1077;&#1087;"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oogle.com.ua/maps/place" TargetMode="External"/><Relationship Id="rId23" Type="http://schemas.openxmlformats.org/officeDocument/2006/relationships/hyperlink" Target="http://www.han-tengry.mk.ua/ecscurs_nikolaev/ecscurs_v_olviy.shtml" TargetMode="External"/><Relationship Id="rId28" Type="http://schemas.openxmlformats.org/officeDocument/2006/relationships/hyperlink" Target="http://www.kurortmag.ru/dictionary/R/Rekreacionnie_resursi_Hersonskoj_oblasti_(Ukraina)/" TargetMode="External"/><Relationship Id="rId36" Type="http://schemas.openxmlformats.org/officeDocument/2006/relationships/hyperlink" Target="http://kiev.vgorode.ua/news/dosuh_y_eda/255100-otdykhat-v-ukrayne-puteshestvuem-yz-kyeva-v-ukraynskuui-venetsyui" TargetMode="External"/><Relationship Id="rId10" Type="http://schemas.openxmlformats.org/officeDocument/2006/relationships/hyperlink" Target="http://www.volynpost.com/news/58392-najstarishi-mista-ukrainy-foto" TargetMode="External"/><Relationship Id="rId19" Type="http://schemas.openxmlformats.org/officeDocument/2006/relationships/hyperlink" Target="http://tourlib.net/statti_ukr/melnyk2.htm" TargetMode="External"/><Relationship Id="rId31" Type="http://schemas.openxmlformats.org/officeDocument/2006/relationships/hyperlink" Target="http://tourlib.net/statti_ukr/smal.htm" TargetMode="External"/><Relationship Id="rId4" Type="http://schemas.microsoft.com/office/2007/relationships/stylesWithEffects" Target="stylesWithEffects.xml"/><Relationship Id="rId9" Type="http://schemas.openxmlformats.org/officeDocument/2006/relationships/hyperlink" Target="http://www.han-tengry.mk.ua/ecscurs_nikolaev/ecscursiy_v_askaniy_%20nova.shtml" TargetMode="External"/><Relationship Id="rId14" Type="http://schemas.openxmlformats.org/officeDocument/2006/relationships/hyperlink" Target="http://nppop.gov.ua/content/&#1077;&#1082;&#1086;&#1083;&#1086;&#1075;&#1110;&#1095;&#1085;&#1110;-&#1089;&#1090;&#1077;&#1078;&#1082;&#1080;" TargetMode="External"/><Relationship Id="rId22" Type="http://schemas.openxmlformats.org/officeDocument/2006/relationships/hyperlink" Target="http://dumskaya.net/news/odesskij-opernyj-teatr--chast-2-ya-fasad-014910/" TargetMode="External"/><Relationship Id="rId27" Type="http://schemas.openxmlformats.org/officeDocument/2006/relationships/hyperlink" Target="http://pzf.land.kiev.ua/pzf-obl-25.html" TargetMode="External"/><Relationship Id="rId30" Type="http://schemas.openxmlformats.org/officeDocument/2006/relationships/hyperlink" Target="http://library.if.ua/book/69/5104.html" TargetMode="External"/><Relationship Id="rId35" Type="http://schemas.openxmlformats.org/officeDocument/2006/relationships/hyperlink" Target="http://www.zakon.rada.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52A05-2DB8-4E78-9DF0-29FC8050E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1640</Words>
  <Characters>15263</Characters>
  <Application>Microsoft Office Word</Application>
  <DocSecurity>0</DocSecurity>
  <Lines>127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16870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nout</dc:creator>
  <cp:lastModifiedBy>libonu</cp:lastModifiedBy>
  <cp:revision>2</cp:revision>
  <dcterms:created xsi:type="dcterms:W3CDTF">2018-04-19T08:23:00Z</dcterms:created>
  <dcterms:modified xsi:type="dcterms:W3CDTF">2018-04-19T08:23:00Z</dcterms:modified>
</cp:coreProperties>
</file>