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A49" w:rsidRDefault="00F67A49" w:rsidP="00F67A49">
      <w:pPr>
        <w:pStyle w:val="Default"/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EABDBA" wp14:editId="427D669B">
                <wp:simplePos x="0" y="0"/>
                <wp:positionH relativeFrom="column">
                  <wp:posOffset>6006465</wp:posOffset>
                </wp:positionH>
                <wp:positionV relativeFrom="paragraph">
                  <wp:posOffset>-829310</wp:posOffset>
                </wp:positionV>
                <wp:extent cx="428625" cy="419100"/>
                <wp:effectExtent l="5715" t="8890" r="13335" b="1016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862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72.95pt;margin-top:-65.3pt;width:33.75pt;height:3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" strokecolor="white"/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FD62093" wp14:editId="34AC8032">
                <wp:simplePos x="0" y="0"/>
                <wp:positionH relativeFrom="column">
                  <wp:posOffset>5815965</wp:posOffset>
                </wp:positionH>
                <wp:positionV relativeFrom="paragraph">
                  <wp:posOffset>-525145</wp:posOffset>
                </wp:positionV>
                <wp:extent cx="276225" cy="333375"/>
                <wp:effectExtent l="0" t="0" r="28575" b="28575"/>
                <wp:wrapNone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6225" cy="3333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" lastClr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6" o:spid="_x0000_s1026" style="position:absolute;margin-left:457.95pt;margin-top:-41.35pt;width:21.7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" fillcolor="window" strokecolor="window" strokeweight="1pt">
                <v:path arrowok="t"/>
              </v:rect>
            </w:pict>
          </mc:Fallback>
        </mc:AlternateContent>
      </w: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67A49" w:rsidRDefault="00F67A49" w:rsidP="00F67A49">
      <w:pPr>
        <w:pStyle w:val="Default"/>
        <w:tabs>
          <w:tab w:val="left" w:pos="0"/>
        </w:tabs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Біологічний факультет</w:t>
      </w:r>
    </w:p>
    <w:p w:rsidR="00F67A49" w:rsidRDefault="00F67A49" w:rsidP="00F67A49">
      <w:pPr>
        <w:pStyle w:val="Default"/>
        <w:tabs>
          <w:tab w:val="left" w:pos="0"/>
        </w:tabs>
        <w:spacing w:line="360" w:lineRule="auto"/>
        <w:ind w:firstLine="851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біохімії</w:t>
      </w:r>
    </w:p>
    <w:p w:rsidR="00F67A49" w:rsidRDefault="00F67A49" w:rsidP="00F67A49">
      <w:pPr>
        <w:pStyle w:val="Default"/>
        <w:tabs>
          <w:tab w:val="left" w:pos="0"/>
        </w:tabs>
        <w:ind w:firstLine="851"/>
        <w:jc w:val="center"/>
        <w:rPr>
          <w:sz w:val="28"/>
          <w:szCs w:val="28"/>
          <w:lang w:val="uk-UA"/>
        </w:rPr>
      </w:pPr>
    </w:p>
    <w:p w:rsidR="00F67A49" w:rsidRDefault="00F67A49" w:rsidP="00F67A49">
      <w:pPr>
        <w:pStyle w:val="Default"/>
        <w:tabs>
          <w:tab w:val="left" w:pos="0"/>
        </w:tabs>
        <w:ind w:firstLine="851"/>
        <w:jc w:val="center"/>
        <w:rPr>
          <w:sz w:val="16"/>
          <w:szCs w:val="16"/>
          <w:lang w:val="uk-UA"/>
        </w:rPr>
      </w:pPr>
    </w:p>
    <w:p w:rsidR="00F67A49" w:rsidRDefault="00F67A49" w:rsidP="00F67A49">
      <w:pPr>
        <w:pStyle w:val="Default"/>
        <w:tabs>
          <w:tab w:val="left" w:pos="0"/>
        </w:tabs>
        <w:ind w:firstLine="851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Дипломна робота</w:t>
      </w:r>
    </w:p>
    <w:p w:rsidR="00F67A49" w:rsidRDefault="00F67A49" w:rsidP="00F67A49">
      <w:pPr>
        <w:pStyle w:val="Default"/>
        <w:tabs>
          <w:tab w:val="left" w:pos="0"/>
        </w:tabs>
        <w:ind w:firstLine="851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бакалавра</w:t>
      </w:r>
    </w:p>
    <w:p w:rsidR="00F67A49" w:rsidRDefault="00F67A49" w:rsidP="00F67A49">
      <w:pPr>
        <w:pStyle w:val="Default"/>
        <w:tabs>
          <w:tab w:val="left" w:pos="0"/>
        </w:tabs>
        <w:ind w:firstLine="851"/>
        <w:rPr>
          <w:sz w:val="28"/>
          <w:szCs w:val="28"/>
          <w:lang w:val="uk-UA"/>
        </w:rPr>
      </w:pPr>
    </w:p>
    <w:p w:rsidR="00F67A49" w:rsidRDefault="00F67A49" w:rsidP="00F67A49">
      <w:pPr>
        <w:jc w:val="center"/>
        <w:rPr>
          <w:b/>
          <w:cap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«Біохімічні показники крові хворих</w:t>
      </w:r>
    </w:p>
    <w:p w:rsidR="00F67A49" w:rsidRDefault="00F67A49" w:rsidP="00F67A49">
      <w:pPr>
        <w:pStyle w:val="Default"/>
        <w:tabs>
          <w:tab w:val="left" w:pos="0"/>
        </w:tabs>
        <w:ind w:firstLine="851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гепатитом та діабетом І типу»</w:t>
      </w:r>
    </w:p>
    <w:p w:rsidR="00F67A49" w:rsidRDefault="00F67A49" w:rsidP="00F67A49">
      <w:pPr>
        <w:ind w:firstLine="720"/>
        <w:jc w:val="center"/>
        <w:rPr>
          <w:kern w:val="28"/>
          <w:sz w:val="24"/>
          <w:szCs w:val="24"/>
          <w:lang w:val="uk-UA"/>
        </w:rPr>
      </w:pPr>
      <w:r w:rsidRPr="00F67A49">
        <w:rPr>
          <w:lang w:val="en-US"/>
        </w:rPr>
        <w:br/>
      </w:r>
      <w:r>
        <w:rPr>
          <w:sz w:val="24"/>
          <w:szCs w:val="24"/>
          <w:shd w:val="clear" w:color="auto" w:fill="FFFFFF"/>
          <w:lang w:val="uk-UA"/>
        </w:rPr>
        <w:t>«</w:t>
      </w:r>
      <w:proofErr w:type="spellStart"/>
      <w:r>
        <w:rPr>
          <w:kern w:val="28"/>
          <w:sz w:val="24"/>
          <w:szCs w:val="24"/>
          <w:lang w:val="uk-UA"/>
        </w:rPr>
        <w:t>Blood</w:t>
      </w:r>
      <w:proofErr w:type="spellEnd"/>
      <w:r>
        <w:rPr>
          <w:kern w:val="28"/>
          <w:sz w:val="24"/>
          <w:szCs w:val="24"/>
          <w:lang w:val="uk-UA"/>
        </w:rPr>
        <w:t xml:space="preserve"> </w:t>
      </w:r>
      <w:proofErr w:type="spellStart"/>
      <w:r>
        <w:rPr>
          <w:kern w:val="28"/>
          <w:sz w:val="24"/>
          <w:szCs w:val="24"/>
          <w:lang w:val="uk-UA"/>
        </w:rPr>
        <w:t>biochemical</w:t>
      </w:r>
      <w:proofErr w:type="spellEnd"/>
      <w:r>
        <w:rPr>
          <w:kern w:val="28"/>
          <w:sz w:val="24"/>
          <w:szCs w:val="24"/>
          <w:lang w:val="uk-UA"/>
        </w:rPr>
        <w:t xml:space="preserve"> </w:t>
      </w:r>
      <w:proofErr w:type="spellStart"/>
      <w:r>
        <w:rPr>
          <w:kern w:val="28"/>
          <w:sz w:val="24"/>
          <w:szCs w:val="24"/>
          <w:lang w:val="uk-UA"/>
        </w:rPr>
        <w:t>parameters</w:t>
      </w:r>
      <w:proofErr w:type="spellEnd"/>
      <w:r>
        <w:rPr>
          <w:kern w:val="28"/>
          <w:sz w:val="24"/>
          <w:szCs w:val="24"/>
          <w:lang w:val="uk-UA"/>
        </w:rPr>
        <w:t xml:space="preserve"> </w:t>
      </w:r>
      <w:r>
        <w:rPr>
          <w:kern w:val="28"/>
          <w:sz w:val="24"/>
          <w:szCs w:val="24"/>
          <w:lang w:val="en-US"/>
        </w:rPr>
        <w:t>patients</w:t>
      </w:r>
    </w:p>
    <w:p w:rsidR="00F67A49" w:rsidRDefault="00F67A49" w:rsidP="00F67A49">
      <w:pPr>
        <w:ind w:firstLine="720"/>
        <w:jc w:val="center"/>
        <w:rPr>
          <w:kern w:val="28"/>
          <w:sz w:val="24"/>
          <w:szCs w:val="24"/>
          <w:lang w:val="uk-UA"/>
        </w:rPr>
      </w:pPr>
      <w:proofErr w:type="gramStart"/>
      <w:r>
        <w:rPr>
          <w:kern w:val="28"/>
          <w:sz w:val="24"/>
          <w:szCs w:val="24"/>
          <w:lang w:val="en-US"/>
        </w:rPr>
        <w:t>h</w:t>
      </w:r>
      <w:proofErr w:type="spellStart"/>
      <w:r>
        <w:rPr>
          <w:kern w:val="28"/>
          <w:sz w:val="24"/>
          <w:szCs w:val="24"/>
          <w:lang w:val="uk-UA"/>
        </w:rPr>
        <w:t>epatitis</w:t>
      </w:r>
      <w:proofErr w:type="spellEnd"/>
      <w:proofErr w:type="gramEnd"/>
      <w:r>
        <w:rPr>
          <w:kern w:val="28"/>
          <w:sz w:val="24"/>
          <w:szCs w:val="24"/>
          <w:lang w:val="uk-UA"/>
        </w:rPr>
        <w:t xml:space="preserve"> </w:t>
      </w:r>
      <w:r>
        <w:rPr>
          <w:kern w:val="28"/>
          <w:sz w:val="24"/>
          <w:szCs w:val="24"/>
          <w:lang w:val="en-US"/>
        </w:rPr>
        <w:t xml:space="preserve">and </w:t>
      </w:r>
      <w:proofErr w:type="spellStart"/>
      <w:r>
        <w:rPr>
          <w:kern w:val="28"/>
          <w:sz w:val="24"/>
          <w:szCs w:val="24"/>
          <w:lang w:val="uk-UA"/>
        </w:rPr>
        <w:t>diabetes</w:t>
      </w:r>
      <w:proofErr w:type="spellEnd"/>
      <w:r>
        <w:rPr>
          <w:kern w:val="28"/>
          <w:sz w:val="24"/>
          <w:szCs w:val="24"/>
          <w:lang w:val="uk-UA"/>
        </w:rPr>
        <w:t xml:space="preserve"> </w:t>
      </w:r>
      <w:proofErr w:type="spellStart"/>
      <w:r>
        <w:rPr>
          <w:kern w:val="28"/>
          <w:sz w:val="24"/>
          <w:szCs w:val="24"/>
          <w:lang w:val="uk-UA"/>
        </w:rPr>
        <w:t>type</w:t>
      </w:r>
      <w:proofErr w:type="spellEnd"/>
      <w:r>
        <w:rPr>
          <w:kern w:val="28"/>
          <w:sz w:val="24"/>
          <w:szCs w:val="24"/>
          <w:lang w:val="uk-UA"/>
        </w:rPr>
        <w:t xml:space="preserve"> 1</w:t>
      </w:r>
      <w:r>
        <w:rPr>
          <w:sz w:val="24"/>
          <w:szCs w:val="24"/>
          <w:lang w:val="uk-UA"/>
        </w:rPr>
        <w:t>»</w:t>
      </w:r>
    </w:p>
    <w:p w:rsidR="00F67A49" w:rsidRDefault="00F67A49" w:rsidP="00F67A49">
      <w:pPr>
        <w:pStyle w:val="Default"/>
        <w:tabs>
          <w:tab w:val="left" w:pos="0"/>
        </w:tabs>
        <w:ind w:firstLine="851"/>
        <w:rPr>
          <w:color w:val="FF0000"/>
          <w:sz w:val="28"/>
          <w:szCs w:val="28"/>
          <w:lang w:val="uk-UA"/>
        </w:rPr>
      </w:pPr>
    </w:p>
    <w:p w:rsidR="00F67A49" w:rsidRDefault="00F67A49" w:rsidP="00F67A49">
      <w:pPr>
        <w:pStyle w:val="Default"/>
        <w:tabs>
          <w:tab w:val="left" w:pos="0"/>
        </w:tabs>
        <w:ind w:firstLine="851"/>
        <w:rPr>
          <w:color w:val="FF0000"/>
          <w:sz w:val="28"/>
          <w:szCs w:val="28"/>
          <w:lang w:val="uk-UA"/>
        </w:rPr>
      </w:pP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Виконала: студентка  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денної форми навчання 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напрям </w:t>
      </w:r>
      <w:r>
        <w:rPr>
          <w:color w:val="auto"/>
          <w:sz w:val="28"/>
          <w:szCs w:val="28"/>
        </w:rPr>
        <w:t xml:space="preserve">6.040102   </w:t>
      </w:r>
      <w:r>
        <w:rPr>
          <w:sz w:val="28"/>
          <w:szCs w:val="28"/>
          <w:lang w:val="uk-UA"/>
        </w:rPr>
        <w:t xml:space="preserve">Біологія 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Аведенко</w:t>
      </w:r>
      <w:proofErr w:type="spellEnd"/>
      <w:r>
        <w:rPr>
          <w:b/>
          <w:sz w:val="28"/>
          <w:szCs w:val="28"/>
          <w:lang w:val="uk-UA"/>
        </w:rPr>
        <w:t xml:space="preserve"> Олена Олексіївна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Науковий керівник: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старший викладач 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Кокошкіна Оксана Олександрівна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_____________________________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Рецензент:</w:t>
      </w:r>
    </w:p>
    <w:p w:rsidR="00F67A49" w:rsidRDefault="00F67A49" w:rsidP="00F67A49">
      <w:pPr>
        <w:pStyle w:val="Default"/>
        <w:tabs>
          <w:tab w:val="left" w:pos="0"/>
        </w:tabs>
        <w:spacing w:line="276" w:lineRule="auto"/>
        <w:ind w:firstLine="467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кандидат біологічних наук, доцент  </w:t>
      </w:r>
    </w:p>
    <w:p w:rsidR="00F67A49" w:rsidRDefault="00F67A49" w:rsidP="00F67A49">
      <w:pPr>
        <w:pStyle w:val="Default"/>
        <w:tabs>
          <w:tab w:val="left" w:pos="0"/>
          <w:tab w:val="left" w:pos="5103"/>
        </w:tabs>
        <w:spacing w:line="276" w:lineRule="auto"/>
        <w:ind w:firstLine="4678"/>
        <w:rPr>
          <w:sz w:val="28"/>
          <w:lang w:val="uk-UA"/>
        </w:rPr>
      </w:pPr>
      <w:proofErr w:type="spellStart"/>
      <w:r>
        <w:rPr>
          <w:sz w:val="28"/>
          <w:lang w:val="uk-UA"/>
        </w:rPr>
        <w:t>Підгорна</w:t>
      </w:r>
      <w:proofErr w:type="spellEnd"/>
      <w:r>
        <w:rPr>
          <w:sz w:val="28"/>
          <w:lang w:val="uk-UA"/>
        </w:rPr>
        <w:t xml:space="preserve"> Світлана Яківна</w:t>
      </w:r>
    </w:p>
    <w:p w:rsidR="00F67A49" w:rsidRDefault="00F67A49" w:rsidP="00F67A49">
      <w:pPr>
        <w:pStyle w:val="Default"/>
        <w:tabs>
          <w:tab w:val="left" w:pos="0"/>
          <w:tab w:val="left" w:pos="5103"/>
        </w:tabs>
        <w:ind w:firstLine="4678"/>
        <w:rPr>
          <w:sz w:val="28"/>
          <w:lang w:val="uk-UA"/>
        </w:rPr>
      </w:pPr>
    </w:p>
    <w:p w:rsidR="00F67A49" w:rsidRDefault="00F67A49" w:rsidP="00F67A49">
      <w:pPr>
        <w:pStyle w:val="Default"/>
        <w:tabs>
          <w:tab w:val="left" w:pos="0"/>
          <w:tab w:val="left" w:pos="5103"/>
        </w:tabs>
        <w:ind w:firstLine="4678"/>
        <w:rPr>
          <w:sz w:val="28"/>
          <w:lang w:val="uk-UA"/>
        </w:rPr>
      </w:pPr>
    </w:p>
    <w:p w:rsidR="00F67A49" w:rsidRDefault="00F67A49" w:rsidP="00F67A49">
      <w:pPr>
        <w:pStyle w:val="Default"/>
        <w:tabs>
          <w:tab w:val="left" w:pos="0"/>
        </w:tabs>
        <w:ind w:firstLine="851"/>
        <w:rPr>
          <w:sz w:val="16"/>
          <w:szCs w:val="16"/>
          <w:lang w:val="uk-UA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615"/>
        <w:gridCol w:w="4615"/>
      </w:tblGrid>
      <w:tr w:rsidR="00F67A49" w:rsidTr="00F67A49">
        <w:trPr>
          <w:trHeight w:val="931"/>
        </w:trPr>
        <w:tc>
          <w:tcPr>
            <w:tcW w:w="4615" w:type="dxa"/>
            <w:hideMark/>
          </w:tcPr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Рекомендовано до захисту: </w:t>
            </w:r>
          </w:p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Протокол засідання кафедри </w:t>
            </w:r>
          </w:p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_______від «__»__________р. </w:t>
            </w:r>
          </w:p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Завідувач кафедри </w:t>
            </w:r>
          </w:p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u w:val="single"/>
                <w:lang w:val="uk-UA"/>
              </w:rPr>
              <w:tab/>
              <w:t>Петров С.А.</w:t>
            </w:r>
          </w:p>
        </w:tc>
        <w:tc>
          <w:tcPr>
            <w:tcW w:w="4615" w:type="dxa"/>
          </w:tcPr>
          <w:p w:rsidR="00F67A49" w:rsidRDefault="00F67A49">
            <w:pPr>
              <w:pStyle w:val="Default"/>
              <w:tabs>
                <w:tab w:val="left" w:pos="0"/>
              </w:tabs>
              <w:ind w:right="-661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Захищено на засіданні ЕК №</w:t>
            </w:r>
            <w:r>
              <w:rPr>
                <w:sz w:val="28"/>
                <w:szCs w:val="28"/>
                <w:u w:val="single"/>
                <w:lang w:val="uk-UA"/>
              </w:rPr>
              <w:tab/>
              <w:t xml:space="preserve">   2</w:t>
            </w: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</w:t>
            </w:r>
          </w:p>
          <w:p w:rsidR="00F67A49" w:rsidRDefault="00F67A49">
            <w:pPr>
              <w:pStyle w:val="Default"/>
              <w:tabs>
                <w:tab w:val="left" w:pos="0"/>
              </w:tabs>
              <w:ind w:right="-661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Протокол № ____ від «__»______ р. </w:t>
            </w:r>
          </w:p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Оцінка ____ / ____ / _______ </w:t>
            </w:r>
          </w:p>
          <w:p w:rsidR="00F67A49" w:rsidRP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Голова ЕК </w:t>
            </w:r>
          </w:p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u w:val="single"/>
                <w:lang w:val="uk-UA"/>
              </w:rPr>
              <w:tab/>
              <w:t xml:space="preserve">         </w:t>
            </w:r>
            <w:proofErr w:type="spellStart"/>
            <w:r>
              <w:rPr>
                <w:sz w:val="28"/>
                <w:szCs w:val="28"/>
                <w:u w:val="single"/>
                <w:lang w:val="uk-UA"/>
              </w:rPr>
              <w:t>Чеботар</w:t>
            </w:r>
            <w:proofErr w:type="spellEnd"/>
            <w:r>
              <w:rPr>
                <w:sz w:val="28"/>
                <w:szCs w:val="28"/>
                <w:u w:val="single"/>
                <w:lang w:val="uk-UA"/>
              </w:rPr>
              <w:t xml:space="preserve"> С.В.</w:t>
            </w:r>
          </w:p>
          <w:p w:rsidR="00F67A49" w:rsidRDefault="00F67A49">
            <w:pPr>
              <w:pStyle w:val="Default"/>
              <w:tabs>
                <w:tab w:val="left" w:pos="0"/>
              </w:tabs>
              <w:rPr>
                <w:sz w:val="28"/>
                <w:szCs w:val="28"/>
                <w:lang w:val="uk-UA"/>
              </w:rPr>
            </w:pPr>
          </w:p>
        </w:tc>
      </w:tr>
    </w:tbl>
    <w:p w:rsidR="00F67A49" w:rsidRDefault="00F67A49" w:rsidP="00F67A49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</w:p>
    <w:p w:rsidR="00F67A49" w:rsidRDefault="00F67A49" w:rsidP="00F67A49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</w:p>
    <w:p w:rsidR="00F67A49" w:rsidRDefault="00F67A49" w:rsidP="00F67A49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</w:p>
    <w:p w:rsidR="00F67A49" w:rsidRDefault="00F67A49" w:rsidP="00F67A49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– 2018</w:t>
      </w:r>
    </w:p>
    <w:p w:rsidR="00F67A49" w:rsidRDefault="00F67A49" w:rsidP="00F67A49">
      <w:pPr>
        <w:tabs>
          <w:tab w:val="left" w:pos="0"/>
          <w:tab w:val="left" w:pos="567"/>
        </w:tabs>
        <w:jc w:val="center"/>
        <w:rPr>
          <w:sz w:val="28"/>
          <w:szCs w:val="28"/>
          <w:lang w:val="uk-UA"/>
        </w:rPr>
      </w:pPr>
    </w:p>
    <w:p w:rsidR="00F67A49" w:rsidRDefault="00F67A49" w:rsidP="00F67A49">
      <w:pPr>
        <w:widowControl/>
        <w:autoSpaceDE/>
        <w:autoSpaceDN/>
        <w:adjustRightInd/>
        <w:rPr>
          <w:sz w:val="28"/>
          <w:szCs w:val="28"/>
          <w:lang w:val="uk-UA"/>
        </w:rPr>
        <w:sectPr w:rsidR="00F67A49">
          <w:pgSz w:w="11907" w:h="16840"/>
          <w:pgMar w:top="1134" w:right="851" w:bottom="1418" w:left="1701" w:header="720" w:footer="720" w:gutter="0"/>
          <w:cols w:space="720"/>
        </w:sectPr>
      </w:pPr>
    </w:p>
    <w:p w:rsidR="00F67A49" w:rsidRDefault="00F67A49" w:rsidP="00F67A49">
      <w:pPr>
        <w:shd w:val="clear" w:color="auto" w:fill="FFFFFF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Анотація</w:t>
      </w:r>
    </w:p>
    <w:p w:rsidR="00F67A49" w:rsidRDefault="00F67A49" w:rsidP="00F67A49">
      <w:pPr>
        <w:shd w:val="clear" w:color="auto" w:fill="FFFFFF"/>
        <w:ind w:firstLine="709"/>
        <w:jc w:val="both"/>
        <w:rPr>
          <w:sz w:val="28"/>
          <w:szCs w:val="28"/>
          <w:lang w:val="uk-UA"/>
        </w:rPr>
      </w:pPr>
    </w:p>
    <w:p w:rsidR="00F67A49" w:rsidRDefault="00F67A49" w:rsidP="00F67A49">
      <w:pPr>
        <w:shd w:val="clear" w:color="auto" w:fill="FFFFFF"/>
        <w:ind w:firstLine="709"/>
        <w:jc w:val="both"/>
        <w:rPr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Досліджені особливості біохімічних показників крові у</w:t>
      </w:r>
      <w:r>
        <w:rPr>
          <w:sz w:val="28"/>
          <w:szCs w:val="28"/>
          <w:lang w:val="uk-UA"/>
        </w:rPr>
        <w:t xml:space="preserve"> хворих цукровим діабетом І типу, а також осіб, що страждають вірусним гепатитом у сполученні із цукровим діабетом І типу.</w:t>
      </w:r>
    </w:p>
    <w:p w:rsidR="00F67A49" w:rsidRDefault="00F67A49" w:rsidP="00F67A49">
      <w:pPr>
        <w:shd w:val="clear" w:color="auto" w:fill="FFFFFF"/>
        <w:ind w:firstLine="720"/>
        <w:jc w:val="both"/>
        <w:rPr>
          <w:bCs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Біохімічні дослідження крові в групі </w:t>
      </w:r>
      <w:r>
        <w:rPr>
          <w:sz w:val="28"/>
          <w:szCs w:val="28"/>
          <w:lang w:val="uk-UA"/>
        </w:rPr>
        <w:t>хворих цукровим діабетом І типу</w:t>
      </w:r>
      <w:r>
        <w:rPr>
          <w:color w:val="000000"/>
          <w:sz w:val="28"/>
          <w:szCs w:val="28"/>
          <w:lang w:val="uk-UA"/>
        </w:rPr>
        <w:t xml:space="preserve"> та в групі </w:t>
      </w:r>
      <w:r>
        <w:rPr>
          <w:sz w:val="28"/>
          <w:szCs w:val="28"/>
          <w:lang w:val="uk-UA"/>
        </w:rPr>
        <w:t>хворих вірусним гепатитом у сполученні з цукровим діабетом І типу</w:t>
      </w:r>
      <w:r>
        <w:rPr>
          <w:snapToGrid w:val="0"/>
          <w:color w:val="000000"/>
          <w:sz w:val="28"/>
          <w:szCs w:val="28"/>
          <w:lang w:val="uk-UA"/>
        </w:rPr>
        <w:t xml:space="preserve"> дозволили встановити у хворих порушення вуглеводного обміну – гіперглікемію. Встановлено, що в групі хворих </w:t>
      </w:r>
      <w:r>
        <w:rPr>
          <w:sz w:val="28"/>
          <w:szCs w:val="28"/>
          <w:lang w:val="uk-UA"/>
        </w:rPr>
        <w:t>вірусним гепатитом у сполученні з цукровим діабетом І типу</w:t>
      </w:r>
      <w:r>
        <w:rPr>
          <w:snapToGrid w:val="0"/>
          <w:color w:val="000000"/>
          <w:sz w:val="28"/>
          <w:szCs w:val="28"/>
          <w:lang w:val="uk-UA"/>
        </w:rPr>
        <w:t xml:space="preserve"> вміст глюкози в крові був вище у порівнянні з групою хворих цукровим діабетом І типу, а вміст загального білірубіну був вище відносно групи хворих вірусним гепатитом. При в</w:t>
      </w:r>
      <w:r>
        <w:rPr>
          <w:bCs/>
          <w:color w:val="000000"/>
          <w:sz w:val="28"/>
          <w:szCs w:val="28"/>
          <w:lang w:val="uk-UA"/>
        </w:rPr>
        <w:t>ірусному гепатиті у хворих цукровим діабетом І типу спостерігаються зміни з боку функцій печінки і захворювання протікає важче внаслідок ускладнень обумовлених цукровим діабетом.</w:t>
      </w:r>
    </w:p>
    <w:p w:rsidR="00F67A49" w:rsidRDefault="00F67A49" w:rsidP="00F67A49">
      <w:pPr>
        <w:shd w:val="clear" w:color="auto" w:fill="FFFFFF"/>
        <w:ind w:firstLine="709"/>
        <w:jc w:val="both"/>
        <w:rPr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Роботу викладено на </w:t>
      </w:r>
      <w:r>
        <w:rPr>
          <w:sz w:val="28"/>
          <w:szCs w:val="28"/>
          <w:lang w:val="uk-UA"/>
        </w:rPr>
        <w:t xml:space="preserve">47 </w:t>
      </w:r>
      <w:r>
        <w:rPr>
          <w:kern w:val="28"/>
          <w:sz w:val="28"/>
          <w:szCs w:val="28"/>
          <w:lang w:val="uk-UA"/>
        </w:rPr>
        <w:t>сторінках друкованого тексту</w:t>
      </w:r>
      <w:r>
        <w:rPr>
          <w:sz w:val="28"/>
          <w:szCs w:val="28"/>
          <w:lang w:val="uk-UA"/>
        </w:rPr>
        <w:t xml:space="preserve">, </w:t>
      </w:r>
      <w:r>
        <w:rPr>
          <w:kern w:val="28"/>
          <w:sz w:val="28"/>
          <w:szCs w:val="28"/>
          <w:lang w:val="uk-UA"/>
        </w:rPr>
        <w:t xml:space="preserve">вона містить </w:t>
      </w:r>
      <w:r>
        <w:rPr>
          <w:sz w:val="28"/>
          <w:szCs w:val="28"/>
          <w:lang w:val="uk-UA"/>
        </w:rPr>
        <w:t>4 таблиці та 3 рисунка. Наведено посилання на 65 джерел літератури (56 кирилицею та 9 латиницею)</w:t>
      </w:r>
    </w:p>
    <w:p w:rsidR="00F67A49" w:rsidRDefault="00F67A49" w:rsidP="00F67A49">
      <w:pPr>
        <w:shd w:val="clear" w:color="auto" w:fill="FFFFFF"/>
        <w:ind w:firstLine="709"/>
        <w:jc w:val="both"/>
        <w:rPr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Ключові слова: </w:t>
      </w:r>
      <w:proofErr w:type="spellStart"/>
      <w:r>
        <w:rPr>
          <w:bCs/>
          <w:i/>
          <w:color w:val="000000"/>
          <w:sz w:val="28"/>
          <w:szCs w:val="28"/>
          <w:lang w:val="uk-UA"/>
        </w:rPr>
        <w:t>дібет</w:t>
      </w:r>
      <w:proofErr w:type="spellEnd"/>
      <w:r>
        <w:rPr>
          <w:bCs/>
          <w:i/>
          <w:color w:val="000000"/>
          <w:sz w:val="28"/>
          <w:szCs w:val="28"/>
          <w:lang w:val="uk-UA"/>
        </w:rPr>
        <w:t xml:space="preserve"> І типу, гепатит, глюкоза, білірубін, </w:t>
      </w:r>
      <w:proofErr w:type="spellStart"/>
      <w:r>
        <w:rPr>
          <w:bCs/>
          <w:i/>
          <w:color w:val="000000"/>
          <w:sz w:val="28"/>
          <w:szCs w:val="28"/>
          <w:lang w:val="uk-UA"/>
        </w:rPr>
        <w:t>аланінамінотрансферази</w:t>
      </w:r>
      <w:proofErr w:type="spellEnd"/>
      <w:r>
        <w:rPr>
          <w:bCs/>
          <w:i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shd w:val="clear" w:color="auto" w:fill="FFFFFF"/>
        <w:ind w:firstLine="709"/>
        <w:jc w:val="both"/>
        <w:rPr>
          <w:snapToGrid w:val="0"/>
          <w:color w:val="000000"/>
          <w:sz w:val="28"/>
          <w:szCs w:val="28"/>
          <w:lang w:val="uk-UA"/>
        </w:rPr>
      </w:pPr>
    </w:p>
    <w:p w:rsidR="00F67A49" w:rsidRDefault="00F67A49" w:rsidP="00F67A49">
      <w:pPr>
        <w:shd w:val="clear" w:color="auto" w:fill="FFFFFF"/>
        <w:ind w:firstLine="709"/>
        <w:jc w:val="both"/>
        <w:rPr>
          <w:snapToGrid w:val="0"/>
          <w:color w:val="000000"/>
          <w:sz w:val="28"/>
          <w:szCs w:val="28"/>
          <w:lang w:val="uk-UA"/>
        </w:rPr>
      </w:pPr>
    </w:p>
    <w:p w:rsidR="00F67A49" w:rsidRDefault="00F67A49" w:rsidP="00F67A49">
      <w:pPr>
        <w:ind w:firstLine="709"/>
        <w:jc w:val="both"/>
        <w:rPr>
          <w:snapToGrid w:val="0"/>
          <w:color w:val="000000"/>
          <w:sz w:val="28"/>
          <w:szCs w:val="28"/>
          <w:lang w:val="uk-UA"/>
        </w:rPr>
      </w:pPr>
      <w:proofErr w:type="spellStart"/>
      <w:r>
        <w:rPr>
          <w:snapToGrid w:val="0"/>
          <w:color w:val="000000"/>
          <w:sz w:val="28"/>
          <w:szCs w:val="28"/>
          <w:lang w:val="uk-UA"/>
        </w:rPr>
        <w:t>The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reserch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of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the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features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of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the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blood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biochemical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parameters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mellitus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and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individuals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suffering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from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hepatitis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combined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Type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I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ind w:firstLine="709"/>
        <w:jc w:val="both"/>
        <w:rPr>
          <w:snapToGrid w:val="0"/>
          <w:color w:val="000000"/>
          <w:sz w:val="28"/>
          <w:szCs w:val="28"/>
          <w:lang w:val="uk-UA"/>
        </w:rPr>
      </w:pPr>
      <w:proofErr w:type="spellStart"/>
      <w:r>
        <w:rPr>
          <w:snapToGrid w:val="0"/>
          <w:color w:val="000000"/>
          <w:sz w:val="28"/>
          <w:szCs w:val="28"/>
          <w:lang w:val="uk-UA"/>
        </w:rPr>
        <w:t>Biochemical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blood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tests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mellitus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and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hepatitis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B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virus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combination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Type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I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revealed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carbohydrate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metabolism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-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hyperglycemia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Found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that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hepatitis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B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virus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combination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Type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I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blood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glucose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was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higher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compared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a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group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of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mellitus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and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total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bilirubin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content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was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higher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relative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to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the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group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of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viral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hepatitis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Viral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hepatitis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patients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with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mellitus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observed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changes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of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the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liver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disease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and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more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severe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due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to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complications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caused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by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diabetes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ind w:firstLine="709"/>
        <w:jc w:val="both"/>
        <w:rPr>
          <w:snapToGrid w:val="0"/>
          <w:color w:val="000000"/>
          <w:sz w:val="28"/>
          <w:szCs w:val="28"/>
          <w:lang w:val="uk-UA"/>
        </w:rPr>
      </w:pPr>
      <w:proofErr w:type="spellStart"/>
      <w:r>
        <w:rPr>
          <w:snapToGrid w:val="0"/>
          <w:color w:val="000000"/>
          <w:sz w:val="28"/>
          <w:szCs w:val="28"/>
          <w:lang w:val="uk-UA"/>
        </w:rPr>
        <w:t>Diploma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thesis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expounded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on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47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pages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it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contains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4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tables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and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3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figures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.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It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provides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links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to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65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references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(56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cyrillic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and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9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latinic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>).</w:t>
      </w:r>
    </w:p>
    <w:p w:rsidR="00F67A49" w:rsidRDefault="00F67A49" w:rsidP="00F67A49">
      <w:pPr>
        <w:ind w:firstLine="709"/>
        <w:jc w:val="both"/>
        <w:rPr>
          <w:snapToGrid w:val="0"/>
          <w:color w:val="000000"/>
          <w:spacing w:val="-20"/>
          <w:sz w:val="28"/>
          <w:szCs w:val="28"/>
          <w:lang w:val="uk-UA"/>
        </w:rPr>
      </w:pPr>
      <w:proofErr w:type="spellStart"/>
      <w:r>
        <w:rPr>
          <w:b/>
          <w:snapToGrid w:val="0"/>
          <w:color w:val="000000"/>
          <w:sz w:val="28"/>
          <w:szCs w:val="28"/>
          <w:lang w:val="uk-UA"/>
        </w:rPr>
        <w:t>Keywords</w:t>
      </w:r>
      <w:proofErr w:type="spellEnd"/>
      <w:r>
        <w:rPr>
          <w:b/>
          <w:snapToGrid w:val="0"/>
          <w:color w:val="000000"/>
          <w:sz w:val="28"/>
          <w:szCs w:val="28"/>
          <w:lang w:val="uk-UA"/>
        </w:rPr>
        <w:t>: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i/>
          <w:snapToGrid w:val="0"/>
          <w:color w:val="000000"/>
          <w:sz w:val="28"/>
          <w:szCs w:val="28"/>
          <w:lang w:val="uk-UA"/>
        </w:rPr>
        <w:t>dibet</w:t>
      </w:r>
      <w:proofErr w:type="spellEnd"/>
      <w:r>
        <w:rPr>
          <w:i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i/>
          <w:snapToGrid w:val="0"/>
          <w:color w:val="000000"/>
          <w:sz w:val="28"/>
          <w:szCs w:val="28"/>
          <w:lang w:val="uk-UA"/>
        </w:rPr>
        <w:t>type</w:t>
      </w:r>
      <w:proofErr w:type="spellEnd"/>
      <w:r>
        <w:rPr>
          <w:i/>
          <w:snapToGrid w:val="0"/>
          <w:color w:val="000000"/>
          <w:sz w:val="28"/>
          <w:szCs w:val="28"/>
          <w:lang w:val="uk-UA"/>
        </w:rPr>
        <w:t xml:space="preserve"> I, </w:t>
      </w:r>
      <w:proofErr w:type="spellStart"/>
      <w:r>
        <w:rPr>
          <w:i/>
          <w:snapToGrid w:val="0"/>
          <w:color w:val="000000"/>
          <w:sz w:val="28"/>
          <w:szCs w:val="28"/>
          <w:lang w:val="uk-UA"/>
        </w:rPr>
        <w:t>hepatitis</w:t>
      </w:r>
      <w:proofErr w:type="spellEnd"/>
      <w:r>
        <w:rPr>
          <w:i/>
          <w:snapToGrid w:val="0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snapToGrid w:val="0"/>
          <w:color w:val="000000"/>
          <w:sz w:val="28"/>
          <w:szCs w:val="28"/>
          <w:lang w:val="uk-UA"/>
        </w:rPr>
        <w:t>glucose</w:t>
      </w:r>
      <w:proofErr w:type="spellEnd"/>
      <w:r>
        <w:rPr>
          <w:i/>
          <w:snapToGrid w:val="0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snapToGrid w:val="0"/>
          <w:color w:val="000000"/>
          <w:sz w:val="28"/>
          <w:szCs w:val="28"/>
          <w:lang w:val="uk-UA"/>
        </w:rPr>
        <w:t>bilirubin</w:t>
      </w:r>
      <w:proofErr w:type="spellEnd"/>
      <w:r>
        <w:rPr>
          <w:i/>
          <w:snapToGrid w:val="0"/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i/>
          <w:snapToGrid w:val="0"/>
          <w:color w:val="000000"/>
          <w:sz w:val="28"/>
          <w:szCs w:val="28"/>
          <w:lang w:val="uk-UA"/>
        </w:rPr>
        <w:t>alanine</w:t>
      </w:r>
      <w:proofErr w:type="spellEnd"/>
      <w:r>
        <w:rPr>
          <w:i/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i/>
          <w:snapToGrid w:val="0"/>
          <w:color w:val="000000"/>
          <w:sz w:val="28"/>
          <w:szCs w:val="28"/>
          <w:lang w:val="uk-UA"/>
        </w:rPr>
        <w:t>aminotransferase</w:t>
      </w:r>
      <w:proofErr w:type="spellEnd"/>
      <w:r>
        <w:rPr>
          <w:i/>
          <w:snapToGrid w:val="0"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widowControl/>
        <w:autoSpaceDE/>
        <w:autoSpaceDN/>
        <w:adjustRightInd/>
        <w:rPr>
          <w:snapToGrid w:val="0"/>
          <w:color w:val="000000"/>
          <w:spacing w:val="-20"/>
          <w:sz w:val="28"/>
          <w:szCs w:val="28"/>
          <w:lang w:val="uk-UA"/>
        </w:rPr>
        <w:sectPr w:rsidR="00F67A49">
          <w:type w:val="nextColumn"/>
          <w:pgSz w:w="11907" w:h="16840"/>
          <w:pgMar w:top="1134" w:right="851" w:bottom="1418" w:left="1701" w:header="720" w:footer="720" w:gutter="0"/>
          <w:cols w:space="720"/>
        </w:sectPr>
      </w:pPr>
    </w:p>
    <w:p w:rsidR="00F67A49" w:rsidRDefault="00F67A49" w:rsidP="00F67A4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ЗМІСТ</w:t>
      </w:r>
    </w:p>
    <w:p w:rsidR="00F67A49" w:rsidRDefault="00F67A49" w:rsidP="00F67A49">
      <w:pPr>
        <w:jc w:val="center"/>
        <w:rPr>
          <w:sz w:val="28"/>
          <w:szCs w:val="28"/>
          <w:highlight w:val="yellow"/>
          <w:lang w:val="uk-UA"/>
        </w:rPr>
      </w:pPr>
    </w:p>
    <w:p w:rsidR="00F67A49" w:rsidRDefault="00F67A49" w:rsidP="00F67A49">
      <w:pPr>
        <w:jc w:val="center"/>
        <w:rPr>
          <w:sz w:val="28"/>
          <w:szCs w:val="28"/>
          <w:highlight w:val="yellow"/>
          <w:lang w:val="uk-UA"/>
        </w:rPr>
      </w:pPr>
    </w:p>
    <w:p w:rsidR="00F67A49" w:rsidRDefault="00F67A49" w:rsidP="00F67A49">
      <w:pPr>
        <w:jc w:val="both"/>
        <w:rPr>
          <w:sz w:val="28"/>
          <w:szCs w:val="28"/>
          <w:lang w:val="uk-UA"/>
        </w:rPr>
      </w:pPr>
    </w:p>
    <w:p w:rsidR="00F67A49" w:rsidRDefault="00F67A49" w:rsidP="00F67A49">
      <w:pPr>
        <w:tabs>
          <w:tab w:val="left" w:pos="8931"/>
        </w:tabs>
        <w:spacing w:line="360" w:lineRule="auto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ВСТУП </w:t>
      </w:r>
      <w:r>
        <w:rPr>
          <w:sz w:val="28"/>
          <w:szCs w:val="28"/>
          <w:lang w:val="uk-UA"/>
        </w:rPr>
        <w:tab/>
        <w:t>5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napToGrid w:val="0"/>
          <w:color w:val="000000"/>
          <w:sz w:val="28"/>
          <w:szCs w:val="28"/>
          <w:lang w:val="uk-UA"/>
        </w:rPr>
        <w:t xml:space="preserve">1. ОГЛЯД ЛІТЕРАТУРИ </w:t>
      </w:r>
      <w:r>
        <w:rPr>
          <w:snapToGrid w:val="0"/>
          <w:color w:val="000000"/>
          <w:sz w:val="28"/>
          <w:szCs w:val="28"/>
          <w:lang w:val="uk-UA"/>
        </w:rPr>
        <w:tab/>
        <w:t>7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1.1. </w:t>
      </w:r>
      <w:proofErr w:type="spellStart"/>
      <w:r>
        <w:rPr>
          <w:bCs/>
          <w:sz w:val="28"/>
          <w:szCs w:val="28"/>
          <w:lang w:val="uk-UA"/>
        </w:rPr>
        <w:t>Захворюванність</w:t>
      </w:r>
      <w:proofErr w:type="spellEnd"/>
      <w:r>
        <w:rPr>
          <w:bCs/>
          <w:sz w:val="28"/>
          <w:szCs w:val="28"/>
          <w:lang w:val="uk-UA"/>
        </w:rPr>
        <w:t xml:space="preserve"> цукровим діабетом I типу в різних країнах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ab/>
      </w:r>
      <w:r>
        <w:rPr>
          <w:snapToGrid w:val="0"/>
          <w:color w:val="000000"/>
          <w:sz w:val="28"/>
          <w:szCs w:val="28"/>
          <w:lang w:val="uk-UA"/>
        </w:rPr>
        <w:t>7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1.2. Причини виникнення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та класифікація цукрового діабету </w:t>
      </w:r>
      <w:r>
        <w:rPr>
          <w:bCs/>
          <w:sz w:val="28"/>
          <w:szCs w:val="28"/>
          <w:lang w:val="uk-UA"/>
        </w:rPr>
        <w:tab/>
      </w:r>
      <w:r>
        <w:rPr>
          <w:snapToGrid w:val="0"/>
          <w:color w:val="000000"/>
          <w:sz w:val="28"/>
          <w:szCs w:val="28"/>
          <w:lang w:val="uk-UA"/>
        </w:rPr>
        <w:t>8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1.3. Спадковість як фактор в розвитку цукрового діабету I типу </w:t>
      </w:r>
      <w:r>
        <w:rPr>
          <w:bCs/>
          <w:sz w:val="28"/>
          <w:szCs w:val="28"/>
          <w:lang w:val="uk-UA"/>
        </w:rPr>
        <w:tab/>
      </w:r>
      <w:r>
        <w:rPr>
          <w:snapToGrid w:val="0"/>
          <w:color w:val="000000"/>
          <w:sz w:val="28"/>
          <w:szCs w:val="28"/>
          <w:lang w:val="uk-UA"/>
        </w:rPr>
        <w:t>13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1.4. Клінічні ознаки цукрового діабету I типу </w:t>
      </w:r>
      <w:r>
        <w:rPr>
          <w:bCs/>
          <w:sz w:val="28"/>
          <w:szCs w:val="28"/>
          <w:lang w:val="uk-UA"/>
        </w:rPr>
        <w:tab/>
      </w:r>
      <w:r>
        <w:rPr>
          <w:snapToGrid w:val="0"/>
          <w:color w:val="000000"/>
          <w:sz w:val="28"/>
          <w:lang w:val="uk-UA"/>
        </w:rPr>
        <w:t>15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jc w:val="both"/>
        <w:rPr>
          <w:snapToGrid w:val="0"/>
          <w:color w:val="000000"/>
          <w:sz w:val="28"/>
          <w:lang w:val="uk-UA"/>
        </w:rPr>
      </w:pPr>
      <w:r>
        <w:rPr>
          <w:sz w:val="28"/>
          <w:szCs w:val="28"/>
          <w:lang w:val="uk-UA"/>
        </w:rPr>
        <w:t>1.5. Етіологія гепатиту вірусного походження</w:t>
      </w:r>
      <w:r>
        <w:rPr>
          <w:snapToGrid w:val="0"/>
          <w:color w:val="000000"/>
          <w:sz w:val="28"/>
          <w:lang w:val="uk-UA"/>
        </w:rPr>
        <w:t xml:space="preserve"> </w:t>
      </w:r>
      <w:r>
        <w:rPr>
          <w:snapToGrid w:val="0"/>
          <w:color w:val="000000"/>
          <w:sz w:val="28"/>
          <w:lang w:val="uk-UA"/>
        </w:rPr>
        <w:tab/>
        <w:t>17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1.6. Клінічні форми вірусного гепатиту та їх класифікація </w:t>
      </w:r>
      <w:r>
        <w:rPr>
          <w:sz w:val="28"/>
          <w:szCs w:val="28"/>
          <w:lang w:val="uk-UA"/>
        </w:rPr>
        <w:tab/>
        <w:t>20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1.7. Цукровий діабет як фактор ризику захворювання гепатитом </w:t>
      </w:r>
      <w:r>
        <w:rPr>
          <w:sz w:val="28"/>
          <w:szCs w:val="28"/>
          <w:lang w:val="uk-UA"/>
        </w:rPr>
        <w:tab/>
        <w:t>21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t xml:space="preserve">2. МатериалИ та методи ДОСЛІДЖЕНь </w:t>
      </w:r>
      <w:r>
        <w:rPr>
          <w:caps/>
          <w:sz w:val="28"/>
          <w:szCs w:val="28"/>
          <w:lang w:val="uk-UA"/>
        </w:rPr>
        <w:tab/>
      </w:r>
      <w:r>
        <w:rPr>
          <w:snapToGrid w:val="0"/>
          <w:color w:val="000000"/>
          <w:sz w:val="28"/>
          <w:szCs w:val="28"/>
          <w:lang w:val="uk-UA"/>
        </w:rPr>
        <w:t>22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napToGrid w:val="0"/>
          <w:color w:val="000000"/>
          <w:sz w:val="28"/>
          <w:szCs w:val="28"/>
          <w:lang w:val="uk-UA"/>
        </w:rPr>
        <w:t xml:space="preserve">2.1. Матеріали досліджень </w:t>
      </w:r>
      <w:r>
        <w:rPr>
          <w:snapToGrid w:val="0"/>
          <w:color w:val="000000"/>
          <w:sz w:val="28"/>
          <w:szCs w:val="28"/>
          <w:lang w:val="uk-UA"/>
        </w:rPr>
        <w:tab/>
        <w:t>22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567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napToGrid w:val="0"/>
          <w:color w:val="000000"/>
          <w:sz w:val="28"/>
          <w:szCs w:val="28"/>
          <w:lang w:val="uk-UA"/>
        </w:rPr>
        <w:t xml:space="preserve">2.2. Методи досліджень </w:t>
      </w:r>
      <w:r>
        <w:rPr>
          <w:snapToGrid w:val="0"/>
          <w:color w:val="000000"/>
          <w:sz w:val="28"/>
          <w:szCs w:val="28"/>
          <w:lang w:val="uk-UA"/>
        </w:rPr>
        <w:tab/>
        <w:t>22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1134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2.2.1. Визначення глюкози в цільній крові, сироватці та 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1134"/>
        <w:jc w:val="both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 xml:space="preserve">плазмі уніфікованим </w:t>
      </w:r>
      <w:proofErr w:type="spellStart"/>
      <w:r>
        <w:rPr>
          <w:bCs/>
          <w:color w:val="000000"/>
          <w:sz w:val="28"/>
          <w:szCs w:val="28"/>
          <w:lang w:val="uk-UA"/>
        </w:rPr>
        <w:t>глюкозооксидазним</w:t>
      </w:r>
      <w:proofErr w:type="spellEnd"/>
      <w:r>
        <w:rPr>
          <w:bCs/>
          <w:color w:val="000000"/>
          <w:sz w:val="28"/>
          <w:szCs w:val="28"/>
          <w:lang w:val="uk-UA"/>
        </w:rPr>
        <w:t xml:space="preserve"> мікрометодом </w:t>
      </w:r>
      <w:r>
        <w:rPr>
          <w:bCs/>
          <w:color w:val="000000"/>
          <w:sz w:val="28"/>
          <w:szCs w:val="28"/>
          <w:lang w:val="uk-UA"/>
        </w:rPr>
        <w:tab/>
        <w:t>22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1134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2.</w:t>
      </w:r>
      <w:r>
        <w:rPr>
          <w:snapToGrid w:val="0"/>
          <w:color w:val="000000"/>
          <w:sz w:val="28"/>
          <w:szCs w:val="28"/>
          <w:lang w:val="uk-UA"/>
        </w:rPr>
        <w:t xml:space="preserve">2.2. Визначення </w:t>
      </w:r>
      <w:proofErr w:type="spellStart"/>
      <w:r>
        <w:rPr>
          <w:snapToGrid w:val="0"/>
          <w:sz w:val="28"/>
          <w:szCs w:val="28"/>
          <w:lang w:val="uk-UA"/>
        </w:rPr>
        <w:t>білірубіна</w:t>
      </w:r>
      <w:proofErr w:type="spellEnd"/>
      <w:r>
        <w:rPr>
          <w:snapToGrid w:val="0"/>
          <w:color w:val="000000"/>
          <w:sz w:val="28"/>
          <w:szCs w:val="28"/>
          <w:lang w:val="uk-UA"/>
        </w:rPr>
        <w:t xml:space="preserve"> в сироватці крові </w:t>
      </w:r>
      <w:r>
        <w:rPr>
          <w:snapToGrid w:val="0"/>
          <w:color w:val="000000"/>
          <w:sz w:val="28"/>
          <w:szCs w:val="28"/>
          <w:lang w:val="uk-UA"/>
        </w:rPr>
        <w:tab/>
        <w:t>24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1134"/>
        <w:rPr>
          <w:snapToGrid w:val="0"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2.</w:t>
      </w:r>
      <w:r>
        <w:rPr>
          <w:snapToGrid w:val="0"/>
          <w:color w:val="000000"/>
          <w:sz w:val="28"/>
          <w:szCs w:val="28"/>
          <w:lang w:val="uk-UA"/>
        </w:rPr>
        <w:t xml:space="preserve">2.3. </w:t>
      </w:r>
      <w:r>
        <w:rPr>
          <w:sz w:val="28"/>
          <w:szCs w:val="28"/>
          <w:lang w:val="uk-UA"/>
        </w:rPr>
        <w:t xml:space="preserve">Визначення активності АЛТ </w:t>
      </w:r>
      <w:proofErr w:type="spellStart"/>
      <w:r>
        <w:rPr>
          <w:sz w:val="28"/>
          <w:szCs w:val="28"/>
          <w:lang w:val="uk-UA"/>
        </w:rPr>
        <w:t>динітрофенілгідразиновим</w:t>
      </w:r>
      <w:proofErr w:type="spellEnd"/>
      <w:r>
        <w:rPr>
          <w:sz w:val="28"/>
          <w:szCs w:val="28"/>
          <w:lang w:val="uk-UA"/>
        </w:rPr>
        <w:t xml:space="preserve"> методом у сироватці крові </w:t>
      </w:r>
      <w:r>
        <w:rPr>
          <w:sz w:val="28"/>
          <w:szCs w:val="28"/>
          <w:lang w:val="uk-UA"/>
        </w:rPr>
        <w:tab/>
      </w:r>
      <w:r>
        <w:rPr>
          <w:snapToGrid w:val="0"/>
          <w:color w:val="000000"/>
          <w:sz w:val="28"/>
          <w:szCs w:val="28"/>
          <w:lang w:val="uk-UA"/>
        </w:rPr>
        <w:t>26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ind w:left="1134"/>
        <w:jc w:val="both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2.</w:t>
      </w:r>
      <w:r>
        <w:rPr>
          <w:sz w:val="28"/>
          <w:szCs w:val="28"/>
          <w:lang w:val="uk-UA"/>
        </w:rPr>
        <w:t xml:space="preserve">2.4. Статистична обробка результатів </w:t>
      </w:r>
      <w:r>
        <w:rPr>
          <w:sz w:val="28"/>
          <w:szCs w:val="28"/>
          <w:lang w:val="uk-UA"/>
        </w:rPr>
        <w:tab/>
        <w:t>28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</w:t>
      </w:r>
      <w:r>
        <w:rPr>
          <w:caps/>
          <w:sz w:val="28"/>
          <w:szCs w:val="28"/>
          <w:lang w:val="uk-UA"/>
        </w:rPr>
        <w:t xml:space="preserve">Результати ДОСЛІДЖЕНь Та ЇХ ОБГОВОРЕННЯ </w:t>
      </w:r>
      <w:r>
        <w:rPr>
          <w:caps/>
          <w:sz w:val="28"/>
          <w:szCs w:val="28"/>
          <w:lang w:val="uk-UA"/>
        </w:rPr>
        <w:tab/>
        <w:t>30</w:t>
      </w:r>
    </w:p>
    <w:p w:rsidR="00F67A49" w:rsidRDefault="00F67A49" w:rsidP="00F67A49">
      <w:pPr>
        <w:shd w:val="clear" w:color="auto" w:fill="FFFFFF"/>
        <w:tabs>
          <w:tab w:val="left" w:pos="8931"/>
        </w:tabs>
        <w:spacing w:line="360" w:lineRule="auto"/>
        <w:jc w:val="both"/>
        <w:rPr>
          <w:snapToGrid w:val="0"/>
          <w:sz w:val="28"/>
          <w:szCs w:val="28"/>
          <w:lang w:val="uk-UA"/>
        </w:rPr>
      </w:pPr>
      <w:r>
        <w:rPr>
          <w:caps/>
          <w:kern w:val="28"/>
          <w:sz w:val="28"/>
          <w:szCs w:val="28"/>
          <w:lang w:val="uk-UA"/>
        </w:rPr>
        <w:t>Узагальнення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color w:val="000000"/>
          <w:sz w:val="28"/>
          <w:szCs w:val="28"/>
          <w:lang w:val="uk-UA"/>
        </w:rPr>
        <w:tab/>
        <w:t>39</w:t>
      </w:r>
    </w:p>
    <w:p w:rsidR="00F67A49" w:rsidRDefault="00F67A49" w:rsidP="00F67A49">
      <w:pPr>
        <w:tabs>
          <w:tab w:val="left" w:pos="8931"/>
        </w:tabs>
        <w:spacing w:line="360" w:lineRule="auto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ВИСНОВКИ </w:t>
      </w:r>
      <w:r>
        <w:rPr>
          <w:sz w:val="28"/>
          <w:szCs w:val="28"/>
          <w:lang w:val="uk-UA"/>
        </w:rPr>
        <w:tab/>
        <w:t>40</w:t>
      </w:r>
    </w:p>
    <w:p w:rsidR="00F67A49" w:rsidRDefault="00F67A49" w:rsidP="00F67A49">
      <w:pPr>
        <w:tabs>
          <w:tab w:val="left" w:pos="8931"/>
        </w:tabs>
        <w:spacing w:line="360" w:lineRule="auto"/>
        <w:jc w:val="both"/>
        <w:rPr>
          <w:kern w:val="28"/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t>Список</w:t>
      </w:r>
      <w:r>
        <w:rPr>
          <w:sz w:val="28"/>
          <w:szCs w:val="28"/>
          <w:lang w:val="uk-UA"/>
        </w:rPr>
        <w:t xml:space="preserve"> ЛІТЕРАТУРИ </w:t>
      </w:r>
      <w:r>
        <w:rPr>
          <w:sz w:val="28"/>
          <w:szCs w:val="28"/>
          <w:lang w:val="uk-UA"/>
        </w:rPr>
        <w:tab/>
        <w:t>41</w:t>
      </w:r>
    </w:p>
    <w:p w:rsidR="00F67A49" w:rsidRDefault="00F67A49" w:rsidP="00F67A49">
      <w:pPr>
        <w:shd w:val="clear" w:color="auto" w:fill="FFFFFF"/>
        <w:spacing w:line="360" w:lineRule="auto"/>
        <w:jc w:val="center"/>
        <w:rPr>
          <w:caps/>
          <w:sz w:val="28"/>
          <w:szCs w:val="28"/>
          <w:lang w:val="uk-UA"/>
        </w:rPr>
      </w:pPr>
    </w:p>
    <w:p w:rsidR="00F67A49" w:rsidRDefault="00F67A49" w:rsidP="00F67A49">
      <w:pPr>
        <w:widowControl/>
        <w:autoSpaceDE/>
        <w:autoSpaceDN/>
        <w:adjustRightInd/>
        <w:rPr>
          <w:caps/>
          <w:sz w:val="28"/>
          <w:szCs w:val="28"/>
          <w:lang w:val="uk-UA"/>
        </w:rPr>
        <w:sectPr w:rsidR="00F67A49">
          <w:type w:val="nextColumn"/>
          <w:pgSz w:w="11907" w:h="16840"/>
          <w:pgMar w:top="1134" w:right="851" w:bottom="1418" w:left="1701" w:header="720" w:footer="720" w:gutter="0"/>
          <w:cols w:space="720"/>
        </w:sectPr>
      </w:pPr>
    </w:p>
    <w:p w:rsidR="00F67A49" w:rsidRDefault="00F67A49" w:rsidP="00F67A49">
      <w:pPr>
        <w:jc w:val="center"/>
        <w:rPr>
          <w:caps/>
          <w:sz w:val="28"/>
          <w:szCs w:val="28"/>
          <w:lang w:val="uk-UA"/>
        </w:rPr>
      </w:pPr>
      <w:r>
        <w:rPr>
          <w:caps/>
          <w:sz w:val="28"/>
          <w:szCs w:val="28"/>
          <w:lang w:val="uk-UA"/>
        </w:rPr>
        <w:lastRenderedPageBreak/>
        <w:t>Список скорочень</w:t>
      </w:r>
    </w:p>
    <w:p w:rsidR="00F67A49" w:rsidRDefault="00F67A49" w:rsidP="00F67A49">
      <w:pPr>
        <w:jc w:val="center"/>
        <w:rPr>
          <w:caps/>
          <w:sz w:val="28"/>
          <w:szCs w:val="28"/>
          <w:lang w:val="uk-UA"/>
        </w:rPr>
      </w:pPr>
    </w:p>
    <w:p w:rsidR="00F67A49" w:rsidRDefault="00F67A49" w:rsidP="00F67A49">
      <w:pPr>
        <w:spacing w:line="360" w:lineRule="auto"/>
        <w:ind w:firstLine="720"/>
        <w:rPr>
          <w:sz w:val="28"/>
          <w:szCs w:val="28"/>
          <w:lang w:val="uk-UA"/>
        </w:rPr>
      </w:pPr>
    </w:p>
    <w:p w:rsidR="00F67A49" w:rsidRDefault="00F67A49" w:rsidP="00F67A49">
      <w:pPr>
        <w:spacing w:line="360" w:lineRule="auto"/>
        <w:ind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АЛТ – </w:t>
      </w:r>
      <w:proofErr w:type="spellStart"/>
      <w:r>
        <w:rPr>
          <w:sz w:val="28"/>
          <w:szCs w:val="28"/>
          <w:lang w:val="uk-UA"/>
        </w:rPr>
        <w:t>аланінамінотрансфераза</w:t>
      </w:r>
      <w:proofErr w:type="spellEnd"/>
      <w:r>
        <w:rPr>
          <w:sz w:val="28"/>
          <w:szCs w:val="28"/>
          <w:lang w:val="uk-UA"/>
        </w:rPr>
        <w:t>;</w:t>
      </w:r>
    </w:p>
    <w:p w:rsidR="00F67A49" w:rsidRDefault="00F67A49" w:rsidP="00F67A49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ДНК – </w:t>
      </w:r>
      <w:proofErr w:type="spellStart"/>
      <w:r>
        <w:rPr>
          <w:sz w:val="28"/>
          <w:szCs w:val="28"/>
          <w:lang w:val="uk-UA"/>
        </w:rPr>
        <w:t>дезоксирибонуклеїнова</w:t>
      </w:r>
      <w:proofErr w:type="spellEnd"/>
      <w:r>
        <w:rPr>
          <w:sz w:val="28"/>
          <w:szCs w:val="28"/>
          <w:lang w:val="uk-UA"/>
        </w:rPr>
        <w:t xml:space="preserve"> кислота;</w:t>
      </w:r>
    </w:p>
    <w:p w:rsidR="00F67A49" w:rsidRDefault="00F67A49" w:rsidP="00F67A49">
      <w:pPr>
        <w:widowControl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ІЗЦД</w:t>
      </w:r>
      <w:r>
        <w:rPr>
          <w:color w:val="000000"/>
          <w:sz w:val="28"/>
          <w:szCs w:val="28"/>
          <w:lang w:val="uk-UA"/>
        </w:rPr>
        <w:t xml:space="preserve"> – інсулінозалежний діабет (діабет I типу);</w:t>
      </w:r>
    </w:p>
    <w:p w:rsidR="00F67A49" w:rsidRDefault="00F67A49" w:rsidP="00F67A49">
      <w:pPr>
        <w:widowControl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ІНЦД</w:t>
      </w:r>
      <w:r>
        <w:rPr>
          <w:color w:val="000000"/>
          <w:sz w:val="28"/>
          <w:szCs w:val="28"/>
          <w:lang w:val="uk-UA"/>
        </w:rPr>
        <w:t xml:space="preserve"> – </w:t>
      </w:r>
      <w:proofErr w:type="spellStart"/>
      <w:r>
        <w:rPr>
          <w:color w:val="000000"/>
          <w:sz w:val="28"/>
          <w:szCs w:val="28"/>
          <w:lang w:val="uk-UA"/>
        </w:rPr>
        <w:t>інсулінонезалежний</w:t>
      </w:r>
      <w:proofErr w:type="spellEnd"/>
      <w:r>
        <w:rPr>
          <w:color w:val="000000"/>
          <w:sz w:val="28"/>
          <w:szCs w:val="28"/>
          <w:lang w:val="uk-UA"/>
        </w:rPr>
        <w:t xml:space="preserve"> діабет (діабет II типу).</w:t>
      </w:r>
    </w:p>
    <w:p w:rsidR="00F67A49" w:rsidRDefault="00F67A49" w:rsidP="00F67A49">
      <w:pPr>
        <w:widowControl/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F67A49" w:rsidRDefault="00F67A49" w:rsidP="00F67A49">
      <w:pPr>
        <w:widowControl/>
        <w:autoSpaceDE/>
        <w:autoSpaceDN/>
        <w:adjustRightInd/>
        <w:rPr>
          <w:caps/>
          <w:sz w:val="28"/>
          <w:szCs w:val="28"/>
          <w:lang w:val="uk-UA"/>
        </w:rPr>
        <w:sectPr w:rsidR="00F67A49">
          <w:type w:val="nextColumn"/>
          <w:pgSz w:w="11907" w:h="16840"/>
          <w:pgMar w:top="1134" w:right="851" w:bottom="1418" w:left="1701" w:header="720" w:footer="720" w:gutter="0"/>
          <w:cols w:space="720"/>
        </w:sectPr>
      </w:pPr>
    </w:p>
    <w:p w:rsidR="00F67A49" w:rsidRDefault="00F67A49" w:rsidP="00F67A49">
      <w:pPr>
        <w:shd w:val="clear" w:color="auto" w:fill="FFFFFF"/>
        <w:spacing w:line="360" w:lineRule="auto"/>
        <w:jc w:val="center"/>
        <w:rPr>
          <w:bCs/>
          <w:caps/>
          <w:sz w:val="28"/>
          <w:szCs w:val="28"/>
          <w:lang w:val="uk-UA"/>
        </w:rPr>
      </w:pPr>
      <w:r>
        <w:rPr>
          <w:bCs/>
          <w:caps/>
          <w:sz w:val="28"/>
          <w:szCs w:val="28"/>
          <w:lang w:val="uk-UA"/>
        </w:rPr>
        <w:lastRenderedPageBreak/>
        <w:t>ВСТУП</w:t>
      </w:r>
    </w:p>
    <w:p w:rsidR="00F67A49" w:rsidRDefault="00F67A49" w:rsidP="00F67A49">
      <w:pPr>
        <w:shd w:val="clear" w:color="auto" w:fill="FFFFFF"/>
        <w:spacing w:line="360" w:lineRule="auto"/>
        <w:jc w:val="center"/>
        <w:rPr>
          <w:caps/>
          <w:sz w:val="28"/>
          <w:szCs w:val="28"/>
          <w:lang w:val="uk-UA"/>
        </w:rPr>
      </w:pPr>
    </w:p>
    <w:p w:rsidR="00F67A49" w:rsidRDefault="00F67A49" w:rsidP="00F67A49">
      <w:pPr>
        <w:shd w:val="clear" w:color="auto" w:fill="FFFFFF"/>
        <w:spacing w:line="360" w:lineRule="auto"/>
        <w:ind w:firstLine="76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Цукровий діабет є однією з важливих медико-соціальних проблем охорони здоров'я практично всіх країн світу. В останні роки у всіх високорозвинених країнах відзначається виражений ріст захворюваності цукровим діабетом. Цим захворюванням хворіють 2-3 % населення. </w:t>
      </w:r>
      <w:r>
        <w:rPr>
          <w:bCs/>
          <w:sz w:val="28"/>
          <w:szCs w:val="28"/>
          <w:lang w:val="uk-UA"/>
        </w:rPr>
        <w:t xml:space="preserve">Це положення обумовлене зміною способу життя (гіпоксія) і характером харчування (надлишкове надходження з їжею жирів і вуглеводів на шкоду </w:t>
      </w:r>
      <w:proofErr w:type="spellStart"/>
      <w:r>
        <w:rPr>
          <w:bCs/>
          <w:sz w:val="28"/>
          <w:szCs w:val="28"/>
          <w:lang w:val="uk-UA"/>
        </w:rPr>
        <w:t>грубоволоконній</w:t>
      </w:r>
      <w:proofErr w:type="spellEnd"/>
      <w:r>
        <w:rPr>
          <w:bCs/>
          <w:sz w:val="28"/>
          <w:szCs w:val="28"/>
          <w:lang w:val="uk-UA"/>
        </w:rPr>
        <w:t xml:space="preserve"> клітковині), а також порушенням імунної реактивності організму [4-6].</w:t>
      </w:r>
    </w:p>
    <w:p w:rsidR="00F67A49" w:rsidRDefault="00F67A49" w:rsidP="00F67A49">
      <w:pPr>
        <w:shd w:val="clear" w:color="auto" w:fill="FFFFFF"/>
        <w:spacing w:line="360" w:lineRule="auto"/>
        <w:ind w:firstLine="61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Кількість людей з діабетом подвоюється кожні 13-15 років. У цей час в усьому світі 145 млн. хворих цукровим діабетом. Сьогодні в Україні зареєстроване близько 1 млн. хворих діабетом [21].</w:t>
      </w:r>
    </w:p>
    <w:p w:rsidR="00F67A49" w:rsidRDefault="00F67A49" w:rsidP="00F67A49">
      <w:pPr>
        <w:shd w:val="clear" w:color="auto" w:fill="FFFFFF"/>
        <w:spacing w:line="360" w:lineRule="auto"/>
        <w:ind w:firstLine="624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Поширеність цукрового діабету в промислово розвинених країнах становить 5-6 % і має тенденцію до збільшення. Це відбувається за рахунок приросту хворих, що страждають </w:t>
      </w:r>
      <w:proofErr w:type="spellStart"/>
      <w:r>
        <w:rPr>
          <w:bCs/>
          <w:sz w:val="28"/>
          <w:szCs w:val="28"/>
          <w:lang w:val="uk-UA"/>
        </w:rPr>
        <w:t>інсулінонезалежним</w:t>
      </w:r>
      <w:proofErr w:type="spellEnd"/>
      <w:r>
        <w:rPr>
          <w:bCs/>
          <w:sz w:val="28"/>
          <w:szCs w:val="28"/>
          <w:lang w:val="uk-UA"/>
        </w:rPr>
        <w:t xml:space="preserve"> цукровим діабетом [2].</w:t>
      </w:r>
    </w:p>
    <w:p w:rsidR="00F67A49" w:rsidRDefault="00F67A49" w:rsidP="00F67A49">
      <w:pPr>
        <w:shd w:val="clear" w:color="auto" w:fill="FFFFFF"/>
        <w:spacing w:line="360" w:lineRule="auto"/>
        <w:ind w:firstLine="70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Ріст захворюваності цукровим діабетом, рання </w:t>
      </w:r>
      <w:proofErr w:type="spellStart"/>
      <w:r>
        <w:rPr>
          <w:sz w:val="28"/>
          <w:szCs w:val="28"/>
          <w:lang w:val="uk-UA"/>
        </w:rPr>
        <w:t>інвалідизація</w:t>
      </w:r>
      <w:proofErr w:type="spellEnd"/>
      <w:r>
        <w:rPr>
          <w:sz w:val="28"/>
          <w:szCs w:val="28"/>
          <w:lang w:val="uk-UA"/>
        </w:rPr>
        <w:t>, висока летальність при цій патології вимагає особливої уваги громадськості, підвищення рівня знань медичних працівників і населення з питань профілактики захворювання, організації лікувального процесу хворих цукровим діабетом [16, 35].</w:t>
      </w:r>
    </w:p>
    <w:p w:rsidR="00F67A49" w:rsidRDefault="00F67A49" w:rsidP="00F67A49">
      <w:pPr>
        <w:shd w:val="clear" w:color="auto" w:fill="FFFFFF"/>
        <w:spacing w:line="360" w:lineRule="auto"/>
        <w:ind w:firstLine="634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Відповідно до сучасних поглядів, цукровий діабет є причиною важких </w:t>
      </w:r>
      <w:proofErr w:type="spellStart"/>
      <w:r>
        <w:rPr>
          <w:bCs/>
          <w:sz w:val="28"/>
          <w:szCs w:val="28"/>
          <w:lang w:val="uk-UA"/>
        </w:rPr>
        <w:t>інвалідизуючих</w:t>
      </w:r>
      <w:proofErr w:type="spellEnd"/>
      <w:r>
        <w:rPr>
          <w:bCs/>
          <w:sz w:val="28"/>
          <w:szCs w:val="28"/>
          <w:lang w:val="uk-UA"/>
        </w:rPr>
        <w:t xml:space="preserve"> поразок (сліпота, гангрена, ниркова недостатність), раннього атеросклерозу з важкими наслідками (інфаркт, інсульт), гострих невідкладних станів (коми) [1, 42].</w:t>
      </w:r>
    </w:p>
    <w:p w:rsidR="00F67A49" w:rsidRDefault="00F67A49" w:rsidP="00F67A49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Інсулінозалежний цукровий діабет, як одна з найбільш важких форм цукрового діабету, виділений давно, але він носив трохи інші назви – юнацький діабет, ювенільний діабет та інші.</w:t>
      </w:r>
    </w:p>
    <w:p w:rsidR="00F67A49" w:rsidRDefault="00F67A49" w:rsidP="00F67A49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Середня тривалість життя хворих, у яких інсулінозалежний цукровий</w:t>
      </w:r>
    </w:p>
    <w:p w:rsidR="00F67A49" w:rsidRDefault="00F67A49" w:rsidP="00F67A49">
      <w:pPr>
        <w:widowControl/>
        <w:autoSpaceDE/>
        <w:autoSpaceDN/>
        <w:adjustRightInd/>
        <w:spacing w:line="360" w:lineRule="auto"/>
        <w:rPr>
          <w:sz w:val="28"/>
          <w:szCs w:val="28"/>
          <w:lang w:val="uk-UA"/>
        </w:rPr>
        <w:sectPr w:rsidR="00F67A49">
          <w:type w:val="nextColumn"/>
          <w:pgSz w:w="11907" w:h="16840"/>
          <w:pgMar w:top="1134" w:right="851" w:bottom="1418" w:left="1701" w:header="720" w:footer="720" w:gutter="0"/>
          <w:cols w:space="720"/>
        </w:sectPr>
      </w:pPr>
    </w:p>
    <w:p w:rsidR="00F67A49" w:rsidRDefault="00F67A49" w:rsidP="00F67A49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діабет розвився в дитинстві, і в цей час не перевищує 40 років. Цукровий діабет приводить до ранньої </w:t>
      </w:r>
      <w:proofErr w:type="spellStart"/>
      <w:r>
        <w:rPr>
          <w:sz w:val="28"/>
          <w:szCs w:val="28"/>
          <w:lang w:val="uk-UA"/>
        </w:rPr>
        <w:t>інвалідизації</w:t>
      </w:r>
      <w:proofErr w:type="spellEnd"/>
      <w:r>
        <w:rPr>
          <w:sz w:val="28"/>
          <w:szCs w:val="28"/>
          <w:lang w:val="uk-UA"/>
        </w:rPr>
        <w:t xml:space="preserve"> й летальності, що обумовлена наявністю пізніх судинних ускладнень діабету: </w:t>
      </w:r>
      <w:proofErr w:type="spellStart"/>
      <w:r>
        <w:rPr>
          <w:sz w:val="28"/>
          <w:szCs w:val="28"/>
          <w:lang w:val="uk-UA"/>
        </w:rPr>
        <w:t>мікроангіопатії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ретинoпатія</w:t>
      </w:r>
      <w:proofErr w:type="spellEnd"/>
      <w:r>
        <w:rPr>
          <w:sz w:val="28"/>
          <w:szCs w:val="28"/>
          <w:lang w:val="uk-UA"/>
        </w:rPr>
        <w:t xml:space="preserve"> й нефропатія), </w:t>
      </w:r>
      <w:proofErr w:type="spellStart"/>
      <w:r>
        <w:rPr>
          <w:sz w:val="28"/>
          <w:szCs w:val="28"/>
          <w:lang w:val="uk-UA"/>
        </w:rPr>
        <w:t>макроангіопатії</w:t>
      </w:r>
      <w:proofErr w:type="spellEnd"/>
      <w:r>
        <w:rPr>
          <w:sz w:val="28"/>
          <w:szCs w:val="28"/>
          <w:lang w:val="uk-UA"/>
        </w:rPr>
        <w:t xml:space="preserve"> (інфаркт міокарда, інсульт, гангрена нижніх кінцівок), </w:t>
      </w:r>
      <w:proofErr w:type="spellStart"/>
      <w:r>
        <w:rPr>
          <w:sz w:val="28"/>
          <w:szCs w:val="28"/>
          <w:lang w:val="uk-UA"/>
        </w:rPr>
        <w:t>нейропатії</w:t>
      </w:r>
      <w:proofErr w:type="spellEnd"/>
      <w:r>
        <w:rPr>
          <w:sz w:val="28"/>
          <w:szCs w:val="28"/>
          <w:lang w:val="uk-UA"/>
        </w:rPr>
        <w:t>. Великий інтерес представляють хворі з інсулінозалежним цукровим діабетом, що страждають гепатитом вірусного походження, тому що цукровий діабет ускладнює протікання даного захворювання [1, 14, 16].</w:t>
      </w:r>
    </w:p>
    <w:p w:rsidR="00F67A49" w:rsidRDefault="00F67A49" w:rsidP="00F67A49">
      <w:pPr>
        <w:shd w:val="clear" w:color="auto" w:fill="FFFFFF"/>
        <w:spacing w:line="360" w:lineRule="auto"/>
        <w:ind w:firstLine="71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роботи: дослідити особливості біохімічних показників крові у хворих цукровим діабетом І типу, а також осіб, що страждають вірусним гепатитом у сполученні із цукровим діабетом І типу. Для досягнення вказаної мети були поставлені наступні завдання:</w:t>
      </w:r>
    </w:p>
    <w:p w:rsidR="00F67A49" w:rsidRDefault="00F67A49" w:rsidP="00F67A49">
      <w:pPr>
        <w:numPr>
          <w:ilvl w:val="0"/>
          <w:numId w:val="1"/>
        </w:numPr>
        <w:shd w:val="clear" w:color="auto" w:fill="FFFFFF"/>
        <w:tabs>
          <w:tab w:val="left" w:pos="595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дослідити біохімічні показники крові у хворих цукровим діабетом І типу;</w:t>
      </w:r>
    </w:p>
    <w:p w:rsidR="00F67A49" w:rsidRDefault="00F67A49" w:rsidP="00F67A49">
      <w:pPr>
        <w:numPr>
          <w:ilvl w:val="0"/>
          <w:numId w:val="1"/>
        </w:numPr>
        <w:shd w:val="clear" w:color="auto" w:fill="FFFFFF"/>
        <w:tabs>
          <w:tab w:val="left" w:pos="595"/>
        </w:tabs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дослідити біохімічні показники крові у хворих гепатитом вірусного походження;</w:t>
      </w:r>
    </w:p>
    <w:p w:rsidR="00F67A49" w:rsidRDefault="00F67A49" w:rsidP="00F67A49">
      <w:pPr>
        <w:numPr>
          <w:ilvl w:val="0"/>
          <w:numId w:val="1"/>
        </w:numPr>
        <w:shd w:val="clear" w:color="auto" w:fill="FFFFFF"/>
        <w:tabs>
          <w:tab w:val="left" w:pos="595"/>
        </w:tabs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дослідити біохімічні показники крові у хворих вірусним гепатитом у сполученні із цукровим діабетом І типу.</w:t>
      </w:r>
    </w:p>
    <w:p w:rsidR="00F67A49" w:rsidRDefault="00F67A49" w:rsidP="00F67A49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Об'єкт дослідження</w:t>
      </w:r>
      <w:r>
        <w:rPr>
          <w:bCs/>
          <w:sz w:val="28"/>
          <w:szCs w:val="28"/>
          <w:lang w:val="uk-UA"/>
        </w:rPr>
        <w:t xml:space="preserve"> – процес вуглеводного та білкового обміну в організмі людини</w:t>
      </w:r>
    </w:p>
    <w:p w:rsidR="00F67A49" w:rsidRDefault="00F67A49" w:rsidP="00F67A49">
      <w:pPr>
        <w:shd w:val="clear" w:color="auto" w:fill="FFFFFF"/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Предмет дослідження</w:t>
      </w:r>
      <w:r>
        <w:rPr>
          <w:bCs/>
          <w:sz w:val="28"/>
          <w:szCs w:val="28"/>
          <w:lang w:val="uk-UA"/>
        </w:rPr>
        <w:t xml:space="preserve"> – активність АЛТ та вміст загального білірубіну і глюкози при цукровому діабеті </w:t>
      </w:r>
      <w:r>
        <w:rPr>
          <w:sz w:val="28"/>
          <w:szCs w:val="28"/>
          <w:lang w:val="uk-UA"/>
        </w:rPr>
        <w:t>І типу</w:t>
      </w:r>
      <w:r>
        <w:rPr>
          <w:bCs/>
          <w:sz w:val="28"/>
          <w:szCs w:val="28"/>
          <w:lang w:val="uk-UA"/>
        </w:rPr>
        <w:t xml:space="preserve"> й гепатиту вірусного походження.</w:t>
      </w:r>
    </w:p>
    <w:p w:rsidR="003877B3" w:rsidRDefault="003877B3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>
      <w:pPr>
        <w:rPr>
          <w:lang w:val="uk-UA"/>
        </w:rPr>
      </w:pPr>
    </w:p>
    <w:p w:rsidR="00F67A49" w:rsidRDefault="00F67A49" w:rsidP="00F67A49">
      <w:pPr>
        <w:shd w:val="clear" w:color="auto" w:fill="FFFFFF"/>
        <w:spacing w:line="360" w:lineRule="auto"/>
        <w:jc w:val="center"/>
        <w:rPr>
          <w:caps/>
          <w:kern w:val="28"/>
          <w:sz w:val="28"/>
          <w:szCs w:val="28"/>
          <w:lang w:val="uk-UA"/>
        </w:rPr>
      </w:pPr>
      <w:r>
        <w:rPr>
          <w:caps/>
          <w:kern w:val="28"/>
          <w:sz w:val="28"/>
          <w:szCs w:val="28"/>
          <w:lang w:val="uk-UA"/>
        </w:rPr>
        <w:lastRenderedPageBreak/>
        <w:t>Узагальнення</w:t>
      </w:r>
    </w:p>
    <w:p w:rsidR="00F67A49" w:rsidRDefault="00F67A49" w:rsidP="00F67A49">
      <w:pPr>
        <w:spacing w:line="360" w:lineRule="auto"/>
        <w:ind w:firstLine="720"/>
        <w:jc w:val="center"/>
        <w:rPr>
          <w:sz w:val="28"/>
          <w:szCs w:val="28"/>
          <w:lang w:val="uk-UA"/>
        </w:rPr>
      </w:pPr>
    </w:p>
    <w:p w:rsidR="00F67A49" w:rsidRDefault="00F67A49" w:rsidP="00F67A49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Цукровий діабет справедливо називають «неінфекційною епідемією XXI </w:t>
      </w:r>
      <w:r>
        <w:rPr>
          <w:sz w:val="28"/>
          <w:szCs w:val="28"/>
          <w:lang w:val="uk-UA"/>
        </w:rPr>
        <w:t>століття</w:t>
      </w:r>
      <w:r>
        <w:rPr>
          <w:color w:val="000000"/>
          <w:sz w:val="28"/>
          <w:szCs w:val="28"/>
          <w:lang w:val="uk-UA"/>
        </w:rPr>
        <w:t xml:space="preserve">». Це хронічне захворювання, основною ознакою якого </w:t>
      </w:r>
      <w:r>
        <w:rPr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  <w:lang w:val="uk-UA"/>
        </w:rPr>
        <w:t xml:space="preserve"> підвищення </w:t>
      </w:r>
      <w:r>
        <w:rPr>
          <w:sz w:val="28"/>
          <w:szCs w:val="28"/>
          <w:lang w:val="uk-UA"/>
        </w:rPr>
        <w:t>вмісту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цукру</w:t>
      </w:r>
      <w:r>
        <w:rPr>
          <w:color w:val="000000"/>
          <w:sz w:val="28"/>
          <w:szCs w:val="28"/>
          <w:lang w:val="uk-UA"/>
        </w:rPr>
        <w:t xml:space="preserve"> (глюкози) у крові – гіперглікемія [21, 22]. </w:t>
      </w:r>
      <w:r>
        <w:rPr>
          <w:sz w:val="28"/>
          <w:szCs w:val="28"/>
          <w:lang w:val="uk-UA"/>
        </w:rPr>
        <w:t>Серед хворих цукровим діабетом реєструється підвищена захворюваність гепатитами В,</w:t>
      </w:r>
      <w:r>
        <w:rPr>
          <w:rStyle w:val="apple-converted-space"/>
          <w:rFonts w:eastAsia="Calibri"/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С</w:t>
      </w:r>
      <w:r>
        <w:rPr>
          <w:rStyle w:val="apple-converted-space"/>
          <w:rFonts w:eastAsia="Calibri"/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і</w:t>
      </w:r>
      <w:r>
        <w:rPr>
          <w:rStyle w:val="apple-converted-space"/>
          <w:rFonts w:eastAsia="Calibri"/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D. При інсулінозалежному діабеті захворюваність гепатитом В перевершує захворюваність серед здорового населення в 8-10 разів.</w:t>
      </w:r>
    </w:p>
    <w:p w:rsidR="00F67A49" w:rsidRDefault="00F67A49" w:rsidP="00F67A49">
      <w:pPr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6"/>
          <w:lang w:val="uk-UA"/>
        </w:rPr>
        <w:t xml:space="preserve">У результаті наших досліджень було встановлено, що в групі хворих цукровим діабетом </w:t>
      </w:r>
      <w:r>
        <w:rPr>
          <w:sz w:val="28"/>
          <w:szCs w:val="26"/>
          <w:lang w:val="uk-UA"/>
        </w:rPr>
        <w:t>І</w:t>
      </w:r>
      <w:r>
        <w:rPr>
          <w:color w:val="000000"/>
          <w:sz w:val="28"/>
          <w:szCs w:val="26"/>
          <w:lang w:val="uk-UA"/>
        </w:rPr>
        <w:t xml:space="preserve"> типу й у групі хворих </w:t>
      </w:r>
      <w:r>
        <w:rPr>
          <w:sz w:val="28"/>
          <w:szCs w:val="28"/>
          <w:lang w:val="uk-UA"/>
        </w:rPr>
        <w:t>вірусним гепатитом у сполученні із цукровим діабетом І типу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рівень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глюкози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крові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значно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вище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порівняно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контрольною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групою</w:t>
      </w:r>
      <w:r>
        <w:rPr>
          <w:snapToGrid w:val="0"/>
          <w:color w:val="000000"/>
          <w:sz w:val="28"/>
          <w:szCs w:val="28"/>
          <w:lang w:val="uk-UA"/>
        </w:rPr>
        <w:t xml:space="preserve">, </w:t>
      </w:r>
      <w:r>
        <w:rPr>
          <w:snapToGrid w:val="0"/>
          <w:sz w:val="28"/>
          <w:szCs w:val="28"/>
          <w:lang w:val="uk-UA"/>
        </w:rPr>
        <w:t>що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свідчить</w:t>
      </w:r>
      <w:r>
        <w:rPr>
          <w:snapToGrid w:val="0"/>
          <w:color w:val="000000"/>
          <w:sz w:val="28"/>
          <w:szCs w:val="28"/>
          <w:lang w:val="uk-UA"/>
        </w:rPr>
        <w:t xml:space="preserve"> про </w:t>
      </w:r>
      <w:r>
        <w:rPr>
          <w:snapToGrid w:val="0"/>
          <w:sz w:val="28"/>
          <w:szCs w:val="28"/>
          <w:lang w:val="uk-UA"/>
        </w:rPr>
        <w:t>дефіцит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інсуліну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порушення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вуглеводного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обміну</w:t>
      </w:r>
      <w:r>
        <w:rPr>
          <w:snapToGrid w:val="0"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napToGrid w:val="0"/>
          <w:sz w:val="28"/>
          <w:szCs w:val="28"/>
          <w:lang w:val="uk-UA"/>
        </w:rPr>
        <w:t>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хворих</w:t>
      </w:r>
      <w:r>
        <w:rPr>
          <w:snapToGrid w:val="0"/>
          <w:color w:val="000000"/>
          <w:sz w:val="28"/>
          <w:szCs w:val="28"/>
          <w:lang w:val="uk-UA"/>
        </w:rPr>
        <w:t xml:space="preserve"> гепатитом </w:t>
      </w:r>
      <w:r>
        <w:rPr>
          <w:snapToGrid w:val="0"/>
          <w:sz w:val="28"/>
          <w:szCs w:val="28"/>
          <w:lang w:val="uk-UA"/>
        </w:rPr>
        <w:t>вірусного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походження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спостерігалося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значне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підвищення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вмісту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загального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білірубіну</w:t>
      </w:r>
      <w:r>
        <w:rPr>
          <w:snapToGrid w:val="0"/>
          <w:color w:val="000000"/>
          <w:sz w:val="28"/>
          <w:szCs w:val="28"/>
          <w:lang w:val="uk-UA"/>
        </w:rPr>
        <w:t xml:space="preserve"> та </w:t>
      </w:r>
      <w:r>
        <w:rPr>
          <w:snapToGrid w:val="0"/>
          <w:sz w:val="28"/>
          <w:szCs w:val="28"/>
          <w:lang w:val="uk-UA"/>
        </w:rPr>
        <w:t>активності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амінотрансфераз</w:t>
      </w:r>
      <w:r>
        <w:rPr>
          <w:snapToGrid w:val="0"/>
          <w:color w:val="000000"/>
          <w:sz w:val="28"/>
          <w:szCs w:val="28"/>
          <w:lang w:val="uk-UA"/>
        </w:rPr>
        <w:t xml:space="preserve"> у </w:t>
      </w:r>
      <w:r>
        <w:rPr>
          <w:snapToGrid w:val="0"/>
          <w:sz w:val="28"/>
          <w:szCs w:val="28"/>
          <w:lang w:val="uk-UA"/>
        </w:rPr>
        <w:t>крові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відносно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контрольної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групи</w:t>
      </w:r>
      <w:r>
        <w:rPr>
          <w:snapToGrid w:val="0"/>
          <w:color w:val="000000"/>
          <w:sz w:val="28"/>
          <w:szCs w:val="28"/>
          <w:lang w:val="uk-UA"/>
        </w:rPr>
        <w:t xml:space="preserve">, </w:t>
      </w:r>
      <w:r>
        <w:rPr>
          <w:snapToGrid w:val="0"/>
          <w:sz w:val="28"/>
          <w:szCs w:val="28"/>
          <w:lang w:val="uk-UA"/>
        </w:rPr>
        <w:t>що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свідчить</w:t>
      </w:r>
      <w:r>
        <w:rPr>
          <w:snapToGrid w:val="0"/>
          <w:color w:val="000000"/>
          <w:sz w:val="28"/>
          <w:szCs w:val="28"/>
          <w:lang w:val="uk-UA"/>
        </w:rPr>
        <w:t xml:space="preserve"> про </w:t>
      </w:r>
      <w:r>
        <w:rPr>
          <w:snapToGrid w:val="0"/>
          <w:sz w:val="28"/>
          <w:szCs w:val="28"/>
          <w:lang w:val="uk-UA"/>
        </w:rPr>
        <w:t>ураження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клітин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печінки</w:t>
      </w:r>
      <w:r>
        <w:rPr>
          <w:snapToGrid w:val="0"/>
          <w:color w:val="000000"/>
          <w:sz w:val="28"/>
          <w:szCs w:val="28"/>
          <w:lang w:val="uk-UA"/>
        </w:rPr>
        <w:t xml:space="preserve"> та </w:t>
      </w:r>
      <w:r>
        <w:rPr>
          <w:snapToGrid w:val="0"/>
          <w:sz w:val="28"/>
          <w:szCs w:val="28"/>
          <w:lang w:val="uk-UA"/>
        </w:rPr>
        <w:t>порушення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її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функції</w:t>
      </w:r>
      <w:r>
        <w:rPr>
          <w:snapToGrid w:val="0"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napToGrid w:val="0"/>
          <w:sz w:val="28"/>
          <w:szCs w:val="28"/>
          <w:lang w:val="uk-UA"/>
        </w:rPr>
        <w:t>Встановлено</w:t>
      </w:r>
      <w:r>
        <w:rPr>
          <w:snapToGrid w:val="0"/>
          <w:color w:val="000000"/>
          <w:sz w:val="28"/>
          <w:szCs w:val="28"/>
          <w:lang w:val="uk-UA"/>
        </w:rPr>
        <w:t xml:space="preserve">, </w:t>
      </w:r>
      <w:r>
        <w:rPr>
          <w:snapToGrid w:val="0"/>
          <w:sz w:val="28"/>
          <w:szCs w:val="28"/>
          <w:lang w:val="uk-UA"/>
        </w:rPr>
        <w:t>що</w:t>
      </w:r>
      <w:r>
        <w:rPr>
          <w:snapToGrid w:val="0"/>
          <w:color w:val="000000"/>
          <w:sz w:val="28"/>
          <w:szCs w:val="28"/>
          <w:lang w:val="uk-UA"/>
        </w:rPr>
        <w:t xml:space="preserve"> в </w:t>
      </w:r>
      <w:r>
        <w:rPr>
          <w:snapToGrid w:val="0"/>
          <w:sz w:val="28"/>
          <w:szCs w:val="28"/>
          <w:lang w:val="uk-UA"/>
        </w:rPr>
        <w:t>групі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хворих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вірусним гепатитом у сполученні з цукровим діабетом І типу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вміст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глюкози</w:t>
      </w:r>
      <w:r>
        <w:rPr>
          <w:snapToGrid w:val="0"/>
          <w:color w:val="000000"/>
          <w:sz w:val="28"/>
          <w:szCs w:val="28"/>
          <w:lang w:val="uk-UA"/>
        </w:rPr>
        <w:t xml:space="preserve"> в </w:t>
      </w:r>
      <w:r>
        <w:rPr>
          <w:snapToGrid w:val="0"/>
          <w:sz w:val="28"/>
          <w:szCs w:val="28"/>
          <w:lang w:val="uk-UA"/>
        </w:rPr>
        <w:t>крові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був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вище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порівнянні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групою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хворих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цукровим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діабетом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типу</w:t>
      </w:r>
      <w:r>
        <w:rPr>
          <w:snapToGrid w:val="0"/>
          <w:color w:val="000000"/>
          <w:sz w:val="28"/>
          <w:szCs w:val="28"/>
          <w:lang w:val="uk-UA"/>
        </w:rPr>
        <w:t xml:space="preserve">, а </w:t>
      </w:r>
      <w:r>
        <w:rPr>
          <w:snapToGrid w:val="0"/>
          <w:sz w:val="28"/>
          <w:szCs w:val="28"/>
          <w:lang w:val="uk-UA"/>
        </w:rPr>
        <w:t>вміст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загального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білірубіну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був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вище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відносно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групи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хворих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вірусним</w:t>
      </w:r>
      <w:r>
        <w:rPr>
          <w:snapToGrid w:val="0"/>
          <w:color w:val="000000"/>
          <w:sz w:val="28"/>
          <w:szCs w:val="28"/>
          <w:lang w:val="uk-UA"/>
        </w:rPr>
        <w:t xml:space="preserve"> гепатитом.</w:t>
      </w:r>
    </w:p>
    <w:p w:rsidR="00F67A49" w:rsidRDefault="00F67A49" w:rsidP="00F67A49">
      <w:pPr>
        <w:spacing w:line="360" w:lineRule="auto"/>
        <w:ind w:firstLine="720"/>
        <w:jc w:val="both"/>
        <w:rPr>
          <w:lang w:val="uk-UA"/>
        </w:rPr>
      </w:pPr>
      <w:r>
        <w:rPr>
          <w:bCs/>
          <w:sz w:val="28"/>
          <w:szCs w:val="28"/>
          <w:lang w:val="uk-UA"/>
        </w:rPr>
        <w:t>Вірусний</w:t>
      </w:r>
      <w:r>
        <w:rPr>
          <w:bCs/>
          <w:color w:val="000000"/>
          <w:sz w:val="28"/>
          <w:szCs w:val="28"/>
          <w:lang w:val="uk-UA"/>
        </w:rPr>
        <w:t xml:space="preserve"> гепатит </w:t>
      </w:r>
      <w:r>
        <w:rPr>
          <w:bCs/>
          <w:sz w:val="28"/>
          <w:szCs w:val="28"/>
          <w:lang w:val="uk-UA"/>
        </w:rPr>
        <w:t>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хворих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цукровим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діабетом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І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типу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протікає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важче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внаслідок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ускладнень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обумовлених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основним</w:t>
      </w:r>
      <w:r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захворюванням</w:t>
      </w:r>
      <w:r>
        <w:rPr>
          <w:bCs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spacing w:line="360" w:lineRule="auto"/>
        <w:jc w:val="center"/>
        <w:rPr>
          <w:cap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caps/>
          <w:sz w:val="28"/>
          <w:szCs w:val="28"/>
          <w:lang w:val="uk-UA"/>
        </w:rPr>
        <w:lastRenderedPageBreak/>
        <w:t>Висновки</w:t>
      </w:r>
    </w:p>
    <w:p w:rsidR="00F67A49" w:rsidRDefault="00F67A49" w:rsidP="00F67A49">
      <w:pPr>
        <w:spacing w:line="360" w:lineRule="auto"/>
        <w:jc w:val="center"/>
        <w:rPr>
          <w:caps/>
          <w:sz w:val="28"/>
          <w:szCs w:val="28"/>
          <w:lang w:val="uk-UA"/>
        </w:rPr>
      </w:pPr>
    </w:p>
    <w:p w:rsidR="00F67A49" w:rsidRDefault="00F67A49" w:rsidP="00F67A49">
      <w:pPr>
        <w:shd w:val="clear" w:color="auto" w:fill="FFFFFF"/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У групі хворих цукровим діабетом І типу спостерігалося </w:t>
      </w:r>
      <w:r>
        <w:rPr>
          <w:snapToGrid w:val="0"/>
          <w:sz w:val="28"/>
          <w:szCs w:val="28"/>
          <w:lang w:val="uk-UA"/>
        </w:rPr>
        <w:t>підвищення рівня глюкози крові відносно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контрольної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групи</w:t>
      </w:r>
      <w:r>
        <w:rPr>
          <w:snapToGrid w:val="0"/>
          <w:color w:val="000000"/>
          <w:sz w:val="28"/>
          <w:szCs w:val="28"/>
          <w:lang w:val="uk-UA"/>
        </w:rPr>
        <w:t xml:space="preserve">. Вміст </w:t>
      </w:r>
      <w:r>
        <w:rPr>
          <w:snapToGrid w:val="0"/>
          <w:sz w:val="28"/>
          <w:szCs w:val="28"/>
          <w:lang w:val="uk-UA"/>
        </w:rPr>
        <w:t>загального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білірубіну</w:t>
      </w:r>
      <w:r>
        <w:rPr>
          <w:snapToGrid w:val="0"/>
          <w:color w:val="000000"/>
          <w:sz w:val="28"/>
          <w:szCs w:val="28"/>
          <w:lang w:val="uk-UA"/>
        </w:rPr>
        <w:t xml:space="preserve"> та </w:t>
      </w:r>
      <w:r>
        <w:rPr>
          <w:snapToGrid w:val="0"/>
          <w:sz w:val="28"/>
          <w:szCs w:val="28"/>
          <w:lang w:val="uk-UA"/>
        </w:rPr>
        <w:t>активність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аланін</w:t>
      </w:r>
      <w:r>
        <w:rPr>
          <w:snapToGrid w:val="0"/>
          <w:sz w:val="28"/>
          <w:szCs w:val="28"/>
          <w:lang w:val="uk-UA"/>
        </w:rPr>
        <w:t>амінотрансферази</w:t>
      </w:r>
      <w:proofErr w:type="spellEnd"/>
      <w:r>
        <w:rPr>
          <w:snapToGrid w:val="0"/>
          <w:sz w:val="28"/>
          <w:szCs w:val="28"/>
          <w:lang w:val="uk-UA"/>
        </w:rPr>
        <w:t xml:space="preserve"> залишалися у межах норми щодо контролю.</w:t>
      </w:r>
    </w:p>
    <w:p w:rsidR="00F67A49" w:rsidRDefault="00F67A49" w:rsidP="00F67A49">
      <w:pPr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>
        <w:rPr>
          <w:snapToGrid w:val="0"/>
          <w:sz w:val="28"/>
          <w:szCs w:val="28"/>
          <w:lang w:val="uk-UA"/>
        </w:rPr>
        <w:t>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хворих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вірусним</w:t>
      </w:r>
      <w:r>
        <w:rPr>
          <w:snapToGrid w:val="0"/>
          <w:color w:val="000000"/>
          <w:sz w:val="28"/>
          <w:szCs w:val="28"/>
          <w:lang w:val="uk-UA"/>
        </w:rPr>
        <w:t xml:space="preserve"> гепатитом </w:t>
      </w:r>
      <w:r>
        <w:rPr>
          <w:snapToGrid w:val="0"/>
          <w:sz w:val="28"/>
          <w:szCs w:val="28"/>
          <w:lang w:val="uk-UA"/>
        </w:rPr>
        <w:t>спостерігалося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значне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підвищення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вмісту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загального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білірубіну</w:t>
      </w:r>
      <w:r>
        <w:rPr>
          <w:snapToGrid w:val="0"/>
          <w:color w:val="000000"/>
          <w:sz w:val="28"/>
          <w:szCs w:val="28"/>
          <w:lang w:val="uk-UA"/>
        </w:rPr>
        <w:t xml:space="preserve"> та </w:t>
      </w:r>
      <w:r>
        <w:rPr>
          <w:snapToGrid w:val="0"/>
          <w:sz w:val="28"/>
          <w:szCs w:val="28"/>
          <w:lang w:val="uk-UA"/>
        </w:rPr>
        <w:t>активності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аланін</w:t>
      </w:r>
      <w:r>
        <w:rPr>
          <w:snapToGrid w:val="0"/>
          <w:sz w:val="28"/>
          <w:szCs w:val="28"/>
          <w:lang w:val="uk-UA"/>
        </w:rPr>
        <w:t>амінотрансферази</w:t>
      </w:r>
      <w:proofErr w:type="spellEnd"/>
      <w:r>
        <w:rPr>
          <w:snapToGrid w:val="0"/>
          <w:sz w:val="28"/>
          <w:szCs w:val="28"/>
          <w:lang w:val="uk-UA"/>
        </w:rPr>
        <w:t>, а рівень глюкози знаходився у межах норми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відносно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контрольної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групи</w:t>
      </w:r>
      <w:r>
        <w:rPr>
          <w:snapToGrid w:val="0"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napToGrid w:val="0"/>
          <w:color w:val="000000"/>
          <w:sz w:val="28"/>
          <w:szCs w:val="28"/>
          <w:lang w:val="uk-UA"/>
        </w:rPr>
        <w:t xml:space="preserve">3. </w:t>
      </w:r>
      <w:r>
        <w:rPr>
          <w:snapToGrid w:val="0"/>
          <w:sz w:val="28"/>
          <w:szCs w:val="28"/>
          <w:lang w:val="uk-UA"/>
        </w:rPr>
        <w:t>Біохімічні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показники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крові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хворих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вірусним гепатитом у сполученні із цукровим діабетом І типу </w:t>
      </w:r>
      <w:r>
        <w:rPr>
          <w:snapToGrid w:val="0"/>
          <w:sz w:val="28"/>
          <w:szCs w:val="28"/>
          <w:lang w:val="uk-UA"/>
        </w:rPr>
        <w:t>були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високими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в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порівнянні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з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контрольною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групою</w:t>
      </w:r>
      <w:r>
        <w:rPr>
          <w:snapToGrid w:val="0"/>
          <w:color w:val="000000"/>
          <w:sz w:val="28"/>
          <w:szCs w:val="28"/>
          <w:lang w:val="uk-UA"/>
        </w:rPr>
        <w:t>.</w:t>
      </w:r>
    </w:p>
    <w:p w:rsidR="00F67A49" w:rsidRDefault="00F67A49" w:rsidP="00F67A49">
      <w:pPr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  <w:r>
        <w:rPr>
          <w:snapToGrid w:val="0"/>
          <w:color w:val="000000"/>
          <w:sz w:val="28"/>
          <w:szCs w:val="28"/>
          <w:lang w:val="uk-UA"/>
        </w:rPr>
        <w:t xml:space="preserve">4. </w:t>
      </w:r>
      <w:r>
        <w:rPr>
          <w:color w:val="000000"/>
          <w:sz w:val="28"/>
          <w:szCs w:val="28"/>
          <w:lang w:val="uk-UA"/>
        </w:rPr>
        <w:t xml:space="preserve">Вміст глюкози, </w:t>
      </w:r>
      <w:r>
        <w:rPr>
          <w:snapToGrid w:val="0"/>
          <w:sz w:val="28"/>
          <w:szCs w:val="28"/>
          <w:lang w:val="uk-UA"/>
        </w:rPr>
        <w:t>загального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snapToGrid w:val="0"/>
          <w:sz w:val="28"/>
          <w:szCs w:val="28"/>
          <w:lang w:val="uk-UA"/>
        </w:rPr>
        <w:t>білірубіну</w:t>
      </w:r>
      <w:r>
        <w:rPr>
          <w:snapToGrid w:val="0"/>
          <w:color w:val="000000"/>
          <w:sz w:val="28"/>
          <w:szCs w:val="28"/>
          <w:lang w:val="uk-UA"/>
        </w:rPr>
        <w:t xml:space="preserve"> та </w:t>
      </w:r>
      <w:r>
        <w:rPr>
          <w:snapToGrid w:val="0"/>
          <w:sz w:val="28"/>
          <w:szCs w:val="28"/>
          <w:lang w:val="uk-UA"/>
        </w:rPr>
        <w:t>активність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snapToGrid w:val="0"/>
          <w:color w:val="000000"/>
          <w:sz w:val="28"/>
          <w:szCs w:val="28"/>
          <w:lang w:val="uk-UA"/>
        </w:rPr>
        <w:t>аланін</w:t>
      </w:r>
      <w:r>
        <w:rPr>
          <w:snapToGrid w:val="0"/>
          <w:sz w:val="28"/>
          <w:szCs w:val="28"/>
          <w:lang w:val="uk-UA"/>
        </w:rPr>
        <w:t>амінотрансферази</w:t>
      </w:r>
      <w:proofErr w:type="spellEnd"/>
      <w:r>
        <w:rPr>
          <w:snapToGrid w:val="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були </w:t>
      </w:r>
      <w:r>
        <w:rPr>
          <w:snapToGrid w:val="0"/>
          <w:sz w:val="28"/>
          <w:szCs w:val="28"/>
          <w:lang w:val="uk-UA"/>
        </w:rPr>
        <w:t>високими</w:t>
      </w:r>
      <w:r>
        <w:rPr>
          <w:snapToGrid w:val="0"/>
          <w:color w:val="000000"/>
          <w:sz w:val="28"/>
          <w:szCs w:val="28"/>
          <w:lang w:val="uk-UA"/>
        </w:rPr>
        <w:t xml:space="preserve"> в </w:t>
      </w:r>
      <w:r>
        <w:rPr>
          <w:snapToGrid w:val="0"/>
          <w:sz w:val="28"/>
          <w:szCs w:val="28"/>
          <w:lang w:val="uk-UA"/>
        </w:rPr>
        <w:t>крові</w:t>
      </w:r>
      <w:r>
        <w:rPr>
          <w:snapToGrid w:val="0"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хворих</w:t>
      </w:r>
      <w:r>
        <w:rPr>
          <w:rStyle w:val="apple-converted-space"/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  <w:lang w:val="uk-UA"/>
        </w:rPr>
        <w:t xml:space="preserve">вірусним гепатитом у сполученні із цукровим діабетом І типу </w:t>
      </w:r>
      <w:r>
        <w:rPr>
          <w:snapToGrid w:val="0"/>
          <w:sz w:val="28"/>
          <w:szCs w:val="28"/>
          <w:lang w:val="uk-UA"/>
        </w:rPr>
        <w:t>відносно</w:t>
      </w:r>
      <w:r>
        <w:rPr>
          <w:color w:val="000000"/>
          <w:sz w:val="28"/>
          <w:szCs w:val="28"/>
          <w:lang w:val="uk-UA"/>
        </w:rPr>
        <w:t xml:space="preserve"> групи хворих цукровим діабетом І типу.</w:t>
      </w:r>
    </w:p>
    <w:p w:rsidR="00F67A49" w:rsidRDefault="00F67A49" w:rsidP="00F67A49">
      <w:pPr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</w:p>
    <w:p w:rsidR="00F67A49" w:rsidRDefault="00F67A49" w:rsidP="00F67A49">
      <w:pPr>
        <w:shd w:val="clear" w:color="auto" w:fill="FFFFFF"/>
        <w:spacing w:line="360" w:lineRule="auto"/>
        <w:ind w:firstLine="720"/>
        <w:jc w:val="both"/>
        <w:rPr>
          <w:snapToGrid w:val="0"/>
          <w:color w:val="000000"/>
          <w:sz w:val="28"/>
          <w:szCs w:val="28"/>
          <w:lang w:val="uk-UA"/>
        </w:rPr>
      </w:pPr>
    </w:p>
    <w:p w:rsidR="00F67A49" w:rsidRDefault="00F67A49" w:rsidP="00F67A49">
      <w:pPr>
        <w:shd w:val="clear" w:color="auto" w:fill="FFFFFF"/>
        <w:spacing w:line="360" w:lineRule="auto"/>
        <w:ind w:firstLine="72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caps/>
          <w:sz w:val="28"/>
          <w:szCs w:val="28"/>
          <w:lang w:val="uk-UA"/>
        </w:rPr>
        <w:lastRenderedPageBreak/>
        <w:t>Список</w:t>
      </w:r>
      <w:r>
        <w:rPr>
          <w:sz w:val="28"/>
          <w:szCs w:val="28"/>
          <w:lang w:val="uk-UA"/>
        </w:rPr>
        <w:t xml:space="preserve"> ЛІТЕРАТУРИ</w:t>
      </w:r>
    </w:p>
    <w:p w:rsidR="00F67A49" w:rsidRDefault="00F67A49" w:rsidP="00F67A49">
      <w:pPr>
        <w:shd w:val="clear" w:color="auto" w:fill="FFFFFF"/>
        <w:spacing w:line="360" w:lineRule="auto"/>
        <w:ind w:firstLine="720"/>
        <w:jc w:val="center"/>
        <w:rPr>
          <w:snapToGrid w:val="0"/>
          <w:color w:val="000000"/>
          <w:sz w:val="28"/>
          <w:szCs w:val="28"/>
          <w:lang w:val="uk-UA"/>
        </w:rPr>
      </w:pP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Александров А. А., Бондаренко И. З., Кухаренко С. С., </w:t>
      </w:r>
      <w:proofErr w:type="spellStart"/>
      <w:r>
        <w:rPr>
          <w:i/>
          <w:sz w:val="28"/>
          <w:szCs w:val="28"/>
        </w:rPr>
        <w:t>Ядрихинская</w:t>
      </w:r>
      <w:proofErr w:type="spellEnd"/>
      <w:r>
        <w:rPr>
          <w:i/>
          <w:sz w:val="28"/>
          <w:szCs w:val="28"/>
        </w:rPr>
        <w:t xml:space="preserve"> М. Н., Мартьянова И. И., </w:t>
      </w:r>
      <w:proofErr w:type="spellStart"/>
      <w:r>
        <w:rPr>
          <w:i/>
          <w:sz w:val="28"/>
          <w:szCs w:val="28"/>
        </w:rPr>
        <w:t>Соляник</w:t>
      </w:r>
      <w:proofErr w:type="spellEnd"/>
      <w:r>
        <w:rPr>
          <w:i/>
          <w:sz w:val="28"/>
          <w:szCs w:val="28"/>
        </w:rPr>
        <w:t xml:space="preserve"> Ю. А., Дроздова Е. Н., Майоров А. Ю.</w:t>
      </w:r>
      <w:r>
        <w:rPr>
          <w:sz w:val="28"/>
          <w:szCs w:val="28"/>
        </w:rPr>
        <w:t xml:space="preserve"> Сахарный диабет и ишемическая болезнь сердца: поиски решения // Сахарный диабет. – 2005.  – №3.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 34-38.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Алготоритмы</w:t>
      </w:r>
      <w:proofErr w:type="spellEnd"/>
      <w:r>
        <w:rPr>
          <w:sz w:val="28"/>
          <w:szCs w:val="28"/>
        </w:rPr>
        <w:t xml:space="preserve"> диагностики и лечения болезней эндокринной системы</w:t>
      </w:r>
      <w:proofErr w:type="gramStart"/>
      <w:r>
        <w:rPr>
          <w:sz w:val="28"/>
          <w:szCs w:val="28"/>
        </w:rPr>
        <w:t xml:space="preserve"> / П</w:t>
      </w:r>
      <w:proofErr w:type="gramEnd"/>
      <w:r>
        <w:rPr>
          <w:sz w:val="28"/>
          <w:szCs w:val="28"/>
        </w:rPr>
        <w:t>од ред. И. И.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Дедова. – М.: Наука, 1995. – 209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Амвросова М. А., Борисова Н. А., </w:t>
      </w:r>
      <w:proofErr w:type="spellStart"/>
      <w:r>
        <w:rPr>
          <w:i/>
          <w:sz w:val="28"/>
          <w:szCs w:val="28"/>
        </w:rPr>
        <w:t>Дьячкова</w:t>
      </w:r>
      <w:proofErr w:type="spellEnd"/>
      <w:r>
        <w:rPr>
          <w:i/>
          <w:sz w:val="28"/>
          <w:szCs w:val="28"/>
        </w:rPr>
        <w:t xml:space="preserve"> Т. А., Королева С. А.</w:t>
      </w:r>
      <w:r>
        <w:rPr>
          <w:sz w:val="28"/>
          <w:szCs w:val="28"/>
        </w:rPr>
        <w:t xml:space="preserve"> Современные представления о сахарном диабете 2 типа. Приверженность к лечению пациентов с диагнозом: сахарный диабет 2 типа. // Научно-методический электронный журнал «Концепт». – 2017. – Т. 2. – С. 274-278. 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Аметов</w:t>
      </w:r>
      <w:proofErr w:type="spellEnd"/>
      <w:r>
        <w:rPr>
          <w:i/>
          <w:sz w:val="28"/>
          <w:szCs w:val="28"/>
        </w:rPr>
        <w:t xml:space="preserve"> А.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С.</w:t>
      </w:r>
      <w:r>
        <w:rPr>
          <w:sz w:val="28"/>
          <w:szCs w:val="28"/>
        </w:rPr>
        <w:t xml:space="preserve"> Факторы риска сахарного диабета. Роль ожирения // Русский медицинский журнал. – 2003. – Т. 11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№ 27. – С.1477-1479.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Балаболкин</w:t>
      </w:r>
      <w:proofErr w:type="spellEnd"/>
      <w:r>
        <w:rPr>
          <w:i/>
          <w:sz w:val="28"/>
          <w:szCs w:val="28"/>
        </w:rPr>
        <w:t xml:space="preserve"> М. И.</w:t>
      </w:r>
      <w:r>
        <w:rPr>
          <w:sz w:val="28"/>
          <w:szCs w:val="28"/>
        </w:rPr>
        <w:t xml:space="preserve"> Полноценная жизнь при диабете. – М.: Медицина, 1995. – 111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Балаболкин</w:t>
      </w:r>
      <w:proofErr w:type="spellEnd"/>
      <w:r>
        <w:rPr>
          <w:i/>
          <w:sz w:val="28"/>
          <w:szCs w:val="28"/>
        </w:rPr>
        <w:t xml:space="preserve"> М.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 xml:space="preserve">И., </w:t>
      </w:r>
      <w:proofErr w:type="spellStart"/>
      <w:r>
        <w:rPr>
          <w:i/>
          <w:sz w:val="28"/>
          <w:szCs w:val="28"/>
        </w:rPr>
        <w:t>Клебанова</w:t>
      </w:r>
      <w:proofErr w:type="spellEnd"/>
      <w:r>
        <w:rPr>
          <w:i/>
          <w:sz w:val="28"/>
          <w:szCs w:val="28"/>
        </w:rPr>
        <w:t xml:space="preserve"> Е.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 xml:space="preserve">М., </w:t>
      </w:r>
      <w:proofErr w:type="spellStart"/>
      <w:r>
        <w:rPr>
          <w:i/>
          <w:sz w:val="28"/>
          <w:szCs w:val="28"/>
        </w:rPr>
        <w:t>Креминская</w:t>
      </w:r>
      <w:proofErr w:type="spellEnd"/>
      <w:r>
        <w:rPr>
          <w:i/>
          <w:sz w:val="28"/>
          <w:szCs w:val="28"/>
        </w:rPr>
        <w:t xml:space="preserve"> В.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М.</w:t>
      </w:r>
      <w:r>
        <w:rPr>
          <w:sz w:val="28"/>
          <w:szCs w:val="28"/>
        </w:rPr>
        <w:t xml:space="preserve"> Лечение сахарного диабета и его осложнений: Учеб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особие. – М.: ОАО «Медицина», 2005. – 512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Богданович В. Л.</w:t>
      </w:r>
      <w:r>
        <w:rPr>
          <w:sz w:val="28"/>
          <w:szCs w:val="28"/>
        </w:rPr>
        <w:t xml:space="preserve"> Сахарный диабет. – М.: Медицина, 1997. – 388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Бондарь И.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А.</w:t>
      </w:r>
      <w:r>
        <w:rPr>
          <w:i/>
          <w:sz w:val="28"/>
          <w:szCs w:val="28"/>
          <w:lang w:val="uk-UA"/>
        </w:rPr>
        <w:t>,</w:t>
      </w:r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Пупышев</w:t>
      </w:r>
      <w:proofErr w:type="spellEnd"/>
      <w:r>
        <w:rPr>
          <w:i/>
          <w:sz w:val="28"/>
          <w:szCs w:val="28"/>
        </w:rPr>
        <w:t xml:space="preserve"> А.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 xml:space="preserve">Б., </w:t>
      </w:r>
      <w:proofErr w:type="spellStart"/>
      <w:r>
        <w:rPr>
          <w:i/>
          <w:sz w:val="28"/>
          <w:szCs w:val="28"/>
        </w:rPr>
        <w:t>Климонтов</w:t>
      </w:r>
      <w:proofErr w:type="spellEnd"/>
      <w:r>
        <w:rPr>
          <w:i/>
          <w:sz w:val="28"/>
          <w:szCs w:val="28"/>
        </w:rPr>
        <w:t xml:space="preserve"> В.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В.</w:t>
      </w:r>
      <w:r>
        <w:rPr>
          <w:sz w:val="28"/>
          <w:szCs w:val="28"/>
        </w:rPr>
        <w:t xml:space="preserve"> Активность </w:t>
      </w:r>
      <w:proofErr w:type="spellStart"/>
      <w:r>
        <w:rPr>
          <w:sz w:val="28"/>
          <w:szCs w:val="28"/>
        </w:rPr>
        <w:t>лизосомальных</w:t>
      </w:r>
      <w:proofErr w:type="spellEnd"/>
      <w:r>
        <w:rPr>
          <w:sz w:val="28"/>
          <w:szCs w:val="28"/>
        </w:rPr>
        <w:t xml:space="preserve"> ферментов сыворотки и лейкоцитов крови у больных </w:t>
      </w:r>
      <w:proofErr w:type="spellStart"/>
      <w:r>
        <w:rPr>
          <w:sz w:val="28"/>
          <w:szCs w:val="28"/>
        </w:rPr>
        <w:t>сахараным</w:t>
      </w:r>
      <w:proofErr w:type="spellEnd"/>
      <w:r>
        <w:rPr>
          <w:sz w:val="28"/>
          <w:szCs w:val="28"/>
        </w:rPr>
        <w:t xml:space="preserve"> диабетом 1 типа // Проблемы эндокринологии. – 2002. – № 5. – С.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>6.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Бройтигам</w:t>
      </w:r>
      <w:proofErr w:type="spellEnd"/>
      <w:r>
        <w:rPr>
          <w:i/>
          <w:sz w:val="28"/>
          <w:szCs w:val="28"/>
        </w:rPr>
        <w:t xml:space="preserve"> В., </w:t>
      </w:r>
      <w:proofErr w:type="spellStart"/>
      <w:r>
        <w:rPr>
          <w:i/>
          <w:sz w:val="28"/>
          <w:szCs w:val="28"/>
        </w:rPr>
        <w:t>Кристиан</w:t>
      </w:r>
      <w:proofErr w:type="spellEnd"/>
      <w:r>
        <w:rPr>
          <w:i/>
          <w:sz w:val="28"/>
          <w:szCs w:val="28"/>
        </w:rPr>
        <w:t xml:space="preserve"> П.</w:t>
      </w:r>
      <w:r>
        <w:rPr>
          <w:sz w:val="28"/>
          <w:szCs w:val="28"/>
        </w:rPr>
        <w:t xml:space="preserve"> Психосоматическая медицина.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– М.: Мир, 1999. – 256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Буряковская</w:t>
      </w:r>
      <w:proofErr w:type="spellEnd"/>
      <w:r>
        <w:rPr>
          <w:i/>
          <w:sz w:val="28"/>
          <w:szCs w:val="28"/>
        </w:rPr>
        <w:t xml:space="preserve"> А. А., Исаева А. С.</w:t>
      </w:r>
      <w:r>
        <w:rPr>
          <w:sz w:val="28"/>
          <w:szCs w:val="28"/>
        </w:rPr>
        <w:t xml:space="preserve"> Сахарный диабет: роль генетических факторов в развитии заболевания // МЭЖ. – 2017. – №1. – С.</w:t>
      </w:r>
      <w:r>
        <w:t> </w:t>
      </w:r>
      <w:r>
        <w:rPr>
          <w:sz w:val="28"/>
          <w:szCs w:val="28"/>
        </w:rPr>
        <w:t>85</w:t>
      </w:r>
      <w:r>
        <w:rPr>
          <w:sz w:val="28"/>
          <w:szCs w:val="28"/>
          <w:lang w:val="uk-UA"/>
        </w:rPr>
        <w:noBreakHyphen/>
      </w:r>
      <w:r>
        <w:rPr>
          <w:sz w:val="28"/>
          <w:szCs w:val="28"/>
        </w:rPr>
        <w:t>94.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Глоба</w:t>
      </w:r>
      <w:proofErr w:type="spellEnd"/>
      <w:r>
        <w:rPr>
          <w:i/>
          <w:sz w:val="28"/>
          <w:szCs w:val="28"/>
        </w:rPr>
        <w:t xml:space="preserve"> Є. В., </w:t>
      </w:r>
      <w:proofErr w:type="spellStart"/>
      <w:r>
        <w:rPr>
          <w:i/>
          <w:sz w:val="28"/>
          <w:szCs w:val="28"/>
        </w:rPr>
        <w:t>Зелінська</w:t>
      </w:r>
      <w:proofErr w:type="spellEnd"/>
      <w:r>
        <w:rPr>
          <w:i/>
          <w:sz w:val="28"/>
          <w:szCs w:val="28"/>
        </w:rPr>
        <w:t xml:space="preserve"> Н. Б.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автоантитіл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диференційної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діагностики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типів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цукрового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діабету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огляд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літератури</w:t>
      </w:r>
      <w:proofErr w:type="spellEnd"/>
      <w:r>
        <w:rPr>
          <w:sz w:val="28"/>
          <w:szCs w:val="28"/>
        </w:rPr>
        <w:t xml:space="preserve">) // </w:t>
      </w:r>
      <w:r>
        <w:rPr>
          <w:sz w:val="28"/>
          <w:szCs w:val="28"/>
        </w:rPr>
        <w:lastRenderedPageBreak/>
        <w:t xml:space="preserve">Международный эндокринологический журнал 2014. – № 2.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 121-125.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Горячковский</w:t>
      </w:r>
      <w:proofErr w:type="spellEnd"/>
      <w:r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A</w:t>
      </w:r>
      <w:r>
        <w:rPr>
          <w:i/>
          <w:sz w:val="28"/>
          <w:szCs w:val="28"/>
        </w:rPr>
        <w:t xml:space="preserve">. </w:t>
      </w:r>
      <w:r>
        <w:rPr>
          <w:i/>
          <w:sz w:val="28"/>
          <w:szCs w:val="28"/>
          <w:lang w:val="en-US"/>
        </w:rPr>
        <w:t>M</w:t>
      </w:r>
      <w:r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Клиниче</w:t>
      </w:r>
      <w:proofErr w:type="spellEnd"/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кая биохимия. – Одесса: Экология, 2005. – 608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Губергриц</w:t>
      </w:r>
      <w:proofErr w:type="spellEnd"/>
      <w:r>
        <w:rPr>
          <w:i/>
          <w:sz w:val="28"/>
          <w:szCs w:val="28"/>
        </w:rPr>
        <w:t xml:space="preserve"> Н. Б.</w:t>
      </w:r>
      <w:r>
        <w:rPr>
          <w:sz w:val="28"/>
          <w:szCs w:val="28"/>
        </w:rPr>
        <w:t xml:space="preserve"> Хронические гепатиты и циррозы печени: Современная классификация, диагностика и лечение. – Донецк: Лебедь, 1998. – 68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Гулинская</w:t>
      </w:r>
      <w:proofErr w:type="spellEnd"/>
      <w:r>
        <w:rPr>
          <w:i/>
          <w:sz w:val="28"/>
          <w:szCs w:val="28"/>
        </w:rPr>
        <w:t xml:space="preserve"> О. В., </w:t>
      </w:r>
      <w:proofErr w:type="spellStart"/>
      <w:r>
        <w:rPr>
          <w:i/>
          <w:sz w:val="28"/>
          <w:szCs w:val="28"/>
        </w:rPr>
        <w:t>Цыркунов</w:t>
      </w:r>
      <w:proofErr w:type="spellEnd"/>
      <w:r>
        <w:rPr>
          <w:i/>
          <w:sz w:val="28"/>
          <w:szCs w:val="28"/>
        </w:rPr>
        <w:t xml:space="preserve"> В. М.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Инсулинорезистентность</w:t>
      </w:r>
      <w:proofErr w:type="spellEnd"/>
      <w:r>
        <w:rPr>
          <w:sz w:val="28"/>
          <w:szCs w:val="28"/>
        </w:rPr>
        <w:t xml:space="preserve"> у пациентов с хроническим гепатитом С // Современные проблемы инфекционной патологии человека. – Минск. – 2012. – С. 175-178.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Дедов И. И., Кураева Т. Л., </w:t>
      </w:r>
      <w:proofErr w:type="spellStart"/>
      <w:r>
        <w:rPr>
          <w:i/>
          <w:sz w:val="28"/>
          <w:szCs w:val="28"/>
        </w:rPr>
        <w:t>Петеркова</w:t>
      </w:r>
      <w:proofErr w:type="spellEnd"/>
      <w:r>
        <w:rPr>
          <w:i/>
          <w:sz w:val="28"/>
          <w:szCs w:val="28"/>
        </w:rPr>
        <w:t xml:space="preserve"> В. А., Щербачева Л. Н.</w:t>
      </w:r>
      <w:r>
        <w:rPr>
          <w:sz w:val="28"/>
          <w:szCs w:val="28"/>
        </w:rPr>
        <w:t xml:space="preserve"> Сахарный диабет у детей и подростков. – М.: Универсум </w:t>
      </w:r>
      <w:proofErr w:type="spellStart"/>
      <w:r>
        <w:rPr>
          <w:sz w:val="28"/>
          <w:szCs w:val="28"/>
        </w:rPr>
        <w:t>Паблишинг</w:t>
      </w:r>
      <w:proofErr w:type="spellEnd"/>
      <w:r>
        <w:rPr>
          <w:sz w:val="28"/>
          <w:szCs w:val="28"/>
        </w:rPr>
        <w:t>, 2002. – 391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Дедов И. И., Шестакова М. В.</w:t>
      </w:r>
      <w:r>
        <w:rPr>
          <w:sz w:val="28"/>
          <w:szCs w:val="28"/>
        </w:rPr>
        <w:t xml:space="preserve"> Сахарный диабет и хроническая болезнь почек. – М., 2009. – 482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Деревянко О. С., </w:t>
      </w:r>
      <w:proofErr w:type="spellStart"/>
      <w:r>
        <w:rPr>
          <w:i/>
          <w:sz w:val="28"/>
          <w:szCs w:val="28"/>
        </w:rPr>
        <w:t>Далантаева</w:t>
      </w:r>
      <w:proofErr w:type="spellEnd"/>
      <w:r>
        <w:rPr>
          <w:i/>
          <w:sz w:val="28"/>
          <w:szCs w:val="28"/>
        </w:rPr>
        <w:t xml:space="preserve"> Н. С., Иванова О. Н., Гончаров Н. П., Никонова Т. В., Смирнова О. М.</w:t>
      </w:r>
      <w:r>
        <w:rPr>
          <w:sz w:val="28"/>
          <w:szCs w:val="28"/>
        </w:rPr>
        <w:t xml:space="preserve"> Маркеры аутоиммунного поражения печени у пациентов с сахарным диабетом 1 типа // Сахарный диабет. – 2014. – №1. – С. 29-33.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Дерябин П. Г.</w:t>
      </w:r>
      <w:r>
        <w:rPr>
          <w:sz w:val="28"/>
          <w:szCs w:val="28"/>
        </w:rPr>
        <w:t xml:space="preserve"> Гепатит С: современное состояние и перспективы // Вопросы вирусологии. – 2012. – №</w:t>
      </w:r>
      <w:r>
        <w:rPr>
          <w:sz w:val="28"/>
          <w:szCs w:val="28"/>
          <w:lang w:val="en-US"/>
        </w:rPr>
        <w:t>S</w:t>
      </w:r>
      <w:r>
        <w:rPr>
          <w:sz w:val="28"/>
          <w:szCs w:val="28"/>
        </w:rPr>
        <w:t>1. – С. 91-103.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Еналеева</w:t>
      </w:r>
      <w:proofErr w:type="spellEnd"/>
      <w:r>
        <w:rPr>
          <w:i/>
          <w:sz w:val="28"/>
          <w:szCs w:val="28"/>
        </w:rPr>
        <w:t xml:space="preserve"> Д. Ш., Фазылов В. Х., Созинов А. С.</w:t>
      </w:r>
      <w:r>
        <w:rPr>
          <w:sz w:val="28"/>
          <w:szCs w:val="28"/>
        </w:rPr>
        <w:t xml:space="preserve"> Хронические вирусные гепатиты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, С и </w:t>
      </w:r>
      <w:r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 xml:space="preserve">. – М.: </w:t>
      </w:r>
      <w:proofErr w:type="spellStart"/>
      <w:r>
        <w:rPr>
          <w:sz w:val="28"/>
          <w:szCs w:val="28"/>
        </w:rPr>
        <w:t>МЕДпрессинформ</w:t>
      </w:r>
      <w:proofErr w:type="spellEnd"/>
      <w:r>
        <w:rPr>
          <w:sz w:val="28"/>
          <w:szCs w:val="28"/>
        </w:rPr>
        <w:t>, 2011. – 464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Еналеева</w:t>
      </w:r>
      <w:proofErr w:type="spellEnd"/>
      <w:r>
        <w:rPr>
          <w:i/>
          <w:sz w:val="28"/>
          <w:szCs w:val="28"/>
        </w:rPr>
        <w:t xml:space="preserve"> Д. Ш.</w:t>
      </w:r>
      <w:r>
        <w:rPr>
          <w:sz w:val="28"/>
          <w:szCs w:val="28"/>
        </w:rPr>
        <w:t xml:space="preserve"> Современные аспекты естественного течения хронического вирусного гепатита В // Казанский </w:t>
      </w:r>
      <w:proofErr w:type="spellStart"/>
      <w:r>
        <w:rPr>
          <w:sz w:val="28"/>
          <w:szCs w:val="28"/>
        </w:rPr>
        <w:t>мед</w:t>
      </w:r>
      <w:proofErr w:type="gramStart"/>
      <w:r>
        <w:rPr>
          <w:sz w:val="28"/>
          <w:szCs w:val="28"/>
        </w:rPr>
        <w:t>.ж</w:t>
      </w:r>
      <w:proofErr w:type="spellEnd"/>
      <w:proofErr w:type="gramEnd"/>
      <w:r>
        <w:rPr>
          <w:sz w:val="28"/>
          <w:szCs w:val="28"/>
        </w:rPr>
        <w:t>.. – 2012. – №2. – С.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161-166.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Ефимов А. С., Ткач С. Н., </w:t>
      </w:r>
      <w:proofErr w:type="spellStart"/>
      <w:r>
        <w:rPr>
          <w:i/>
          <w:sz w:val="28"/>
          <w:szCs w:val="28"/>
        </w:rPr>
        <w:t>Скробонская</w:t>
      </w:r>
      <w:proofErr w:type="spellEnd"/>
      <w:r>
        <w:rPr>
          <w:i/>
          <w:sz w:val="28"/>
          <w:szCs w:val="28"/>
        </w:rPr>
        <w:t xml:space="preserve"> Н. А., Ефимов Д. А., Зубков С. Т., Лавриненко Е. Э., Полищук Ю. Н.</w:t>
      </w:r>
      <w:r>
        <w:rPr>
          <w:sz w:val="28"/>
          <w:szCs w:val="28"/>
        </w:rPr>
        <w:t xml:space="preserve"> Санаторно-курортное лечение больных сахарным диабетом. – Киев: </w:t>
      </w:r>
      <w:proofErr w:type="spellStart"/>
      <w:r>
        <w:rPr>
          <w:sz w:val="28"/>
          <w:szCs w:val="28"/>
        </w:rPr>
        <w:t>Здоров'я</w:t>
      </w:r>
      <w:proofErr w:type="spellEnd"/>
      <w:r>
        <w:rPr>
          <w:sz w:val="28"/>
          <w:szCs w:val="28"/>
        </w:rPr>
        <w:t>, 2001. – 214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Зефирова</w:t>
      </w:r>
      <w:proofErr w:type="spellEnd"/>
      <w:r>
        <w:rPr>
          <w:i/>
          <w:sz w:val="28"/>
          <w:szCs w:val="28"/>
        </w:rPr>
        <w:t xml:space="preserve"> Г.</w:t>
      </w:r>
      <w:r>
        <w:rPr>
          <w:sz w:val="28"/>
          <w:szCs w:val="28"/>
        </w:rPr>
        <w:t xml:space="preserve"> Диабет – образ жизни // Проблемы эндокринологии. – 1992. – 60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Ивашкина В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</w:rPr>
        <w:t>Т.</w:t>
      </w:r>
      <w:r>
        <w:rPr>
          <w:sz w:val="28"/>
          <w:szCs w:val="28"/>
        </w:rPr>
        <w:t xml:space="preserve"> Болезни печени и желчевыводящих путей: </w:t>
      </w:r>
      <w:r>
        <w:rPr>
          <w:sz w:val="28"/>
          <w:szCs w:val="28"/>
        </w:rPr>
        <w:lastRenderedPageBreak/>
        <w:t>Руководство для врачей.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2-е изд., </w:t>
      </w:r>
      <w:proofErr w:type="spellStart"/>
      <w:r>
        <w:rPr>
          <w:sz w:val="28"/>
          <w:szCs w:val="28"/>
        </w:rPr>
        <w:t>испр</w:t>
      </w:r>
      <w:proofErr w:type="spellEnd"/>
      <w:r>
        <w:rPr>
          <w:sz w:val="28"/>
          <w:szCs w:val="28"/>
        </w:rPr>
        <w:t>. и доп.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Москва: Издательский Дом «М-Вести»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2005. – 536 с. 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Касаткина Э. П.</w:t>
      </w:r>
      <w:r>
        <w:rPr>
          <w:sz w:val="28"/>
          <w:szCs w:val="28"/>
        </w:rPr>
        <w:t xml:space="preserve"> Сахарный диабет у детей. – М.: Медицина, 1990. – 253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Комаров Ф.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 xml:space="preserve">И., </w:t>
      </w:r>
      <w:proofErr w:type="spellStart"/>
      <w:r>
        <w:rPr>
          <w:i/>
          <w:sz w:val="28"/>
          <w:szCs w:val="28"/>
        </w:rPr>
        <w:t>Кукес</w:t>
      </w:r>
      <w:proofErr w:type="spellEnd"/>
      <w:r>
        <w:rPr>
          <w:i/>
          <w:sz w:val="28"/>
          <w:szCs w:val="28"/>
        </w:rPr>
        <w:t xml:space="preserve"> В. Г.</w:t>
      </w:r>
      <w:r>
        <w:rPr>
          <w:sz w:val="28"/>
          <w:szCs w:val="28"/>
        </w:rPr>
        <w:t xml:space="preserve"> Внутренние болезни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–</w:t>
      </w:r>
      <w:r>
        <w:rPr>
          <w:sz w:val="28"/>
          <w:szCs w:val="28"/>
          <w:lang w:val="uk-UA"/>
        </w:rPr>
        <w:t xml:space="preserve"> М.: </w:t>
      </w:r>
      <w:r>
        <w:rPr>
          <w:sz w:val="28"/>
          <w:szCs w:val="28"/>
        </w:rPr>
        <w:t>Медицина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1990. – 352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Кинг Г., </w:t>
      </w:r>
      <w:proofErr w:type="spellStart"/>
      <w:r>
        <w:rPr>
          <w:i/>
          <w:sz w:val="28"/>
          <w:szCs w:val="28"/>
        </w:rPr>
        <w:t>Риверс</w:t>
      </w:r>
      <w:proofErr w:type="spellEnd"/>
      <w:r>
        <w:rPr>
          <w:i/>
          <w:sz w:val="28"/>
          <w:szCs w:val="28"/>
        </w:rPr>
        <w:t xml:space="preserve"> М.</w:t>
      </w:r>
      <w:r>
        <w:rPr>
          <w:sz w:val="28"/>
          <w:szCs w:val="28"/>
        </w:rPr>
        <w:t xml:space="preserve"> Диабет // </w:t>
      </w:r>
      <w:proofErr w:type="spellStart"/>
      <w:r>
        <w:rPr>
          <w:sz w:val="28"/>
          <w:szCs w:val="28"/>
        </w:rPr>
        <w:t>Бюл</w:t>
      </w:r>
      <w:proofErr w:type="spellEnd"/>
      <w:r>
        <w:rPr>
          <w:sz w:val="28"/>
          <w:szCs w:val="28"/>
        </w:rPr>
        <w:t>. Воз. – 1991. – № 5. – С. 3-8.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Клиническая</w:t>
      </w:r>
      <w:r>
        <w:rPr>
          <w:sz w:val="28"/>
          <w:szCs w:val="28"/>
        </w:rPr>
        <w:t xml:space="preserve"> эндокринология. Руководство для врачей</w:t>
      </w:r>
      <w:proofErr w:type="gramStart"/>
      <w:r>
        <w:rPr>
          <w:sz w:val="28"/>
          <w:szCs w:val="28"/>
        </w:rPr>
        <w:t xml:space="preserve"> / П</w:t>
      </w:r>
      <w:proofErr w:type="gramEnd"/>
      <w:r>
        <w:rPr>
          <w:sz w:val="28"/>
          <w:szCs w:val="28"/>
        </w:rPr>
        <w:t>од ред. Н.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</w:rPr>
        <w:t>Т. Старковой. – М.: Медицина, 1991. – 512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Комарова Ф. К, </w:t>
      </w:r>
      <w:proofErr w:type="spellStart"/>
      <w:r>
        <w:rPr>
          <w:i/>
          <w:sz w:val="28"/>
          <w:szCs w:val="28"/>
        </w:rPr>
        <w:t>Сметнеева</w:t>
      </w:r>
      <w:proofErr w:type="spellEnd"/>
      <w:r>
        <w:rPr>
          <w:i/>
          <w:sz w:val="28"/>
          <w:szCs w:val="28"/>
        </w:rPr>
        <w:t xml:space="preserve"> А. С.</w:t>
      </w:r>
      <w:r>
        <w:rPr>
          <w:sz w:val="28"/>
          <w:szCs w:val="28"/>
        </w:rPr>
        <w:t xml:space="preserve"> Внутренние болезни. – М.: Медицина, 2002. – 306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Кост</w:t>
      </w:r>
      <w:proofErr w:type="spellEnd"/>
      <w:r>
        <w:rPr>
          <w:i/>
          <w:sz w:val="28"/>
          <w:szCs w:val="28"/>
        </w:rPr>
        <w:t xml:space="preserve"> Е. А.</w:t>
      </w:r>
      <w:r>
        <w:rPr>
          <w:sz w:val="28"/>
          <w:szCs w:val="28"/>
        </w:rPr>
        <w:t xml:space="preserve"> Справочник по клиническим лабораторным методам исследования. – М.: Медицина, 1985. – 329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Лаптенюк</w:t>
      </w:r>
      <w:proofErr w:type="spellEnd"/>
      <w:r>
        <w:rPr>
          <w:i/>
          <w:sz w:val="28"/>
          <w:szCs w:val="28"/>
        </w:rPr>
        <w:t xml:space="preserve"> Л. В.</w:t>
      </w:r>
      <w:r>
        <w:rPr>
          <w:sz w:val="28"/>
          <w:szCs w:val="28"/>
        </w:rPr>
        <w:t xml:space="preserve"> Пособие для больного сахарным диабетом. – Минск: Беларусь, 1999. – 298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Лихоносова А.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П., Лихоносов Н.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П., Кузнецова О.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Г.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Гликозилированный</w:t>
      </w:r>
      <w:proofErr w:type="spellEnd"/>
      <w:r>
        <w:rPr>
          <w:sz w:val="28"/>
          <w:szCs w:val="28"/>
        </w:rPr>
        <w:t xml:space="preserve"> гемоглобин в диагностике осложнений сахарного диабета // Международный неврологический журнал 2010. – </w:t>
      </w:r>
      <w:r>
        <w:rPr>
          <w:sz w:val="28"/>
          <w:szCs w:val="28"/>
          <w:lang w:val="uk-UA"/>
        </w:rPr>
        <w:t>№ 2.</w:t>
      </w:r>
      <w:r>
        <w:rPr>
          <w:sz w:val="28"/>
          <w:szCs w:val="28"/>
        </w:rPr>
        <w:t xml:space="preserve">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С. 128-130.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Лысанов</w:t>
      </w:r>
      <w:proofErr w:type="spellEnd"/>
      <w:r>
        <w:rPr>
          <w:i/>
          <w:sz w:val="28"/>
          <w:szCs w:val="28"/>
        </w:rPr>
        <w:t xml:space="preserve"> Ю.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 xml:space="preserve">И., </w:t>
      </w:r>
      <w:proofErr w:type="spellStart"/>
      <w:r>
        <w:rPr>
          <w:i/>
          <w:sz w:val="28"/>
          <w:szCs w:val="28"/>
        </w:rPr>
        <w:t>Шаманова</w:t>
      </w:r>
      <w:proofErr w:type="spellEnd"/>
      <w:r>
        <w:rPr>
          <w:i/>
          <w:sz w:val="28"/>
          <w:szCs w:val="28"/>
        </w:rPr>
        <w:t xml:space="preserve"> Л.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В.</w:t>
      </w:r>
      <w:r>
        <w:rPr>
          <w:sz w:val="28"/>
          <w:szCs w:val="28"/>
        </w:rPr>
        <w:t xml:space="preserve"> Вирусные гепатиты: распространённость и динамика заболеваемости // </w:t>
      </w:r>
      <w:proofErr w:type="spellStart"/>
      <w:r>
        <w:rPr>
          <w:sz w:val="28"/>
          <w:szCs w:val="28"/>
        </w:rPr>
        <w:t>Сиб</w:t>
      </w:r>
      <w:proofErr w:type="spellEnd"/>
      <w:r>
        <w:rPr>
          <w:sz w:val="28"/>
          <w:szCs w:val="28"/>
        </w:rPr>
        <w:t>. мед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ж</w:t>
      </w:r>
      <w:proofErr w:type="gramEnd"/>
      <w:r>
        <w:rPr>
          <w:sz w:val="28"/>
          <w:szCs w:val="28"/>
        </w:rPr>
        <w:t>урн. (Иркутск).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2011.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№4. – С. 110-113.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Медик В.А., </w:t>
      </w:r>
      <w:proofErr w:type="spellStart"/>
      <w:r>
        <w:rPr>
          <w:i/>
          <w:sz w:val="28"/>
          <w:szCs w:val="28"/>
        </w:rPr>
        <w:t>Токмачев</w:t>
      </w:r>
      <w:proofErr w:type="spellEnd"/>
      <w:r>
        <w:rPr>
          <w:i/>
          <w:sz w:val="28"/>
          <w:szCs w:val="28"/>
        </w:rPr>
        <w:t xml:space="preserve"> М.С., Фишман Б.Б. </w:t>
      </w:r>
      <w:r>
        <w:rPr>
          <w:sz w:val="28"/>
          <w:szCs w:val="28"/>
        </w:rPr>
        <w:t>Статистика в медицине и биологии: руководство в 2 т. / Под ред. Ю.М. Комарова. – М.: Медицина, 2000. – Т. 1. – 412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gramStart"/>
      <w:r>
        <w:rPr>
          <w:i/>
          <w:sz w:val="28"/>
          <w:szCs w:val="28"/>
        </w:rPr>
        <w:t xml:space="preserve">Николаева Л.И.,  </w:t>
      </w:r>
      <w:proofErr w:type="spellStart"/>
      <w:r>
        <w:rPr>
          <w:i/>
          <w:sz w:val="28"/>
          <w:szCs w:val="28"/>
        </w:rPr>
        <w:t>Самоходская</w:t>
      </w:r>
      <w:proofErr w:type="spellEnd"/>
      <w:r>
        <w:rPr>
          <w:i/>
          <w:sz w:val="28"/>
          <w:szCs w:val="28"/>
        </w:rPr>
        <w:t xml:space="preserve"> Л.М.,  Макашова В.В.  и др.</w:t>
      </w:r>
      <w:r>
        <w:rPr>
          <w:sz w:val="28"/>
          <w:szCs w:val="28"/>
        </w:rPr>
        <w:t xml:space="preserve">  Поиск  генетических  факторов  вируса гепатита С и пациентов с хроническим гепатитом С, ассоциированных с формированием устойчивого вирусологического ответа на противовирусную терапию // В мире вирусных гепатитов. – 2011. – № 1.</w:t>
      </w:r>
      <w:proofErr w:type="gramEnd"/>
      <w:r>
        <w:rPr>
          <w:sz w:val="28"/>
          <w:szCs w:val="28"/>
        </w:rPr>
        <w:t xml:space="preserve"> – С. 26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>35.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Никонова Т. В.</w:t>
      </w:r>
      <w:r>
        <w:rPr>
          <w:sz w:val="28"/>
          <w:szCs w:val="28"/>
        </w:rPr>
        <w:t xml:space="preserve"> Современные аспекты патогенеза сахарного диабета 1 типа // Сахарный диабет.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2006.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№3.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 59-64.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lastRenderedPageBreak/>
        <w:t>Образцов Н. П.</w:t>
      </w:r>
      <w:r>
        <w:rPr>
          <w:sz w:val="28"/>
          <w:szCs w:val="28"/>
        </w:rPr>
        <w:t xml:space="preserve"> Методы и методология клинических исследований. – М.: Питер, 1994. – 144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Одуд</w:t>
      </w:r>
      <w:proofErr w:type="spellEnd"/>
      <w:r>
        <w:rPr>
          <w:i/>
          <w:sz w:val="28"/>
          <w:szCs w:val="28"/>
        </w:rPr>
        <w:t xml:space="preserve"> Е.А., Касаткина Э.П.</w:t>
      </w:r>
      <w:r>
        <w:rPr>
          <w:sz w:val="28"/>
          <w:szCs w:val="28"/>
        </w:rPr>
        <w:t xml:space="preserve"> Гликемические индексы – новый подход к диетологии сахарного диабета. – М.: Медицина, 1993. – 40 с. 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Осложнения</w:t>
      </w:r>
      <w:r>
        <w:rPr>
          <w:sz w:val="28"/>
          <w:szCs w:val="28"/>
        </w:rPr>
        <w:t xml:space="preserve"> сахарного диабета (клиника, диагностика, лечение, профилактика) / Под ред. И. И. Дедова. – М.: Медицина, 1995. – 43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Орлова Л. С., Малов И. В., Макарова С. В.</w:t>
      </w:r>
      <w:r>
        <w:rPr>
          <w:sz w:val="28"/>
          <w:szCs w:val="28"/>
        </w:rPr>
        <w:t xml:space="preserve"> Случай сахарного диабета первого типа на фоне противовирусной терапии хронического вирусного гепатита С // Сибирский медицинский журнал. – 2008. – №1. – С. 89-91.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Петрова М. М., </w:t>
      </w:r>
      <w:proofErr w:type="spellStart"/>
      <w:r>
        <w:rPr>
          <w:i/>
          <w:sz w:val="28"/>
          <w:szCs w:val="28"/>
        </w:rPr>
        <w:t>Курумчина</w:t>
      </w:r>
      <w:proofErr w:type="spellEnd"/>
      <w:r>
        <w:rPr>
          <w:i/>
          <w:sz w:val="28"/>
          <w:szCs w:val="28"/>
        </w:rPr>
        <w:t>, Киричкова Г. А.</w:t>
      </w:r>
      <w:r>
        <w:rPr>
          <w:sz w:val="28"/>
          <w:szCs w:val="28"/>
        </w:rPr>
        <w:t xml:space="preserve"> Классификация сахарного диабета // Вестник КБ №51.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2008.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№1.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 3-8.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Петряйкина</w:t>
      </w:r>
      <w:proofErr w:type="spellEnd"/>
      <w:r>
        <w:rPr>
          <w:i/>
          <w:sz w:val="28"/>
          <w:szCs w:val="28"/>
        </w:rPr>
        <w:t xml:space="preserve"> Е. Е., </w:t>
      </w:r>
      <w:proofErr w:type="spellStart"/>
      <w:r>
        <w:rPr>
          <w:i/>
          <w:sz w:val="28"/>
          <w:szCs w:val="28"/>
        </w:rPr>
        <w:t>Рытикова</w:t>
      </w:r>
      <w:proofErr w:type="spellEnd"/>
      <w:r>
        <w:rPr>
          <w:i/>
          <w:sz w:val="28"/>
          <w:szCs w:val="28"/>
        </w:rPr>
        <w:t xml:space="preserve"> Н. С.</w:t>
      </w:r>
      <w:r>
        <w:rPr>
          <w:sz w:val="28"/>
          <w:szCs w:val="28"/>
        </w:rPr>
        <w:t xml:space="preserve"> Диагностика сахарного диабета 1 и 2 типов // Лечащий врач. – 2005. – №5. – С. 21-24.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Питерс-Хармел</w:t>
      </w:r>
      <w:proofErr w:type="spellEnd"/>
      <w:r>
        <w:rPr>
          <w:i/>
          <w:sz w:val="28"/>
          <w:szCs w:val="28"/>
        </w:rPr>
        <w:t xml:space="preserve"> Э., </w:t>
      </w:r>
      <w:proofErr w:type="spellStart"/>
      <w:r>
        <w:rPr>
          <w:i/>
          <w:sz w:val="28"/>
          <w:szCs w:val="28"/>
        </w:rPr>
        <w:t>Матур</w:t>
      </w:r>
      <w:proofErr w:type="spellEnd"/>
      <w:r>
        <w:rPr>
          <w:i/>
          <w:sz w:val="28"/>
          <w:szCs w:val="28"/>
        </w:rPr>
        <w:t xml:space="preserve"> Р.</w:t>
      </w:r>
      <w:r>
        <w:rPr>
          <w:sz w:val="28"/>
          <w:szCs w:val="28"/>
        </w:rPr>
        <w:t xml:space="preserve"> Сахарный диабет. Диагностика и лечение. – М. Практика, 2008.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–</w:t>
      </w:r>
      <w:r>
        <w:rPr>
          <w:sz w:val="28"/>
          <w:szCs w:val="28"/>
          <w:lang w:val="uk-UA"/>
        </w:rPr>
        <w:t xml:space="preserve"> 496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Попова Ю. С.</w:t>
      </w:r>
      <w:r>
        <w:rPr>
          <w:sz w:val="28"/>
          <w:szCs w:val="28"/>
        </w:rPr>
        <w:t xml:space="preserve"> Сахарный диабет. – СПб</w:t>
      </w:r>
      <w:proofErr w:type="gramStart"/>
      <w:r>
        <w:rPr>
          <w:sz w:val="28"/>
          <w:szCs w:val="28"/>
        </w:rPr>
        <w:t xml:space="preserve">.: </w:t>
      </w:r>
      <w:proofErr w:type="gramEnd"/>
      <w:r>
        <w:rPr>
          <w:sz w:val="28"/>
          <w:szCs w:val="28"/>
        </w:rPr>
        <w:t>Крылов, 2008. – 160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Прозорова</w:t>
      </w:r>
      <w:proofErr w:type="spellEnd"/>
      <w:r>
        <w:rPr>
          <w:i/>
          <w:sz w:val="28"/>
          <w:szCs w:val="28"/>
        </w:rPr>
        <w:t xml:space="preserve"> И. В., </w:t>
      </w:r>
      <w:proofErr w:type="spellStart"/>
      <w:r>
        <w:rPr>
          <w:i/>
          <w:sz w:val="28"/>
          <w:szCs w:val="28"/>
        </w:rPr>
        <w:t>Шамиладзе</w:t>
      </w:r>
      <w:proofErr w:type="spellEnd"/>
      <w:r>
        <w:rPr>
          <w:i/>
          <w:sz w:val="28"/>
          <w:szCs w:val="28"/>
        </w:rPr>
        <w:t xml:space="preserve"> Д. А., </w:t>
      </w:r>
      <w:proofErr w:type="spellStart"/>
      <w:r>
        <w:rPr>
          <w:i/>
          <w:sz w:val="28"/>
          <w:szCs w:val="28"/>
        </w:rPr>
        <w:t>Прозорова</w:t>
      </w:r>
      <w:proofErr w:type="spellEnd"/>
      <w:r>
        <w:rPr>
          <w:i/>
          <w:sz w:val="28"/>
          <w:szCs w:val="28"/>
        </w:rPr>
        <w:t xml:space="preserve"> Н. В., Зурабов В. В., </w:t>
      </w:r>
      <w:proofErr w:type="spellStart"/>
      <w:r>
        <w:rPr>
          <w:i/>
          <w:sz w:val="28"/>
          <w:szCs w:val="28"/>
        </w:rPr>
        <w:t>Бутримова</w:t>
      </w:r>
      <w:proofErr w:type="spellEnd"/>
      <w:r>
        <w:rPr>
          <w:i/>
          <w:sz w:val="28"/>
          <w:szCs w:val="28"/>
        </w:rPr>
        <w:t xml:space="preserve"> С. Ш., </w:t>
      </w:r>
      <w:proofErr w:type="spellStart"/>
      <w:r>
        <w:rPr>
          <w:i/>
          <w:sz w:val="28"/>
          <w:szCs w:val="28"/>
        </w:rPr>
        <w:t>Гугнин</w:t>
      </w:r>
      <w:proofErr w:type="spellEnd"/>
      <w:r>
        <w:rPr>
          <w:i/>
          <w:sz w:val="28"/>
          <w:szCs w:val="28"/>
        </w:rPr>
        <w:t xml:space="preserve"> И. В.</w:t>
      </w:r>
      <w:r>
        <w:rPr>
          <w:sz w:val="28"/>
          <w:szCs w:val="28"/>
        </w:rPr>
        <w:t xml:space="preserve"> Особенности клинико-биохимических различий у больных с сахарным диабетом различной степени компенсации // Вестник </w:t>
      </w:r>
      <w:proofErr w:type="spellStart"/>
      <w:r>
        <w:rPr>
          <w:sz w:val="28"/>
          <w:szCs w:val="28"/>
        </w:rPr>
        <w:t>НовГУ</w:t>
      </w:r>
      <w:proofErr w:type="spellEnd"/>
      <w:r>
        <w:rPr>
          <w:sz w:val="28"/>
          <w:szCs w:val="28"/>
        </w:rPr>
        <w:t xml:space="preserve">. – 2016. – № 6 (97).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 49-54.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Рахманова А. Г., Пригожина В. К., Неверов В. А.</w:t>
      </w:r>
      <w:r>
        <w:rPr>
          <w:sz w:val="28"/>
          <w:szCs w:val="28"/>
        </w:rPr>
        <w:t xml:space="preserve"> Инфекционные болезни. – СПб</w:t>
      </w:r>
      <w:proofErr w:type="gramStart"/>
      <w:r>
        <w:rPr>
          <w:sz w:val="28"/>
          <w:szCs w:val="28"/>
        </w:rPr>
        <w:t xml:space="preserve">.: </w:t>
      </w:r>
      <w:proofErr w:type="gramEnd"/>
      <w:r>
        <w:rPr>
          <w:sz w:val="28"/>
          <w:szCs w:val="28"/>
        </w:rPr>
        <w:t>Питер, 2001. – 576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Ронин</w:t>
      </w:r>
      <w:proofErr w:type="spellEnd"/>
      <w:r>
        <w:rPr>
          <w:i/>
          <w:sz w:val="28"/>
          <w:szCs w:val="28"/>
        </w:rPr>
        <w:t xml:space="preserve"> В. </w:t>
      </w:r>
      <w:r>
        <w:rPr>
          <w:i/>
          <w:sz w:val="28"/>
          <w:szCs w:val="28"/>
          <w:lang w:val="en-US"/>
        </w:rPr>
        <w:t>C</w:t>
      </w:r>
      <w:r>
        <w:rPr>
          <w:i/>
          <w:sz w:val="28"/>
          <w:szCs w:val="28"/>
        </w:rPr>
        <w:t xml:space="preserve">., </w:t>
      </w:r>
      <w:proofErr w:type="spellStart"/>
      <w:r>
        <w:rPr>
          <w:i/>
          <w:sz w:val="28"/>
          <w:szCs w:val="28"/>
        </w:rPr>
        <w:t>Утевский</w:t>
      </w:r>
      <w:proofErr w:type="spellEnd"/>
      <w:r>
        <w:rPr>
          <w:i/>
          <w:sz w:val="28"/>
          <w:szCs w:val="28"/>
        </w:rPr>
        <w:t xml:space="preserve"> Н. Л.</w:t>
      </w:r>
      <w:r>
        <w:rPr>
          <w:sz w:val="28"/>
          <w:szCs w:val="28"/>
        </w:rPr>
        <w:t xml:space="preserve"> Руководство к практическим занятиям по методам клинических лабораторных исследований. – М.: Медицина, 1987. – 89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Рунов</w:t>
      </w:r>
      <w:proofErr w:type="spellEnd"/>
      <w:r>
        <w:rPr>
          <w:i/>
          <w:sz w:val="28"/>
          <w:szCs w:val="28"/>
        </w:rPr>
        <w:t xml:space="preserve"> Г. П.</w:t>
      </w:r>
      <w:r>
        <w:rPr>
          <w:sz w:val="28"/>
          <w:szCs w:val="28"/>
        </w:rPr>
        <w:t xml:space="preserve"> Инсулинотерапия сахарного диабета. – Н. Новгород: Изд-во Марина, 1993. – 44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Смирнова О. М., Кононенко И. В., Дедов И. И.</w:t>
      </w:r>
      <w:r>
        <w:rPr>
          <w:sz w:val="28"/>
          <w:szCs w:val="28"/>
        </w:rPr>
        <w:t xml:space="preserve"> Гетерогенность сахарного диабета. Аутоиммунный латентный сахарный диабет у взрослых (</w:t>
      </w:r>
      <w:r>
        <w:rPr>
          <w:sz w:val="28"/>
          <w:szCs w:val="28"/>
          <w:lang w:val="en-US"/>
        </w:rPr>
        <w:t>LADA</w:t>
      </w:r>
      <w:r>
        <w:rPr>
          <w:sz w:val="28"/>
          <w:szCs w:val="28"/>
        </w:rPr>
        <w:t xml:space="preserve">): определение, распространенность, клинические особенности, </w:t>
      </w:r>
      <w:r>
        <w:rPr>
          <w:sz w:val="28"/>
          <w:szCs w:val="28"/>
        </w:rPr>
        <w:lastRenderedPageBreak/>
        <w:t xml:space="preserve">диагностика, принципы лечения // Сахарный диабет. – 2008. – №4. – 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>.18-23.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Соринсон</w:t>
      </w:r>
      <w:proofErr w:type="spellEnd"/>
      <w:r>
        <w:rPr>
          <w:i/>
          <w:sz w:val="28"/>
          <w:szCs w:val="28"/>
        </w:rPr>
        <w:t xml:space="preserve"> С. Н.</w:t>
      </w:r>
      <w:r>
        <w:rPr>
          <w:sz w:val="28"/>
          <w:szCs w:val="28"/>
        </w:rPr>
        <w:t xml:space="preserve"> Вирусные гепатиты. – Изд. 2-е. – СПб</w:t>
      </w:r>
      <w:proofErr w:type="gramStart"/>
      <w:r>
        <w:rPr>
          <w:sz w:val="28"/>
          <w:szCs w:val="28"/>
        </w:rPr>
        <w:t xml:space="preserve">.: </w:t>
      </w:r>
      <w:proofErr w:type="gramEnd"/>
      <w:r>
        <w:rPr>
          <w:sz w:val="28"/>
          <w:szCs w:val="28"/>
        </w:rPr>
        <w:t>Теза, 1998. – 325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Спольская</w:t>
      </w:r>
      <w:proofErr w:type="spellEnd"/>
      <w:r>
        <w:rPr>
          <w:i/>
          <w:sz w:val="28"/>
          <w:szCs w:val="28"/>
        </w:rPr>
        <w:t xml:space="preserve"> Г. М., </w:t>
      </w:r>
      <w:proofErr w:type="spellStart"/>
      <w:r>
        <w:rPr>
          <w:i/>
          <w:sz w:val="28"/>
          <w:szCs w:val="28"/>
        </w:rPr>
        <w:t>Помогаева</w:t>
      </w:r>
      <w:proofErr w:type="spellEnd"/>
      <w:r>
        <w:rPr>
          <w:i/>
          <w:sz w:val="28"/>
          <w:szCs w:val="28"/>
        </w:rPr>
        <w:t xml:space="preserve"> А.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П.</w:t>
      </w:r>
      <w:r>
        <w:rPr>
          <w:sz w:val="28"/>
          <w:szCs w:val="28"/>
        </w:rPr>
        <w:t xml:space="preserve"> Сахарный диабет 1 типа у детей и инфицирование вирусами гепатитов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, С, </w:t>
      </w:r>
      <w:r>
        <w:rPr>
          <w:sz w:val="28"/>
          <w:szCs w:val="28"/>
          <w:lang w:val="en-US"/>
        </w:rPr>
        <w:t>D</w:t>
      </w:r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МиД</w:t>
      </w:r>
      <w:proofErr w:type="spellEnd"/>
      <w:r>
        <w:rPr>
          <w:sz w:val="28"/>
          <w:szCs w:val="28"/>
        </w:rPr>
        <w:t>. – 2010. – №4. – С. 8-12.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Струков А.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И., Серов В.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</w:rPr>
        <w:t>В.</w:t>
      </w:r>
      <w:r>
        <w:rPr>
          <w:sz w:val="28"/>
          <w:szCs w:val="28"/>
        </w:rPr>
        <w:t xml:space="preserve"> Патологическая анатомия. Изд. 6-е – М.: ГЭОТАР-Медиа, 2015. – 880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Учайкин</w:t>
      </w:r>
      <w:proofErr w:type="spellEnd"/>
      <w:r>
        <w:rPr>
          <w:i/>
          <w:sz w:val="28"/>
          <w:szCs w:val="28"/>
        </w:rPr>
        <w:t xml:space="preserve"> В. Ф.</w:t>
      </w:r>
      <w:r>
        <w:rPr>
          <w:sz w:val="28"/>
          <w:szCs w:val="28"/>
        </w:rPr>
        <w:t xml:space="preserve"> Специфическая профилактика инфекционных заболеваний у детей. – М.: Медицина, 1995. – 70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Уилкина</w:t>
      </w:r>
      <w:proofErr w:type="spellEnd"/>
      <w:r>
        <w:rPr>
          <w:i/>
          <w:sz w:val="28"/>
          <w:szCs w:val="28"/>
        </w:rPr>
        <w:t xml:space="preserve"> Л. М.</w:t>
      </w:r>
      <w:r>
        <w:rPr>
          <w:sz w:val="28"/>
          <w:szCs w:val="28"/>
        </w:rPr>
        <w:t xml:space="preserve"> Диагностика и лечение эндокринных нарушений в детском и юношеском возрасте. – М.: Медицина, 1987. – 109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Фазылов В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 xml:space="preserve"> Х</w:t>
      </w:r>
      <w:r>
        <w:rPr>
          <w:i/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Этиологические и патогенетические аспекты диагностики и лечения вирусных гепатитов // Казанский </w:t>
      </w:r>
      <w:proofErr w:type="spellStart"/>
      <w:r>
        <w:rPr>
          <w:sz w:val="28"/>
          <w:szCs w:val="28"/>
        </w:rPr>
        <w:t>мед</w:t>
      </w:r>
      <w:proofErr w:type="gramStart"/>
      <w:r>
        <w:rPr>
          <w:sz w:val="28"/>
          <w:szCs w:val="28"/>
        </w:rPr>
        <w:t>.ж</w:t>
      </w:r>
      <w:proofErr w:type="spellEnd"/>
      <w:proofErr w:type="gramEnd"/>
      <w:r>
        <w:rPr>
          <w:sz w:val="28"/>
          <w:szCs w:val="28"/>
        </w:rPr>
        <w:t>.. – 2013. – №6. – С. 785-792.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t>Хамнуева</w:t>
      </w:r>
      <w:proofErr w:type="spellEnd"/>
      <w:r>
        <w:rPr>
          <w:i/>
          <w:sz w:val="28"/>
          <w:szCs w:val="28"/>
        </w:rPr>
        <w:t xml:space="preserve"> Л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 xml:space="preserve"> Ю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>, Малов И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 xml:space="preserve"> В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>, Давыдова А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 xml:space="preserve"> В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>, Андреева Л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 xml:space="preserve"> С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Шагун</w:t>
      </w:r>
      <w:proofErr w:type="spellEnd"/>
      <w:r>
        <w:rPr>
          <w:i/>
          <w:sz w:val="28"/>
          <w:szCs w:val="28"/>
        </w:rPr>
        <w:t xml:space="preserve"> О. В.</w:t>
      </w:r>
      <w:r>
        <w:rPr>
          <w:sz w:val="28"/>
          <w:szCs w:val="28"/>
        </w:rPr>
        <w:t xml:space="preserve"> Роль </w:t>
      </w:r>
      <w:proofErr w:type="spellStart"/>
      <w:r>
        <w:rPr>
          <w:sz w:val="28"/>
          <w:szCs w:val="28"/>
        </w:rPr>
        <w:t>гепатотропных</w:t>
      </w:r>
      <w:proofErr w:type="spellEnd"/>
      <w:r>
        <w:rPr>
          <w:sz w:val="28"/>
          <w:szCs w:val="28"/>
        </w:rPr>
        <w:t xml:space="preserve"> вирусов в патогенезе сахарного диабета // </w:t>
      </w:r>
      <w:proofErr w:type="spellStart"/>
      <w:r>
        <w:rPr>
          <w:sz w:val="28"/>
          <w:szCs w:val="28"/>
        </w:rPr>
        <w:t>Сиб</w:t>
      </w:r>
      <w:proofErr w:type="spellEnd"/>
      <w:r>
        <w:rPr>
          <w:sz w:val="28"/>
          <w:szCs w:val="28"/>
        </w:rPr>
        <w:t>. мед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ж</w:t>
      </w:r>
      <w:proofErr w:type="gramEnd"/>
      <w:r>
        <w:rPr>
          <w:sz w:val="28"/>
          <w:szCs w:val="28"/>
        </w:rPr>
        <w:t>урн. (Иркутск). – 2002. – №6. – С. 9-12.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</w:rPr>
      </w:pPr>
      <w:r>
        <w:rPr>
          <w:i/>
          <w:sz w:val="28"/>
          <w:szCs w:val="28"/>
        </w:rPr>
        <w:t>Холодова Е. А.</w:t>
      </w:r>
      <w:r>
        <w:rPr>
          <w:sz w:val="28"/>
          <w:szCs w:val="28"/>
        </w:rPr>
        <w:t xml:space="preserve"> Справочник по клинической эндокринологии. – Минск: Беларусь, 1996. – 510 с.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Couto C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>A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 xml:space="preserve">, </w:t>
      </w:r>
      <w:proofErr w:type="spellStart"/>
      <w:r>
        <w:rPr>
          <w:i/>
          <w:sz w:val="28"/>
          <w:szCs w:val="28"/>
          <w:lang w:val="en-US"/>
        </w:rPr>
        <w:t>Bittencourt</w:t>
      </w:r>
      <w:proofErr w:type="spellEnd"/>
      <w:r>
        <w:rPr>
          <w:i/>
          <w:sz w:val="28"/>
          <w:szCs w:val="28"/>
          <w:lang w:val="en-US"/>
        </w:rPr>
        <w:t xml:space="preserve"> P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>L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>, Porta G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 xml:space="preserve">, </w:t>
      </w:r>
      <w:proofErr w:type="spellStart"/>
      <w:r>
        <w:rPr>
          <w:i/>
          <w:sz w:val="28"/>
          <w:szCs w:val="28"/>
          <w:lang w:val="en-US"/>
        </w:rPr>
        <w:t>Abrantes</w:t>
      </w:r>
      <w:proofErr w:type="spellEnd"/>
      <w:r>
        <w:rPr>
          <w:i/>
          <w:sz w:val="28"/>
          <w:szCs w:val="28"/>
          <w:lang w:val="en-US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Lemos</w:t>
      </w:r>
      <w:proofErr w:type="spellEnd"/>
      <w:r>
        <w:rPr>
          <w:i/>
          <w:sz w:val="28"/>
          <w:szCs w:val="28"/>
          <w:lang w:val="en-US"/>
        </w:rPr>
        <w:t xml:space="preserve"> C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>P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 xml:space="preserve">, </w:t>
      </w:r>
      <w:proofErr w:type="spellStart"/>
      <w:r>
        <w:rPr>
          <w:i/>
          <w:sz w:val="28"/>
          <w:szCs w:val="28"/>
          <w:lang w:val="en-US"/>
        </w:rPr>
        <w:t>Carrilho</w:t>
      </w:r>
      <w:proofErr w:type="spellEnd"/>
      <w:r>
        <w:rPr>
          <w:i/>
          <w:sz w:val="28"/>
          <w:szCs w:val="28"/>
          <w:lang w:val="en-US"/>
        </w:rPr>
        <w:t xml:space="preserve"> F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>J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>, Guardia B</w:t>
      </w:r>
      <w:r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en-US"/>
        </w:rPr>
        <w:t>D</w:t>
      </w:r>
      <w:r>
        <w:rPr>
          <w:i/>
          <w:sz w:val="28"/>
          <w:szCs w:val="28"/>
          <w:lang w:val="uk-UA"/>
        </w:rPr>
        <w:t>.</w:t>
      </w:r>
      <w:r>
        <w:rPr>
          <w:i/>
          <w:sz w:val="28"/>
          <w:szCs w:val="28"/>
          <w:lang w:val="en-US"/>
        </w:rPr>
        <w:t>, et al.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Antismooth</w:t>
      </w:r>
      <w:proofErr w:type="spellEnd"/>
      <w:r>
        <w:rPr>
          <w:sz w:val="28"/>
          <w:szCs w:val="28"/>
          <w:lang w:val="en-US"/>
        </w:rPr>
        <w:t xml:space="preserve"> muscle and </w:t>
      </w:r>
      <w:proofErr w:type="spellStart"/>
      <w:r>
        <w:rPr>
          <w:sz w:val="28"/>
          <w:szCs w:val="28"/>
          <w:lang w:val="en-US"/>
        </w:rPr>
        <w:t>antiactin</w:t>
      </w:r>
      <w:proofErr w:type="spellEnd"/>
      <w:r>
        <w:rPr>
          <w:sz w:val="28"/>
          <w:szCs w:val="28"/>
          <w:lang w:val="en-US"/>
        </w:rPr>
        <w:t xml:space="preserve"> antibodies are indirect markers of histological and biochemical activity of autoimmune hepatitis // Hepatology.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2013. – № 59(2). – P. 592-600.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Czaja</w:t>
      </w:r>
      <w:proofErr w:type="spellEnd"/>
      <w:r>
        <w:rPr>
          <w:i/>
          <w:sz w:val="28"/>
          <w:szCs w:val="28"/>
          <w:lang w:val="en-US"/>
        </w:rPr>
        <w:t xml:space="preserve"> A. J.</w:t>
      </w:r>
      <w:r>
        <w:rPr>
          <w:sz w:val="28"/>
          <w:szCs w:val="28"/>
          <w:lang w:val="en-US"/>
        </w:rPr>
        <w:t xml:space="preserve"> Challenges in the diagnosis and management of autoimmune hepatitis // Can J </w:t>
      </w:r>
      <w:proofErr w:type="spellStart"/>
      <w:r>
        <w:rPr>
          <w:sz w:val="28"/>
          <w:szCs w:val="28"/>
          <w:lang w:val="en-US"/>
        </w:rPr>
        <w:t>Gastroenterol</w:t>
      </w:r>
      <w:proofErr w:type="spellEnd"/>
      <w:r>
        <w:rPr>
          <w:sz w:val="28"/>
          <w:szCs w:val="28"/>
          <w:lang w:val="en-US"/>
        </w:rPr>
        <w:t xml:space="preserve">. – 2013. – </w:t>
      </w:r>
      <w:r>
        <w:rPr>
          <w:sz w:val="28"/>
          <w:szCs w:val="28"/>
          <w:lang w:val="uk-UA"/>
        </w:rPr>
        <w:t xml:space="preserve">№ </w:t>
      </w:r>
      <w:r>
        <w:rPr>
          <w:sz w:val="28"/>
          <w:szCs w:val="28"/>
          <w:lang w:val="en-US"/>
        </w:rPr>
        <w:t>27(9). – P. 531-539.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Grais</w:t>
      </w:r>
      <w:proofErr w:type="spellEnd"/>
      <w:r>
        <w:rPr>
          <w:i/>
          <w:sz w:val="28"/>
          <w:szCs w:val="28"/>
          <w:lang w:val="en-US"/>
        </w:rPr>
        <w:t xml:space="preserve"> I. M., McLean B., </w:t>
      </w:r>
      <w:proofErr w:type="spellStart"/>
      <w:r>
        <w:rPr>
          <w:i/>
          <w:sz w:val="28"/>
          <w:szCs w:val="28"/>
          <w:lang w:val="en-US"/>
        </w:rPr>
        <w:t>Prisant</w:t>
      </w:r>
      <w:proofErr w:type="spellEnd"/>
      <w:r>
        <w:rPr>
          <w:i/>
          <w:sz w:val="28"/>
          <w:szCs w:val="28"/>
          <w:lang w:val="en-US"/>
        </w:rPr>
        <w:t xml:space="preserve"> L. M., Ryan W. M., Sounders E., </w:t>
      </w:r>
      <w:proofErr w:type="spellStart"/>
      <w:r>
        <w:rPr>
          <w:i/>
          <w:sz w:val="28"/>
          <w:szCs w:val="28"/>
          <w:lang w:val="en-US"/>
        </w:rPr>
        <w:t>Schoenberger</w:t>
      </w:r>
      <w:proofErr w:type="spellEnd"/>
      <w:r>
        <w:rPr>
          <w:i/>
          <w:sz w:val="28"/>
          <w:szCs w:val="28"/>
          <w:lang w:val="en-US"/>
        </w:rPr>
        <w:t xml:space="preserve"> J. A., Sowers J. R., Sugimoto D. H., Weir M. R., Smith H., Miller A. J., </w:t>
      </w:r>
      <w:proofErr w:type="spellStart"/>
      <w:r>
        <w:rPr>
          <w:i/>
          <w:sz w:val="28"/>
          <w:szCs w:val="28"/>
          <w:lang w:val="en-US"/>
        </w:rPr>
        <w:t>Messerii</w:t>
      </w:r>
      <w:proofErr w:type="spellEnd"/>
      <w:r>
        <w:rPr>
          <w:i/>
          <w:sz w:val="28"/>
          <w:szCs w:val="28"/>
          <w:lang w:val="en-US"/>
        </w:rPr>
        <w:t xml:space="preserve"> F., </w:t>
      </w:r>
      <w:proofErr w:type="spellStart"/>
      <w:r>
        <w:rPr>
          <w:i/>
          <w:sz w:val="28"/>
          <w:szCs w:val="28"/>
          <w:lang w:val="en-US"/>
        </w:rPr>
        <w:t>Vertes</w:t>
      </w:r>
      <w:proofErr w:type="spellEnd"/>
      <w:r>
        <w:rPr>
          <w:i/>
          <w:sz w:val="28"/>
          <w:szCs w:val="28"/>
          <w:lang w:val="en-US"/>
        </w:rPr>
        <w:t xml:space="preserve"> V.</w:t>
      </w:r>
      <w:r>
        <w:rPr>
          <w:sz w:val="28"/>
          <w:szCs w:val="28"/>
          <w:lang w:val="en-US"/>
        </w:rPr>
        <w:t xml:space="preserve"> A proposal for an amplified staging system for hypertension: JNC VI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 Arch Intern Med. – 1997. – № 156. – P. 1938-1947.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Gulinskaya</w:t>
      </w:r>
      <w:proofErr w:type="spellEnd"/>
      <w:r>
        <w:rPr>
          <w:i/>
          <w:sz w:val="28"/>
          <w:szCs w:val="28"/>
          <w:lang w:val="en-US"/>
        </w:rPr>
        <w:t xml:space="preserve"> O.V.</w:t>
      </w:r>
      <w:r>
        <w:rPr>
          <w:sz w:val="28"/>
          <w:szCs w:val="28"/>
          <w:lang w:val="en-US"/>
        </w:rPr>
        <w:t xml:space="preserve"> А </w:t>
      </w:r>
      <w:proofErr w:type="spellStart"/>
      <w:r>
        <w:rPr>
          <w:sz w:val="28"/>
          <w:szCs w:val="28"/>
          <w:lang w:val="en-US"/>
        </w:rPr>
        <w:t>revalence</w:t>
      </w:r>
      <w:proofErr w:type="spellEnd"/>
      <w:r>
        <w:rPr>
          <w:sz w:val="28"/>
          <w:szCs w:val="28"/>
          <w:lang w:val="en-US"/>
        </w:rPr>
        <w:t xml:space="preserve"> of chronic virus hepatitis С in patients with diabetes // International ingress of Young Medical Scientists. – May 11-12th 2012, </w:t>
      </w:r>
      <w:r>
        <w:rPr>
          <w:sz w:val="28"/>
          <w:szCs w:val="28"/>
          <w:lang w:val="en-US"/>
        </w:rPr>
        <w:lastRenderedPageBreak/>
        <w:t>Poznan, Poland. –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2012.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 Р. 54.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Hargreaves A. D., Logon R. L., </w:t>
      </w:r>
      <w:proofErr w:type="spellStart"/>
      <w:r>
        <w:rPr>
          <w:i/>
          <w:sz w:val="28"/>
          <w:szCs w:val="28"/>
          <w:lang w:val="en-US"/>
        </w:rPr>
        <w:t>Eiton</w:t>
      </w:r>
      <w:proofErr w:type="spellEnd"/>
      <w:r>
        <w:rPr>
          <w:i/>
          <w:sz w:val="28"/>
          <w:szCs w:val="28"/>
          <w:lang w:val="en-US"/>
        </w:rPr>
        <w:t xml:space="preserve"> R. A., Buchanan K. D., Oliver M. E., </w:t>
      </w:r>
      <w:proofErr w:type="spellStart"/>
      <w:r>
        <w:rPr>
          <w:i/>
          <w:sz w:val="28"/>
          <w:szCs w:val="28"/>
          <w:lang w:val="en-US"/>
        </w:rPr>
        <w:t>Riemersmaa</w:t>
      </w:r>
      <w:proofErr w:type="spellEnd"/>
      <w:r>
        <w:rPr>
          <w:i/>
          <w:sz w:val="28"/>
          <w:szCs w:val="28"/>
          <w:lang w:val="en-US"/>
        </w:rPr>
        <w:t xml:space="preserve"> R. A.</w:t>
      </w:r>
      <w:r>
        <w:rPr>
          <w:sz w:val="28"/>
          <w:szCs w:val="28"/>
          <w:lang w:val="en-US"/>
        </w:rPr>
        <w:t xml:space="preserve"> Glucose tolerance, plasma insulin, HDL cholesterol and obesity: 12 year follow-up and development,  of coronary heart disease  in Edinburgh men // Atherosclerosis. – 1992. – № 94. – P. 61-69.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>Kawaguchi T.</w:t>
      </w:r>
      <w:r>
        <w:rPr>
          <w:i/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 xml:space="preserve"> Nagao Y., Tanaka K.</w:t>
      </w:r>
      <w:r>
        <w:rPr>
          <w:sz w:val="28"/>
          <w:szCs w:val="28"/>
          <w:lang w:val="en-US"/>
        </w:rPr>
        <w:t xml:space="preserve"> Causal relationship between hepatitis C virus core and the development of type 2 diabetes mellitus in a hepatitis C virus </w:t>
      </w:r>
      <w:proofErr w:type="spellStart"/>
      <w:r>
        <w:rPr>
          <w:sz w:val="28"/>
          <w:szCs w:val="28"/>
          <w:lang w:val="en-US"/>
        </w:rPr>
        <w:t>hyperendemic</w:t>
      </w:r>
      <w:proofErr w:type="spellEnd"/>
      <w:r>
        <w:rPr>
          <w:sz w:val="28"/>
          <w:szCs w:val="28"/>
          <w:lang w:val="en-US"/>
        </w:rPr>
        <w:t xml:space="preserve"> area: a pilot study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// Int. J. Mol. Med. – 2005. – Vol.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16. – P.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  <w:lang w:val="en-US"/>
        </w:rPr>
        <w:t>109-114.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Pyоralа</w:t>
      </w:r>
      <w:proofErr w:type="spellEnd"/>
      <w:r>
        <w:rPr>
          <w:i/>
          <w:sz w:val="28"/>
          <w:szCs w:val="28"/>
          <w:lang w:val="en-US"/>
        </w:rPr>
        <w:t xml:space="preserve"> K.,  Pedersen T. R.,  </w:t>
      </w:r>
      <w:proofErr w:type="spellStart"/>
      <w:r>
        <w:rPr>
          <w:i/>
          <w:sz w:val="28"/>
          <w:szCs w:val="28"/>
          <w:lang w:val="en-US"/>
        </w:rPr>
        <w:t>Kjekshus</w:t>
      </w:r>
      <w:proofErr w:type="spellEnd"/>
      <w:r>
        <w:rPr>
          <w:i/>
          <w:sz w:val="28"/>
          <w:szCs w:val="28"/>
          <w:lang w:val="en-US"/>
        </w:rPr>
        <w:t xml:space="preserve"> J.,  </w:t>
      </w:r>
      <w:proofErr w:type="spellStart"/>
      <w:r>
        <w:rPr>
          <w:i/>
          <w:sz w:val="28"/>
          <w:szCs w:val="28"/>
          <w:lang w:val="en-US"/>
        </w:rPr>
        <w:t>Faergeman</w:t>
      </w:r>
      <w:proofErr w:type="spellEnd"/>
      <w:r>
        <w:rPr>
          <w:i/>
          <w:sz w:val="28"/>
          <w:szCs w:val="28"/>
          <w:lang w:val="en-US"/>
        </w:rPr>
        <w:t xml:space="preserve"> O.,  Olsson A. G., </w:t>
      </w:r>
      <w:proofErr w:type="spellStart"/>
      <w:r>
        <w:rPr>
          <w:i/>
          <w:sz w:val="28"/>
          <w:szCs w:val="28"/>
          <w:lang w:val="en-US"/>
        </w:rPr>
        <w:t>Thorgeirsson</w:t>
      </w:r>
      <w:proofErr w:type="spellEnd"/>
      <w:r>
        <w:rPr>
          <w:i/>
          <w:sz w:val="28"/>
          <w:szCs w:val="28"/>
          <w:lang w:val="en-US"/>
        </w:rPr>
        <w:t xml:space="preserve"> G.</w:t>
      </w:r>
      <w:r>
        <w:rPr>
          <w:sz w:val="28"/>
          <w:szCs w:val="28"/>
          <w:lang w:val="en-US"/>
        </w:rPr>
        <w:t xml:space="preserve"> Cholesterol lowering with simvastatin improves prognosis of diabetic patients with coronary heart disease. A subgroup analysis of the Scandinavian Simvastatin Survival Study (4S) // Diabetes Care. – 1997. – Vol. 20. – №. 4. – Р. 614-620.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proofErr w:type="spellStart"/>
      <w:r>
        <w:rPr>
          <w:i/>
          <w:sz w:val="28"/>
          <w:szCs w:val="28"/>
          <w:lang w:val="en-US"/>
        </w:rPr>
        <w:t>Saltiel</w:t>
      </w:r>
      <w:proofErr w:type="spellEnd"/>
      <w:r>
        <w:rPr>
          <w:i/>
          <w:sz w:val="28"/>
          <w:szCs w:val="28"/>
          <w:lang w:val="en-US"/>
        </w:rPr>
        <w:t xml:space="preserve"> A. R., Kahn C. R.</w:t>
      </w:r>
      <w:r>
        <w:rPr>
          <w:sz w:val="28"/>
          <w:szCs w:val="28"/>
          <w:lang w:val="en-US"/>
        </w:rPr>
        <w:t xml:space="preserve"> Insulin signaling and the regulation of glucose and lipid metabolism // Nature. – 2001. – V. 414. – P. 799-806. </w:t>
      </w:r>
    </w:p>
    <w:p w:rsidR="00F67A49" w:rsidRDefault="00F67A49" w:rsidP="00F67A49">
      <w:pPr>
        <w:numPr>
          <w:ilvl w:val="0"/>
          <w:numId w:val="2"/>
        </w:numPr>
        <w:tabs>
          <w:tab w:val="left" w:pos="540"/>
        </w:tabs>
        <w:spacing w:line="360" w:lineRule="auto"/>
        <w:ind w:left="0" w:firstLine="900"/>
        <w:jc w:val="both"/>
        <w:rPr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Stein B., Weintraub W. S., </w:t>
      </w:r>
      <w:proofErr w:type="spellStart"/>
      <w:r>
        <w:rPr>
          <w:i/>
          <w:sz w:val="28"/>
          <w:szCs w:val="28"/>
          <w:lang w:val="en-US"/>
        </w:rPr>
        <w:t>Gebhart</w:t>
      </w:r>
      <w:proofErr w:type="spellEnd"/>
      <w:r>
        <w:rPr>
          <w:i/>
          <w:sz w:val="28"/>
          <w:szCs w:val="28"/>
          <w:lang w:val="en-US"/>
        </w:rPr>
        <w:t xml:space="preserve"> S</w:t>
      </w:r>
      <w:r>
        <w:rPr>
          <w:sz w:val="28"/>
          <w:szCs w:val="28"/>
          <w:lang w:val="en-US"/>
        </w:rPr>
        <w:t>: Influence of diabetes mellitus on early and late outcome after percutaneous transluminal coronary angioplasty Circulation // Arch intern Med. – 1995. – № 91. – P. 979-989.</w:t>
      </w:r>
    </w:p>
    <w:p w:rsidR="00F67A49" w:rsidRPr="00F67A49" w:rsidRDefault="00F67A49">
      <w:pPr>
        <w:rPr>
          <w:lang w:val="en-US"/>
        </w:rPr>
      </w:pPr>
      <w:bookmarkStart w:id="0" w:name="_GoBack"/>
      <w:bookmarkEnd w:id="0"/>
    </w:p>
    <w:sectPr w:rsidR="00F67A49" w:rsidRPr="00F67A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B1257"/>
    <w:multiLevelType w:val="hybridMultilevel"/>
    <w:tmpl w:val="EDA2F064"/>
    <w:lvl w:ilvl="0" w:tplc="C80ABA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483208"/>
    <w:multiLevelType w:val="singleLevel"/>
    <w:tmpl w:val="2F426878"/>
    <w:lvl w:ilvl="0">
      <w:start w:val="1"/>
      <w:numFmt w:val="decimal"/>
      <w:lvlText w:val="%1)"/>
      <w:legacy w:legacy="1" w:legacySpace="0" w:legacyIndent="59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30F"/>
    <w:rsid w:val="003877B3"/>
    <w:rsid w:val="00F67A49"/>
    <w:rsid w:val="00FA6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7A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67A4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customStyle="1" w:styleId="apple-converted-space">
    <w:name w:val="apple-converted-space"/>
    <w:basedOn w:val="a0"/>
    <w:rsid w:val="00F67A4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7A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67A4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ru-RU"/>
    </w:rPr>
  </w:style>
  <w:style w:type="character" w:customStyle="1" w:styleId="apple-converted-space">
    <w:name w:val="apple-converted-space"/>
    <w:basedOn w:val="a0"/>
    <w:rsid w:val="00F67A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87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12012</Words>
  <Characters>6848</Characters>
  <Application>Microsoft Office Word</Application>
  <DocSecurity>0</DocSecurity>
  <Lines>57</Lines>
  <Paragraphs>37</Paragraphs>
  <ScaleCrop>false</ScaleCrop>
  <Company/>
  <LinksUpToDate>false</LinksUpToDate>
  <CharactersWithSpaces>18823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2018-10-31T08:08:00Z</dcterms:created>
  <dcterms:modified xsi:type="dcterms:W3CDTF">2018-10-31T08:10:00Z</dcterms:modified>
</cp:coreProperties>
</file>