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4B3" w:rsidRPr="00BE4B6E" w:rsidRDefault="002B462B" w:rsidP="004659FC">
      <w:pPr>
        <w:widowControl w:val="0"/>
        <w:ind w:left="0" w:right="0"/>
        <w:jc w:val="center"/>
        <w:rPr>
          <w:caps/>
          <w:sz w:val="28"/>
          <w:szCs w:val="28"/>
          <w:lang w:val="uk-UA"/>
        </w:rPr>
      </w:pPr>
      <w:r w:rsidRPr="00BE4B6E">
        <w:rPr>
          <w:caps/>
          <w:sz w:val="28"/>
          <w:szCs w:val="28"/>
          <w:lang w:val="uk-UA"/>
        </w:rPr>
        <w:t xml:space="preserve"> </w:t>
      </w:r>
      <w:r w:rsidR="009C24B3" w:rsidRPr="00BE4B6E">
        <w:rPr>
          <w:caps/>
          <w:sz w:val="28"/>
          <w:szCs w:val="28"/>
          <w:lang w:val="uk-UA"/>
        </w:rPr>
        <w:t xml:space="preserve">Одеський національний університет </w:t>
      </w:r>
      <w:r w:rsidR="009C24B3" w:rsidRPr="00BE4B6E">
        <w:rPr>
          <w:sz w:val="28"/>
          <w:szCs w:val="28"/>
          <w:lang w:val="uk-UA"/>
        </w:rPr>
        <w:t>імені</w:t>
      </w:r>
      <w:r w:rsidR="009C24B3" w:rsidRPr="00BE4B6E">
        <w:rPr>
          <w:caps/>
          <w:sz w:val="28"/>
          <w:szCs w:val="28"/>
          <w:lang w:val="uk-UA"/>
        </w:rPr>
        <w:t xml:space="preserve"> І.І. Мечникова</w:t>
      </w:r>
    </w:p>
    <w:p w:rsidR="009C24B3" w:rsidRPr="00BE4B6E" w:rsidRDefault="009C24B3" w:rsidP="004659FC">
      <w:pPr>
        <w:widowControl w:val="0"/>
        <w:ind w:left="0" w:right="0"/>
        <w:jc w:val="center"/>
        <w:rPr>
          <w:caps/>
          <w:sz w:val="28"/>
          <w:szCs w:val="28"/>
          <w:lang w:val="uk-UA"/>
        </w:rPr>
      </w:pPr>
      <w:r w:rsidRPr="00BE4B6E">
        <w:rPr>
          <w:caps/>
          <w:sz w:val="28"/>
          <w:szCs w:val="28"/>
          <w:lang w:val="uk-UA"/>
        </w:rPr>
        <w:t>Геолого-географічний факультет</w:t>
      </w:r>
    </w:p>
    <w:p w:rsidR="009C24B3" w:rsidRPr="00BE4B6E" w:rsidRDefault="009C24B3" w:rsidP="004659FC">
      <w:pPr>
        <w:widowControl w:val="0"/>
        <w:ind w:left="0" w:right="0"/>
        <w:jc w:val="center"/>
        <w:rPr>
          <w:caps/>
          <w:sz w:val="28"/>
          <w:szCs w:val="28"/>
          <w:lang w:val="uk-UA"/>
        </w:rPr>
      </w:pPr>
      <w:r w:rsidRPr="00BE4B6E">
        <w:rPr>
          <w:caps/>
          <w:sz w:val="28"/>
          <w:szCs w:val="28"/>
          <w:lang w:val="uk-UA"/>
        </w:rPr>
        <w:t>Кафедра інженерної геології і гідрогеології</w:t>
      </w: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</w:p>
    <w:p w:rsidR="00CC4B3F" w:rsidRPr="00BE4B6E" w:rsidRDefault="00CC4B3F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rFonts w:eastAsia="Dotum"/>
          <w:sz w:val="16"/>
          <w:szCs w:val="16"/>
          <w:lang w:val="uk-UA"/>
        </w:rPr>
      </w:pP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  <w:r w:rsidRPr="00BE4B6E">
        <w:rPr>
          <w:b/>
          <w:sz w:val="28"/>
          <w:szCs w:val="32"/>
          <w:lang w:val="uk-UA"/>
        </w:rPr>
        <w:t>Дипломна робота</w:t>
      </w:r>
      <w:r w:rsidRPr="00BE4B6E">
        <w:rPr>
          <w:rFonts w:eastAsia="Dotum"/>
          <w:sz w:val="28"/>
          <w:lang w:val="uk-UA"/>
        </w:rPr>
        <w:t xml:space="preserve"> </w:t>
      </w:r>
    </w:p>
    <w:p w:rsidR="00CC4B3F" w:rsidRPr="00BE4B6E" w:rsidRDefault="00CC4B3F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</w:p>
    <w:p w:rsidR="00CC4B3F" w:rsidRPr="00BE4B6E" w:rsidRDefault="00CC4B3F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lang w:val="uk-UA"/>
        </w:rPr>
      </w:pPr>
    </w:p>
    <w:p w:rsidR="009C24B3" w:rsidRPr="00BE4B6E" w:rsidRDefault="008208DE" w:rsidP="004659FC">
      <w:pPr>
        <w:widowControl w:val="0"/>
        <w:spacing w:line="240" w:lineRule="auto"/>
        <w:ind w:left="0" w:right="0"/>
        <w:jc w:val="center"/>
        <w:rPr>
          <w:rFonts w:eastAsia="Dotum"/>
          <w:sz w:val="28"/>
          <w:szCs w:val="28"/>
          <w:lang w:val="uk-UA"/>
        </w:rPr>
      </w:pPr>
      <w:r w:rsidRPr="00BE4B6E">
        <w:rPr>
          <w:rFonts w:eastAsia="Dotum"/>
          <w:sz w:val="28"/>
          <w:szCs w:val="28"/>
          <w:lang w:val="uk-UA"/>
        </w:rPr>
        <w:t>магістра</w:t>
      </w:r>
    </w:p>
    <w:p w:rsidR="00CC4B3F" w:rsidRPr="00BE4B6E" w:rsidRDefault="00CC4B3F" w:rsidP="004659FC">
      <w:pPr>
        <w:widowControl w:val="0"/>
        <w:spacing w:line="240" w:lineRule="auto"/>
        <w:ind w:left="0" w:right="0"/>
        <w:jc w:val="center"/>
        <w:rPr>
          <w:b/>
          <w:sz w:val="28"/>
          <w:szCs w:val="28"/>
          <w:lang w:val="uk-UA"/>
        </w:rPr>
      </w:pP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b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на тему:</w:t>
      </w:r>
      <w:r w:rsidRPr="00BE4B6E">
        <w:rPr>
          <w:b/>
          <w:sz w:val="28"/>
          <w:szCs w:val="28"/>
          <w:lang w:val="uk-UA"/>
        </w:rPr>
        <w:t xml:space="preserve"> "</w:t>
      </w:r>
      <w:r w:rsidR="00287652" w:rsidRPr="0085663C">
        <w:rPr>
          <w:b/>
          <w:sz w:val="25"/>
          <w:szCs w:val="25"/>
          <w:lang w:val="uk-UA"/>
        </w:rPr>
        <w:t xml:space="preserve">Гідрогеологічні умови і характеристика якості питних підземних вод </w:t>
      </w:r>
      <w:r w:rsidR="0085663C">
        <w:rPr>
          <w:b/>
          <w:sz w:val="25"/>
          <w:szCs w:val="25"/>
          <w:lang w:val="uk-UA"/>
        </w:rPr>
        <w:br/>
        <w:t xml:space="preserve">                </w:t>
      </w:r>
      <w:r w:rsidR="00287652" w:rsidRPr="0085663C">
        <w:rPr>
          <w:b/>
          <w:sz w:val="25"/>
          <w:szCs w:val="25"/>
          <w:lang w:val="uk-UA"/>
        </w:rPr>
        <w:t>Знам’янського родовища у Кіровоградській області</w:t>
      </w:r>
      <w:r w:rsidRPr="00BE4B6E">
        <w:rPr>
          <w:b/>
          <w:sz w:val="28"/>
          <w:szCs w:val="28"/>
          <w:lang w:val="uk-UA"/>
        </w:rPr>
        <w:t>"</w:t>
      </w: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sz w:val="16"/>
          <w:szCs w:val="16"/>
          <w:lang w:val="uk-UA"/>
        </w:rPr>
      </w:pPr>
    </w:p>
    <w:p w:rsidR="00EE5A75" w:rsidRPr="00BE4B6E" w:rsidRDefault="009C24B3" w:rsidP="004659FC">
      <w:pPr>
        <w:widowControl w:val="0"/>
        <w:spacing w:line="240" w:lineRule="auto"/>
        <w:ind w:left="0" w:right="0"/>
        <w:jc w:val="center"/>
        <w:rPr>
          <w:rStyle w:val="a3"/>
          <w:lang w:val="en-US"/>
        </w:rPr>
      </w:pPr>
      <w:r w:rsidRPr="00BE4B6E">
        <w:rPr>
          <w:lang w:val="en-US"/>
        </w:rPr>
        <w:t>Hydrogeological conditions and groundwater quality</w:t>
      </w:r>
      <w:r w:rsidR="00FB4BDC" w:rsidRPr="00BE4B6E">
        <w:rPr>
          <w:rStyle w:val="a3"/>
          <w:lang w:val="en-US"/>
        </w:rPr>
        <w:t xml:space="preserve"> </w:t>
      </w:r>
    </w:p>
    <w:p w:rsidR="009C24B3" w:rsidRPr="00BE4B6E" w:rsidRDefault="00C04A3B" w:rsidP="004659FC">
      <w:pPr>
        <w:widowControl w:val="0"/>
        <w:spacing w:line="240" w:lineRule="auto"/>
        <w:ind w:left="0" w:right="0"/>
        <w:jc w:val="center"/>
        <w:rPr>
          <w:b/>
          <w:lang w:val="en-US"/>
        </w:rPr>
      </w:pPr>
      <w:r w:rsidRPr="00BE4B6E">
        <w:rPr>
          <w:lang w:val="en-US"/>
        </w:rPr>
        <w:t xml:space="preserve">of </w:t>
      </w:r>
      <w:r w:rsidR="00FB4BDC" w:rsidRPr="00BE4B6E">
        <w:rPr>
          <w:rStyle w:val="hps"/>
          <w:lang w:val="en-US"/>
        </w:rPr>
        <w:t>Znamyansk</w:t>
      </w:r>
      <w:r w:rsidRPr="00BE4B6E">
        <w:rPr>
          <w:rStyle w:val="hps"/>
          <w:lang w:val="en-US"/>
        </w:rPr>
        <w:t xml:space="preserve"> deposits</w:t>
      </w:r>
      <w:r w:rsidR="00163046" w:rsidRPr="00BE4B6E">
        <w:rPr>
          <w:rStyle w:val="hps"/>
          <w:lang w:val="en-US"/>
        </w:rPr>
        <w:t xml:space="preserve"> </w:t>
      </w:r>
      <w:r w:rsidR="00FB4BDC" w:rsidRPr="00BE4B6E">
        <w:rPr>
          <w:rStyle w:val="hps"/>
          <w:lang w:val="en-US"/>
        </w:rPr>
        <w:t>in</w:t>
      </w:r>
      <w:r w:rsidRPr="00BE4B6E">
        <w:rPr>
          <w:rStyle w:val="hps"/>
          <w:lang w:val="en-US"/>
        </w:rPr>
        <w:t xml:space="preserve"> </w:t>
      </w:r>
      <w:r w:rsidR="00FB4BDC" w:rsidRPr="00BE4B6E">
        <w:rPr>
          <w:rStyle w:val="hps"/>
          <w:lang w:val="en-US"/>
        </w:rPr>
        <w:t>Kirovograd</w:t>
      </w:r>
      <w:r w:rsidRPr="00BE4B6E">
        <w:rPr>
          <w:rStyle w:val="hps"/>
          <w:lang w:val="en-US"/>
        </w:rPr>
        <w:t xml:space="preserve"> </w:t>
      </w:r>
      <w:r w:rsidR="00163046" w:rsidRPr="00BE4B6E">
        <w:rPr>
          <w:rStyle w:val="hps"/>
          <w:lang w:val="en-US"/>
        </w:rPr>
        <w:t>region</w:t>
      </w:r>
    </w:p>
    <w:p w:rsidR="009C24B3" w:rsidRPr="00BE4B6E" w:rsidRDefault="009C24B3" w:rsidP="004659FC">
      <w:pPr>
        <w:widowControl w:val="0"/>
        <w:spacing w:line="240" w:lineRule="auto"/>
        <w:ind w:left="0" w:right="0"/>
        <w:jc w:val="right"/>
        <w:rPr>
          <w:b/>
          <w:sz w:val="28"/>
          <w:szCs w:val="28"/>
          <w:lang w:val="uk-UA"/>
        </w:rPr>
      </w:pPr>
    </w:p>
    <w:p w:rsidR="00CC4B3F" w:rsidRPr="00BE4B6E" w:rsidRDefault="00CC4B3F" w:rsidP="004659FC">
      <w:pPr>
        <w:widowControl w:val="0"/>
        <w:spacing w:line="240" w:lineRule="auto"/>
        <w:ind w:left="0" w:right="0"/>
        <w:jc w:val="right"/>
        <w:rPr>
          <w:b/>
          <w:lang w:val="uk-UA"/>
        </w:rPr>
      </w:pPr>
    </w:p>
    <w:p w:rsidR="007D36D8" w:rsidRPr="00BE4B6E" w:rsidRDefault="009C24B3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Викона</w:t>
      </w:r>
      <w:r w:rsidR="00D02095" w:rsidRPr="00BE4B6E">
        <w:rPr>
          <w:sz w:val="28"/>
          <w:szCs w:val="28"/>
          <w:lang w:val="uk-UA"/>
        </w:rPr>
        <w:t>ла</w:t>
      </w:r>
      <w:r w:rsidRPr="00BE4B6E">
        <w:rPr>
          <w:sz w:val="28"/>
          <w:szCs w:val="28"/>
          <w:lang w:val="uk-UA"/>
        </w:rPr>
        <w:t xml:space="preserve">: </w:t>
      </w:r>
      <w:r w:rsidR="008208DE" w:rsidRPr="00BE4B6E">
        <w:rPr>
          <w:sz w:val="28"/>
          <w:szCs w:val="28"/>
          <w:lang w:val="uk-UA"/>
        </w:rPr>
        <w:t>магістр</w:t>
      </w:r>
      <w:r w:rsidRPr="00BE4B6E">
        <w:rPr>
          <w:sz w:val="28"/>
          <w:szCs w:val="28"/>
          <w:lang w:val="uk-UA"/>
        </w:rPr>
        <w:t xml:space="preserve"> денної </w:t>
      </w:r>
    </w:p>
    <w:p w:rsidR="009C24B3" w:rsidRPr="00BE4B6E" w:rsidRDefault="009C24B3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форми навчання</w:t>
      </w:r>
    </w:p>
    <w:p w:rsidR="00D02095" w:rsidRPr="00BE4B6E" w:rsidRDefault="00D02095" w:rsidP="004659FC">
      <w:pPr>
        <w:widowControl w:val="0"/>
        <w:spacing w:line="240" w:lineRule="auto"/>
        <w:ind w:left="4962" w:firstLine="708"/>
        <w:rPr>
          <w:sz w:val="28"/>
          <w:szCs w:val="28"/>
          <w:lang w:val="uk-UA"/>
        </w:rPr>
      </w:pPr>
      <w:r w:rsidRPr="00BE4B6E">
        <w:rPr>
          <w:rFonts w:eastAsia="Dotum"/>
          <w:sz w:val="28"/>
          <w:szCs w:val="28"/>
          <w:lang w:val="uk-UA"/>
        </w:rPr>
        <w:t>спеціальності  8</w:t>
      </w:r>
      <w:r w:rsidRPr="00BE4B6E">
        <w:rPr>
          <w:sz w:val="28"/>
          <w:szCs w:val="28"/>
          <w:lang w:val="uk-UA"/>
        </w:rPr>
        <w:t>.04010302</w:t>
      </w:r>
    </w:p>
    <w:p w:rsidR="009C24B3" w:rsidRPr="00BE4B6E" w:rsidRDefault="00D02095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Гідрогеологія</w:t>
      </w:r>
    </w:p>
    <w:p w:rsidR="009C24B3" w:rsidRPr="00BE4B6E" w:rsidRDefault="009C24B3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</w:p>
    <w:p w:rsidR="009C24B3" w:rsidRPr="00BE4B6E" w:rsidRDefault="00A54061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caps/>
          <w:sz w:val="28"/>
          <w:szCs w:val="28"/>
          <w:lang w:val="uk-UA"/>
        </w:rPr>
        <w:t>БАДЮК</w:t>
      </w:r>
      <w:r w:rsidRPr="00BE4B6E">
        <w:rPr>
          <w:sz w:val="28"/>
          <w:szCs w:val="28"/>
          <w:lang w:val="uk-UA"/>
        </w:rPr>
        <w:t xml:space="preserve"> </w:t>
      </w:r>
      <w:r w:rsidR="00D02095" w:rsidRPr="00BE4B6E">
        <w:rPr>
          <w:sz w:val="28"/>
          <w:szCs w:val="28"/>
          <w:lang w:val="uk-UA"/>
        </w:rPr>
        <w:t>Анастасія Валеріївна</w:t>
      </w:r>
    </w:p>
    <w:p w:rsidR="009C24B3" w:rsidRPr="00BE4B6E" w:rsidRDefault="009C24B3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</w:p>
    <w:p w:rsidR="00C04A3B" w:rsidRPr="00BE4B6E" w:rsidRDefault="00C04A3B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Керівник к. фіз.-мат. н.</w:t>
      </w:r>
    </w:p>
    <w:p w:rsidR="009C24B3" w:rsidRPr="00BE4B6E" w:rsidRDefault="00C04A3B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доцент МЕЛКОНЯН Д.В.</w:t>
      </w:r>
    </w:p>
    <w:p w:rsidR="009C24B3" w:rsidRPr="00BE4B6E" w:rsidRDefault="009C24B3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</w:p>
    <w:p w:rsidR="00287652" w:rsidRPr="00BE4B6E" w:rsidRDefault="00287652" w:rsidP="004659FC">
      <w:pPr>
        <w:widowControl w:val="0"/>
        <w:spacing w:line="276" w:lineRule="auto"/>
        <w:ind w:left="5105" w:firstLine="7"/>
        <w:rPr>
          <w:sz w:val="28"/>
          <w:szCs w:val="28"/>
          <w:lang w:val="uk-UA"/>
        </w:rPr>
      </w:pPr>
      <w:r w:rsidRPr="00BE4B6E">
        <w:rPr>
          <w:rFonts w:eastAsia="Dotum"/>
          <w:sz w:val="28"/>
          <w:szCs w:val="28"/>
          <w:lang w:val="uk-UA"/>
        </w:rPr>
        <w:tab/>
        <w:t xml:space="preserve">Рецензент </w:t>
      </w:r>
      <w:r w:rsidRPr="00BE4B6E">
        <w:rPr>
          <w:sz w:val="28"/>
          <w:szCs w:val="28"/>
          <w:lang w:val="uk-UA"/>
        </w:rPr>
        <w:t>д. геол.-мін. н.,</w:t>
      </w:r>
    </w:p>
    <w:p w:rsidR="009C24B3" w:rsidRPr="00BE4B6E" w:rsidRDefault="00287652" w:rsidP="004659FC">
      <w:pPr>
        <w:widowControl w:val="0"/>
        <w:spacing w:line="240" w:lineRule="auto"/>
        <w:ind w:left="5670" w:right="0" w:firstLine="0"/>
        <w:jc w:val="left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професор </w:t>
      </w:r>
      <w:r w:rsidR="00651C3A" w:rsidRPr="00BE4B6E">
        <w:rPr>
          <w:sz w:val="28"/>
          <w:szCs w:val="28"/>
          <w:lang w:val="uk-UA"/>
        </w:rPr>
        <w:t>ЯН</w:t>
      </w:r>
      <w:r w:rsidR="00651C3A" w:rsidRPr="00BE4B6E">
        <w:rPr>
          <w:caps/>
          <w:sz w:val="28"/>
          <w:szCs w:val="28"/>
          <w:lang w:val="uk-UA"/>
        </w:rPr>
        <w:t>ко</w:t>
      </w:r>
      <w:r w:rsidR="00651C3A" w:rsidRPr="00BE4B6E">
        <w:rPr>
          <w:sz w:val="28"/>
          <w:szCs w:val="28"/>
          <w:lang w:val="uk-UA"/>
        </w:rPr>
        <w:t> В.В.</w:t>
      </w:r>
    </w:p>
    <w:p w:rsidR="00CC4B3F" w:rsidRPr="00BE4B6E" w:rsidRDefault="00CC4B3F" w:rsidP="004659FC">
      <w:pPr>
        <w:widowControl w:val="0"/>
        <w:ind w:left="0" w:right="0" w:firstLine="708"/>
        <w:rPr>
          <w:sz w:val="16"/>
          <w:szCs w:val="16"/>
          <w:lang w:val="uk-UA"/>
        </w:rPr>
      </w:pPr>
    </w:p>
    <w:tbl>
      <w:tblPr>
        <w:tblW w:w="9742" w:type="dxa"/>
        <w:tblLayout w:type="fixed"/>
        <w:tblLook w:val="0000"/>
      </w:tblPr>
      <w:tblGrid>
        <w:gridCol w:w="4644"/>
        <w:gridCol w:w="5098"/>
      </w:tblGrid>
      <w:tr w:rsidR="009C24B3" w:rsidRPr="00BE4B6E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Рекомендовано до захисту:</w:t>
            </w:r>
          </w:p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 xml:space="preserve">Протокол засідання кафедри </w:t>
            </w:r>
          </w:p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№ ____ від _____.</w:t>
            </w:r>
            <w:r w:rsidR="008208DE" w:rsidRPr="00BE4B6E">
              <w:rPr>
                <w:sz w:val="26"/>
                <w:szCs w:val="26"/>
                <w:lang w:val="uk-UA"/>
              </w:rPr>
              <w:t>12</w:t>
            </w:r>
            <w:r w:rsidRPr="00BE4B6E">
              <w:rPr>
                <w:sz w:val="26"/>
                <w:szCs w:val="26"/>
                <w:lang w:val="uk-UA"/>
              </w:rPr>
              <w:t>.201</w:t>
            </w:r>
            <w:r w:rsidR="00C04A3B" w:rsidRPr="00BE4B6E">
              <w:rPr>
                <w:sz w:val="26"/>
                <w:szCs w:val="26"/>
                <w:lang w:val="uk-UA"/>
              </w:rPr>
              <w:t>6</w:t>
            </w:r>
            <w:r w:rsidRPr="00BE4B6E">
              <w:rPr>
                <w:sz w:val="26"/>
                <w:szCs w:val="26"/>
                <w:lang w:val="uk-UA"/>
              </w:rPr>
              <w:t xml:space="preserve"> р.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</w:p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 xml:space="preserve">Завідувач кафедри 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 xml:space="preserve">________________ </w:t>
            </w:r>
            <w:r w:rsidR="00360B3E" w:rsidRPr="00BE4B6E">
              <w:rPr>
                <w:sz w:val="26"/>
                <w:szCs w:val="26"/>
                <w:lang w:val="uk-UA"/>
              </w:rPr>
              <w:t>Козлова Т.В.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Захищено на засіданні ЕК № _____</w:t>
            </w:r>
            <w:r w:rsidR="005411D3">
              <w:rPr>
                <w:sz w:val="26"/>
                <w:szCs w:val="26"/>
                <w:lang w:val="uk-UA"/>
              </w:rPr>
              <w:t>_</w:t>
            </w:r>
            <w:r w:rsidRPr="00BE4B6E">
              <w:rPr>
                <w:sz w:val="26"/>
                <w:szCs w:val="26"/>
                <w:lang w:val="uk-UA"/>
              </w:rPr>
              <w:t xml:space="preserve"> </w:t>
            </w:r>
          </w:p>
          <w:p w:rsidR="009C24B3" w:rsidRPr="00BE4B6E" w:rsidRDefault="009C24B3" w:rsidP="004659FC">
            <w:pPr>
              <w:widowControl w:val="0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протокол № _____ від _____0</w:t>
            </w:r>
            <w:r w:rsidR="008208DE" w:rsidRPr="00BE4B6E">
              <w:rPr>
                <w:sz w:val="26"/>
                <w:szCs w:val="26"/>
                <w:lang w:val="uk-UA"/>
              </w:rPr>
              <w:t>1</w:t>
            </w:r>
            <w:r w:rsidRPr="00BE4B6E">
              <w:rPr>
                <w:sz w:val="26"/>
                <w:szCs w:val="26"/>
                <w:lang w:val="uk-UA"/>
              </w:rPr>
              <w:t>.201</w:t>
            </w:r>
            <w:r w:rsidR="008208DE" w:rsidRPr="00BE4B6E">
              <w:rPr>
                <w:sz w:val="26"/>
                <w:szCs w:val="26"/>
                <w:lang w:val="uk-UA"/>
              </w:rPr>
              <w:t>7</w:t>
            </w:r>
            <w:r w:rsidRPr="00BE4B6E">
              <w:rPr>
                <w:sz w:val="26"/>
                <w:szCs w:val="26"/>
                <w:lang w:val="uk-UA"/>
              </w:rPr>
              <w:t xml:space="preserve"> р.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10"/>
                <w:szCs w:val="10"/>
                <w:lang w:val="uk-UA"/>
              </w:rPr>
            </w:pPr>
          </w:p>
          <w:p w:rsidR="00CC4B3F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 xml:space="preserve">Оцінка 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________/_______/________________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0"/>
                <w:szCs w:val="20"/>
                <w:lang w:val="uk-UA"/>
              </w:rPr>
            </w:pPr>
            <w:r w:rsidRPr="00BE4B6E">
              <w:rPr>
                <w:sz w:val="20"/>
                <w:szCs w:val="20"/>
                <w:lang w:val="uk-UA"/>
              </w:rPr>
              <w:t xml:space="preserve"> (за національною шкалою, за шкалою ECTS, бал)</w:t>
            </w: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</w:p>
          <w:p w:rsidR="009C24B3" w:rsidRPr="00BE4B6E" w:rsidRDefault="009C24B3" w:rsidP="004659FC">
            <w:pPr>
              <w:widowControl w:val="0"/>
              <w:spacing w:line="240" w:lineRule="auto"/>
              <w:ind w:left="0" w:right="0"/>
              <w:rPr>
                <w:sz w:val="26"/>
                <w:szCs w:val="26"/>
                <w:lang w:val="uk-UA"/>
              </w:rPr>
            </w:pPr>
            <w:r w:rsidRPr="00BE4B6E">
              <w:rPr>
                <w:sz w:val="26"/>
                <w:szCs w:val="26"/>
                <w:lang w:val="uk-UA"/>
              </w:rPr>
              <w:t>Голова ДЕК _________</w:t>
            </w:r>
            <w:r w:rsidR="008208DE" w:rsidRPr="00BE4B6E">
              <w:rPr>
                <w:sz w:val="26"/>
                <w:szCs w:val="26"/>
                <w:lang w:val="uk-UA"/>
              </w:rPr>
              <w:t xml:space="preserve"> Тюреміна В.Г.</w:t>
            </w:r>
          </w:p>
        </w:tc>
      </w:tr>
    </w:tbl>
    <w:p w:rsidR="009C24B3" w:rsidRPr="00BE4B6E" w:rsidRDefault="009C24B3" w:rsidP="004659FC">
      <w:pPr>
        <w:widowControl w:val="0"/>
        <w:ind w:left="0" w:right="0"/>
        <w:jc w:val="center"/>
        <w:rPr>
          <w:sz w:val="30"/>
          <w:szCs w:val="30"/>
          <w:lang w:val="uk-UA"/>
        </w:rPr>
      </w:pPr>
    </w:p>
    <w:p w:rsidR="009C24B3" w:rsidRPr="00BE4B6E" w:rsidRDefault="009C24B3" w:rsidP="004659FC">
      <w:pPr>
        <w:widowControl w:val="0"/>
        <w:spacing w:line="240" w:lineRule="auto"/>
        <w:ind w:left="0" w:right="0"/>
        <w:jc w:val="center"/>
        <w:rPr>
          <w:b/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Одеса – 201</w:t>
      </w:r>
      <w:r w:rsidR="008208DE" w:rsidRPr="00BE4B6E">
        <w:rPr>
          <w:b/>
          <w:sz w:val="28"/>
          <w:szCs w:val="28"/>
          <w:lang w:val="uk-UA"/>
        </w:rPr>
        <w:t>7</w:t>
      </w:r>
      <w:r w:rsidRPr="00BE4B6E">
        <w:rPr>
          <w:b/>
          <w:sz w:val="28"/>
          <w:szCs w:val="28"/>
          <w:lang w:val="uk-UA"/>
        </w:rPr>
        <w:t xml:space="preserve"> </w:t>
      </w:r>
    </w:p>
    <w:p w:rsidR="009C24B3" w:rsidRPr="00BE4B6E" w:rsidRDefault="00BA26EA" w:rsidP="004659FC">
      <w:pPr>
        <w:widowControl w:val="0"/>
        <w:spacing w:line="240" w:lineRule="auto"/>
        <w:ind w:left="0" w:right="0"/>
        <w:jc w:val="right"/>
        <w:rPr>
          <w:sz w:val="28"/>
          <w:lang w:val="uk-UA"/>
        </w:rPr>
      </w:pPr>
      <w:r w:rsidRPr="00BE4B6E">
        <w:rPr>
          <w:sz w:val="28"/>
          <w:lang w:val="uk-UA"/>
        </w:rPr>
        <w:br w:type="page"/>
      </w:r>
    </w:p>
    <w:p w:rsidR="00E7731E" w:rsidRPr="00BE4B6E" w:rsidRDefault="00E7731E" w:rsidP="004659FC">
      <w:pPr>
        <w:widowControl w:val="0"/>
        <w:jc w:val="center"/>
        <w:rPr>
          <w:b/>
          <w:sz w:val="28"/>
          <w:szCs w:val="28"/>
        </w:rPr>
      </w:pPr>
      <w:r w:rsidRPr="00BE4B6E">
        <w:rPr>
          <w:b/>
          <w:sz w:val="28"/>
          <w:szCs w:val="28"/>
        </w:rPr>
        <w:t>ЗМІСТ</w:t>
      </w:r>
      <w:r w:rsidR="002A549D" w:rsidRPr="00BE4B6E">
        <w:rPr>
          <w:b/>
          <w:sz w:val="28"/>
          <w:szCs w:val="28"/>
        </w:rPr>
        <w:fldChar w:fldCharType="begin"/>
      </w:r>
      <w:r w:rsidRPr="00BE4B6E">
        <w:rPr>
          <w:b/>
          <w:sz w:val="28"/>
          <w:szCs w:val="28"/>
        </w:rPr>
        <w:instrText xml:space="preserve"> TOC \o "1-3" \f \h \z \u </w:instrText>
      </w:r>
      <w:r w:rsidR="002A549D" w:rsidRPr="00BE4B6E">
        <w:rPr>
          <w:b/>
          <w:sz w:val="28"/>
          <w:szCs w:val="28"/>
        </w:rPr>
        <w:fldChar w:fldCharType="separate"/>
      </w:r>
    </w:p>
    <w:p w:rsidR="00E7731E" w:rsidRPr="00BE4B6E" w:rsidRDefault="002A549D" w:rsidP="004659FC">
      <w:pPr>
        <w:widowControl w:val="0"/>
        <w:ind w:left="0" w:right="0"/>
        <w:jc w:val="center"/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fldChar w:fldCharType="end"/>
      </w:r>
    </w:p>
    <w:p w:rsidR="0085663C" w:rsidRDefault="00402904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BE4B6E">
        <w:rPr>
          <w:szCs w:val="24"/>
        </w:rPr>
        <w:fldChar w:fldCharType="begin"/>
      </w:r>
      <w:r w:rsidRPr="00BE4B6E">
        <w:rPr>
          <w:szCs w:val="24"/>
        </w:rPr>
        <w:instrText xml:space="preserve"> TOC \o "1-3" \u </w:instrText>
      </w:r>
      <w:r w:rsidRPr="00BE4B6E">
        <w:rPr>
          <w:szCs w:val="24"/>
        </w:rPr>
        <w:fldChar w:fldCharType="separate"/>
      </w:r>
      <w:r w:rsidR="0085663C">
        <w:t>ВСТУП</w:t>
      </w:r>
      <w:r w:rsidR="0085663C">
        <w:tab/>
      </w:r>
      <w:r w:rsidR="0085663C">
        <w:fldChar w:fldCharType="begin"/>
      </w:r>
      <w:r w:rsidR="0085663C">
        <w:instrText xml:space="preserve"> PAGEREF _Toc469822641 \h </w:instrText>
      </w:r>
      <w:r w:rsidR="0085663C">
        <w:fldChar w:fldCharType="separate"/>
      </w:r>
      <w:r w:rsidR="0085663C">
        <w:t>3</w:t>
      </w:r>
      <w:r w:rsidR="0085663C"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1. ФІЗИКО-ГЕОГРАФІЧНА ХАРАКТЕРИСТИКА</w:t>
      </w:r>
      <w:r>
        <w:tab/>
      </w:r>
      <w:r>
        <w:fldChar w:fldCharType="begin"/>
      </w:r>
      <w:r>
        <w:instrText xml:space="preserve"> PAGEREF _Toc469822642 \h </w:instrText>
      </w:r>
      <w:r>
        <w:fldChar w:fldCharType="separate"/>
      </w:r>
      <w:r>
        <w:t>5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2. ГЕОЛОГІЧНА БУДОВА</w:t>
      </w:r>
      <w:r>
        <w:tab/>
      </w:r>
      <w:r>
        <w:fldChar w:fldCharType="begin"/>
      </w:r>
      <w:r>
        <w:instrText xml:space="preserve"> PAGEREF _Toc469822643 \h </w:instrText>
      </w:r>
      <w:r>
        <w:fldChar w:fldCharType="separate"/>
      </w:r>
      <w:r>
        <w:t>8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2.1. Літологічний склад та стратиграфічна будова</w:t>
      </w:r>
      <w:r>
        <w:tab/>
      </w:r>
      <w:r>
        <w:fldChar w:fldCharType="begin"/>
      </w:r>
      <w:r>
        <w:instrText xml:space="preserve"> PAGEREF _Toc469822644 \h </w:instrText>
      </w:r>
      <w:r>
        <w:fldChar w:fldCharType="separate"/>
      </w:r>
      <w:r>
        <w:t>8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2.2. Тектоніка</w:t>
      </w:r>
      <w:r>
        <w:tab/>
      </w:r>
      <w:r>
        <w:fldChar w:fldCharType="begin"/>
      </w:r>
      <w:r>
        <w:instrText xml:space="preserve"> PAGEREF _Toc469822645 \h </w:instrText>
      </w:r>
      <w:r>
        <w:fldChar w:fldCharType="separate"/>
      </w:r>
      <w:r>
        <w:t>11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3. Геоморфологія</w:t>
      </w:r>
      <w:r>
        <w:tab/>
      </w:r>
      <w:r>
        <w:fldChar w:fldCharType="begin"/>
      </w:r>
      <w:r>
        <w:instrText xml:space="preserve"> PAGEREF _Toc469822646 \h </w:instrText>
      </w:r>
      <w:r>
        <w:fldChar w:fldCharType="separate"/>
      </w:r>
      <w:r>
        <w:t>17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4. Гідрогеологічні умови</w:t>
      </w:r>
      <w:r>
        <w:tab/>
      </w:r>
      <w:r>
        <w:fldChar w:fldCharType="begin"/>
      </w:r>
      <w:r>
        <w:instrText xml:space="preserve"> PAGEREF _Toc469822647 \h </w:instrText>
      </w:r>
      <w:r>
        <w:fldChar w:fldCharType="separate"/>
      </w:r>
      <w:r>
        <w:t>18</w:t>
      </w:r>
      <w:r>
        <w:fldChar w:fldCharType="end"/>
      </w:r>
    </w:p>
    <w:p w:rsidR="0085663C" w:rsidRDefault="0085663C">
      <w:pPr>
        <w:pStyle w:val="11"/>
        <w:tabs>
          <w:tab w:val="left" w:pos="7337"/>
        </w:tabs>
        <w:rPr>
          <w:rFonts w:ascii="Calibri" w:hAnsi="Calibri"/>
          <w:caps w:val="0"/>
          <w:sz w:val="22"/>
          <w:szCs w:val="22"/>
          <w:lang w:val="ru-RU"/>
        </w:rPr>
      </w:pPr>
      <w:r w:rsidRPr="001B5918">
        <w:t xml:space="preserve">РОЗДІЛ 5. Аналіз режиму експлуатації діючих </w:t>
      </w:r>
      <w:r>
        <w:rPr>
          <w:rFonts w:ascii="Calibri" w:hAnsi="Calibri"/>
          <w:caps w:val="0"/>
          <w:sz w:val="22"/>
          <w:szCs w:val="22"/>
          <w:lang w:val="ru-RU"/>
        </w:rPr>
        <w:tab/>
      </w:r>
      <w:r w:rsidRPr="001B5918">
        <w:t>водозаборів</w:t>
      </w:r>
      <w:r>
        <w:tab/>
      </w:r>
      <w:r>
        <w:fldChar w:fldCharType="begin"/>
      </w:r>
      <w:r>
        <w:instrText xml:space="preserve"> PAGEREF _Toc469822648 \h </w:instrText>
      </w:r>
      <w:r>
        <w:fldChar w:fldCharType="separate"/>
      </w:r>
      <w:r>
        <w:t>26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5.1. Загальні відомості про район робіт</w:t>
      </w:r>
      <w:r>
        <w:tab/>
      </w:r>
      <w:r>
        <w:fldChar w:fldCharType="begin"/>
      </w:r>
      <w:r>
        <w:instrText xml:space="preserve"> PAGEREF _Toc469822649 \h </w:instrText>
      </w:r>
      <w:r>
        <w:fldChar w:fldCharType="separate"/>
      </w:r>
      <w:r>
        <w:t>26</w:t>
      </w:r>
      <w:r>
        <w:fldChar w:fldCharType="end"/>
      </w:r>
    </w:p>
    <w:p w:rsidR="0085663C" w:rsidRDefault="0085663C">
      <w:pPr>
        <w:pStyle w:val="23"/>
        <w:tabs>
          <w:tab w:val="left" w:pos="8028"/>
        </w:tabs>
        <w:rPr>
          <w:rFonts w:ascii="Calibri" w:hAnsi="Calibri"/>
          <w:sz w:val="22"/>
          <w:szCs w:val="22"/>
        </w:rPr>
      </w:pPr>
      <w:r>
        <w:t>5.2. Характеристика режиму експлуатації водозаборів на ділянці Васинська</w:t>
      </w:r>
      <w:r>
        <w:tab/>
      </w:r>
      <w:r>
        <w:fldChar w:fldCharType="begin"/>
      </w:r>
      <w:r>
        <w:instrText xml:space="preserve"> PAGEREF _Toc469822650 \h </w:instrText>
      </w:r>
      <w:r>
        <w:fldChar w:fldCharType="separate"/>
      </w:r>
      <w:r>
        <w:t>29</w:t>
      </w:r>
      <w:r>
        <w:fldChar w:fldCharType="end"/>
      </w:r>
    </w:p>
    <w:p w:rsidR="0085663C" w:rsidRDefault="0085663C">
      <w:pPr>
        <w:pStyle w:val="23"/>
        <w:tabs>
          <w:tab w:val="left" w:pos="7958"/>
        </w:tabs>
        <w:rPr>
          <w:rFonts w:ascii="Calibri" w:hAnsi="Calibri"/>
          <w:sz w:val="22"/>
          <w:szCs w:val="22"/>
        </w:rPr>
      </w:pPr>
      <w:r>
        <w:t>5.3. Характеристика режиму експлуатації водозабору на ділянці Суслівська</w:t>
      </w:r>
      <w:r>
        <w:tab/>
      </w:r>
      <w:r>
        <w:fldChar w:fldCharType="begin"/>
      </w:r>
      <w:r>
        <w:instrText xml:space="preserve"> PAGEREF _Toc469822651 \h </w:instrText>
      </w:r>
      <w:r>
        <w:fldChar w:fldCharType="separate"/>
      </w:r>
      <w:r>
        <w:t>32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6. ГЕОЛОГІЧНА БУДОВА І ГІДРОГЕОЛОГІЧНІ УМОВИ ДІЛЯНКИ РОБІТ</w:t>
      </w:r>
      <w:r>
        <w:tab/>
      </w:r>
      <w:r>
        <w:fldChar w:fldCharType="begin"/>
      </w:r>
      <w:r>
        <w:instrText xml:space="preserve"> PAGEREF _Toc469822652 \h </w:instrText>
      </w:r>
      <w:r>
        <w:fldChar w:fldCharType="separate"/>
      </w:r>
      <w:r>
        <w:t>38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6.1. Геологічна будова</w:t>
      </w:r>
      <w:r>
        <w:tab/>
      </w:r>
      <w:r>
        <w:fldChar w:fldCharType="begin"/>
      </w:r>
      <w:r>
        <w:instrText xml:space="preserve"> PAGEREF _Toc469822653 \h </w:instrText>
      </w:r>
      <w:r>
        <w:fldChar w:fldCharType="separate"/>
      </w:r>
      <w:r>
        <w:t>38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6.2. Гідрогеологічні умови</w:t>
      </w:r>
      <w:r>
        <w:tab/>
      </w:r>
      <w:r>
        <w:fldChar w:fldCharType="begin"/>
      </w:r>
      <w:r>
        <w:instrText xml:space="preserve"> PAGEREF _Toc469822654 \h </w:instrText>
      </w:r>
      <w:r>
        <w:fldChar w:fldCharType="separate"/>
      </w:r>
      <w:r>
        <w:t>43</w:t>
      </w:r>
      <w:r>
        <w:fldChar w:fldCharType="end"/>
      </w:r>
    </w:p>
    <w:p w:rsidR="0085663C" w:rsidRDefault="0085663C">
      <w:pPr>
        <w:pStyle w:val="23"/>
        <w:tabs>
          <w:tab w:val="left" w:pos="7538"/>
        </w:tabs>
        <w:rPr>
          <w:rFonts w:ascii="Calibri" w:hAnsi="Calibri"/>
          <w:sz w:val="22"/>
          <w:szCs w:val="22"/>
        </w:rPr>
      </w:pPr>
      <w:r>
        <w:t>6.3. Висновки про ступінь складності гідрогеологічних умов родовища</w:t>
      </w:r>
      <w:r>
        <w:tab/>
      </w:r>
      <w:r>
        <w:fldChar w:fldCharType="begin"/>
      </w:r>
      <w:r>
        <w:instrText xml:space="preserve"> PAGEREF _Toc469822655 \h </w:instrText>
      </w:r>
      <w:r>
        <w:fldChar w:fldCharType="separate"/>
      </w:r>
      <w:r>
        <w:t>48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7. Результати і аналіз даних дослідних робіт</w:t>
      </w:r>
      <w:r>
        <w:tab/>
      </w:r>
      <w:r>
        <w:fldChar w:fldCharType="begin"/>
      </w:r>
      <w:r>
        <w:instrText xml:space="preserve"> PAGEREF _Toc469822656 \h </w:instrText>
      </w:r>
      <w:r>
        <w:fldChar w:fldCharType="separate"/>
      </w:r>
      <w:r>
        <w:t>49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РОЗДІЛ 8. ХАРАКТЕРИСТИКА ЯКОСТІ ПІДЗЕМНИХ ВОД</w:t>
      </w:r>
      <w:r>
        <w:tab/>
      </w:r>
      <w:r>
        <w:fldChar w:fldCharType="begin"/>
      </w:r>
      <w:r>
        <w:instrText xml:space="preserve"> PAGEREF _Toc469822657 \h </w:instrText>
      </w:r>
      <w:r>
        <w:fldChar w:fldCharType="separate"/>
      </w:r>
      <w:r>
        <w:t>66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8.1. Загальна характеристика гідрохімічних умов району родовища</w:t>
      </w:r>
      <w:r>
        <w:tab/>
      </w:r>
      <w:r>
        <w:fldChar w:fldCharType="begin"/>
      </w:r>
      <w:r>
        <w:instrText xml:space="preserve"> PAGEREF _Toc469822658 \h </w:instrText>
      </w:r>
      <w:r>
        <w:fldChar w:fldCharType="separate"/>
      </w:r>
      <w:r>
        <w:t>66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 w:rsidRPr="001B5918">
        <w:t>8</w:t>
      </w:r>
      <w:r>
        <w:t>.2. Характеристика хімічного складу підземних вод родовища</w:t>
      </w:r>
      <w:r>
        <w:tab/>
      </w:r>
      <w:r>
        <w:fldChar w:fldCharType="begin"/>
      </w:r>
      <w:r>
        <w:instrText xml:space="preserve"> PAGEREF _Toc469822659 \h </w:instrText>
      </w:r>
      <w:r>
        <w:fldChar w:fldCharType="separate"/>
      </w:r>
      <w:r>
        <w:t>70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2.3. Радіаційний стан підземних вод родовища</w:t>
      </w:r>
      <w:r>
        <w:tab/>
      </w:r>
      <w:r>
        <w:fldChar w:fldCharType="begin"/>
      </w:r>
      <w:r>
        <w:instrText xml:space="preserve"> PAGEREF _Toc469822660 \h </w:instrText>
      </w:r>
      <w:r>
        <w:fldChar w:fldCharType="separate"/>
      </w:r>
      <w:r>
        <w:t>82</w:t>
      </w:r>
      <w:r>
        <w:fldChar w:fldCharType="end"/>
      </w:r>
    </w:p>
    <w:p w:rsidR="0085663C" w:rsidRDefault="0085663C">
      <w:pPr>
        <w:pStyle w:val="23"/>
        <w:rPr>
          <w:rFonts w:ascii="Calibri" w:hAnsi="Calibri"/>
          <w:sz w:val="22"/>
          <w:szCs w:val="22"/>
        </w:rPr>
      </w:pPr>
      <w:r>
        <w:t>8.4. Санітарна характеристика ділянки експлуатації підземних вод</w:t>
      </w:r>
      <w:r>
        <w:tab/>
      </w:r>
      <w:r>
        <w:fldChar w:fldCharType="begin"/>
      </w:r>
      <w:r>
        <w:instrText xml:space="preserve"> PAGEREF _Toc469822661 \h </w:instrText>
      </w:r>
      <w:r>
        <w:fldChar w:fldCharType="separate"/>
      </w:r>
      <w:r>
        <w:t>87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ВИСНОВКИ</w:t>
      </w:r>
      <w:r>
        <w:tab/>
      </w:r>
      <w:r>
        <w:fldChar w:fldCharType="begin"/>
      </w:r>
      <w:r>
        <w:instrText xml:space="preserve"> PAGEREF _Toc469822662 \h </w:instrText>
      </w:r>
      <w:r>
        <w:fldChar w:fldCharType="separate"/>
      </w:r>
      <w:r>
        <w:t>91</w:t>
      </w:r>
      <w:r>
        <w:fldChar w:fldCharType="end"/>
      </w:r>
    </w:p>
    <w:p w:rsidR="0085663C" w:rsidRDefault="0085663C">
      <w:pPr>
        <w:pStyle w:val="11"/>
        <w:rPr>
          <w:rFonts w:ascii="Calibri" w:hAnsi="Calibri"/>
          <w:caps w:val="0"/>
          <w:sz w:val="22"/>
          <w:szCs w:val="22"/>
          <w:lang w:val="ru-RU"/>
        </w:rPr>
      </w:pPr>
      <w:r w:rsidRPr="001B5918">
        <w:t>Список використаної літератури</w:t>
      </w:r>
      <w:r>
        <w:tab/>
      </w:r>
      <w:r>
        <w:fldChar w:fldCharType="begin"/>
      </w:r>
      <w:r>
        <w:instrText xml:space="preserve"> PAGEREF _Toc469822663 \h </w:instrText>
      </w:r>
      <w:r>
        <w:fldChar w:fldCharType="separate"/>
      </w:r>
      <w:r>
        <w:t>96</w:t>
      </w:r>
      <w:r>
        <w:fldChar w:fldCharType="end"/>
      </w:r>
    </w:p>
    <w:p w:rsidR="008700D1" w:rsidRPr="00BE4B6E" w:rsidRDefault="00402904" w:rsidP="0085663C">
      <w:pPr>
        <w:pStyle w:val="a3"/>
        <w:tabs>
          <w:tab w:val="right" w:leader="dot" w:pos="9628"/>
        </w:tabs>
        <w:spacing w:line="240" w:lineRule="auto"/>
        <w:ind w:left="0" w:right="0" w:firstLine="0"/>
        <w:jc w:val="both"/>
        <w:rPr>
          <w:rFonts w:ascii="Times New Roman" w:hAnsi="Times New Roman"/>
          <w:b w:val="0"/>
          <w:color w:val="auto"/>
          <w:spacing w:val="0"/>
          <w:sz w:val="16"/>
          <w:szCs w:val="16"/>
          <w:lang w:val="uk-UA"/>
        </w:rPr>
      </w:pPr>
      <w:r w:rsidRPr="00BE4B6E">
        <w:rPr>
          <w:rFonts w:ascii="Times New Roman" w:hAnsi="Times New Roman"/>
          <w:noProof/>
          <w:color w:val="auto"/>
          <w:spacing w:val="0"/>
          <w:sz w:val="28"/>
          <w:szCs w:val="24"/>
          <w:lang w:val="uk-UA"/>
        </w:rPr>
        <w:fldChar w:fldCharType="end"/>
      </w:r>
      <w:r w:rsidR="009C24B3" w:rsidRPr="00BE4B6E">
        <w:rPr>
          <w:rFonts w:ascii="Times New Roman" w:hAnsi="Times New Roman"/>
          <w:color w:val="auto"/>
          <w:spacing w:val="0"/>
          <w:sz w:val="28"/>
          <w:lang w:val="uk-UA"/>
        </w:rPr>
        <w:br w:type="page"/>
      </w:r>
    </w:p>
    <w:p w:rsidR="00A36069" w:rsidRPr="00BE4B6E" w:rsidRDefault="00A36069" w:rsidP="004659FC">
      <w:pPr>
        <w:pStyle w:val="1"/>
        <w:keepNext w:val="0"/>
        <w:widowControl w:val="0"/>
        <w:rPr>
          <w:sz w:val="28"/>
          <w:szCs w:val="28"/>
        </w:rPr>
      </w:pPr>
      <w:bookmarkStart w:id="0" w:name="_Toc389409095"/>
      <w:bookmarkStart w:id="1" w:name="_Toc420067754"/>
      <w:bookmarkStart w:id="2" w:name="_Toc420067991"/>
      <w:bookmarkStart w:id="3" w:name="_Toc469822641"/>
      <w:r w:rsidRPr="00BE4B6E">
        <w:rPr>
          <w:sz w:val="28"/>
          <w:szCs w:val="28"/>
        </w:rPr>
        <w:t>ВСТУП</w:t>
      </w:r>
      <w:bookmarkEnd w:id="0"/>
      <w:bookmarkEnd w:id="1"/>
      <w:bookmarkEnd w:id="2"/>
      <w:bookmarkEnd w:id="3"/>
    </w:p>
    <w:p w:rsidR="006C2428" w:rsidRPr="00BE4B6E" w:rsidRDefault="006C2428" w:rsidP="004659FC">
      <w:pPr>
        <w:pStyle w:val="a3"/>
        <w:shd w:val="clear" w:color="auto" w:fill="auto"/>
        <w:spacing w:line="348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Підземні води ділянок Знам’янського родовища використовуються для питного, господарчо-побутового та виробничого водопостачання залізничної станції і населення м. Знам’янка</w:t>
      </w:r>
      <w:r w:rsidRPr="00BE4B6E">
        <w:rPr>
          <w:rFonts w:ascii="Times New Roman" w:hAnsi="Times New Roman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у Кіровоградській області</w:t>
      </w:r>
      <w:r w:rsidR="002748B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 Підземні води за якістю відповідають вимогам до питних вод, за в</w:t>
      </w:r>
      <w:r w:rsidR="002748B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и</w:t>
      </w:r>
      <w:r w:rsidR="002748B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нятком підвищеного вмісту радону,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тому вивчення якості та санітарного стану підземних вод </w:t>
      </w:r>
      <w:r w:rsidR="00A41905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у тріщинуватій зоні кристалічних порід архею</w:t>
      </w:r>
      <w:r w:rsidR="00EA017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-</w:t>
      </w:r>
      <w:r w:rsidR="00A41905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верхнього протерозою і їх кори вивітрювання Знам’янського родовища</w:t>
      </w:r>
      <w:r w:rsidR="003727C1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є </w:t>
      </w:r>
      <w:r w:rsidR="003727C1" w:rsidRPr="00BE4B6E">
        <w:rPr>
          <w:rFonts w:ascii="Times New Roman" w:hAnsi="Times New Roman"/>
          <w:b w:val="0"/>
          <w:i/>
          <w:color w:val="auto"/>
          <w:spacing w:val="0"/>
          <w:sz w:val="28"/>
          <w:szCs w:val="28"/>
          <w:lang w:val="uk-UA"/>
        </w:rPr>
        <w:t>актуальним</w:t>
      </w:r>
      <w:r w:rsidR="003727C1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097B82" w:rsidRPr="00BE4B6E" w:rsidRDefault="00097B82" w:rsidP="004659FC">
      <w:pPr>
        <w:pStyle w:val="a3"/>
        <w:shd w:val="clear" w:color="auto" w:fill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i/>
          <w:iCs/>
          <w:color w:val="auto"/>
          <w:sz w:val="28"/>
          <w:szCs w:val="28"/>
          <w:lang w:val="uk-UA"/>
        </w:rPr>
        <w:t>Об’єктом</w:t>
      </w:r>
      <w:r w:rsidRPr="00BE4B6E">
        <w:rPr>
          <w:rFonts w:ascii="Times New Roman" w:hAnsi="Times New Roman"/>
          <w:b w:val="0"/>
          <w:iCs/>
          <w:color w:val="auto"/>
          <w:sz w:val="28"/>
          <w:szCs w:val="28"/>
          <w:lang w:val="uk-UA"/>
        </w:rPr>
        <w:t xml:space="preserve"> дослідження </w:t>
      </w:r>
      <w:r w:rsidRPr="00BE4B6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є 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водоносний г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о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ризонт у тріщинуватій зоні кристалічних порід архею-верхнього прот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е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розою і їх кори вивітрювання Знам’янського родовища</w:t>
      </w:r>
      <w:r w:rsidRPr="00BE4B6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. </w:t>
      </w:r>
      <w:r w:rsidRPr="00BE4B6E">
        <w:rPr>
          <w:rFonts w:ascii="Times New Roman" w:hAnsi="Times New Roman"/>
          <w:b w:val="0"/>
          <w:i/>
          <w:color w:val="auto"/>
          <w:spacing w:val="0"/>
          <w:sz w:val="28"/>
          <w:szCs w:val="28"/>
          <w:lang w:val="uk-UA"/>
        </w:rPr>
        <w:t>Предметом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вивчення є характеристика якості</w:t>
      </w:r>
      <w:r w:rsidRPr="00BE4B6E">
        <w:rPr>
          <w:rFonts w:ascii="Times New Roman" w:hAnsi="Times New Roman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підземних вод </w:t>
      </w:r>
      <w:r w:rsidRPr="00BE4B6E">
        <w:rPr>
          <w:rFonts w:ascii="Times New Roman" w:eastAsia="TimesNewRomanPSMT" w:hAnsi="Times New Roman"/>
          <w:b w:val="0"/>
          <w:color w:val="auto"/>
          <w:spacing w:val="0"/>
          <w:sz w:val="28"/>
          <w:szCs w:val="28"/>
          <w:lang w:val="uk-UA"/>
        </w:rPr>
        <w:t>згаданого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водоносного горизонту</w:t>
      </w:r>
      <w:r w:rsidR="00F120B6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F120B6" w:rsidRPr="00BE4B6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на водозаборах ділянок В</w:t>
      </w:r>
      <w:r w:rsidR="00F120B6" w:rsidRPr="00BE4B6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а</w:t>
      </w:r>
      <w:r w:rsidR="00F120B6" w:rsidRPr="00BE4B6E">
        <w:rPr>
          <w:rFonts w:ascii="Times New Roman" w:hAnsi="Times New Roman"/>
          <w:b w:val="0"/>
          <w:color w:val="auto"/>
          <w:sz w:val="28"/>
          <w:szCs w:val="28"/>
          <w:lang w:val="uk-UA"/>
        </w:rPr>
        <w:t>синська і Суслівська Знам’янського родовища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860D7B" w:rsidRPr="00BE4B6E" w:rsidRDefault="00CF3DDB" w:rsidP="004659FC">
      <w:pPr>
        <w:pStyle w:val="a3"/>
        <w:shd w:val="clear" w:color="auto" w:fill="auto"/>
        <w:spacing w:line="348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i/>
          <w:color w:val="auto"/>
          <w:spacing w:val="0"/>
          <w:sz w:val="28"/>
          <w:szCs w:val="28"/>
          <w:lang w:val="uk-UA"/>
        </w:rPr>
        <w:t>Метою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381DF4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магістерськ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ої роботи є вивчення гідрогеологічних умов території 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Кіровоградської області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і </w:t>
      </w:r>
      <w:r w:rsidR="005169C5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оцінка 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якості </w:t>
      </w:r>
      <w:r w:rsidR="008538B9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питних підземних вод 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у тріщинуватій зоні кристалічних порід архею</w:t>
      </w:r>
      <w:r w:rsidR="00EA017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-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верхнього протерозою і їх кори вивітрювання Знам’янського родовища для водопостачання </w:t>
      </w:r>
      <w:r w:rsidR="0096145F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з</w:t>
      </w:r>
      <w:r w:rsidR="0096145F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 w:eastAsia="uk-UA"/>
        </w:rPr>
        <w:t>алізничної</w:t>
      </w:r>
      <w:r w:rsidR="0096145F" w:rsidRPr="00BE4B6E">
        <w:rPr>
          <w:rFonts w:ascii="Times New Roman" w:hAnsi="Times New Roman"/>
          <w:bCs/>
          <w:color w:val="auto"/>
          <w:spacing w:val="0"/>
          <w:lang w:val="uk-UA" w:eastAsia="uk-UA"/>
        </w:rPr>
        <w:t xml:space="preserve"> 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станції та міста Знам’янка Кіровоградської області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  <w:r w:rsidR="000C058A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</w:p>
    <w:p w:rsidR="0096145F" w:rsidRPr="00BE4B6E" w:rsidRDefault="0096145F" w:rsidP="004659FC">
      <w:pPr>
        <w:pStyle w:val="a3"/>
        <w:shd w:val="clear" w:color="auto" w:fill="auto"/>
        <w:spacing w:line="348" w:lineRule="auto"/>
        <w:ind w:left="0" w:right="0"/>
        <w:jc w:val="both"/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Style w:val="hpsalt-edited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Відповідно до мети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дипломної роботи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необхідно вирішити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такі основні </w:t>
      </w:r>
      <w:r w:rsidRPr="00BE4B6E">
        <w:rPr>
          <w:rStyle w:val="hps"/>
          <w:rFonts w:ascii="Times New Roman" w:hAnsi="Times New Roman"/>
          <w:i/>
          <w:color w:val="auto"/>
          <w:spacing w:val="0"/>
          <w:sz w:val="28"/>
          <w:szCs w:val="28"/>
          <w:lang w:val="uk-UA"/>
        </w:rPr>
        <w:t>завдання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дослідження:</w:t>
      </w:r>
    </w:p>
    <w:p w:rsidR="002748B8" w:rsidRPr="00BE4B6E" w:rsidRDefault="00EA0179" w:rsidP="004659FC">
      <w:pPr>
        <w:pStyle w:val="a3"/>
        <w:numPr>
          <w:ilvl w:val="0"/>
          <w:numId w:val="14"/>
        </w:numPr>
        <w:shd w:val="clear" w:color="auto" w:fill="auto"/>
        <w:spacing w:line="348" w:lineRule="auto"/>
        <w:ind w:left="567" w:right="0" w:hanging="207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en-US"/>
        </w:rPr>
        <w:t>c</w:t>
      </w:r>
      <w:r w:rsidR="002748B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характеризувати природні умови ширшої території Кіровоградської</w:t>
      </w:r>
      <w:r w:rsidR="002748B8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 області</w:t>
      </w:r>
      <w:r w:rsidR="002748B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; </w:t>
      </w:r>
    </w:p>
    <w:p w:rsidR="0096145F" w:rsidRPr="00BE4B6E" w:rsidRDefault="002748B8" w:rsidP="004659FC">
      <w:pPr>
        <w:pStyle w:val="a3"/>
        <w:numPr>
          <w:ilvl w:val="0"/>
          <w:numId w:val="14"/>
        </w:numPr>
        <w:shd w:val="clear" w:color="auto" w:fill="auto"/>
        <w:spacing w:line="348" w:lineRule="auto"/>
        <w:ind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вивчити геологічні і гідрогеологічні особливості території м. Знам’янка;</w:t>
      </w:r>
    </w:p>
    <w:p w:rsidR="0096145F" w:rsidRPr="00BE4B6E" w:rsidRDefault="002748B8" w:rsidP="004659FC">
      <w:pPr>
        <w:widowControl w:val="0"/>
        <w:numPr>
          <w:ilvl w:val="0"/>
          <w:numId w:val="14"/>
        </w:numPr>
        <w:spacing w:line="348" w:lineRule="auto"/>
        <w:ind w:left="567" w:right="0" w:hanging="207"/>
        <w:rPr>
          <w:i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</w:t>
      </w:r>
      <w:r w:rsidR="0096145F" w:rsidRPr="00BE4B6E">
        <w:rPr>
          <w:sz w:val="28"/>
          <w:szCs w:val="28"/>
          <w:lang w:val="uk-UA"/>
        </w:rPr>
        <w:t>иявити головні чинники, що впливають на формування хімічного складу підземних вод Знам’янського родовища у Кіровоградській області</w:t>
      </w:r>
      <w:r w:rsidR="00DA6A00" w:rsidRPr="00BE4B6E">
        <w:rPr>
          <w:sz w:val="28"/>
          <w:szCs w:val="28"/>
          <w:lang w:val="uk-UA"/>
        </w:rPr>
        <w:t>;</w:t>
      </w:r>
    </w:p>
    <w:p w:rsidR="0096145F" w:rsidRPr="00BE4B6E" w:rsidRDefault="002748B8" w:rsidP="004659FC">
      <w:pPr>
        <w:widowControl w:val="0"/>
        <w:numPr>
          <w:ilvl w:val="0"/>
          <w:numId w:val="14"/>
        </w:numPr>
        <w:spacing w:line="348" w:lineRule="auto"/>
        <w:ind w:left="567" w:right="0" w:hanging="20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</w:t>
      </w:r>
      <w:r w:rsidR="0096145F" w:rsidRPr="00BE4B6E">
        <w:rPr>
          <w:sz w:val="28"/>
          <w:szCs w:val="28"/>
          <w:lang w:val="uk-UA"/>
        </w:rPr>
        <w:t xml:space="preserve">ивчити динаміку сумарного водовідбору (річну і добову продуктивність) </w:t>
      </w:r>
      <w:r w:rsidR="00CD6843" w:rsidRPr="00BE4B6E">
        <w:rPr>
          <w:sz w:val="28"/>
          <w:szCs w:val="28"/>
          <w:lang w:val="uk-UA"/>
        </w:rPr>
        <w:t>по ділянках Знам’янського родовища</w:t>
      </w:r>
      <w:r w:rsidR="0096145F" w:rsidRPr="00BE4B6E">
        <w:rPr>
          <w:sz w:val="28"/>
          <w:szCs w:val="28"/>
          <w:lang w:val="uk-UA"/>
        </w:rPr>
        <w:t xml:space="preserve"> за період 1994-2014 рр.</w:t>
      </w:r>
      <w:r w:rsidR="00DA6A00" w:rsidRPr="00BE4B6E">
        <w:rPr>
          <w:sz w:val="28"/>
          <w:szCs w:val="28"/>
          <w:lang w:val="uk-UA"/>
        </w:rPr>
        <w:t>;</w:t>
      </w:r>
    </w:p>
    <w:p w:rsidR="0096145F" w:rsidRPr="00BE4B6E" w:rsidRDefault="002748B8" w:rsidP="004659FC">
      <w:pPr>
        <w:widowControl w:val="0"/>
        <w:numPr>
          <w:ilvl w:val="0"/>
          <w:numId w:val="14"/>
        </w:numPr>
        <w:spacing w:line="348" w:lineRule="auto"/>
        <w:ind w:right="0"/>
        <w:rPr>
          <w:rStyle w:val="aff"/>
          <w:i w:val="0"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</w:t>
      </w:r>
      <w:r w:rsidR="0096145F" w:rsidRPr="00BE4B6E">
        <w:rPr>
          <w:sz w:val="28"/>
          <w:szCs w:val="28"/>
          <w:lang w:val="uk-UA"/>
        </w:rPr>
        <w:t>ивчити багаторічні зміни</w:t>
      </w:r>
      <w:r w:rsidR="0096145F" w:rsidRPr="00BE4B6E">
        <w:rPr>
          <w:rStyle w:val="aff"/>
          <w:i w:val="0"/>
          <w:sz w:val="28"/>
          <w:szCs w:val="28"/>
          <w:lang w:val="uk-UA"/>
        </w:rPr>
        <w:t xml:space="preserve"> компонентів </w:t>
      </w:r>
      <w:r w:rsidR="0096145F" w:rsidRPr="00BE4B6E">
        <w:rPr>
          <w:sz w:val="28"/>
          <w:szCs w:val="28"/>
          <w:lang w:val="uk-UA"/>
        </w:rPr>
        <w:t>складу підземних вод</w:t>
      </w:r>
      <w:r w:rsidR="00DA6A00" w:rsidRPr="00BE4B6E">
        <w:rPr>
          <w:rStyle w:val="aff"/>
          <w:i w:val="0"/>
          <w:sz w:val="28"/>
          <w:szCs w:val="28"/>
          <w:lang w:val="uk-UA"/>
        </w:rPr>
        <w:t>;</w:t>
      </w:r>
    </w:p>
    <w:p w:rsidR="0096145F" w:rsidRPr="00BE4B6E" w:rsidRDefault="002748B8" w:rsidP="004659FC">
      <w:pPr>
        <w:widowControl w:val="0"/>
        <w:numPr>
          <w:ilvl w:val="0"/>
          <w:numId w:val="14"/>
        </w:numPr>
        <w:spacing w:line="348" w:lineRule="auto"/>
        <w:ind w:left="567" w:right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</w:t>
      </w:r>
      <w:r w:rsidR="0096145F" w:rsidRPr="00BE4B6E">
        <w:rPr>
          <w:sz w:val="28"/>
          <w:szCs w:val="28"/>
          <w:lang w:val="uk-UA"/>
        </w:rPr>
        <w:t xml:space="preserve">иявити закономірності просторового розподілу компонентів складу </w:t>
      </w:r>
      <w:r w:rsidR="0096145F" w:rsidRPr="00BE4B6E">
        <w:rPr>
          <w:sz w:val="28"/>
          <w:szCs w:val="28"/>
          <w:lang w:val="uk-UA"/>
        </w:rPr>
        <w:lastRenderedPageBreak/>
        <w:t>підземних вод (геохіміч</w:t>
      </w:r>
      <w:r w:rsidR="00362C39" w:rsidRPr="00BE4B6E">
        <w:rPr>
          <w:sz w:val="28"/>
          <w:szCs w:val="28"/>
          <w:lang w:val="uk-UA"/>
        </w:rPr>
        <w:t>не картування площі досліджень);</w:t>
      </w:r>
    </w:p>
    <w:p w:rsidR="0096145F" w:rsidRPr="00BE4B6E" w:rsidRDefault="002748B8" w:rsidP="004659FC">
      <w:pPr>
        <w:widowControl w:val="0"/>
        <w:numPr>
          <w:ilvl w:val="0"/>
          <w:numId w:val="14"/>
        </w:numPr>
        <w:spacing w:line="348" w:lineRule="auto"/>
        <w:ind w:right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о</w:t>
      </w:r>
      <w:r w:rsidR="0096145F" w:rsidRPr="00BE4B6E">
        <w:rPr>
          <w:sz w:val="28"/>
          <w:szCs w:val="28"/>
          <w:lang w:val="uk-UA"/>
        </w:rPr>
        <w:t>цінити ступень впливу на якість підземних вод радіоактивн</w:t>
      </w:r>
      <w:r w:rsidR="00362C39" w:rsidRPr="00BE4B6E">
        <w:rPr>
          <w:sz w:val="28"/>
          <w:szCs w:val="28"/>
          <w:lang w:val="uk-UA"/>
        </w:rPr>
        <w:t>их газів;</w:t>
      </w:r>
    </w:p>
    <w:p w:rsidR="0096145F" w:rsidRPr="00BE4B6E" w:rsidRDefault="002748B8" w:rsidP="004659FC">
      <w:pPr>
        <w:pStyle w:val="a3"/>
        <w:numPr>
          <w:ilvl w:val="0"/>
          <w:numId w:val="14"/>
        </w:numPr>
        <w:spacing w:line="348" w:lineRule="auto"/>
        <w:ind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о</w:t>
      </w:r>
      <w:r w:rsidR="0096145F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бґрунтувати зони санітарної охорони.</w:t>
      </w:r>
    </w:p>
    <w:p w:rsidR="008538B9" w:rsidRPr="00BE4B6E" w:rsidRDefault="007F3B46" w:rsidP="004659FC">
      <w:pPr>
        <w:pStyle w:val="a3"/>
        <w:overflowPunct/>
        <w:autoSpaceDE/>
        <w:autoSpaceDN/>
        <w:adjustRightInd/>
        <w:spacing w:line="348" w:lineRule="auto"/>
        <w:ind w:left="0" w:right="0" w:firstLine="0"/>
        <w:jc w:val="both"/>
        <w:textAlignment w:val="auto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ab/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На досліджуваний території видобуток підземних вод здійснюється двома водозаборами, які експлуатуються Знам’янським будівельно-монтажним експлуатаційним управлінням №</w:t>
      </w:r>
      <w:r w:rsidR="002748B8" w:rsidRPr="00BE4B6E">
        <w:rPr>
          <w:rFonts w:ascii="Times New Roman" w:hAnsi="Times New Roman"/>
          <w:color w:val="auto"/>
          <w:spacing w:val="0"/>
          <w:lang w:val="uk-UA"/>
        </w:rPr>
        <w:t> 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3 </w:t>
      </w:r>
      <w:r w:rsidR="001234FB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(БМЕУ-3) 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служби будівельно-монтажних робіт та цивільних споруд ДП «Одеська залізниця»</w:t>
      </w:r>
      <w:r w:rsidR="001234FB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  <w:r w:rsidR="008538B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</w:p>
    <w:p w:rsidR="008538B9" w:rsidRPr="00BE4B6E" w:rsidRDefault="008538B9" w:rsidP="004659FC">
      <w:pPr>
        <w:pStyle w:val="a3"/>
        <w:tabs>
          <w:tab w:val="left" w:pos="709"/>
        </w:tabs>
        <w:spacing w:line="348" w:lineRule="auto"/>
        <w:ind w:left="0" w:right="0"/>
        <w:jc w:val="both"/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>Водозабори БМЕУ-3 розташовані на двох ділянках:</w:t>
      </w:r>
    </w:p>
    <w:p w:rsidR="008538B9" w:rsidRPr="00BE4B6E" w:rsidRDefault="008538B9" w:rsidP="004659FC">
      <w:pPr>
        <w:pStyle w:val="a3"/>
        <w:numPr>
          <w:ilvl w:val="0"/>
          <w:numId w:val="9"/>
        </w:numPr>
        <w:shd w:val="clear" w:color="auto" w:fill="auto"/>
        <w:tabs>
          <w:tab w:val="left" w:pos="709"/>
          <w:tab w:val="left" w:pos="1180"/>
        </w:tabs>
        <w:overflowPunct/>
        <w:autoSpaceDE/>
        <w:autoSpaceDN/>
        <w:adjustRightInd/>
        <w:spacing w:line="348" w:lineRule="auto"/>
        <w:ind w:left="0" w:right="0" w:firstLine="567"/>
        <w:jc w:val="both"/>
        <w:textAlignment w:val="auto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ділянка Васинська </w:t>
      </w:r>
      <w:r w:rsidR="00CD6843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(включає сім діючих свердловин) </w:t>
      </w: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знаходиться в </w:t>
      </w:r>
      <w:smartTag w:uri="urn:schemas-microsoft-com:office:smarttags" w:element="metricconverter">
        <w:smartTagPr>
          <w:attr w:name="ProductID" w:val="3 км"/>
        </w:smartTagPr>
        <w:r w:rsidRPr="00BE4B6E">
          <w:rPr>
            <w:rFonts w:ascii="Times New Roman" w:hAnsi="Times New Roman"/>
            <w:b w:val="0"/>
            <w:bCs/>
            <w:color w:val="auto"/>
            <w:spacing w:val="0"/>
            <w:sz w:val="28"/>
            <w:szCs w:val="28"/>
            <w:lang w:val="uk-UA"/>
          </w:rPr>
          <w:t>3 км</w:t>
        </w:r>
      </w:smartTag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 на північ від м. Знам’янка;</w:t>
      </w:r>
    </w:p>
    <w:p w:rsidR="008538B9" w:rsidRPr="00BE4B6E" w:rsidRDefault="008538B9" w:rsidP="004659FC">
      <w:pPr>
        <w:pStyle w:val="a3"/>
        <w:spacing w:line="348" w:lineRule="auto"/>
        <w:ind w:left="0" w:right="0"/>
        <w:jc w:val="both"/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- ділянка Суслівська </w:t>
      </w:r>
      <w:r w:rsidR="00CD6843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(включає чотири діючі свердловини) </w:t>
      </w: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>знаходиться в південно-східній частині м. Знам’янка</w:t>
      </w:r>
      <w:r w:rsidR="00C756B8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>.</w:t>
      </w:r>
    </w:p>
    <w:p w:rsidR="00C756B8" w:rsidRPr="00BE4B6E" w:rsidRDefault="00C756B8" w:rsidP="004659FC">
      <w:pPr>
        <w:pStyle w:val="a3"/>
        <w:tabs>
          <w:tab w:val="left" w:pos="709"/>
        </w:tabs>
        <w:spacing w:line="348" w:lineRule="auto"/>
        <w:jc w:val="both"/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>Дослідно-промислову розробку підземних вод ділянок Знам’янського родовища здійснює ВСФ «Гідрогеосервіс»</w:t>
      </w:r>
      <w:r w:rsidR="003C35FA"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, у тому числі </w:t>
      </w:r>
      <w:r w:rsidRPr="00BE4B6E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виконаний комплекс розвідувальних гідрогеологічних робіт. </w:t>
      </w:r>
    </w:p>
    <w:p w:rsidR="00C02357" w:rsidRPr="00BE4B6E" w:rsidRDefault="00B1153C" w:rsidP="004659FC">
      <w:pPr>
        <w:pStyle w:val="a3"/>
        <w:spacing w:line="348" w:lineRule="auto"/>
        <w:ind w:left="0" w:right="0"/>
        <w:jc w:val="both"/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Робота складається зі </w:t>
      </w:r>
      <w:r w:rsidR="000D04DB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ступу, </w:t>
      </w:r>
      <w:r w:rsidR="00F92421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восьм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и розділів, </w:t>
      </w:r>
      <w:r w:rsidR="000D04DB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исновків, списку використаної літератури, що нараховує </w:t>
      </w:r>
      <w:r w:rsidR="00FD142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2</w:t>
      </w:r>
      <w:r w:rsidR="00EF0FF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6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найменувань, </w:t>
      </w:r>
      <w:r w:rsidR="00507771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7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таблиць і </w:t>
      </w:r>
      <w:r w:rsidR="00CB213F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5</w:t>
      </w:r>
      <w:r w:rsidR="00BC3EF0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1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рисунк</w:t>
      </w:r>
      <w:r w:rsidR="00BC3EF0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а</w:t>
      </w: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. </w:t>
      </w:r>
      <w:r w:rsidR="00362C39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Текст </w:t>
      </w:r>
      <w:r w:rsidR="00FD1428"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магістерської</w:t>
      </w:r>
      <w:r w:rsidR="00FD142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FD1428"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роботи викладено на</w:t>
      </w:r>
      <w:r w:rsidR="00FD1428"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CB213F"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97</w:t>
      </w:r>
      <w:r w:rsidR="00893EA7"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сторін</w:t>
      </w:r>
      <w:r w:rsidR="00381DF4"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ках</w:t>
      </w:r>
      <w:r w:rsidRPr="00BE4B6E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FD1428" w:rsidRPr="00BE4B6E" w:rsidRDefault="00FD1428" w:rsidP="004659FC">
      <w:pPr>
        <w:pStyle w:val="a3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BE4B6E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Щиро дякуємо нашому науковому керівнику доценту Мелконян Джемі Варанцівні за допомогу в підготовці магістерської роботи.</w:t>
      </w:r>
    </w:p>
    <w:p w:rsidR="00124148" w:rsidRPr="00BE4B6E" w:rsidRDefault="00C5753D" w:rsidP="004659FC">
      <w:pPr>
        <w:widowControl w:val="0"/>
        <w:spacing w:line="240" w:lineRule="auto"/>
        <w:ind w:left="0" w:right="0"/>
        <w:rPr>
          <w:lang w:val="uk-UA"/>
        </w:rPr>
      </w:pPr>
      <w:r w:rsidRPr="00BE4B6E">
        <w:rPr>
          <w:sz w:val="28"/>
          <w:lang w:val="uk-UA"/>
        </w:rPr>
        <w:br w:type="page"/>
      </w:r>
      <w:bookmarkStart w:id="4" w:name="_Toc388096196"/>
      <w:bookmarkStart w:id="5" w:name="_Toc389409096"/>
      <w:bookmarkStart w:id="6" w:name="_Toc420067755"/>
      <w:bookmarkStart w:id="7" w:name="_Toc420067992"/>
    </w:p>
    <w:bookmarkEnd w:id="4"/>
    <w:bookmarkEnd w:id="5"/>
    <w:bookmarkEnd w:id="6"/>
    <w:bookmarkEnd w:id="7"/>
    <w:p w:rsidR="001A6F7F" w:rsidRPr="00BE4B6E" w:rsidRDefault="001A6F7F" w:rsidP="004659FC">
      <w:pPr>
        <w:widowControl w:val="0"/>
        <w:ind w:left="0" w:right="0"/>
        <w:rPr>
          <w:sz w:val="16"/>
          <w:szCs w:val="16"/>
          <w:lang w:val="uk-UA"/>
        </w:rPr>
      </w:pPr>
    </w:p>
    <w:p w:rsidR="000F6804" w:rsidRPr="00BE4B6E" w:rsidRDefault="000F6804" w:rsidP="004659FC">
      <w:pPr>
        <w:pStyle w:val="1"/>
        <w:keepNext w:val="0"/>
        <w:widowControl w:val="0"/>
        <w:ind w:left="0" w:right="0"/>
        <w:rPr>
          <w:sz w:val="28"/>
          <w:szCs w:val="28"/>
          <w:lang w:val="uk-UA"/>
        </w:rPr>
      </w:pPr>
      <w:bookmarkStart w:id="8" w:name="_Toc469822662"/>
      <w:r w:rsidRPr="00BE4B6E">
        <w:rPr>
          <w:sz w:val="28"/>
          <w:szCs w:val="28"/>
          <w:lang w:val="uk-UA"/>
        </w:rPr>
        <w:t>ВИСНОВКИ</w:t>
      </w:r>
      <w:bookmarkEnd w:id="8"/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1</w:t>
      </w:r>
      <w:r w:rsidRPr="00BE4B6E">
        <w:rPr>
          <w:sz w:val="28"/>
          <w:szCs w:val="28"/>
          <w:lang w:val="uk-UA"/>
        </w:rPr>
        <w:t>. Територія досліджень знаходиться в центральній частині Українського щита в м</w:t>
      </w:r>
      <w:r w:rsidRPr="00BE4B6E">
        <w:rPr>
          <w:sz w:val="28"/>
          <w:szCs w:val="28"/>
          <w:lang w:val="uk-UA"/>
        </w:rPr>
        <w:t>е</w:t>
      </w:r>
      <w:r w:rsidRPr="00BE4B6E">
        <w:rPr>
          <w:sz w:val="28"/>
          <w:szCs w:val="28"/>
          <w:lang w:val="uk-UA"/>
        </w:rPr>
        <w:t>жах номенклатурного аркушу масштабу 1:200 000 М-36-XXVII (Знам’янка).</w:t>
      </w:r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 адміністративному відношенні територія досліджень знаходиться в районі м. Знам’янка Кіровоградської області.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sz w:val="28"/>
          <w:szCs w:val="28"/>
          <w:lang w:val="uk-UA"/>
        </w:rPr>
      </w:pPr>
      <w:r w:rsidRPr="00BE4B6E">
        <w:rPr>
          <w:bCs/>
          <w:sz w:val="28"/>
          <w:szCs w:val="28"/>
          <w:lang w:val="uk-UA"/>
        </w:rPr>
        <w:t xml:space="preserve">Водозабори </w:t>
      </w:r>
      <w:r w:rsidRPr="00BE4B6E">
        <w:rPr>
          <w:sz w:val="28"/>
          <w:szCs w:val="28"/>
          <w:lang w:val="uk-UA"/>
        </w:rPr>
        <w:t>Знам’янського будівельно-монтажного експлуатаційного управління №</w:t>
      </w:r>
      <w:r w:rsidR="00FA6184" w:rsidRPr="00BE4B6E">
        <w:rPr>
          <w:sz w:val="28"/>
          <w:szCs w:val="28"/>
          <w:lang w:val="uk-UA"/>
        </w:rPr>
        <w:t> </w:t>
      </w:r>
      <w:r w:rsidRPr="00BE4B6E">
        <w:rPr>
          <w:sz w:val="28"/>
          <w:szCs w:val="28"/>
          <w:lang w:val="uk-UA"/>
        </w:rPr>
        <w:t>3 (</w:t>
      </w:r>
      <w:r w:rsidRPr="00BE4B6E">
        <w:rPr>
          <w:bCs/>
          <w:sz w:val="28"/>
          <w:szCs w:val="28"/>
          <w:lang w:val="uk-UA"/>
        </w:rPr>
        <w:t>БМЕУ-3), які відносяться до родовища</w:t>
      </w:r>
      <w:r w:rsidR="00FA6184" w:rsidRPr="00BE4B6E">
        <w:rPr>
          <w:bCs/>
          <w:sz w:val="28"/>
          <w:szCs w:val="28"/>
          <w:lang w:val="uk-UA"/>
        </w:rPr>
        <w:t>,</w:t>
      </w:r>
      <w:r w:rsidRPr="00BE4B6E">
        <w:rPr>
          <w:bCs/>
          <w:sz w:val="28"/>
          <w:szCs w:val="28"/>
          <w:lang w:val="uk-UA"/>
        </w:rPr>
        <w:t xml:space="preserve"> розташовані на двох ділянках: Васинська, що в </w:t>
      </w:r>
      <w:smartTag w:uri="urn:schemas-microsoft-com:office:smarttags" w:element="metricconverter">
        <w:smartTagPr>
          <w:attr w:name="ProductID" w:val="3 км"/>
        </w:smartTagPr>
        <w:r w:rsidRPr="00BE4B6E">
          <w:rPr>
            <w:bCs/>
            <w:sz w:val="28"/>
            <w:szCs w:val="28"/>
            <w:lang w:val="uk-UA"/>
          </w:rPr>
          <w:t>3 км</w:t>
        </w:r>
      </w:smartTag>
      <w:r w:rsidRPr="00BE4B6E">
        <w:rPr>
          <w:bCs/>
          <w:sz w:val="28"/>
          <w:szCs w:val="28"/>
          <w:lang w:val="uk-UA"/>
        </w:rPr>
        <w:t xml:space="preserve"> на північ від м. Знам’янка</w:t>
      </w:r>
      <w:r w:rsidR="00FA6184" w:rsidRPr="00BE4B6E">
        <w:rPr>
          <w:bCs/>
          <w:sz w:val="28"/>
          <w:szCs w:val="28"/>
          <w:lang w:val="uk-UA"/>
        </w:rPr>
        <w:t>,</w:t>
      </w:r>
      <w:r w:rsidRPr="00BE4B6E">
        <w:rPr>
          <w:bCs/>
          <w:sz w:val="28"/>
          <w:szCs w:val="28"/>
          <w:lang w:val="uk-UA"/>
        </w:rPr>
        <w:t xml:space="preserve"> та Суслівська, що знаходиться в південно-східній частині м. Знам’янка в с. Петрово. В</w:t>
      </w:r>
      <w:r w:rsidRPr="00BE4B6E">
        <w:rPr>
          <w:sz w:val="28"/>
          <w:szCs w:val="28"/>
          <w:lang w:val="uk-UA"/>
        </w:rPr>
        <w:t>ідстань між ділянками родовища 6,5</w:t>
      </w:r>
      <w:r w:rsidR="00E63F74" w:rsidRPr="00BE4B6E">
        <w:rPr>
          <w:sz w:val="28"/>
          <w:szCs w:val="28"/>
          <w:lang w:val="uk-UA"/>
        </w:rPr>
        <w:t> </w:t>
      </w:r>
      <w:r w:rsidRPr="00BE4B6E">
        <w:rPr>
          <w:sz w:val="28"/>
          <w:szCs w:val="28"/>
          <w:lang w:val="uk-UA"/>
        </w:rPr>
        <w:t>км. Водозабори експлуатують водоносний горизонт у тріщинуватій зоні кристалічних порід архею–верхнього протерозою і їх кори вивітрювання.</w:t>
      </w:r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2</w:t>
      </w:r>
      <w:r w:rsidRPr="00BE4B6E">
        <w:rPr>
          <w:sz w:val="28"/>
          <w:szCs w:val="28"/>
          <w:lang w:val="uk-UA"/>
        </w:rPr>
        <w:t>. В геоморфологічному відношенні водозабори розташовані у бал</w:t>
      </w:r>
      <w:r w:rsidR="00FA6184" w:rsidRPr="00BE4B6E">
        <w:rPr>
          <w:sz w:val="28"/>
          <w:szCs w:val="28"/>
          <w:lang w:val="uk-UA"/>
        </w:rPr>
        <w:t>ці</w:t>
      </w:r>
      <w:r w:rsidRPr="00BE4B6E">
        <w:rPr>
          <w:sz w:val="28"/>
          <w:szCs w:val="28"/>
          <w:lang w:val="uk-UA"/>
        </w:rPr>
        <w:t xml:space="preserve"> Руда (</w:t>
      </w:r>
      <w:r w:rsidR="00D72AE1" w:rsidRPr="00BE4B6E">
        <w:rPr>
          <w:sz w:val="28"/>
          <w:szCs w:val="28"/>
          <w:lang w:val="uk-UA"/>
        </w:rPr>
        <w:t xml:space="preserve">ділянка </w:t>
      </w:r>
      <w:r w:rsidRPr="00BE4B6E">
        <w:rPr>
          <w:sz w:val="28"/>
          <w:szCs w:val="28"/>
          <w:lang w:val="uk-UA"/>
        </w:rPr>
        <w:t>Васинс</w:t>
      </w:r>
      <w:r w:rsidRPr="00BE4B6E">
        <w:rPr>
          <w:sz w:val="28"/>
          <w:szCs w:val="28"/>
          <w:lang w:val="uk-UA"/>
        </w:rPr>
        <w:t>ь</w:t>
      </w:r>
      <w:r w:rsidRPr="00BE4B6E">
        <w:rPr>
          <w:sz w:val="28"/>
          <w:szCs w:val="28"/>
          <w:lang w:val="uk-UA"/>
        </w:rPr>
        <w:t>ка), яка є прав</w:t>
      </w:r>
      <w:r w:rsidR="00FA6184" w:rsidRPr="00BE4B6E">
        <w:rPr>
          <w:sz w:val="28"/>
          <w:szCs w:val="28"/>
          <w:lang w:val="uk-UA"/>
        </w:rPr>
        <w:t>ою</w:t>
      </w:r>
      <w:r w:rsidRPr="00BE4B6E">
        <w:rPr>
          <w:sz w:val="28"/>
          <w:szCs w:val="28"/>
          <w:lang w:val="uk-UA"/>
        </w:rPr>
        <w:t xml:space="preserve"> при</w:t>
      </w:r>
      <w:r w:rsidR="00FA6184" w:rsidRPr="00BE4B6E">
        <w:rPr>
          <w:sz w:val="28"/>
          <w:szCs w:val="28"/>
          <w:lang w:val="uk-UA"/>
        </w:rPr>
        <w:t>токою</w:t>
      </w:r>
      <w:r w:rsidRPr="00BE4B6E">
        <w:rPr>
          <w:sz w:val="28"/>
          <w:szCs w:val="28"/>
          <w:lang w:val="uk-UA"/>
        </w:rPr>
        <w:t xml:space="preserve"> р. Інгулець, і</w:t>
      </w:r>
      <w:r w:rsidR="00FA6184" w:rsidRPr="00BE4B6E">
        <w:rPr>
          <w:sz w:val="28"/>
          <w:szCs w:val="28"/>
          <w:lang w:val="uk-UA"/>
        </w:rPr>
        <w:t xml:space="preserve"> у балці</w:t>
      </w:r>
      <w:r w:rsidRPr="00BE4B6E">
        <w:rPr>
          <w:sz w:val="28"/>
          <w:szCs w:val="28"/>
          <w:lang w:val="uk-UA"/>
        </w:rPr>
        <w:t xml:space="preserve"> Орлова (ділянка Суслівська), яка є л</w:t>
      </w:r>
      <w:r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>в</w:t>
      </w:r>
      <w:r w:rsidR="00FA6184" w:rsidRPr="00BE4B6E">
        <w:rPr>
          <w:sz w:val="28"/>
          <w:szCs w:val="28"/>
          <w:lang w:val="uk-UA"/>
        </w:rPr>
        <w:t>ою притокою</w:t>
      </w:r>
      <w:r w:rsidRPr="00BE4B6E">
        <w:rPr>
          <w:sz w:val="28"/>
          <w:szCs w:val="28"/>
          <w:lang w:val="uk-UA"/>
        </w:rPr>
        <w:t xml:space="preserve"> р. Бешка – басейну Інгульця. Загальний характер місцевості району </w:t>
      </w:r>
      <w:r w:rsidR="00714463" w:rsidRPr="00BE4B6E">
        <w:rPr>
          <w:sz w:val="28"/>
          <w:szCs w:val="28"/>
          <w:lang w:val="uk-UA"/>
        </w:rPr>
        <w:t>являє</w:t>
      </w:r>
      <w:r w:rsidRPr="00BE4B6E">
        <w:rPr>
          <w:sz w:val="28"/>
          <w:szCs w:val="28"/>
          <w:lang w:val="uk-UA"/>
        </w:rPr>
        <w:t xml:space="preserve"> собою рівнину, розчленовану глибинними балками та ярами, утворення яких пов’язане з ерозійними процесами, що відбувалися в останню геологічну епоху.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3</w:t>
      </w:r>
      <w:r w:rsidRPr="00BE4B6E">
        <w:rPr>
          <w:sz w:val="28"/>
          <w:szCs w:val="28"/>
          <w:lang w:val="uk-UA"/>
        </w:rPr>
        <w:t xml:space="preserve">. </w:t>
      </w:r>
      <w:r w:rsidR="00714463" w:rsidRPr="00BE4B6E">
        <w:rPr>
          <w:sz w:val="28"/>
          <w:szCs w:val="28"/>
          <w:lang w:val="uk-UA"/>
        </w:rPr>
        <w:t>Особливостями</w:t>
      </w:r>
      <w:r w:rsidRPr="00BE4B6E">
        <w:rPr>
          <w:sz w:val="28"/>
          <w:szCs w:val="28"/>
          <w:lang w:val="uk-UA"/>
        </w:rPr>
        <w:t xml:space="preserve"> геологічної будови родовища є неглибоке (ділянка Васинська 7-</w:t>
      </w:r>
      <w:smartTag w:uri="urn:schemas-microsoft-com:office:smarttags" w:element="metricconverter">
        <w:smartTagPr>
          <w:attr w:name="ProductID" w:val="20 м"/>
        </w:smartTagPr>
        <w:r w:rsidRPr="00BE4B6E">
          <w:rPr>
            <w:sz w:val="28"/>
            <w:szCs w:val="28"/>
            <w:lang w:val="uk-UA"/>
          </w:rPr>
          <w:t>20 м</w:t>
        </w:r>
      </w:smartTag>
      <w:r w:rsidRPr="00BE4B6E">
        <w:rPr>
          <w:sz w:val="28"/>
          <w:szCs w:val="28"/>
          <w:lang w:val="uk-UA"/>
        </w:rPr>
        <w:t>; ділянка Суслівська 18-</w:t>
      </w:r>
      <w:smartTag w:uri="urn:schemas-microsoft-com:office:smarttags" w:element="metricconverter">
        <w:smartTagPr>
          <w:attr w:name="ProductID" w:val="42 м"/>
        </w:smartTagPr>
        <w:r w:rsidRPr="00BE4B6E">
          <w:rPr>
            <w:sz w:val="28"/>
            <w:szCs w:val="28"/>
            <w:lang w:val="uk-UA"/>
          </w:rPr>
          <w:t>42 м</w:t>
        </w:r>
      </w:smartTag>
      <w:r w:rsidRPr="00BE4B6E">
        <w:rPr>
          <w:sz w:val="28"/>
          <w:szCs w:val="28"/>
          <w:lang w:val="uk-UA"/>
        </w:rPr>
        <w:t>) залягання докембрійського кристалічного фунд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 xml:space="preserve">менту, перекритого малопотужними осадочними відкладами </w:t>
      </w:r>
      <w:r w:rsidRPr="00BE4B6E">
        <w:rPr>
          <w:iCs/>
          <w:sz w:val="28"/>
          <w:szCs w:val="28"/>
          <w:lang w:val="uk-UA"/>
        </w:rPr>
        <w:t>палеогенового</w:t>
      </w:r>
      <w:r w:rsidRPr="00BE4B6E">
        <w:rPr>
          <w:sz w:val="28"/>
          <w:szCs w:val="28"/>
          <w:lang w:val="uk-UA"/>
        </w:rPr>
        <w:t xml:space="preserve"> та </w:t>
      </w:r>
      <w:r w:rsidRPr="00BE4B6E">
        <w:rPr>
          <w:iCs/>
          <w:sz w:val="28"/>
          <w:szCs w:val="28"/>
          <w:lang w:val="uk-UA"/>
        </w:rPr>
        <w:t>четверти</w:t>
      </w:r>
      <w:r w:rsidRPr="00BE4B6E">
        <w:rPr>
          <w:iCs/>
          <w:sz w:val="28"/>
          <w:szCs w:val="28"/>
          <w:lang w:val="uk-UA"/>
        </w:rPr>
        <w:t>н</w:t>
      </w:r>
      <w:r w:rsidRPr="00BE4B6E">
        <w:rPr>
          <w:iCs/>
          <w:sz w:val="28"/>
          <w:szCs w:val="28"/>
          <w:lang w:val="uk-UA"/>
        </w:rPr>
        <w:t>ного</w:t>
      </w:r>
      <w:r w:rsidRPr="00BE4B6E">
        <w:rPr>
          <w:sz w:val="28"/>
          <w:szCs w:val="28"/>
          <w:lang w:val="uk-UA"/>
        </w:rPr>
        <w:t xml:space="preserve"> віку.</w:t>
      </w:r>
    </w:p>
    <w:p w:rsidR="00DA756C" w:rsidRPr="00BE4B6E" w:rsidRDefault="00DA756C" w:rsidP="004659FC">
      <w:pPr>
        <w:widowControl w:val="0"/>
        <w:tabs>
          <w:tab w:val="left" w:pos="780"/>
          <w:tab w:val="left" w:pos="5640"/>
        </w:tabs>
        <w:ind w:firstLine="720"/>
        <w:rPr>
          <w:i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У стратиграфічній будові </w:t>
      </w:r>
      <w:r w:rsidRPr="00BE4B6E">
        <w:rPr>
          <w:iCs/>
          <w:sz w:val="28"/>
          <w:szCs w:val="28"/>
          <w:lang w:val="uk-UA"/>
        </w:rPr>
        <w:t>докембрійських утворень</w:t>
      </w:r>
      <w:r w:rsidRPr="00BE4B6E">
        <w:rPr>
          <w:i/>
          <w:iCs/>
          <w:sz w:val="28"/>
          <w:szCs w:val="28"/>
          <w:lang w:val="uk-UA"/>
        </w:rPr>
        <w:t xml:space="preserve"> </w:t>
      </w:r>
      <w:r w:rsidRPr="00BE4B6E">
        <w:rPr>
          <w:iCs/>
          <w:sz w:val="28"/>
          <w:szCs w:val="28"/>
          <w:lang w:val="uk-UA"/>
        </w:rPr>
        <w:t>(АR-PR</w:t>
      </w:r>
      <w:r w:rsidRPr="00BE4B6E">
        <w:rPr>
          <w:iCs/>
          <w:sz w:val="28"/>
          <w:szCs w:val="28"/>
          <w:vertAlign w:val="subscript"/>
          <w:lang w:val="uk-UA"/>
        </w:rPr>
        <w:t>2</w:t>
      </w:r>
      <w:r w:rsidRPr="00BE4B6E">
        <w:rPr>
          <w:iCs/>
          <w:sz w:val="28"/>
          <w:szCs w:val="28"/>
          <w:lang w:val="uk-UA"/>
        </w:rPr>
        <w:t>)</w:t>
      </w:r>
      <w:r w:rsidRPr="00BE4B6E">
        <w:rPr>
          <w:sz w:val="28"/>
          <w:szCs w:val="28"/>
          <w:lang w:val="uk-UA"/>
        </w:rPr>
        <w:t xml:space="preserve"> беруть участь </w:t>
      </w:r>
      <w:r w:rsidRPr="00BE4B6E">
        <w:rPr>
          <w:bCs/>
          <w:sz w:val="28"/>
          <w:szCs w:val="28"/>
          <w:lang w:val="uk-UA"/>
        </w:rPr>
        <w:t>скла</w:t>
      </w:r>
      <w:r w:rsidRPr="00BE4B6E">
        <w:rPr>
          <w:bCs/>
          <w:sz w:val="28"/>
          <w:szCs w:val="28"/>
          <w:lang w:val="uk-UA"/>
        </w:rPr>
        <w:t>д</w:t>
      </w:r>
      <w:r w:rsidRPr="00BE4B6E">
        <w:rPr>
          <w:bCs/>
          <w:sz w:val="28"/>
          <w:szCs w:val="28"/>
          <w:lang w:val="uk-UA"/>
        </w:rPr>
        <w:t xml:space="preserve">но-дислоковані </w:t>
      </w:r>
      <w:r w:rsidRPr="00BE4B6E">
        <w:rPr>
          <w:sz w:val="28"/>
          <w:szCs w:val="28"/>
          <w:lang w:val="uk-UA"/>
        </w:rPr>
        <w:t xml:space="preserve">метаморфічні породи, представлені товщею плагіогранітоїдів та гнейсів Інгулецької серії, ультраметаморфічними і інтрузивними утвореннями Кіровоградського комплексу верхньопротерозойського віку. Найбільш молоді утворення представлені </w:t>
      </w:r>
      <w:r w:rsidRPr="00BE4B6E">
        <w:rPr>
          <w:sz w:val="28"/>
          <w:szCs w:val="28"/>
          <w:lang w:val="uk-UA"/>
        </w:rPr>
        <w:lastRenderedPageBreak/>
        <w:t>да</w:t>
      </w:r>
      <w:r w:rsidRPr="00BE4B6E">
        <w:rPr>
          <w:sz w:val="28"/>
          <w:szCs w:val="28"/>
          <w:lang w:val="uk-UA"/>
        </w:rPr>
        <w:t>й</w:t>
      </w:r>
      <w:r w:rsidRPr="00BE4B6E">
        <w:rPr>
          <w:sz w:val="28"/>
          <w:szCs w:val="28"/>
          <w:lang w:val="uk-UA"/>
        </w:rPr>
        <w:t>ковидними породами: діабазами і габро - діабазами.</w:t>
      </w:r>
    </w:p>
    <w:p w:rsidR="00DA756C" w:rsidRPr="00BE4B6E" w:rsidRDefault="00DA756C" w:rsidP="004659FC">
      <w:pPr>
        <w:widowControl w:val="0"/>
        <w:tabs>
          <w:tab w:val="left" w:pos="780"/>
          <w:tab w:val="left" w:pos="5640"/>
        </w:tabs>
        <w:ind w:firstLine="720"/>
        <w:rPr>
          <w:sz w:val="28"/>
          <w:szCs w:val="28"/>
          <w:lang w:val="uk-UA"/>
        </w:rPr>
      </w:pPr>
      <w:r w:rsidRPr="00BE4B6E">
        <w:rPr>
          <w:iCs/>
          <w:sz w:val="28"/>
          <w:szCs w:val="28"/>
          <w:lang w:val="uk-UA"/>
        </w:rPr>
        <w:t xml:space="preserve">На кристалічних породах </w:t>
      </w:r>
      <w:r w:rsidRPr="00BE4B6E">
        <w:rPr>
          <w:sz w:val="28"/>
          <w:szCs w:val="28"/>
          <w:lang w:val="uk-UA"/>
        </w:rPr>
        <w:t>плащоподібно</w:t>
      </w:r>
      <w:r w:rsidRPr="00BE4B6E">
        <w:rPr>
          <w:iCs/>
          <w:sz w:val="28"/>
          <w:szCs w:val="28"/>
          <w:lang w:val="uk-UA"/>
        </w:rPr>
        <w:t xml:space="preserve"> залягає кора вивітрювання</w:t>
      </w:r>
      <w:r w:rsidRPr="00BE4B6E">
        <w:rPr>
          <w:sz w:val="28"/>
          <w:szCs w:val="28"/>
          <w:lang w:val="uk-UA"/>
        </w:rPr>
        <w:t xml:space="preserve"> (PZ - MZ), яка представлена дрібнозернистою каоліновою жорствою кристалічних порід та каолінами. Потужність кори вивітрювання досягає в середньому 12-</w:t>
      </w:r>
      <w:smartTag w:uri="urn:schemas-microsoft-com:office:smarttags" w:element="metricconverter">
        <w:smartTagPr>
          <w:attr w:name="ProductID" w:val="16 м"/>
        </w:smartTagPr>
        <w:r w:rsidRPr="00BE4B6E">
          <w:rPr>
            <w:sz w:val="28"/>
            <w:szCs w:val="28"/>
            <w:lang w:val="uk-UA"/>
          </w:rPr>
          <w:t>16 м</w:t>
        </w:r>
      </w:smartTag>
      <w:r w:rsidRPr="00BE4B6E">
        <w:rPr>
          <w:sz w:val="28"/>
          <w:szCs w:val="28"/>
          <w:lang w:val="uk-UA"/>
        </w:rPr>
        <w:t>, п</w:t>
      </w:r>
      <w:r w:rsidRPr="00BE4B6E">
        <w:rPr>
          <w:sz w:val="28"/>
          <w:szCs w:val="28"/>
          <w:lang w:val="uk-UA"/>
        </w:rPr>
        <w:t>е</w:t>
      </w:r>
      <w:r w:rsidRPr="00BE4B6E">
        <w:rPr>
          <w:sz w:val="28"/>
          <w:szCs w:val="28"/>
          <w:lang w:val="uk-UA"/>
        </w:rPr>
        <w:t>рекривається відкладами палеогенової системи.</w:t>
      </w:r>
    </w:p>
    <w:p w:rsidR="00DA756C" w:rsidRPr="00BE4B6E" w:rsidRDefault="00DA756C" w:rsidP="004659FC">
      <w:pPr>
        <w:widowControl w:val="0"/>
        <w:spacing w:line="348" w:lineRule="auto"/>
        <w:ind w:firstLine="708"/>
        <w:rPr>
          <w:sz w:val="28"/>
          <w:szCs w:val="28"/>
          <w:lang w:val="uk-UA"/>
        </w:rPr>
      </w:pPr>
      <w:r w:rsidRPr="00BE4B6E">
        <w:rPr>
          <w:iCs/>
          <w:sz w:val="28"/>
          <w:szCs w:val="28"/>
          <w:lang w:val="uk-UA"/>
        </w:rPr>
        <w:t>Палеогенова система</w:t>
      </w:r>
      <w:r w:rsidRPr="00BE4B6E">
        <w:rPr>
          <w:sz w:val="28"/>
          <w:szCs w:val="28"/>
          <w:lang w:val="uk-UA"/>
        </w:rPr>
        <w:t xml:space="preserve"> представлена породами середнього, верхнього еоцену та нижнього олігоцену. 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Четвертинна система</w:t>
      </w:r>
      <w:r w:rsidRPr="00BE4B6E">
        <w:rPr>
          <w:i/>
          <w:sz w:val="28"/>
          <w:szCs w:val="28"/>
          <w:lang w:val="uk-UA"/>
        </w:rPr>
        <w:t xml:space="preserve"> </w:t>
      </w:r>
      <w:r w:rsidRPr="00BE4B6E">
        <w:rPr>
          <w:sz w:val="28"/>
          <w:szCs w:val="28"/>
          <w:lang w:val="uk-UA"/>
        </w:rPr>
        <w:t>(</w:t>
      </w:r>
      <w:r w:rsidRPr="00BE4B6E">
        <w:rPr>
          <w:sz w:val="28"/>
          <w:szCs w:val="28"/>
        </w:rPr>
        <w:t>Q</w:t>
      </w:r>
      <w:r w:rsidRPr="00BE4B6E">
        <w:rPr>
          <w:sz w:val="28"/>
          <w:szCs w:val="28"/>
          <w:lang w:val="uk-UA"/>
        </w:rPr>
        <w:t>) представлена алювіальними, алювіально-делювіальними відкладами заплав річок та великих балок верхнього неоплейстоцену – г</w:t>
      </w:r>
      <w:r w:rsidRPr="00BE4B6E">
        <w:rPr>
          <w:sz w:val="28"/>
          <w:szCs w:val="28"/>
          <w:lang w:val="uk-UA"/>
        </w:rPr>
        <w:t>о</w:t>
      </w:r>
      <w:r w:rsidRPr="00BE4B6E">
        <w:rPr>
          <w:sz w:val="28"/>
          <w:szCs w:val="28"/>
          <w:lang w:val="uk-UA"/>
        </w:rPr>
        <w:t xml:space="preserve">лоцену, які представлені суглинками, супісками, пісками потужністю від 0,5 до </w:t>
      </w:r>
      <w:smartTag w:uri="urn:schemas-microsoft-com:office:smarttags" w:element="metricconverter">
        <w:smartTagPr>
          <w:attr w:name="ProductID" w:val="10 м"/>
        </w:smartTagPr>
        <w:r w:rsidRPr="00BE4B6E">
          <w:rPr>
            <w:sz w:val="28"/>
            <w:szCs w:val="28"/>
            <w:lang w:val="uk-UA"/>
          </w:rPr>
          <w:t>10 м</w:t>
        </w:r>
      </w:smartTag>
      <w:r w:rsidRPr="00BE4B6E">
        <w:rPr>
          <w:sz w:val="28"/>
          <w:szCs w:val="28"/>
          <w:lang w:val="uk-UA"/>
        </w:rPr>
        <w:t>.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bCs/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4</w:t>
      </w:r>
      <w:r w:rsidRPr="00BE4B6E">
        <w:rPr>
          <w:sz w:val="28"/>
          <w:szCs w:val="28"/>
          <w:lang w:val="uk-UA"/>
        </w:rPr>
        <w:t xml:space="preserve">. В геолого-структурному відношенні Знам’янське родовище знаходиться в межах </w:t>
      </w:r>
      <w:r w:rsidRPr="00BE4B6E">
        <w:rPr>
          <w:bCs/>
          <w:sz w:val="28"/>
          <w:szCs w:val="28"/>
          <w:lang w:val="uk-UA"/>
        </w:rPr>
        <w:t>Середньопридніпровського мегаблоку у</w:t>
      </w:r>
      <w:r w:rsidRPr="00BE4B6E">
        <w:rPr>
          <w:sz w:val="28"/>
          <w:szCs w:val="28"/>
          <w:lang w:val="uk-UA"/>
        </w:rPr>
        <w:t xml:space="preserve"> південно-східній частині Українського щита, на стику 2-х блоків 3-го рангу: Єлізаветградського (ділянка Васинська) та Знам’янського (д</w:t>
      </w:r>
      <w:r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 xml:space="preserve">лянка Суслівська). Ділянки родовища характеризуються розвинутою системою </w:t>
      </w:r>
      <w:r w:rsidRPr="00BE4B6E">
        <w:rPr>
          <w:bCs/>
          <w:sz w:val="28"/>
          <w:szCs w:val="28"/>
          <w:lang w:val="uk-UA"/>
        </w:rPr>
        <w:t>розривних порушень різного рангу, які закладені у породах фундаменту. Найбільш тріщинуваті та водозбагачені зони у кристалічних породах співпадають з вузлами перетину тектонічних порушень в межах річкових долин та балок, і є перспективними для розташування водоз</w:t>
      </w:r>
      <w:r w:rsidRPr="00BE4B6E">
        <w:rPr>
          <w:bCs/>
          <w:sz w:val="28"/>
          <w:szCs w:val="28"/>
          <w:lang w:val="uk-UA"/>
        </w:rPr>
        <w:t>а</w:t>
      </w:r>
      <w:r w:rsidRPr="00BE4B6E">
        <w:rPr>
          <w:bCs/>
          <w:sz w:val="28"/>
          <w:szCs w:val="28"/>
          <w:lang w:val="uk-UA"/>
        </w:rPr>
        <w:t>борів підземних вод.</w:t>
      </w:r>
    </w:p>
    <w:p w:rsidR="00DA756C" w:rsidRPr="00BE4B6E" w:rsidRDefault="00DA756C" w:rsidP="004659FC">
      <w:pPr>
        <w:widowControl w:val="0"/>
        <w:autoSpaceDE w:val="0"/>
        <w:autoSpaceDN w:val="0"/>
        <w:adjustRightInd w:val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Серед розривних порушень, які </w:t>
      </w:r>
      <w:r w:rsidR="00714463" w:rsidRPr="00BE4B6E">
        <w:rPr>
          <w:sz w:val="28"/>
          <w:szCs w:val="28"/>
          <w:lang w:val="uk-UA"/>
        </w:rPr>
        <w:t>віді</w:t>
      </w:r>
      <w:r w:rsidRPr="00BE4B6E">
        <w:rPr>
          <w:sz w:val="28"/>
          <w:szCs w:val="28"/>
          <w:lang w:val="uk-UA"/>
        </w:rPr>
        <w:t>грають визначальну роль у формуванні експлуат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 xml:space="preserve">ційних запасів підземних вод родовища, провідне </w:t>
      </w:r>
      <w:r w:rsidR="00714463" w:rsidRPr="00BE4B6E">
        <w:rPr>
          <w:sz w:val="28"/>
          <w:szCs w:val="28"/>
          <w:lang w:val="uk-UA"/>
        </w:rPr>
        <w:t>положення</w:t>
      </w:r>
      <w:r w:rsidRPr="00BE4B6E">
        <w:rPr>
          <w:sz w:val="28"/>
          <w:szCs w:val="28"/>
          <w:lang w:val="uk-UA"/>
        </w:rPr>
        <w:t xml:space="preserve"> займають Знам'янський ро</w:t>
      </w:r>
      <w:r w:rsidRPr="00BE4B6E">
        <w:rPr>
          <w:sz w:val="28"/>
          <w:szCs w:val="28"/>
          <w:lang w:val="uk-UA"/>
        </w:rPr>
        <w:t>з</w:t>
      </w:r>
      <w:r w:rsidRPr="00BE4B6E">
        <w:rPr>
          <w:sz w:val="28"/>
          <w:szCs w:val="28"/>
          <w:lang w:val="uk-UA"/>
        </w:rPr>
        <w:t>лом субмеридіонального простягання, який проходить через ділянку Суслівську, та М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>р'ївський розлом – північно-східного простягання, в зоні якого знаходиться водозабір д</w:t>
      </w:r>
      <w:r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>лянки Васинська.</w:t>
      </w:r>
    </w:p>
    <w:p w:rsidR="00DA756C" w:rsidRPr="00BE4B6E" w:rsidRDefault="00DA756C" w:rsidP="004659FC">
      <w:pPr>
        <w:widowControl w:val="0"/>
        <w:autoSpaceDE w:val="0"/>
        <w:autoSpaceDN w:val="0"/>
        <w:adjustRightInd w:val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Розломні зони, що перетинають в надрах гірські породи з підвищеним вмістом природних радіонуклідів – урану і радію, є основним джерелом формування і надходже</w:t>
      </w:r>
      <w:r w:rsidRPr="00BE4B6E">
        <w:rPr>
          <w:sz w:val="28"/>
          <w:szCs w:val="28"/>
          <w:lang w:val="uk-UA"/>
        </w:rPr>
        <w:t>н</w:t>
      </w:r>
      <w:r w:rsidRPr="00BE4B6E">
        <w:rPr>
          <w:sz w:val="28"/>
          <w:szCs w:val="28"/>
          <w:lang w:val="uk-UA"/>
        </w:rPr>
        <w:t xml:space="preserve">ня радону і його дочірніх продуктів до підземних вод та у повітря. </w:t>
      </w:r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lastRenderedPageBreak/>
        <w:t>5</w:t>
      </w:r>
      <w:r w:rsidRPr="00BE4B6E">
        <w:rPr>
          <w:sz w:val="28"/>
          <w:szCs w:val="28"/>
          <w:lang w:val="uk-UA"/>
        </w:rPr>
        <w:t>. За умовами формування між</w:t>
      </w:r>
      <w:r w:rsidR="00276F27" w:rsidRPr="00BE4B6E">
        <w:rPr>
          <w:sz w:val="28"/>
          <w:szCs w:val="28"/>
          <w:lang w:val="uk-UA"/>
        </w:rPr>
        <w:t>шаро</w:t>
      </w:r>
      <w:r w:rsidRPr="00BE4B6E">
        <w:rPr>
          <w:sz w:val="28"/>
          <w:szCs w:val="28"/>
          <w:lang w:val="uk-UA"/>
        </w:rPr>
        <w:t>вих підземних вод район досліджень розташ</w:t>
      </w:r>
      <w:r w:rsidRPr="00BE4B6E">
        <w:rPr>
          <w:sz w:val="28"/>
          <w:szCs w:val="28"/>
          <w:lang w:val="uk-UA"/>
        </w:rPr>
        <w:t>о</w:t>
      </w:r>
      <w:r w:rsidRPr="00BE4B6E">
        <w:rPr>
          <w:sz w:val="28"/>
          <w:szCs w:val="28"/>
          <w:lang w:val="uk-UA"/>
        </w:rPr>
        <w:t xml:space="preserve">ваний у межах центральної частини Прип’ятсько-Дніпровського району другого порядку гідрогеологічної </w:t>
      </w:r>
      <w:r w:rsidR="00E404DD" w:rsidRPr="00BE4B6E">
        <w:rPr>
          <w:sz w:val="28"/>
          <w:szCs w:val="28"/>
          <w:lang w:val="uk-UA"/>
        </w:rPr>
        <w:t>зони</w:t>
      </w:r>
      <w:r w:rsidRPr="00BE4B6E">
        <w:rPr>
          <w:sz w:val="28"/>
          <w:szCs w:val="28"/>
          <w:lang w:val="uk-UA"/>
        </w:rPr>
        <w:t xml:space="preserve"> (системи) тріщинних вод Українського щита.</w:t>
      </w:r>
    </w:p>
    <w:p w:rsidR="00DA756C" w:rsidRPr="00BE4B6E" w:rsidRDefault="00DA756C" w:rsidP="004659FC">
      <w:pPr>
        <w:pStyle w:val="30"/>
        <w:widowControl w:val="0"/>
        <w:ind w:left="0" w:right="0" w:firstLine="567"/>
        <w:rPr>
          <w:sz w:val="28"/>
          <w:szCs w:val="28"/>
        </w:rPr>
      </w:pPr>
      <w:r w:rsidRPr="00BE4B6E">
        <w:rPr>
          <w:bCs/>
          <w:sz w:val="28"/>
          <w:szCs w:val="28"/>
        </w:rPr>
        <w:t>Водоносний горизонт</w:t>
      </w:r>
      <w:r w:rsidRPr="00BE4B6E">
        <w:rPr>
          <w:iCs/>
          <w:sz w:val="28"/>
          <w:szCs w:val="28"/>
        </w:rPr>
        <w:t xml:space="preserve"> у тріщинуватій зоні кристалічних порід архею</w:t>
      </w:r>
      <w:r w:rsidR="00E404DD" w:rsidRPr="00BE4B6E">
        <w:rPr>
          <w:iCs/>
          <w:sz w:val="28"/>
          <w:szCs w:val="28"/>
        </w:rPr>
        <w:t>-</w:t>
      </w:r>
      <w:r w:rsidRPr="00BE4B6E">
        <w:rPr>
          <w:iCs/>
          <w:sz w:val="28"/>
          <w:szCs w:val="28"/>
        </w:rPr>
        <w:t>верхнього протерозою і продуктів їх вивітрювання</w:t>
      </w:r>
      <w:r w:rsidRPr="00BE4B6E">
        <w:rPr>
          <w:i/>
          <w:iCs/>
          <w:sz w:val="28"/>
          <w:szCs w:val="28"/>
        </w:rPr>
        <w:t xml:space="preserve"> </w:t>
      </w:r>
      <w:r w:rsidRPr="00BE4B6E">
        <w:rPr>
          <w:iCs/>
          <w:sz w:val="28"/>
          <w:szCs w:val="28"/>
        </w:rPr>
        <w:t>є основним у межах діл</w:t>
      </w:r>
      <w:r w:rsidRPr="00BE4B6E">
        <w:rPr>
          <w:iCs/>
          <w:sz w:val="28"/>
          <w:szCs w:val="28"/>
        </w:rPr>
        <w:t>я</w:t>
      </w:r>
      <w:r w:rsidRPr="00BE4B6E">
        <w:rPr>
          <w:iCs/>
          <w:sz w:val="28"/>
          <w:szCs w:val="28"/>
        </w:rPr>
        <w:t>нок родовища. Водоносними є кристалічні породи</w:t>
      </w:r>
      <w:r w:rsidRPr="00BE4B6E">
        <w:rPr>
          <w:sz w:val="28"/>
          <w:szCs w:val="28"/>
        </w:rPr>
        <w:t xml:space="preserve"> верхньої частини тріщинуватої зони, представлені гнейсами, гранітами, мігматитами, плагіогранітами, а також пухкими утвореннями кори вивітрювання (жорства, каоліни). Глибина зони підвищеної тріщинувато</w:t>
      </w:r>
      <w:r w:rsidRPr="00BE4B6E">
        <w:rPr>
          <w:sz w:val="28"/>
          <w:szCs w:val="28"/>
        </w:rPr>
        <w:t>с</w:t>
      </w:r>
      <w:r w:rsidRPr="00BE4B6E">
        <w:rPr>
          <w:sz w:val="28"/>
          <w:szCs w:val="28"/>
        </w:rPr>
        <w:t>ті, у якій інтенсивно циркулюють підземні води – 10-100</w:t>
      </w:r>
      <w:r w:rsidR="00E63F74" w:rsidRPr="00BE4B6E">
        <w:rPr>
          <w:sz w:val="28"/>
          <w:szCs w:val="28"/>
          <w:lang w:val="ru-RU"/>
        </w:rPr>
        <w:t> </w:t>
      </w:r>
      <w:r w:rsidRPr="00BE4B6E">
        <w:rPr>
          <w:sz w:val="28"/>
          <w:szCs w:val="28"/>
        </w:rPr>
        <w:t>м. Водоносність порід залежить від інтенсивності розвитку активної тріщинуватості та відрізняється крайньою нерівном</w:t>
      </w:r>
      <w:r w:rsidRPr="00BE4B6E">
        <w:rPr>
          <w:sz w:val="28"/>
          <w:szCs w:val="28"/>
        </w:rPr>
        <w:t>і</w:t>
      </w:r>
      <w:r w:rsidRPr="00BE4B6E">
        <w:rPr>
          <w:sz w:val="28"/>
          <w:szCs w:val="28"/>
        </w:rPr>
        <w:t xml:space="preserve">рністю і у середньому, невисока. Водоносний горизонт напірний, в деяких свердловинах спостерігається самовилив. Глибина залягання статичного рівня 0,8-2,20 м. </w:t>
      </w:r>
    </w:p>
    <w:p w:rsidR="00DA756C" w:rsidRPr="00BE4B6E" w:rsidRDefault="00DA756C" w:rsidP="004659FC">
      <w:pPr>
        <w:pStyle w:val="30"/>
        <w:widowControl w:val="0"/>
        <w:ind w:left="0" w:right="0" w:firstLine="567"/>
        <w:rPr>
          <w:sz w:val="28"/>
          <w:szCs w:val="28"/>
        </w:rPr>
      </w:pPr>
      <w:r w:rsidRPr="00BE4B6E">
        <w:rPr>
          <w:sz w:val="28"/>
          <w:szCs w:val="28"/>
        </w:rPr>
        <w:t>Дебіт свердловин змінюється від 0,69 до 3,9 дм</w:t>
      </w:r>
      <w:r w:rsidRPr="00BE4B6E">
        <w:rPr>
          <w:sz w:val="28"/>
          <w:szCs w:val="28"/>
          <w:vertAlign w:val="superscript"/>
        </w:rPr>
        <w:t>3</w:t>
      </w:r>
      <w:r w:rsidRPr="00BE4B6E">
        <w:rPr>
          <w:sz w:val="28"/>
          <w:szCs w:val="28"/>
        </w:rPr>
        <w:t>/с. Найбільш високий дебіт мають свердловини в зонах тектонічних порушень. Води прісні з мінералізацією 0,7-0,9 г/дм</w:t>
      </w:r>
      <w:r w:rsidRPr="00BE4B6E">
        <w:rPr>
          <w:sz w:val="28"/>
          <w:szCs w:val="28"/>
          <w:vertAlign w:val="superscript"/>
        </w:rPr>
        <w:t>3</w:t>
      </w:r>
      <w:r w:rsidRPr="00BE4B6E">
        <w:rPr>
          <w:sz w:val="28"/>
          <w:szCs w:val="28"/>
        </w:rPr>
        <w:t xml:space="preserve">. Хімічний склад підземних вод </w:t>
      </w:r>
      <w:r w:rsidRPr="00BE4B6E">
        <w:rPr>
          <w:iCs/>
          <w:sz w:val="28"/>
          <w:szCs w:val="28"/>
        </w:rPr>
        <w:t>гідрокарбонатний або сульфатно-гідрокарбонатний магн</w:t>
      </w:r>
      <w:r w:rsidRPr="00BE4B6E">
        <w:rPr>
          <w:iCs/>
          <w:sz w:val="28"/>
          <w:szCs w:val="28"/>
        </w:rPr>
        <w:t>і</w:t>
      </w:r>
      <w:r w:rsidRPr="00BE4B6E">
        <w:rPr>
          <w:iCs/>
          <w:sz w:val="28"/>
          <w:szCs w:val="28"/>
        </w:rPr>
        <w:t xml:space="preserve">єво-натрієво-кальцієвий, </w:t>
      </w:r>
      <w:r w:rsidRPr="00BE4B6E">
        <w:rPr>
          <w:sz w:val="28"/>
          <w:szCs w:val="28"/>
        </w:rPr>
        <w:t>на окремих ділянках відмічається підвищений вміст радону, зн</w:t>
      </w:r>
      <w:r w:rsidRPr="00BE4B6E">
        <w:rPr>
          <w:sz w:val="28"/>
          <w:szCs w:val="28"/>
        </w:rPr>
        <w:t>а</w:t>
      </w:r>
      <w:r w:rsidRPr="00BE4B6E">
        <w:rPr>
          <w:sz w:val="28"/>
          <w:szCs w:val="28"/>
        </w:rPr>
        <w:t>чення якого коливаються від 47-120 до 250-637 Бк/дм</w:t>
      </w:r>
      <w:r w:rsidRPr="00BE4B6E">
        <w:rPr>
          <w:sz w:val="28"/>
          <w:szCs w:val="28"/>
          <w:vertAlign w:val="superscript"/>
        </w:rPr>
        <w:t>3</w:t>
      </w:r>
      <w:r w:rsidRPr="00BE4B6E">
        <w:rPr>
          <w:sz w:val="28"/>
          <w:szCs w:val="28"/>
        </w:rPr>
        <w:t>.</w:t>
      </w:r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Водоносний горизонт є умовно захищеним або не захищеним від фільтрації забр</w:t>
      </w:r>
      <w:r w:rsidRPr="00BE4B6E">
        <w:rPr>
          <w:sz w:val="28"/>
          <w:szCs w:val="28"/>
          <w:lang w:val="uk-UA"/>
        </w:rPr>
        <w:t>у</w:t>
      </w:r>
      <w:r w:rsidRPr="00BE4B6E">
        <w:rPr>
          <w:sz w:val="28"/>
          <w:szCs w:val="28"/>
          <w:lang w:val="uk-UA"/>
        </w:rPr>
        <w:t xml:space="preserve">днюючих речовин. 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b/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6</w:t>
      </w:r>
      <w:r w:rsidRPr="00BE4B6E">
        <w:rPr>
          <w:sz w:val="28"/>
          <w:szCs w:val="28"/>
          <w:lang w:val="uk-UA"/>
        </w:rPr>
        <w:t>. За результатами аналізу хімічних досліджень проб води по свердловинах водоз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>борів на ділянках Васинська і Суслівська мож</w:t>
      </w:r>
      <w:r w:rsidR="008C7F6D" w:rsidRPr="00BE4B6E">
        <w:rPr>
          <w:sz w:val="28"/>
          <w:szCs w:val="28"/>
          <w:lang w:val="uk-UA"/>
        </w:rPr>
        <w:t>на</w:t>
      </w:r>
      <w:r w:rsidRPr="00BE4B6E">
        <w:rPr>
          <w:sz w:val="28"/>
          <w:szCs w:val="28"/>
          <w:lang w:val="uk-UA"/>
        </w:rPr>
        <w:t xml:space="preserve"> зробити </w:t>
      </w:r>
      <w:r w:rsidR="008C7F6D" w:rsidRPr="00BE4B6E">
        <w:rPr>
          <w:sz w:val="28"/>
          <w:szCs w:val="28"/>
          <w:lang w:val="uk-UA"/>
        </w:rPr>
        <w:t>так</w:t>
      </w:r>
      <w:r w:rsidRPr="00BE4B6E">
        <w:rPr>
          <w:sz w:val="28"/>
          <w:szCs w:val="28"/>
          <w:lang w:val="uk-UA"/>
        </w:rPr>
        <w:t>і висновки:</w:t>
      </w:r>
      <w:r w:rsidRPr="00BE4B6E">
        <w:rPr>
          <w:b/>
          <w:sz w:val="28"/>
          <w:szCs w:val="28"/>
          <w:lang w:val="uk-UA"/>
        </w:rPr>
        <w:t xml:space="preserve"> </w:t>
      </w:r>
    </w:p>
    <w:p w:rsidR="00DA756C" w:rsidRPr="00BE4B6E" w:rsidRDefault="00DA756C" w:rsidP="004659FC">
      <w:pPr>
        <w:widowControl w:val="0"/>
        <w:tabs>
          <w:tab w:val="num" w:pos="0"/>
        </w:tabs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- усереднені дані хімічного складу підземних вод по ділянках родовища свідчить про стабільність та ідентичність гідрохімічних умов на обох ділянках. Гідрохімічний склад підз</w:t>
      </w:r>
      <w:r w:rsidRPr="00BE4B6E">
        <w:rPr>
          <w:sz w:val="28"/>
          <w:szCs w:val="28"/>
          <w:lang w:val="uk-UA"/>
        </w:rPr>
        <w:t>е</w:t>
      </w:r>
      <w:r w:rsidRPr="00BE4B6E">
        <w:rPr>
          <w:sz w:val="28"/>
          <w:szCs w:val="28"/>
          <w:lang w:val="uk-UA"/>
        </w:rPr>
        <w:t>мних вод за аніонами визначається співвідношенням гідрокарбонатів та сульфатів, мінл</w:t>
      </w:r>
      <w:r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>вість яких незначна, деяке періодичне підвищення вмісту сульфат-іону, більш</w:t>
      </w:r>
      <w:r w:rsidR="00E800CA" w:rsidRPr="00BE4B6E">
        <w:rPr>
          <w:sz w:val="28"/>
          <w:szCs w:val="28"/>
          <w:lang w:val="uk-UA"/>
        </w:rPr>
        <w:t>е</w:t>
      </w:r>
      <w:r w:rsidRPr="00BE4B6E">
        <w:rPr>
          <w:sz w:val="28"/>
          <w:szCs w:val="28"/>
          <w:lang w:val="uk-UA"/>
        </w:rPr>
        <w:t xml:space="preserve"> у свер</w:t>
      </w:r>
      <w:r w:rsidRPr="00BE4B6E">
        <w:rPr>
          <w:sz w:val="28"/>
          <w:szCs w:val="28"/>
          <w:lang w:val="uk-UA"/>
        </w:rPr>
        <w:t>д</w:t>
      </w:r>
      <w:r w:rsidRPr="00BE4B6E">
        <w:rPr>
          <w:sz w:val="28"/>
          <w:szCs w:val="28"/>
          <w:lang w:val="uk-UA"/>
        </w:rPr>
        <w:t xml:space="preserve">ловинах на ділянці Суслівська, </w:t>
      </w:r>
      <w:r w:rsidRPr="00BE4B6E">
        <w:rPr>
          <w:sz w:val="28"/>
          <w:szCs w:val="28"/>
          <w:lang w:val="uk-UA"/>
        </w:rPr>
        <w:lastRenderedPageBreak/>
        <w:t>визначає сульфатно-гідрокарбонатний тип вод;</w:t>
      </w:r>
    </w:p>
    <w:p w:rsidR="00DA756C" w:rsidRPr="00BE4B6E" w:rsidRDefault="00DA756C" w:rsidP="004659FC">
      <w:pPr>
        <w:pStyle w:val="a5"/>
        <w:widowControl w:val="0"/>
        <w:ind w:left="0" w:right="0"/>
        <w:jc w:val="both"/>
        <w:rPr>
          <w:b w:val="0"/>
          <w:sz w:val="28"/>
          <w:szCs w:val="28"/>
        </w:rPr>
      </w:pPr>
      <w:r w:rsidRPr="00BE4B6E">
        <w:rPr>
          <w:b w:val="0"/>
          <w:sz w:val="28"/>
          <w:szCs w:val="28"/>
        </w:rPr>
        <w:t xml:space="preserve">- підземні води </w:t>
      </w:r>
      <w:r w:rsidR="00E800CA" w:rsidRPr="00BE4B6E">
        <w:rPr>
          <w:b w:val="0"/>
          <w:sz w:val="28"/>
          <w:szCs w:val="28"/>
        </w:rPr>
        <w:t>у</w:t>
      </w:r>
      <w:r w:rsidRPr="00BE4B6E">
        <w:rPr>
          <w:b w:val="0"/>
          <w:sz w:val="28"/>
          <w:szCs w:val="28"/>
        </w:rPr>
        <w:t xml:space="preserve"> східній частині ділянки Васинська, де в покрівлі водоносного г</w:t>
      </w:r>
      <w:r w:rsidRPr="00BE4B6E">
        <w:rPr>
          <w:b w:val="0"/>
          <w:sz w:val="28"/>
          <w:szCs w:val="28"/>
        </w:rPr>
        <w:t>о</w:t>
      </w:r>
      <w:r w:rsidRPr="00BE4B6E">
        <w:rPr>
          <w:b w:val="0"/>
          <w:sz w:val="28"/>
          <w:szCs w:val="28"/>
        </w:rPr>
        <w:t>ризонту у зоні тріщинуватих кристалічних порід залягають безпосередньо четвертин</w:t>
      </w:r>
      <w:r w:rsidR="00E800CA" w:rsidRPr="00BE4B6E">
        <w:rPr>
          <w:b w:val="0"/>
          <w:sz w:val="28"/>
          <w:szCs w:val="28"/>
        </w:rPr>
        <w:t>н</w:t>
      </w:r>
      <w:r w:rsidRPr="00BE4B6E">
        <w:rPr>
          <w:b w:val="0"/>
          <w:sz w:val="28"/>
          <w:szCs w:val="28"/>
        </w:rPr>
        <w:t>і алювіальні, алювіально-делювіальні відклади та відсутня кора вивітрювання, є гідрока</w:t>
      </w:r>
      <w:r w:rsidRPr="00BE4B6E">
        <w:rPr>
          <w:b w:val="0"/>
          <w:sz w:val="28"/>
          <w:szCs w:val="28"/>
        </w:rPr>
        <w:t>р</w:t>
      </w:r>
      <w:r w:rsidRPr="00BE4B6E">
        <w:rPr>
          <w:b w:val="0"/>
          <w:sz w:val="28"/>
          <w:szCs w:val="28"/>
        </w:rPr>
        <w:t xml:space="preserve">бонатними змішаного катіонного складу з незначною перевагою кальцію та </w:t>
      </w:r>
      <w:r w:rsidR="002A35EA" w:rsidRPr="00BE4B6E">
        <w:rPr>
          <w:b w:val="0"/>
          <w:sz w:val="28"/>
          <w:szCs w:val="28"/>
        </w:rPr>
        <w:t>ман</w:t>
      </w:r>
      <w:r w:rsidRPr="00BE4B6E">
        <w:rPr>
          <w:b w:val="0"/>
          <w:sz w:val="28"/>
          <w:szCs w:val="28"/>
        </w:rPr>
        <w:t>ію. В західному напрямку, по мірі збільшення потужності осадової палеогенової товщі та зал</w:t>
      </w:r>
      <w:r w:rsidRPr="00BE4B6E">
        <w:rPr>
          <w:b w:val="0"/>
          <w:sz w:val="28"/>
          <w:szCs w:val="28"/>
        </w:rPr>
        <w:t>я</w:t>
      </w:r>
      <w:r w:rsidRPr="00BE4B6E">
        <w:rPr>
          <w:b w:val="0"/>
          <w:sz w:val="28"/>
          <w:szCs w:val="28"/>
        </w:rPr>
        <w:t xml:space="preserve">гання каолінової кори вивітрювання, в підземних водах збільшується вміст сульфат-іону та </w:t>
      </w:r>
      <w:r w:rsidR="005F68DE" w:rsidRPr="00BE4B6E">
        <w:rPr>
          <w:b w:val="0"/>
          <w:sz w:val="28"/>
          <w:szCs w:val="28"/>
        </w:rPr>
        <w:t>магнію</w:t>
      </w:r>
      <w:r w:rsidRPr="00BE4B6E">
        <w:rPr>
          <w:b w:val="0"/>
          <w:sz w:val="28"/>
          <w:szCs w:val="28"/>
        </w:rPr>
        <w:t xml:space="preserve">, води поступово становляться сульфатно-гідрокарбонатними </w:t>
      </w:r>
      <w:r w:rsidR="002A35EA" w:rsidRPr="00BE4B6E">
        <w:rPr>
          <w:b w:val="0"/>
          <w:sz w:val="28"/>
          <w:szCs w:val="28"/>
        </w:rPr>
        <w:t>магнієво-кальцієво-натрієв</w:t>
      </w:r>
      <w:r w:rsidRPr="00BE4B6E">
        <w:rPr>
          <w:b w:val="0"/>
          <w:sz w:val="28"/>
          <w:szCs w:val="28"/>
        </w:rPr>
        <w:t>ими; мінералізація їх становить 0,8-0,9 г/дм</w:t>
      </w:r>
      <w:r w:rsidRPr="00BE4B6E">
        <w:rPr>
          <w:b w:val="0"/>
          <w:sz w:val="28"/>
          <w:szCs w:val="28"/>
          <w:vertAlign w:val="superscript"/>
        </w:rPr>
        <w:t>3</w:t>
      </w:r>
      <w:r w:rsidRPr="00BE4B6E">
        <w:rPr>
          <w:b w:val="0"/>
          <w:sz w:val="28"/>
          <w:szCs w:val="28"/>
        </w:rPr>
        <w:t>;</w:t>
      </w:r>
    </w:p>
    <w:p w:rsidR="00DA756C" w:rsidRPr="00BE4B6E" w:rsidRDefault="00DA756C" w:rsidP="004659FC">
      <w:pPr>
        <w:pStyle w:val="a5"/>
        <w:widowControl w:val="0"/>
        <w:ind w:left="0" w:right="0"/>
        <w:jc w:val="both"/>
        <w:rPr>
          <w:b w:val="0"/>
          <w:sz w:val="28"/>
          <w:szCs w:val="28"/>
        </w:rPr>
      </w:pPr>
      <w:r w:rsidRPr="00BE4B6E">
        <w:rPr>
          <w:b w:val="0"/>
          <w:sz w:val="28"/>
          <w:szCs w:val="28"/>
        </w:rPr>
        <w:t>- на ділянці Суслівська підземні води стабільного сульфатно-гідрокарбонатного магнієвого-натрієво-кальцієвого складу, що можливо пояснити заляганням в покрівлі в</w:t>
      </w:r>
      <w:r w:rsidRPr="00BE4B6E">
        <w:rPr>
          <w:b w:val="0"/>
          <w:sz w:val="28"/>
          <w:szCs w:val="28"/>
        </w:rPr>
        <w:t>о</w:t>
      </w:r>
      <w:r w:rsidRPr="00BE4B6E">
        <w:rPr>
          <w:b w:val="0"/>
          <w:sz w:val="28"/>
          <w:szCs w:val="28"/>
        </w:rPr>
        <w:t>доносного горизонту більш потужної палеогенової товщі та каолінової кори вивітрювання витриманої потужності. Мінералізація вод становить 0,8-0,9 г/дм</w:t>
      </w:r>
      <w:r w:rsidRPr="00BE4B6E">
        <w:rPr>
          <w:b w:val="0"/>
          <w:sz w:val="28"/>
          <w:szCs w:val="28"/>
          <w:vertAlign w:val="superscript"/>
        </w:rPr>
        <w:t>3</w:t>
      </w:r>
      <w:r w:rsidRPr="00BE4B6E">
        <w:rPr>
          <w:b w:val="0"/>
          <w:sz w:val="28"/>
          <w:szCs w:val="28"/>
        </w:rPr>
        <w:t>.</w:t>
      </w:r>
    </w:p>
    <w:p w:rsidR="00DA756C" w:rsidRPr="00BE4B6E" w:rsidRDefault="00DA756C" w:rsidP="004659FC">
      <w:pPr>
        <w:widowControl w:val="0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За сольовим складом підземні води відносяться до групи прісних з характерною нейтральною, або слабколужною реакцією, що змінюється від 7,0 до 7,5 одиниць. </w:t>
      </w:r>
      <w:r w:rsidR="00543C06" w:rsidRPr="00BE4B6E">
        <w:rPr>
          <w:sz w:val="28"/>
          <w:szCs w:val="28"/>
          <w:lang w:val="uk-UA"/>
        </w:rPr>
        <w:t>За</w:t>
      </w:r>
      <w:r w:rsidRPr="00BE4B6E">
        <w:rPr>
          <w:sz w:val="28"/>
          <w:szCs w:val="28"/>
          <w:lang w:val="uk-UA"/>
        </w:rPr>
        <w:t xml:space="preserve"> о</w:t>
      </w:r>
      <w:r w:rsidRPr="00BE4B6E">
        <w:rPr>
          <w:sz w:val="28"/>
          <w:szCs w:val="28"/>
          <w:lang w:val="uk-UA"/>
        </w:rPr>
        <w:t>р</w:t>
      </w:r>
      <w:r w:rsidRPr="00BE4B6E">
        <w:rPr>
          <w:sz w:val="28"/>
          <w:szCs w:val="28"/>
          <w:lang w:val="uk-UA"/>
        </w:rPr>
        <w:t>ганолептичним</w:t>
      </w:r>
      <w:r w:rsidR="00543C06"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>, фізико-хімічним</w:t>
      </w:r>
      <w:r w:rsidR="00543C06"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 xml:space="preserve"> та санітарно-токсикологічним</w:t>
      </w:r>
      <w:r w:rsidR="00543C06"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 xml:space="preserve"> показникам</w:t>
      </w:r>
      <w:r w:rsidR="00543C06"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 xml:space="preserve"> підземні води</w:t>
      </w:r>
      <w:r w:rsidR="00543C06" w:rsidRPr="00BE4B6E">
        <w:rPr>
          <w:sz w:val="28"/>
          <w:szCs w:val="28"/>
          <w:lang w:val="uk-UA"/>
        </w:rPr>
        <w:t>,</w:t>
      </w:r>
      <w:r w:rsidRPr="00BE4B6E">
        <w:rPr>
          <w:sz w:val="28"/>
          <w:szCs w:val="28"/>
          <w:lang w:val="uk-UA"/>
        </w:rPr>
        <w:t xml:space="preserve"> </w:t>
      </w:r>
      <w:r w:rsidR="00543C06" w:rsidRPr="00BE4B6E">
        <w:rPr>
          <w:sz w:val="28"/>
          <w:szCs w:val="28"/>
          <w:lang w:val="uk-UA"/>
        </w:rPr>
        <w:t>згідно</w:t>
      </w:r>
      <w:r w:rsidRPr="00BE4B6E">
        <w:rPr>
          <w:sz w:val="28"/>
          <w:szCs w:val="28"/>
          <w:lang w:val="uk-UA"/>
        </w:rPr>
        <w:t xml:space="preserve"> висновк</w:t>
      </w:r>
      <w:r w:rsidR="00543C06" w:rsidRPr="00BE4B6E">
        <w:rPr>
          <w:sz w:val="28"/>
          <w:szCs w:val="28"/>
          <w:lang w:val="uk-UA"/>
        </w:rPr>
        <w:t>ів</w:t>
      </w:r>
      <w:r w:rsidRPr="00BE4B6E">
        <w:rPr>
          <w:sz w:val="28"/>
          <w:szCs w:val="28"/>
          <w:lang w:val="uk-UA"/>
        </w:rPr>
        <w:t xml:space="preserve"> служб МОЗ України</w:t>
      </w:r>
      <w:r w:rsidR="00543C06" w:rsidRPr="00BE4B6E">
        <w:rPr>
          <w:sz w:val="28"/>
          <w:szCs w:val="28"/>
          <w:lang w:val="uk-UA"/>
        </w:rPr>
        <w:t>,</w:t>
      </w:r>
      <w:r w:rsidRPr="00BE4B6E">
        <w:rPr>
          <w:sz w:val="28"/>
          <w:szCs w:val="28"/>
          <w:lang w:val="uk-UA"/>
        </w:rPr>
        <w:t xml:space="preserve"> відповідають вимогам ДС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 xml:space="preserve">нПІН 2.2.4-171-10. 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7</w:t>
      </w:r>
      <w:r w:rsidRPr="00BE4B6E">
        <w:rPr>
          <w:sz w:val="28"/>
          <w:szCs w:val="28"/>
          <w:lang w:val="uk-UA"/>
        </w:rPr>
        <w:t>. За результатами аналізу даних радіологічних досліджень на вміст радону та порі</w:t>
      </w:r>
      <w:r w:rsidRPr="00BE4B6E">
        <w:rPr>
          <w:sz w:val="28"/>
          <w:szCs w:val="28"/>
          <w:lang w:val="uk-UA"/>
        </w:rPr>
        <w:t>в</w:t>
      </w:r>
      <w:r w:rsidRPr="00BE4B6E">
        <w:rPr>
          <w:sz w:val="28"/>
          <w:szCs w:val="28"/>
          <w:lang w:val="uk-UA"/>
        </w:rPr>
        <w:t>няння їх з даними режиму експлуатації свердловин та водозаборів в цілому, а також деякими елементами геологічної будови ділянок родовища, мож</w:t>
      </w:r>
      <w:r w:rsidR="00543C06" w:rsidRPr="00BE4B6E">
        <w:rPr>
          <w:sz w:val="28"/>
          <w:szCs w:val="28"/>
          <w:lang w:val="uk-UA"/>
        </w:rPr>
        <w:t>на</w:t>
      </w:r>
      <w:r w:rsidRPr="00BE4B6E">
        <w:rPr>
          <w:sz w:val="28"/>
          <w:szCs w:val="28"/>
          <w:lang w:val="uk-UA"/>
        </w:rPr>
        <w:t xml:space="preserve"> зробити наступні в</w:t>
      </w:r>
      <w:r w:rsidRPr="00BE4B6E">
        <w:rPr>
          <w:sz w:val="28"/>
          <w:szCs w:val="28"/>
          <w:lang w:val="uk-UA"/>
        </w:rPr>
        <w:t>и</w:t>
      </w:r>
      <w:r w:rsidRPr="00BE4B6E">
        <w:rPr>
          <w:sz w:val="28"/>
          <w:szCs w:val="28"/>
          <w:lang w:val="uk-UA"/>
        </w:rPr>
        <w:t>сновки щодо закономірностей та факторів формування концентрацій радону в підземних водах в межах ділянок родовища:</w:t>
      </w:r>
    </w:p>
    <w:p w:rsidR="00DA756C" w:rsidRPr="00BE4B6E" w:rsidRDefault="00DA756C" w:rsidP="004659FC">
      <w:pPr>
        <w:widowControl w:val="0"/>
        <w:numPr>
          <w:ilvl w:val="0"/>
          <w:numId w:val="18"/>
        </w:numPr>
        <w:ind w:left="0" w:right="0" w:firstLine="56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за результатами досліджень 2014 року вміст радону перевищує нормативний показник по усіх свердловинах обох ділянок родовища: в 1,05-2,7 рази при сере</w:t>
      </w:r>
      <w:r w:rsidRPr="00BE4B6E">
        <w:rPr>
          <w:sz w:val="28"/>
          <w:szCs w:val="28"/>
          <w:lang w:val="uk-UA"/>
        </w:rPr>
        <w:t>д</w:t>
      </w:r>
      <w:r w:rsidRPr="00BE4B6E">
        <w:rPr>
          <w:sz w:val="28"/>
          <w:szCs w:val="28"/>
          <w:lang w:val="uk-UA"/>
        </w:rPr>
        <w:t>ньому значе</w:t>
      </w:r>
      <w:r w:rsidR="00543C06" w:rsidRPr="00BE4B6E">
        <w:rPr>
          <w:sz w:val="28"/>
          <w:szCs w:val="28"/>
          <w:lang w:val="uk-UA"/>
        </w:rPr>
        <w:t>н</w:t>
      </w:r>
      <w:r w:rsidRPr="00BE4B6E">
        <w:rPr>
          <w:sz w:val="28"/>
          <w:szCs w:val="28"/>
          <w:lang w:val="uk-UA"/>
        </w:rPr>
        <w:t>ні 146,9 Бк/дм</w:t>
      </w:r>
      <w:r w:rsidRPr="00BE4B6E">
        <w:rPr>
          <w:sz w:val="28"/>
          <w:szCs w:val="28"/>
          <w:vertAlign w:val="superscript"/>
          <w:lang w:val="uk-UA"/>
        </w:rPr>
        <w:t>3</w:t>
      </w:r>
      <w:r w:rsidRPr="00BE4B6E">
        <w:rPr>
          <w:sz w:val="28"/>
          <w:szCs w:val="28"/>
          <w:lang w:val="uk-UA"/>
        </w:rPr>
        <w:t xml:space="preserve"> на ділянці Суслівська, в 1,2-5,2 раз</w:t>
      </w:r>
      <w:r w:rsidR="00543C06" w:rsidRPr="00BE4B6E">
        <w:rPr>
          <w:sz w:val="28"/>
          <w:szCs w:val="28"/>
          <w:lang w:val="uk-UA"/>
        </w:rPr>
        <w:t>ів</w:t>
      </w:r>
      <w:r w:rsidRPr="00BE4B6E">
        <w:rPr>
          <w:sz w:val="28"/>
          <w:szCs w:val="28"/>
          <w:lang w:val="uk-UA"/>
        </w:rPr>
        <w:t xml:space="preserve"> при середньому значенні 234,7 на ділянці Васинська;</w:t>
      </w:r>
    </w:p>
    <w:p w:rsidR="00DA756C" w:rsidRPr="00BE4B6E" w:rsidRDefault="00DA756C" w:rsidP="004659FC">
      <w:pPr>
        <w:widowControl w:val="0"/>
        <w:numPr>
          <w:ilvl w:val="0"/>
          <w:numId w:val="18"/>
        </w:numPr>
        <w:ind w:left="0" w:right="0" w:firstLine="56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lastRenderedPageBreak/>
        <w:t>вміст радону не є постійним, може як зменшуватися до рівня норми (наприклад, св. №№ 5-С, 7-В), так і підвищуватися в 2 та більш</w:t>
      </w:r>
      <w:r w:rsidR="00543C06" w:rsidRPr="00BE4B6E">
        <w:rPr>
          <w:sz w:val="28"/>
          <w:szCs w:val="28"/>
          <w:lang w:val="uk-UA"/>
        </w:rPr>
        <w:t>е</w:t>
      </w:r>
      <w:r w:rsidRPr="00BE4B6E">
        <w:rPr>
          <w:sz w:val="28"/>
          <w:szCs w:val="28"/>
          <w:lang w:val="uk-UA"/>
        </w:rPr>
        <w:t xml:space="preserve"> раз</w:t>
      </w:r>
      <w:r w:rsidR="00543C06" w:rsidRPr="00BE4B6E">
        <w:rPr>
          <w:sz w:val="28"/>
          <w:szCs w:val="28"/>
          <w:lang w:val="uk-UA"/>
        </w:rPr>
        <w:t>ів</w:t>
      </w:r>
      <w:r w:rsidRPr="00BE4B6E">
        <w:rPr>
          <w:sz w:val="28"/>
          <w:szCs w:val="28"/>
          <w:lang w:val="uk-UA"/>
        </w:rPr>
        <w:t xml:space="preserve"> (св. №№ 1-С, 3-В);</w:t>
      </w:r>
      <w:r w:rsidR="0044506D" w:rsidRPr="00BE4B6E">
        <w:rPr>
          <w:sz w:val="28"/>
          <w:szCs w:val="28"/>
          <w:lang w:val="uk-UA"/>
        </w:rPr>
        <w:t xml:space="preserve"> </w:t>
      </w:r>
      <w:r w:rsidRPr="00BE4B6E">
        <w:rPr>
          <w:sz w:val="28"/>
          <w:szCs w:val="28"/>
          <w:lang w:val="uk-UA"/>
        </w:rPr>
        <w:t>в резервуарах, куди потрапляє вода з свердловин</w:t>
      </w:r>
      <w:r w:rsidR="00543C06" w:rsidRPr="00BE4B6E">
        <w:rPr>
          <w:sz w:val="28"/>
          <w:szCs w:val="28"/>
          <w:lang w:val="uk-UA"/>
        </w:rPr>
        <w:t>,</w:t>
      </w:r>
      <w:r w:rsidRPr="00BE4B6E">
        <w:rPr>
          <w:sz w:val="28"/>
          <w:szCs w:val="28"/>
          <w:lang w:val="uk-UA"/>
        </w:rPr>
        <w:t xml:space="preserve"> концентрація радону зменш</w:t>
      </w:r>
      <w:r w:rsidRPr="00BE4B6E">
        <w:rPr>
          <w:sz w:val="28"/>
          <w:szCs w:val="28"/>
          <w:lang w:val="uk-UA"/>
        </w:rPr>
        <w:t>у</w:t>
      </w:r>
      <w:r w:rsidRPr="00BE4B6E">
        <w:rPr>
          <w:sz w:val="28"/>
          <w:szCs w:val="28"/>
          <w:lang w:val="uk-UA"/>
        </w:rPr>
        <w:t>ється приблизно в 2 рази;</w:t>
      </w:r>
    </w:p>
    <w:p w:rsidR="00DA756C" w:rsidRPr="00BE4B6E" w:rsidRDefault="00DA756C" w:rsidP="004659FC">
      <w:pPr>
        <w:widowControl w:val="0"/>
        <w:numPr>
          <w:ilvl w:val="0"/>
          <w:numId w:val="18"/>
        </w:numPr>
        <w:ind w:left="0" w:right="0" w:firstLine="56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найбільш високі концентрації радону спостерігаються в пробах води </w:t>
      </w:r>
      <w:r w:rsidR="009411A9"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>з свердл</w:t>
      </w:r>
      <w:r w:rsidRPr="00BE4B6E">
        <w:rPr>
          <w:sz w:val="28"/>
          <w:szCs w:val="28"/>
          <w:lang w:val="uk-UA"/>
        </w:rPr>
        <w:t>о</w:t>
      </w:r>
      <w:r w:rsidRPr="00BE4B6E">
        <w:rPr>
          <w:sz w:val="28"/>
          <w:szCs w:val="28"/>
          <w:lang w:val="uk-UA"/>
        </w:rPr>
        <w:t>вин №№ 3-В, 1-С, які розташовані в східній та південно-східній частинах ділянок Знам’янського родовища, приурочені до гранітоїдів Кіровоградського комплексу, є найближчими до регіональних розломів в перетині їх з другорядними</w:t>
      </w:r>
      <w:r w:rsidR="009411A9" w:rsidRPr="00BE4B6E">
        <w:rPr>
          <w:sz w:val="28"/>
          <w:szCs w:val="28"/>
          <w:lang w:val="uk-UA"/>
        </w:rPr>
        <w:t>;</w:t>
      </w:r>
    </w:p>
    <w:p w:rsidR="00DA756C" w:rsidRPr="00BE4B6E" w:rsidRDefault="00DA756C" w:rsidP="004659FC">
      <w:pPr>
        <w:widowControl w:val="0"/>
        <w:numPr>
          <w:ilvl w:val="0"/>
          <w:numId w:val="18"/>
        </w:numPr>
        <w:ind w:left="0" w:right="0" w:firstLine="56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в цілому відносно підвищені рівні активності радону у підземних </w:t>
      </w:r>
      <w:r w:rsidR="00661CF0" w:rsidRPr="00BE4B6E">
        <w:rPr>
          <w:sz w:val="28"/>
          <w:szCs w:val="28"/>
          <w:lang w:val="uk-UA"/>
        </w:rPr>
        <w:t xml:space="preserve">водах </w:t>
      </w:r>
      <w:r w:rsidRPr="00BE4B6E">
        <w:rPr>
          <w:sz w:val="28"/>
          <w:szCs w:val="28"/>
          <w:lang w:val="uk-UA"/>
        </w:rPr>
        <w:t>узгоджуються з даними розрахунків середніх рівнів об’ємної активності (ОА) радону у повітрі ґрунтів, яка формується надходженням радону з надр.</w:t>
      </w:r>
    </w:p>
    <w:p w:rsidR="00DA756C" w:rsidRPr="00BE4B6E" w:rsidRDefault="00DA756C" w:rsidP="004659FC">
      <w:pPr>
        <w:widowControl w:val="0"/>
        <w:tabs>
          <w:tab w:val="left" w:pos="709"/>
        </w:tabs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8</w:t>
      </w:r>
      <w:r w:rsidRPr="00BE4B6E">
        <w:rPr>
          <w:sz w:val="28"/>
          <w:szCs w:val="28"/>
          <w:lang w:val="uk-UA"/>
        </w:rPr>
        <w:t xml:space="preserve">. </w:t>
      </w:r>
      <w:r w:rsidRPr="00BE4B6E">
        <w:rPr>
          <w:bCs/>
          <w:iCs/>
          <w:sz w:val="28"/>
          <w:szCs w:val="28"/>
          <w:lang w:val="uk-UA"/>
        </w:rPr>
        <w:t>В</w:t>
      </w:r>
      <w:r w:rsidRPr="00BE4B6E">
        <w:rPr>
          <w:sz w:val="28"/>
          <w:szCs w:val="28"/>
          <w:lang w:val="uk-UA"/>
        </w:rPr>
        <w:t xml:space="preserve"> підземних водах усіх випробуваних експлуатаційних свердловин (за винятком св. №№ 5-С, 7-В) фіксується підвищений відносно нормативу для питних вод – 100 Бкг/дм</w:t>
      </w:r>
      <w:r w:rsidRPr="00BE4B6E">
        <w:rPr>
          <w:sz w:val="28"/>
          <w:szCs w:val="28"/>
          <w:vertAlign w:val="superscript"/>
          <w:lang w:val="uk-UA"/>
        </w:rPr>
        <w:t>3</w:t>
      </w:r>
      <w:r w:rsidRPr="00BE4B6E">
        <w:rPr>
          <w:sz w:val="28"/>
          <w:szCs w:val="28"/>
          <w:lang w:val="uk-UA"/>
        </w:rPr>
        <w:t>, вміст радону (110-637 Бк/дм</w:t>
      </w:r>
      <w:r w:rsidRPr="00BE4B6E">
        <w:rPr>
          <w:sz w:val="28"/>
          <w:szCs w:val="28"/>
          <w:vertAlign w:val="superscript"/>
          <w:lang w:val="uk-UA"/>
        </w:rPr>
        <w:t>3</w:t>
      </w:r>
      <w:r w:rsidRPr="00BE4B6E">
        <w:rPr>
          <w:sz w:val="28"/>
          <w:szCs w:val="28"/>
          <w:lang w:val="uk-UA"/>
        </w:rPr>
        <w:t xml:space="preserve">). В той же час у воді, що надійшла </w:t>
      </w:r>
      <w:r w:rsidR="00661CF0"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>з свердловин до накопичувальних резервуарів</w:t>
      </w:r>
      <w:r w:rsidR="00661CF0" w:rsidRPr="00BE4B6E">
        <w:rPr>
          <w:sz w:val="28"/>
          <w:szCs w:val="28"/>
          <w:lang w:val="uk-UA"/>
        </w:rPr>
        <w:t>,</w:t>
      </w:r>
      <w:r w:rsidRPr="00BE4B6E">
        <w:rPr>
          <w:sz w:val="28"/>
          <w:szCs w:val="28"/>
          <w:lang w:val="uk-UA"/>
        </w:rPr>
        <w:t xml:space="preserve"> вміст радону помітно менший, а саме 110-146 Бк/дм</w:t>
      </w:r>
      <w:r w:rsidRPr="00BE4B6E">
        <w:rPr>
          <w:sz w:val="28"/>
          <w:szCs w:val="28"/>
          <w:vertAlign w:val="superscript"/>
          <w:lang w:val="uk-UA"/>
        </w:rPr>
        <w:t>3</w:t>
      </w:r>
      <w:r w:rsidRPr="00BE4B6E">
        <w:rPr>
          <w:sz w:val="28"/>
          <w:szCs w:val="28"/>
          <w:lang w:val="uk-UA"/>
        </w:rPr>
        <w:t>, а у водопровідній воді відповідає</w:t>
      </w:r>
      <w:r w:rsidR="00661CF0" w:rsidRPr="00BE4B6E">
        <w:rPr>
          <w:sz w:val="28"/>
          <w:szCs w:val="28"/>
          <w:lang w:val="uk-UA"/>
        </w:rPr>
        <w:t xml:space="preserve"> встановленим санітарним нормам</w:t>
      </w:r>
      <w:r w:rsidRPr="00BE4B6E">
        <w:rPr>
          <w:sz w:val="28"/>
          <w:szCs w:val="28"/>
          <w:lang w:val="uk-UA"/>
        </w:rPr>
        <w:t xml:space="preserve"> </w:t>
      </w:r>
      <w:r w:rsidR="00661CF0" w:rsidRPr="00BE4B6E">
        <w:rPr>
          <w:sz w:val="28"/>
          <w:szCs w:val="28"/>
          <w:lang w:val="uk-UA"/>
        </w:rPr>
        <w:t>і</w:t>
      </w:r>
      <w:r w:rsidRPr="00BE4B6E">
        <w:rPr>
          <w:sz w:val="28"/>
          <w:szCs w:val="28"/>
          <w:lang w:val="uk-UA"/>
        </w:rPr>
        <w:t xml:space="preserve"> дорівнює 16-49 Бк/дм</w:t>
      </w:r>
      <w:r w:rsidRPr="00BE4B6E">
        <w:rPr>
          <w:sz w:val="28"/>
          <w:szCs w:val="28"/>
          <w:vertAlign w:val="superscript"/>
          <w:lang w:val="uk-UA"/>
        </w:rPr>
        <w:t>3</w:t>
      </w:r>
      <w:r w:rsidRPr="00BE4B6E">
        <w:rPr>
          <w:sz w:val="28"/>
          <w:szCs w:val="28"/>
          <w:lang w:val="uk-UA"/>
        </w:rPr>
        <w:t>. Це свідчить про часткове або повне очищення підзе</w:t>
      </w:r>
      <w:r w:rsidRPr="00BE4B6E">
        <w:rPr>
          <w:sz w:val="28"/>
          <w:szCs w:val="28"/>
          <w:lang w:val="uk-UA"/>
        </w:rPr>
        <w:t>м</w:t>
      </w:r>
      <w:r w:rsidRPr="00BE4B6E">
        <w:rPr>
          <w:sz w:val="28"/>
          <w:szCs w:val="28"/>
          <w:lang w:val="uk-UA"/>
        </w:rPr>
        <w:t>них вод від радону навіть за існуючою технологічною схемою у процесі їх видобування, накопичення і транспортування.</w:t>
      </w:r>
    </w:p>
    <w:p w:rsidR="00DA756C" w:rsidRPr="00BE4B6E" w:rsidRDefault="00DA756C" w:rsidP="004659FC">
      <w:pPr>
        <w:widowControl w:val="0"/>
        <w:rPr>
          <w:bCs/>
          <w:iCs/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 xml:space="preserve">9. </w:t>
      </w:r>
      <w:r w:rsidRPr="00BE4B6E">
        <w:rPr>
          <w:sz w:val="28"/>
          <w:szCs w:val="28"/>
          <w:lang w:val="uk-UA"/>
        </w:rPr>
        <w:t>Для посилення процесу очищення підземних вод від радону, пропонується технол</w:t>
      </w:r>
      <w:r w:rsidRPr="00BE4B6E">
        <w:rPr>
          <w:sz w:val="28"/>
          <w:szCs w:val="28"/>
          <w:lang w:val="uk-UA"/>
        </w:rPr>
        <w:t>о</w:t>
      </w:r>
      <w:r w:rsidRPr="00BE4B6E">
        <w:rPr>
          <w:sz w:val="28"/>
          <w:szCs w:val="28"/>
          <w:lang w:val="uk-UA"/>
        </w:rPr>
        <w:t>гічна схема, що базується на використанні методу барботажу (аерації води) у підземних резервуарах видобутих підземних вод атмосферним повітрям, до їх подання водокорист</w:t>
      </w:r>
      <w:r w:rsidRPr="00BE4B6E">
        <w:rPr>
          <w:sz w:val="28"/>
          <w:szCs w:val="28"/>
          <w:lang w:val="uk-UA"/>
        </w:rPr>
        <w:t>у</w:t>
      </w:r>
      <w:r w:rsidRPr="00BE4B6E">
        <w:rPr>
          <w:sz w:val="28"/>
          <w:szCs w:val="28"/>
          <w:lang w:val="uk-UA"/>
        </w:rPr>
        <w:t>вачам.</w:t>
      </w:r>
      <w:r w:rsidRPr="00BE4B6E">
        <w:rPr>
          <w:bCs/>
          <w:iCs/>
          <w:sz w:val="28"/>
          <w:szCs w:val="28"/>
          <w:lang w:val="uk-UA"/>
        </w:rPr>
        <w:t xml:space="preserve"> Застосування аерації в процесі підготовки води сприяє підвищенню ефективності інших елементів очищення води..</w:t>
      </w:r>
    </w:p>
    <w:p w:rsidR="00E976DA" w:rsidRPr="00BE4B6E" w:rsidRDefault="00DA756C" w:rsidP="004659FC">
      <w:pPr>
        <w:widowControl w:val="0"/>
        <w:spacing w:line="336" w:lineRule="auto"/>
        <w:rPr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10</w:t>
      </w:r>
      <w:r w:rsidRPr="00BE4B6E">
        <w:rPr>
          <w:sz w:val="28"/>
          <w:szCs w:val="28"/>
          <w:lang w:val="uk-UA"/>
        </w:rPr>
        <w:t>. За перерахованими особливостями і відповідно до «Інструкції…» [12] родовище може бути віднесене до 2-ї групи складності.</w:t>
      </w:r>
    </w:p>
    <w:p w:rsidR="00060D74" w:rsidRPr="00BE4B6E" w:rsidRDefault="000A6EC6" w:rsidP="004659FC">
      <w:pPr>
        <w:widowControl w:val="0"/>
        <w:spacing w:line="336" w:lineRule="auto"/>
        <w:rPr>
          <w:sz w:val="16"/>
          <w:szCs w:val="16"/>
        </w:rPr>
      </w:pPr>
      <w:r w:rsidRPr="00BE4B6E">
        <w:rPr>
          <w:sz w:val="28"/>
          <w:szCs w:val="28"/>
        </w:rPr>
        <w:br w:type="page"/>
      </w:r>
    </w:p>
    <w:p w:rsidR="006B1F9C" w:rsidRPr="00BE4B6E" w:rsidRDefault="006B1F9C" w:rsidP="004659FC">
      <w:pPr>
        <w:pStyle w:val="1"/>
        <w:keepNext w:val="0"/>
        <w:widowControl w:val="0"/>
        <w:spacing w:line="276" w:lineRule="auto"/>
        <w:ind w:left="0" w:right="0"/>
        <w:rPr>
          <w:caps/>
          <w:sz w:val="28"/>
          <w:lang w:val="uk-UA"/>
        </w:rPr>
      </w:pPr>
      <w:bookmarkStart w:id="9" w:name="_Toc389409116"/>
      <w:bookmarkStart w:id="10" w:name="_Toc420067772"/>
      <w:bookmarkStart w:id="11" w:name="_Toc420068009"/>
      <w:bookmarkStart w:id="12" w:name="_Toc420786378"/>
      <w:bookmarkStart w:id="13" w:name="_Toc469822663"/>
      <w:r w:rsidRPr="00BE4B6E">
        <w:rPr>
          <w:caps/>
          <w:sz w:val="28"/>
          <w:lang w:val="uk-UA"/>
        </w:rPr>
        <w:t>Список використаної літератури</w:t>
      </w:r>
      <w:bookmarkEnd w:id="9"/>
      <w:bookmarkEnd w:id="10"/>
      <w:bookmarkEnd w:id="11"/>
      <w:bookmarkEnd w:id="12"/>
      <w:bookmarkEnd w:id="13"/>
    </w:p>
    <w:p w:rsidR="006D6E6E" w:rsidRPr="00BE4B6E" w:rsidRDefault="006D6E6E" w:rsidP="004659FC">
      <w:pPr>
        <w:widowControl w:val="0"/>
        <w:ind w:left="0" w:right="0"/>
        <w:jc w:val="center"/>
        <w:rPr>
          <w:bCs/>
          <w:sz w:val="16"/>
          <w:szCs w:val="16"/>
          <w:lang w:val="uk-UA"/>
        </w:rPr>
      </w:pPr>
    </w:p>
    <w:p w:rsidR="00733243" w:rsidRPr="00BE4B6E" w:rsidRDefault="00733243" w:rsidP="004659FC">
      <w:pPr>
        <w:widowControl w:val="0"/>
        <w:ind w:left="0" w:right="0"/>
        <w:jc w:val="center"/>
        <w:rPr>
          <w:b/>
          <w:bCs/>
          <w:sz w:val="28"/>
          <w:szCs w:val="28"/>
          <w:lang w:val="uk-UA"/>
        </w:rPr>
      </w:pPr>
      <w:r w:rsidRPr="00BE4B6E">
        <w:rPr>
          <w:b/>
          <w:bCs/>
          <w:sz w:val="28"/>
          <w:szCs w:val="28"/>
          <w:lang w:val="uk-UA"/>
        </w:rPr>
        <w:t>Опублікована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Геологічна карта докайнозойських утворень України</w:t>
      </w:r>
      <w:r w:rsidR="00A11BCB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>/ Ред. В.І. Калінін. – К</w:t>
      </w:r>
      <w:r w:rsidR="00F65658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>: ДГС України, 2000.</w:t>
      </w:r>
    </w:p>
    <w:p w:rsidR="00EB2621" w:rsidRPr="00BE4B6E" w:rsidRDefault="00F03F5C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bCs/>
          <w:sz w:val="28"/>
          <w:szCs w:val="28"/>
          <w:lang w:val="uk-UA"/>
        </w:rPr>
        <w:t xml:space="preserve">Рубан С.А. </w:t>
      </w:r>
      <w:r w:rsidR="00EB2621" w:rsidRPr="00BE4B6E">
        <w:rPr>
          <w:bCs/>
          <w:sz w:val="28"/>
          <w:szCs w:val="28"/>
          <w:lang w:val="uk-UA"/>
        </w:rPr>
        <w:t xml:space="preserve">Ґрунтові  води  України (інформаційне забезпечення з оцінки і прогнозу природного і слабкопорушеного режиму) / </w:t>
      </w:r>
      <w:r w:rsidR="00A11BCB" w:rsidRPr="00BE4B6E">
        <w:rPr>
          <w:bCs/>
          <w:sz w:val="28"/>
          <w:szCs w:val="28"/>
          <w:lang w:val="uk-UA"/>
        </w:rPr>
        <w:t>С.А.</w:t>
      </w:r>
      <w:r w:rsidRPr="00BE4B6E">
        <w:rPr>
          <w:bCs/>
          <w:sz w:val="28"/>
          <w:szCs w:val="28"/>
          <w:lang w:val="uk-UA"/>
        </w:rPr>
        <w:t> </w:t>
      </w:r>
      <w:r w:rsidR="00EB2621" w:rsidRPr="00BE4B6E">
        <w:rPr>
          <w:bCs/>
          <w:sz w:val="28"/>
          <w:szCs w:val="28"/>
          <w:lang w:val="uk-UA"/>
        </w:rPr>
        <w:t>Рубан</w:t>
      </w:r>
      <w:r w:rsidR="00A11BCB" w:rsidRPr="00BE4B6E">
        <w:rPr>
          <w:bCs/>
          <w:sz w:val="28"/>
          <w:szCs w:val="28"/>
          <w:lang w:val="uk-UA"/>
        </w:rPr>
        <w:t>,</w:t>
      </w:r>
      <w:r w:rsidR="00EB2621" w:rsidRPr="00BE4B6E">
        <w:rPr>
          <w:bCs/>
          <w:sz w:val="28"/>
          <w:szCs w:val="28"/>
          <w:lang w:val="uk-UA"/>
        </w:rPr>
        <w:t xml:space="preserve"> </w:t>
      </w:r>
      <w:r w:rsidR="00A11BCB" w:rsidRPr="00BE4B6E">
        <w:rPr>
          <w:bCs/>
          <w:sz w:val="28"/>
          <w:szCs w:val="28"/>
          <w:lang w:val="uk-UA"/>
        </w:rPr>
        <w:t>А.В. </w:t>
      </w:r>
      <w:r w:rsidR="00EB2621" w:rsidRPr="00BE4B6E">
        <w:rPr>
          <w:bCs/>
          <w:sz w:val="28"/>
          <w:szCs w:val="28"/>
          <w:lang w:val="uk-UA"/>
        </w:rPr>
        <w:t>Ніколішина</w:t>
      </w:r>
      <w:r w:rsidRPr="00BE4B6E">
        <w:rPr>
          <w:bCs/>
          <w:sz w:val="28"/>
          <w:szCs w:val="28"/>
          <w:lang w:val="uk-UA"/>
        </w:rPr>
        <w:t>.</w:t>
      </w:r>
      <w:r w:rsidR="00EB2621" w:rsidRPr="00BE4B6E">
        <w:rPr>
          <w:bCs/>
          <w:sz w:val="28"/>
          <w:szCs w:val="28"/>
          <w:lang w:val="uk-UA"/>
        </w:rPr>
        <w:t xml:space="preserve"> </w:t>
      </w:r>
      <w:r w:rsidR="00A11BCB" w:rsidRPr="00BE4B6E">
        <w:rPr>
          <w:rFonts w:eastAsia="Calibri"/>
          <w:bCs/>
          <w:sz w:val="28"/>
          <w:szCs w:val="28"/>
          <w:lang w:val="uk-UA"/>
        </w:rPr>
        <w:t>–</w:t>
      </w:r>
      <w:r w:rsidR="00EB2621" w:rsidRPr="00BE4B6E">
        <w:rPr>
          <w:sz w:val="28"/>
          <w:szCs w:val="28"/>
          <w:lang w:val="uk-UA"/>
        </w:rPr>
        <w:t xml:space="preserve"> Дніпропе</w:t>
      </w:r>
      <w:r w:rsidR="00EB2621" w:rsidRPr="00BE4B6E">
        <w:rPr>
          <w:sz w:val="28"/>
          <w:szCs w:val="28"/>
          <w:lang w:val="uk-UA"/>
        </w:rPr>
        <w:t>т</w:t>
      </w:r>
      <w:r w:rsidR="00EB2621" w:rsidRPr="00BE4B6E">
        <w:rPr>
          <w:sz w:val="28"/>
          <w:szCs w:val="28"/>
          <w:lang w:val="uk-UA"/>
        </w:rPr>
        <w:t>ровськ, 2005</w:t>
      </w:r>
      <w:r w:rsidR="00A11BCB"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 xml:space="preserve"> </w:t>
      </w:r>
      <w:r w:rsidR="00A11BCB" w:rsidRPr="00BE4B6E">
        <w:rPr>
          <w:rFonts w:eastAsia="Calibri"/>
          <w:bCs/>
          <w:sz w:val="28"/>
          <w:szCs w:val="28"/>
          <w:lang w:val="uk-UA"/>
        </w:rPr>
        <w:t>–</w:t>
      </w:r>
      <w:r w:rsidR="00EB2621" w:rsidRPr="00BE4B6E">
        <w:rPr>
          <w:sz w:val="28"/>
          <w:szCs w:val="28"/>
          <w:lang w:val="uk-UA"/>
        </w:rPr>
        <w:t xml:space="preserve"> 426 с.</w:t>
      </w:r>
    </w:p>
    <w:p w:rsidR="00EB2621" w:rsidRPr="00BE4B6E" w:rsidRDefault="00A752E3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Макаренко М.М. </w:t>
      </w:r>
      <w:r w:rsidR="00EB2621" w:rsidRPr="00BE4B6E">
        <w:rPr>
          <w:sz w:val="28"/>
          <w:szCs w:val="28"/>
          <w:lang w:val="uk-UA"/>
        </w:rPr>
        <w:t xml:space="preserve">Оцінка природних і техногенних факторів забруднень підземних і поверхневих вод природними радіонуклідами навколо уранових родовищ України </w:t>
      </w:r>
      <w:r w:rsidRPr="00BE4B6E">
        <w:rPr>
          <w:sz w:val="28"/>
          <w:szCs w:val="28"/>
          <w:lang w:val="uk-UA"/>
        </w:rPr>
        <w:t xml:space="preserve">/ М.М. Макаренко // </w:t>
      </w:r>
      <w:r w:rsidR="00EB2621" w:rsidRPr="00BE4B6E">
        <w:rPr>
          <w:sz w:val="28"/>
          <w:szCs w:val="28"/>
          <w:lang w:val="uk-UA"/>
        </w:rPr>
        <w:t>І</w:t>
      </w:r>
      <w:r w:rsidR="00EB2621" w:rsidRPr="00BE4B6E">
        <w:rPr>
          <w:sz w:val="28"/>
          <w:szCs w:val="28"/>
          <w:lang w:val="uk-UA"/>
        </w:rPr>
        <w:t>н</w:t>
      </w:r>
      <w:r w:rsidR="00EB2621" w:rsidRPr="00BE4B6E">
        <w:rPr>
          <w:sz w:val="28"/>
          <w:szCs w:val="28"/>
          <w:lang w:val="uk-UA"/>
        </w:rPr>
        <w:t>формаційний бюлетень про стан геологічного середовища України</w:t>
      </w:r>
      <w:r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 xml:space="preserve"> – К</w:t>
      </w:r>
      <w:r w:rsidR="00F65658"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 xml:space="preserve">: УкрДГРІ, 1998. – </w:t>
      </w:r>
      <w:r w:rsidRPr="00BE4B6E">
        <w:rPr>
          <w:sz w:val="28"/>
          <w:szCs w:val="28"/>
          <w:lang w:val="uk-UA"/>
        </w:rPr>
        <w:t xml:space="preserve">С. </w:t>
      </w:r>
      <w:r w:rsidR="00EB2621" w:rsidRPr="00BE4B6E">
        <w:rPr>
          <w:sz w:val="28"/>
          <w:szCs w:val="28"/>
          <w:lang w:val="uk-UA"/>
        </w:rPr>
        <w:t>102</w:t>
      </w:r>
      <w:r w:rsidR="008F5090" w:rsidRPr="00BE4B6E">
        <w:rPr>
          <w:sz w:val="28"/>
          <w:szCs w:val="28"/>
          <w:lang w:val="uk-UA"/>
        </w:rPr>
        <w:t>-</w:t>
      </w:r>
      <w:r w:rsidR="00EB2621" w:rsidRPr="00BE4B6E">
        <w:rPr>
          <w:sz w:val="28"/>
          <w:szCs w:val="28"/>
          <w:lang w:val="uk-UA"/>
        </w:rPr>
        <w:t>111.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b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Тектонічна карта України масштабу 1:1 000 000 / </w:t>
      </w:r>
      <w:r w:rsidR="00A752E3" w:rsidRPr="00BE4B6E">
        <w:rPr>
          <w:sz w:val="28"/>
          <w:szCs w:val="28"/>
          <w:lang w:val="uk-UA"/>
        </w:rPr>
        <w:t>Г</w:t>
      </w:r>
      <w:r w:rsidRPr="00BE4B6E">
        <w:rPr>
          <w:sz w:val="28"/>
          <w:szCs w:val="28"/>
          <w:lang w:val="uk-UA"/>
        </w:rPr>
        <w:t xml:space="preserve">ол. редактори </w:t>
      </w:r>
      <w:r w:rsidR="00A11BCB" w:rsidRPr="00BE4B6E">
        <w:rPr>
          <w:sz w:val="28"/>
          <w:szCs w:val="28"/>
          <w:lang w:val="uk-UA"/>
        </w:rPr>
        <w:t>С.С. </w:t>
      </w:r>
      <w:r w:rsidRPr="00BE4B6E">
        <w:rPr>
          <w:sz w:val="28"/>
          <w:szCs w:val="28"/>
          <w:lang w:val="uk-UA"/>
        </w:rPr>
        <w:t xml:space="preserve">Круглов, </w:t>
      </w:r>
      <w:r w:rsidR="00A11BCB" w:rsidRPr="00BE4B6E">
        <w:rPr>
          <w:sz w:val="28"/>
          <w:szCs w:val="28"/>
          <w:lang w:val="uk-UA"/>
        </w:rPr>
        <w:t xml:space="preserve">Д.С. </w:t>
      </w:r>
      <w:r w:rsidRPr="00BE4B6E">
        <w:rPr>
          <w:sz w:val="28"/>
          <w:szCs w:val="28"/>
          <w:lang w:val="uk-UA"/>
        </w:rPr>
        <w:t>Гурський</w:t>
      </w:r>
      <w:r w:rsidR="00A11BCB" w:rsidRPr="00BE4B6E">
        <w:rPr>
          <w:sz w:val="28"/>
          <w:szCs w:val="28"/>
          <w:lang w:val="uk-UA"/>
        </w:rPr>
        <w:t>.</w:t>
      </w:r>
      <w:r w:rsidRPr="00BE4B6E">
        <w:rPr>
          <w:sz w:val="28"/>
          <w:szCs w:val="28"/>
          <w:lang w:val="uk-UA"/>
        </w:rPr>
        <w:t xml:space="preserve"> </w:t>
      </w:r>
      <w:r w:rsidR="00A11BCB" w:rsidRPr="00BE4B6E">
        <w:rPr>
          <w:rFonts w:eastAsia="Calibri"/>
          <w:bCs/>
          <w:sz w:val="28"/>
          <w:szCs w:val="28"/>
          <w:lang w:val="uk-UA"/>
        </w:rPr>
        <w:t>–</w:t>
      </w:r>
      <w:r w:rsidRPr="00BE4B6E">
        <w:rPr>
          <w:sz w:val="28"/>
          <w:szCs w:val="28"/>
          <w:lang w:val="uk-UA"/>
        </w:rPr>
        <w:t xml:space="preserve"> </w:t>
      </w:r>
      <w:r w:rsidR="00A752E3" w:rsidRPr="00BE4B6E">
        <w:rPr>
          <w:sz w:val="28"/>
          <w:szCs w:val="28"/>
          <w:lang w:val="uk-UA"/>
        </w:rPr>
        <w:t>Київ</w:t>
      </w:r>
      <w:r w:rsidRPr="00BE4B6E">
        <w:rPr>
          <w:sz w:val="28"/>
          <w:szCs w:val="28"/>
          <w:lang w:val="uk-UA"/>
        </w:rPr>
        <w:t>, 2007.</w:t>
      </w:r>
    </w:p>
    <w:p w:rsidR="00EB2621" w:rsidRPr="00BE4B6E" w:rsidRDefault="00373104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b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Минкин Е.Л. </w:t>
      </w:r>
      <w:r w:rsidR="00EB2621" w:rsidRPr="00BE4B6E">
        <w:rPr>
          <w:sz w:val="28"/>
          <w:szCs w:val="28"/>
          <w:lang w:val="uk-UA"/>
        </w:rPr>
        <w:t>Гидрогеологические расчеты для выделения зон санитарной охраны водозаборов подземных вод</w:t>
      </w:r>
      <w:r w:rsidR="00A11BCB" w:rsidRPr="00BE4B6E">
        <w:rPr>
          <w:sz w:val="28"/>
          <w:szCs w:val="28"/>
          <w:lang w:val="uk-UA"/>
        </w:rPr>
        <w:t xml:space="preserve"> </w:t>
      </w:r>
      <w:r w:rsidR="00EB2621" w:rsidRPr="00BE4B6E">
        <w:rPr>
          <w:sz w:val="28"/>
          <w:szCs w:val="28"/>
          <w:lang w:val="uk-UA"/>
        </w:rPr>
        <w:t xml:space="preserve">/ </w:t>
      </w:r>
      <w:r w:rsidR="00F03F5C" w:rsidRPr="00BE4B6E">
        <w:rPr>
          <w:sz w:val="28"/>
          <w:szCs w:val="28"/>
          <w:lang w:val="uk-UA"/>
        </w:rPr>
        <w:t>Е.Л. </w:t>
      </w:r>
      <w:r w:rsidR="00EB2621" w:rsidRPr="00BE4B6E">
        <w:rPr>
          <w:sz w:val="28"/>
          <w:szCs w:val="28"/>
          <w:lang w:val="uk-UA"/>
        </w:rPr>
        <w:t>Минкин</w:t>
      </w:r>
      <w:r w:rsidR="006D2665" w:rsidRPr="00BE4B6E">
        <w:rPr>
          <w:sz w:val="28"/>
          <w:szCs w:val="28"/>
        </w:rPr>
        <w:t>. ‒ М.: Недра</w:t>
      </w:r>
      <w:r w:rsidR="006D2665" w:rsidRPr="00BE4B6E">
        <w:rPr>
          <w:sz w:val="28"/>
          <w:szCs w:val="28"/>
          <w:lang w:val="uk-UA"/>
        </w:rPr>
        <w:t>,</w:t>
      </w:r>
      <w:r w:rsidR="00EB2621" w:rsidRPr="00BE4B6E">
        <w:rPr>
          <w:sz w:val="28"/>
          <w:szCs w:val="28"/>
          <w:lang w:val="uk-UA"/>
        </w:rPr>
        <w:t xml:space="preserve"> 1967</w:t>
      </w:r>
      <w:r w:rsidR="00A11BCB"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 xml:space="preserve"> </w:t>
      </w:r>
      <w:r w:rsidR="00A11BCB" w:rsidRPr="00BE4B6E">
        <w:rPr>
          <w:rFonts w:eastAsia="Calibri"/>
          <w:bCs/>
          <w:sz w:val="28"/>
          <w:szCs w:val="28"/>
          <w:lang w:val="uk-UA"/>
        </w:rPr>
        <w:t>–</w:t>
      </w:r>
      <w:r w:rsidR="00EB2621" w:rsidRPr="00BE4B6E">
        <w:rPr>
          <w:sz w:val="28"/>
          <w:szCs w:val="28"/>
          <w:lang w:val="uk-UA"/>
        </w:rPr>
        <w:t xml:space="preserve"> 124 с.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Гидрогеология СССР. Том V. Украинская ССР</w:t>
      </w:r>
      <w:r w:rsidR="006D2665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>/ Ред</w:t>
      </w:r>
      <w:r w:rsidR="006D2665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Ф.А.Руденко. </w:t>
      </w:r>
      <w:r w:rsidR="006D2665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М.: Н</w:t>
      </w:r>
      <w:r w:rsidRPr="00BE4B6E">
        <w:rPr>
          <w:rFonts w:eastAsia="Calibri"/>
          <w:sz w:val="28"/>
          <w:szCs w:val="28"/>
          <w:lang w:val="uk-UA"/>
        </w:rPr>
        <w:t>е</w:t>
      </w:r>
      <w:r w:rsidRPr="00BE4B6E">
        <w:rPr>
          <w:rFonts w:eastAsia="Calibri"/>
          <w:sz w:val="28"/>
          <w:szCs w:val="28"/>
          <w:lang w:val="uk-UA"/>
        </w:rPr>
        <w:t xml:space="preserve">дра, 1971. </w:t>
      </w:r>
      <w:r w:rsidR="006D2665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614</w:t>
      </w:r>
      <w:r w:rsidR="00F65658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>с.</w:t>
      </w:r>
    </w:p>
    <w:p w:rsidR="0003664D" w:rsidRPr="00BE4B6E" w:rsidRDefault="0003664D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bCs/>
          <w:sz w:val="28"/>
          <w:szCs w:val="28"/>
          <w:lang w:val="uk-UA"/>
        </w:rPr>
      </w:pPr>
      <w:r w:rsidRPr="00BE4B6E">
        <w:rPr>
          <w:rFonts w:eastAsia="Calibri"/>
          <w:bCs/>
          <w:sz w:val="28"/>
          <w:szCs w:val="28"/>
          <w:lang w:val="uk-UA"/>
        </w:rPr>
        <w:t>Разведка и оценка эксплуатационных запасов месторождений подземных вод в трещинно</w:t>
      </w:r>
      <w:r w:rsidR="006D2665" w:rsidRPr="00BE4B6E">
        <w:rPr>
          <w:rFonts w:eastAsia="Calibri"/>
          <w:bCs/>
          <w:sz w:val="28"/>
          <w:szCs w:val="28"/>
          <w:lang w:val="uk-UA"/>
        </w:rPr>
        <w:t>-</w:t>
      </w:r>
      <w:r w:rsidRPr="00BE4B6E">
        <w:rPr>
          <w:rFonts w:eastAsia="Calibri"/>
          <w:bCs/>
          <w:sz w:val="28"/>
          <w:szCs w:val="28"/>
          <w:lang w:val="uk-UA"/>
        </w:rPr>
        <w:t>карстовых пластах</w:t>
      </w:r>
      <w:r w:rsidR="006D2665" w:rsidRPr="00BE4B6E">
        <w:rPr>
          <w:rFonts w:eastAsia="Calibri"/>
          <w:bCs/>
          <w:sz w:val="28"/>
          <w:szCs w:val="28"/>
          <w:lang w:val="uk-UA"/>
        </w:rPr>
        <w:t xml:space="preserve"> </w:t>
      </w:r>
      <w:r w:rsidRPr="00BE4B6E">
        <w:rPr>
          <w:rFonts w:eastAsia="Calibri"/>
          <w:bCs/>
          <w:sz w:val="28"/>
          <w:szCs w:val="28"/>
          <w:lang w:val="uk-UA"/>
        </w:rPr>
        <w:t xml:space="preserve">/ </w:t>
      </w:r>
      <w:r w:rsidR="006D2665" w:rsidRPr="00BE4B6E">
        <w:rPr>
          <w:rFonts w:eastAsia="Calibri"/>
          <w:bCs/>
          <w:sz w:val="28"/>
          <w:szCs w:val="28"/>
          <w:lang w:val="uk-UA"/>
        </w:rPr>
        <w:t xml:space="preserve">Б.В. </w:t>
      </w:r>
      <w:r w:rsidRPr="00BE4B6E">
        <w:rPr>
          <w:rFonts w:eastAsia="Calibri"/>
          <w:bCs/>
          <w:sz w:val="28"/>
          <w:szCs w:val="28"/>
          <w:lang w:val="uk-UA"/>
        </w:rPr>
        <w:t>Боревский</w:t>
      </w:r>
      <w:r w:rsidR="006D2665" w:rsidRPr="00BE4B6E">
        <w:rPr>
          <w:rFonts w:eastAsia="Calibri"/>
          <w:bCs/>
          <w:sz w:val="28"/>
          <w:szCs w:val="28"/>
          <w:lang w:val="uk-UA"/>
        </w:rPr>
        <w:t>,</w:t>
      </w:r>
      <w:r w:rsidRPr="00BE4B6E">
        <w:rPr>
          <w:rFonts w:eastAsia="Calibri"/>
          <w:bCs/>
          <w:sz w:val="28"/>
          <w:szCs w:val="28"/>
          <w:lang w:val="uk-UA"/>
        </w:rPr>
        <w:t xml:space="preserve"> </w:t>
      </w:r>
      <w:r w:rsidR="006D2665" w:rsidRPr="00BE4B6E">
        <w:rPr>
          <w:sz w:val="28"/>
          <w:szCs w:val="28"/>
        </w:rPr>
        <w:t>М.А.</w:t>
      </w:r>
      <w:r w:rsidR="006D2665" w:rsidRPr="00BE4B6E">
        <w:rPr>
          <w:sz w:val="28"/>
          <w:szCs w:val="28"/>
          <w:lang w:val="hy-AM"/>
        </w:rPr>
        <w:t> </w:t>
      </w:r>
      <w:r w:rsidR="006D2665" w:rsidRPr="00BE4B6E">
        <w:rPr>
          <w:sz w:val="28"/>
          <w:szCs w:val="28"/>
        </w:rPr>
        <w:t xml:space="preserve">Хордикайнен, Л.С. Язвин. </w:t>
      </w:r>
      <w:r w:rsidRPr="00BE4B6E">
        <w:rPr>
          <w:rFonts w:eastAsia="Calibri"/>
          <w:bCs/>
          <w:sz w:val="28"/>
          <w:szCs w:val="28"/>
          <w:lang w:val="uk-UA"/>
        </w:rPr>
        <w:t>– М</w:t>
      </w:r>
      <w:r w:rsidR="006D2665" w:rsidRPr="00BE4B6E">
        <w:rPr>
          <w:rFonts w:eastAsia="Calibri"/>
          <w:bCs/>
          <w:sz w:val="28"/>
          <w:szCs w:val="28"/>
        </w:rPr>
        <w:t>.</w:t>
      </w:r>
      <w:r w:rsidRPr="00BE4B6E">
        <w:rPr>
          <w:rFonts w:eastAsia="Calibri"/>
          <w:bCs/>
          <w:sz w:val="28"/>
          <w:szCs w:val="28"/>
          <w:lang w:val="uk-UA"/>
        </w:rPr>
        <w:t xml:space="preserve">: Недра, 1976. </w:t>
      </w:r>
      <w:r w:rsidR="006D2665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bCs/>
          <w:sz w:val="28"/>
          <w:szCs w:val="28"/>
          <w:lang w:val="uk-UA"/>
        </w:rPr>
        <w:t xml:space="preserve"> 247 с.</w:t>
      </w:r>
    </w:p>
    <w:p w:rsidR="006D2665" w:rsidRPr="00BE4B6E" w:rsidRDefault="006D2665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bCs/>
          <w:sz w:val="28"/>
          <w:szCs w:val="28"/>
          <w:lang w:val="uk-UA"/>
        </w:rPr>
      </w:pPr>
      <w:r w:rsidRPr="00BE4B6E">
        <w:rPr>
          <w:sz w:val="28"/>
          <w:szCs w:val="28"/>
        </w:rPr>
        <w:t xml:space="preserve">Орадовская А.Н. Санитарная охрана водозаборов подземных вод / А.Н. Орадовская, Н.Н. Лапшин. </w:t>
      </w:r>
      <w:r w:rsidR="00F65658" w:rsidRPr="00BE4B6E">
        <w:rPr>
          <w:sz w:val="28"/>
          <w:szCs w:val="28"/>
          <w:lang w:val="uk-UA"/>
        </w:rPr>
        <w:t>–</w:t>
      </w:r>
      <w:r w:rsidRPr="00BE4B6E">
        <w:rPr>
          <w:sz w:val="28"/>
          <w:szCs w:val="28"/>
        </w:rPr>
        <w:t xml:space="preserve"> М.: Недра, 1987.</w:t>
      </w:r>
      <w:r w:rsidR="00F65658" w:rsidRPr="00BE4B6E">
        <w:rPr>
          <w:sz w:val="28"/>
          <w:szCs w:val="28"/>
          <w:lang w:val="uk-UA"/>
        </w:rPr>
        <w:t xml:space="preserve"> –</w:t>
      </w:r>
      <w:r w:rsidRPr="00BE4B6E">
        <w:rPr>
          <w:sz w:val="28"/>
          <w:szCs w:val="28"/>
        </w:rPr>
        <w:t xml:space="preserve"> 167 с</w:t>
      </w:r>
      <w:r w:rsidRPr="00BE4B6E">
        <w:rPr>
          <w:sz w:val="28"/>
          <w:szCs w:val="28"/>
          <w:lang w:val="uk-UA"/>
        </w:rPr>
        <w:t xml:space="preserve"> </w:t>
      </w:r>
    </w:p>
    <w:p w:rsidR="0015425B" w:rsidRPr="00BE4B6E" w:rsidRDefault="0015425B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b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Тектоника Украины / Ред. С.С. Круглов, А.К. Цыпко</w:t>
      </w:r>
      <w:r w:rsidR="004B4178" w:rsidRPr="00BE4B6E">
        <w:rPr>
          <w:sz w:val="28"/>
          <w:szCs w:val="28"/>
          <w:lang w:val="uk-UA"/>
        </w:rPr>
        <w:t>.</w:t>
      </w:r>
      <w:r w:rsidRPr="00BE4B6E">
        <w:rPr>
          <w:sz w:val="28"/>
          <w:szCs w:val="28"/>
          <w:lang w:val="uk-UA"/>
        </w:rPr>
        <w:t xml:space="preserve"> </w:t>
      </w:r>
      <w:r w:rsidR="006D2665" w:rsidRPr="00BE4B6E">
        <w:rPr>
          <w:sz w:val="28"/>
          <w:szCs w:val="28"/>
          <w:lang w:val="uk-UA"/>
        </w:rPr>
        <w:t>–</w:t>
      </w:r>
      <w:r w:rsidRPr="00BE4B6E">
        <w:rPr>
          <w:sz w:val="28"/>
          <w:szCs w:val="28"/>
          <w:lang w:val="uk-UA"/>
        </w:rPr>
        <w:t xml:space="preserve"> М.: Недра, 1988. </w:t>
      </w:r>
      <w:r w:rsidR="006D2665" w:rsidRPr="00BE4B6E">
        <w:rPr>
          <w:sz w:val="28"/>
          <w:szCs w:val="28"/>
          <w:lang w:val="uk-UA"/>
        </w:rPr>
        <w:t>–</w:t>
      </w:r>
      <w:r w:rsidRPr="00BE4B6E">
        <w:rPr>
          <w:sz w:val="28"/>
          <w:szCs w:val="28"/>
          <w:lang w:val="uk-UA"/>
        </w:rPr>
        <w:t xml:space="preserve"> 256 с.</w:t>
      </w:r>
    </w:p>
    <w:p w:rsidR="00EB2621" w:rsidRPr="00BE4B6E" w:rsidRDefault="00AA16AF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 xml:space="preserve">Бабинец А.Е. </w:t>
      </w:r>
      <w:r w:rsidR="00EB2621" w:rsidRPr="00BE4B6E">
        <w:rPr>
          <w:sz w:val="28"/>
          <w:szCs w:val="28"/>
          <w:lang w:val="uk-UA"/>
        </w:rPr>
        <w:t>Формирование эксплуатационных ресурсов подземных вод платформенных структур Украины /</w:t>
      </w:r>
      <w:r w:rsidRPr="00BE4B6E">
        <w:rPr>
          <w:sz w:val="28"/>
          <w:szCs w:val="28"/>
          <w:lang w:val="uk-UA"/>
        </w:rPr>
        <w:t xml:space="preserve"> А.Е. </w:t>
      </w:r>
      <w:r w:rsidR="00EB2621" w:rsidRPr="00BE4B6E">
        <w:rPr>
          <w:sz w:val="28"/>
          <w:szCs w:val="28"/>
          <w:lang w:val="uk-UA"/>
        </w:rPr>
        <w:t xml:space="preserve">Бабинец, </w:t>
      </w:r>
      <w:r w:rsidRPr="00BE4B6E">
        <w:rPr>
          <w:sz w:val="28"/>
          <w:szCs w:val="28"/>
          <w:lang w:val="uk-UA"/>
        </w:rPr>
        <w:t>Б.В. </w:t>
      </w:r>
      <w:r w:rsidR="00EB2621" w:rsidRPr="00BE4B6E">
        <w:rPr>
          <w:sz w:val="28"/>
          <w:szCs w:val="28"/>
          <w:lang w:val="uk-UA"/>
        </w:rPr>
        <w:t xml:space="preserve">Боревский, </w:t>
      </w:r>
      <w:r w:rsidRPr="00BE4B6E">
        <w:rPr>
          <w:sz w:val="28"/>
          <w:szCs w:val="28"/>
          <w:lang w:val="uk-UA"/>
        </w:rPr>
        <w:t xml:space="preserve">В.М. </w:t>
      </w:r>
      <w:r w:rsidR="00EB2621" w:rsidRPr="00BE4B6E">
        <w:rPr>
          <w:sz w:val="28"/>
          <w:szCs w:val="28"/>
          <w:lang w:val="uk-UA"/>
        </w:rPr>
        <w:t>Шестопалов</w:t>
      </w:r>
      <w:r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 xml:space="preserve"> </w:t>
      </w:r>
      <w:r w:rsidRPr="00BE4B6E">
        <w:rPr>
          <w:sz w:val="28"/>
          <w:szCs w:val="28"/>
          <w:lang w:val="uk-UA"/>
        </w:rPr>
        <w:t>–</w:t>
      </w:r>
      <w:r w:rsidR="00EB2621" w:rsidRPr="00BE4B6E">
        <w:rPr>
          <w:sz w:val="28"/>
          <w:szCs w:val="28"/>
          <w:lang w:val="uk-UA"/>
        </w:rPr>
        <w:t xml:space="preserve"> К</w:t>
      </w:r>
      <w:r w:rsidRPr="00BE4B6E">
        <w:rPr>
          <w:sz w:val="28"/>
          <w:szCs w:val="28"/>
          <w:lang w:val="uk-UA"/>
        </w:rPr>
        <w:t>.</w:t>
      </w:r>
      <w:r w:rsidR="00EB2621" w:rsidRPr="00BE4B6E">
        <w:rPr>
          <w:sz w:val="28"/>
          <w:szCs w:val="28"/>
          <w:lang w:val="uk-UA"/>
        </w:rPr>
        <w:t>: Наук. думка, 1979. – 216 с.</w:t>
      </w:r>
    </w:p>
    <w:p w:rsidR="00EB2621" w:rsidRPr="00BE4B6E" w:rsidRDefault="00EB2621" w:rsidP="004659FC">
      <w:pPr>
        <w:widowControl w:val="0"/>
        <w:spacing w:line="276" w:lineRule="auto"/>
        <w:ind w:left="0" w:right="0" w:firstLine="0"/>
        <w:rPr>
          <w:sz w:val="16"/>
          <w:szCs w:val="16"/>
          <w:lang w:val="uk-UA"/>
        </w:rPr>
      </w:pPr>
    </w:p>
    <w:p w:rsidR="00EB2621" w:rsidRPr="00BE4B6E" w:rsidRDefault="00EB2621" w:rsidP="004659FC">
      <w:pPr>
        <w:widowControl w:val="0"/>
        <w:ind w:left="0" w:right="0" w:firstLine="0"/>
        <w:jc w:val="center"/>
        <w:rPr>
          <w:b/>
          <w:sz w:val="28"/>
          <w:szCs w:val="28"/>
          <w:lang w:val="uk-UA"/>
        </w:rPr>
      </w:pPr>
      <w:r w:rsidRPr="00BE4B6E">
        <w:rPr>
          <w:b/>
          <w:sz w:val="28"/>
          <w:szCs w:val="28"/>
          <w:lang w:val="uk-UA"/>
        </w:rPr>
        <w:t>Нормативні та методичні документи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ДСанПіН2.2.4-171-10 Державні санітарні норми та правила « Гігієнічні вимоги до води питної, призначеної для споживання людиною».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Інструкція із застосування класифікації запасів і ресурсів корисних копалин державного фонду надр до родовищ питних і технічних підземних вод: ДКЗ України</w:t>
      </w:r>
      <w:r w:rsidR="00AA16AF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AA16AF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</w:t>
      </w:r>
      <w:r w:rsidR="00F65658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>, 2000.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Інструкція про зміст, оформлення та порядок подання до ДКЗ України матері</w:t>
      </w:r>
      <w:r w:rsidRPr="00BE4B6E">
        <w:rPr>
          <w:rFonts w:eastAsia="Calibri"/>
          <w:sz w:val="28"/>
          <w:szCs w:val="28"/>
          <w:lang w:val="uk-UA"/>
        </w:rPr>
        <w:t>а</w:t>
      </w:r>
      <w:r w:rsidRPr="00BE4B6E">
        <w:rPr>
          <w:rFonts w:eastAsia="Calibri"/>
          <w:sz w:val="28"/>
          <w:szCs w:val="28"/>
          <w:lang w:val="uk-UA"/>
        </w:rPr>
        <w:t>лів геолого</w:t>
      </w:r>
      <w:r w:rsidR="00AA16AF" w:rsidRPr="00BE4B6E">
        <w:rPr>
          <w:rFonts w:eastAsia="Calibri"/>
          <w:sz w:val="28"/>
          <w:szCs w:val="28"/>
          <w:lang w:val="uk-UA"/>
        </w:rPr>
        <w:t>-</w:t>
      </w:r>
      <w:r w:rsidRPr="00BE4B6E">
        <w:rPr>
          <w:rFonts w:eastAsia="Calibri"/>
          <w:sz w:val="28"/>
          <w:szCs w:val="28"/>
          <w:lang w:val="uk-UA"/>
        </w:rPr>
        <w:t>економічної оцінки родовищ питних і технічних підземних вод: ДКЗ України</w:t>
      </w:r>
      <w:r w:rsidR="00AA16AF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AA16AF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</w:t>
      </w:r>
      <w:r w:rsidR="00F65658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>, 2003.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Методичні вказівки з екологічного обґрунтування кондицій на мінеральну сир</w:t>
      </w:r>
      <w:r w:rsidRPr="00BE4B6E">
        <w:rPr>
          <w:sz w:val="28"/>
          <w:szCs w:val="28"/>
          <w:lang w:val="uk-UA"/>
        </w:rPr>
        <w:t>о</w:t>
      </w:r>
      <w:r w:rsidRPr="00BE4B6E">
        <w:rPr>
          <w:sz w:val="28"/>
          <w:szCs w:val="28"/>
          <w:lang w:val="uk-UA"/>
        </w:rPr>
        <w:t>вину (нафту, газ, тверді корисні копалини підземні води)</w:t>
      </w:r>
      <w:r w:rsidR="00AA16AF" w:rsidRPr="00BE4B6E">
        <w:rPr>
          <w:sz w:val="28"/>
          <w:szCs w:val="28"/>
          <w:lang w:val="uk-UA"/>
        </w:rPr>
        <w:t>.</w:t>
      </w:r>
      <w:r w:rsidRPr="00BE4B6E">
        <w:rPr>
          <w:sz w:val="28"/>
          <w:szCs w:val="28"/>
          <w:lang w:val="uk-UA"/>
        </w:rPr>
        <w:t xml:space="preserve"> </w:t>
      </w:r>
      <w:r w:rsidR="00AA16AF" w:rsidRPr="00BE4B6E">
        <w:rPr>
          <w:sz w:val="28"/>
          <w:szCs w:val="28"/>
          <w:lang w:val="uk-UA"/>
        </w:rPr>
        <w:t>–</w:t>
      </w:r>
      <w:r w:rsidRPr="00BE4B6E">
        <w:rPr>
          <w:sz w:val="28"/>
          <w:szCs w:val="28"/>
          <w:lang w:val="uk-UA"/>
        </w:rPr>
        <w:t xml:space="preserve"> К.: ДКЗ, 2007.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Методичні вказівки щодо порядку техніко – економічного обґрунтування балансової належності експлуатаційних запасів родовища питних і технічних підзе</w:t>
      </w:r>
      <w:r w:rsidRPr="00BE4B6E">
        <w:rPr>
          <w:sz w:val="28"/>
          <w:szCs w:val="28"/>
          <w:lang w:val="uk-UA"/>
        </w:rPr>
        <w:t>м</w:t>
      </w:r>
      <w:r w:rsidRPr="00BE4B6E">
        <w:rPr>
          <w:sz w:val="28"/>
          <w:szCs w:val="28"/>
          <w:lang w:val="uk-UA"/>
        </w:rPr>
        <w:t>них вод: Затверджено наказом ДКЗ України №720 від 29.12.2010 р.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lastRenderedPageBreak/>
        <w:t>НРБУ-97 Норми радіаційної безпеки України. – К</w:t>
      </w:r>
      <w:r w:rsidR="00F65658" w:rsidRPr="00BE4B6E">
        <w:rPr>
          <w:sz w:val="28"/>
          <w:szCs w:val="28"/>
          <w:lang w:val="uk-UA"/>
        </w:rPr>
        <w:t>.</w:t>
      </w:r>
      <w:r w:rsidRPr="00BE4B6E">
        <w:rPr>
          <w:sz w:val="28"/>
          <w:szCs w:val="28"/>
          <w:lang w:val="uk-UA"/>
        </w:rPr>
        <w:t>: МОЗ України, 1997.–</w:t>
      </w:r>
      <w:r w:rsidR="009109F8" w:rsidRPr="00BE4B6E">
        <w:rPr>
          <w:sz w:val="28"/>
          <w:szCs w:val="28"/>
          <w:lang w:val="uk-UA"/>
        </w:rPr>
        <w:t xml:space="preserve"> </w:t>
      </w:r>
      <w:r w:rsidR="009109F8" w:rsidRPr="00BE4B6E">
        <w:rPr>
          <w:sz w:val="28"/>
          <w:szCs w:val="28"/>
          <w:lang w:val="uk-UA"/>
        </w:rPr>
        <w:br/>
      </w:r>
      <w:r w:rsidRPr="00BE4B6E">
        <w:rPr>
          <w:sz w:val="28"/>
          <w:szCs w:val="28"/>
          <w:lang w:val="uk-UA"/>
        </w:rPr>
        <w:t>121 с.</w:t>
      </w:r>
    </w:p>
    <w:p w:rsidR="00EB2621" w:rsidRPr="00BE4B6E" w:rsidRDefault="00EB2621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/>
          <w:b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Рекомендації з гідрогеологічних розрахунків для визначення границь II і III поясів зон санітарної охорони підземних джерел господарчо-питного водопостача</w:t>
      </w:r>
      <w:r w:rsidRPr="00BE4B6E">
        <w:rPr>
          <w:sz w:val="28"/>
          <w:szCs w:val="28"/>
          <w:lang w:val="uk-UA"/>
        </w:rPr>
        <w:t>н</w:t>
      </w:r>
      <w:r w:rsidRPr="00BE4B6E">
        <w:rPr>
          <w:sz w:val="28"/>
          <w:szCs w:val="28"/>
          <w:lang w:val="uk-UA"/>
        </w:rPr>
        <w:t>ня: інструкція ВНДІ ВОДГЕО, 1983.</w:t>
      </w:r>
    </w:p>
    <w:p w:rsidR="00733243" w:rsidRPr="00BE4B6E" w:rsidRDefault="00733243" w:rsidP="004659FC">
      <w:pPr>
        <w:widowControl w:val="0"/>
        <w:spacing w:line="240" w:lineRule="auto"/>
        <w:ind w:left="0" w:right="0" w:firstLine="0"/>
        <w:rPr>
          <w:lang w:val="uk-UA"/>
        </w:rPr>
      </w:pPr>
    </w:p>
    <w:p w:rsidR="00733243" w:rsidRPr="00BE4B6E" w:rsidRDefault="00733243" w:rsidP="004659FC">
      <w:pPr>
        <w:widowControl w:val="0"/>
        <w:ind w:left="0" w:right="0" w:firstLine="0"/>
        <w:jc w:val="center"/>
        <w:rPr>
          <w:b/>
          <w:bCs/>
          <w:sz w:val="28"/>
          <w:szCs w:val="28"/>
          <w:lang w:val="uk-UA"/>
        </w:rPr>
      </w:pPr>
      <w:r w:rsidRPr="00BE4B6E">
        <w:rPr>
          <w:b/>
          <w:bCs/>
          <w:sz w:val="28"/>
          <w:szCs w:val="28"/>
          <w:lang w:val="uk-UA"/>
        </w:rPr>
        <w:t>Фондова</w:t>
      </w:r>
    </w:p>
    <w:p w:rsidR="00F35530" w:rsidRPr="00BE4B6E" w:rsidRDefault="00F35530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sz w:val="28"/>
          <w:szCs w:val="28"/>
          <w:lang w:val="uk-UA"/>
        </w:rPr>
        <w:t>Детальна геолого-економічна оцінка експлуатаційних з</w:t>
      </w:r>
      <w:r w:rsidRPr="00BE4B6E">
        <w:rPr>
          <w:sz w:val="28"/>
          <w:szCs w:val="28"/>
          <w:lang w:val="uk-UA"/>
        </w:rPr>
        <w:t>а</w:t>
      </w:r>
      <w:r w:rsidRPr="00BE4B6E">
        <w:rPr>
          <w:sz w:val="28"/>
          <w:szCs w:val="28"/>
          <w:lang w:val="uk-UA"/>
        </w:rPr>
        <w:t xml:space="preserve">пасів питних підземних вод Знам’янського родовища для водопостачання станції та міста Знам’янка Кіровоградської області: Звіт ВСФ «Гідрогеосервіс»-а про розвідку родовища підземнихвод / </w:t>
      </w:r>
      <w:r w:rsidR="00AA16AF" w:rsidRPr="00BE4B6E">
        <w:rPr>
          <w:sz w:val="28"/>
          <w:szCs w:val="28"/>
          <w:lang w:val="uk-UA"/>
        </w:rPr>
        <w:t xml:space="preserve">В.Г. </w:t>
      </w:r>
      <w:r w:rsidRPr="00BE4B6E">
        <w:rPr>
          <w:sz w:val="28"/>
          <w:szCs w:val="28"/>
          <w:lang w:val="uk-UA"/>
        </w:rPr>
        <w:t xml:space="preserve">Тюреміна, </w:t>
      </w:r>
      <w:r w:rsidR="00AA16AF" w:rsidRPr="00BE4B6E">
        <w:rPr>
          <w:sz w:val="28"/>
          <w:szCs w:val="28"/>
          <w:lang w:val="uk-UA"/>
        </w:rPr>
        <w:t>С.Г.</w:t>
      </w:r>
      <w:r w:rsidRPr="00BE4B6E">
        <w:rPr>
          <w:sz w:val="28"/>
          <w:szCs w:val="28"/>
          <w:lang w:val="uk-UA"/>
        </w:rPr>
        <w:t>Тігінян</w:t>
      </w:r>
      <w:r w:rsidR="00F65658" w:rsidRPr="00BE4B6E">
        <w:rPr>
          <w:sz w:val="28"/>
          <w:szCs w:val="28"/>
          <w:lang w:val="uk-UA"/>
        </w:rPr>
        <w:t>. –</w:t>
      </w:r>
      <w:r w:rsidRPr="00BE4B6E">
        <w:rPr>
          <w:sz w:val="28"/>
          <w:szCs w:val="28"/>
          <w:lang w:val="uk-UA"/>
        </w:rPr>
        <w:t xml:space="preserve"> Одеса, 2014.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Гідрогеологічна зйомка масштабу 1:200 000 для видання гідрогеологічної карти  листа М-36-ХХVІІ: Звіт з регіональних геолого</w:t>
      </w:r>
      <w:r w:rsidR="008D4F63" w:rsidRPr="00BE4B6E">
        <w:rPr>
          <w:rFonts w:eastAsia="Calibri"/>
          <w:sz w:val="28"/>
          <w:szCs w:val="28"/>
          <w:lang w:val="uk-UA"/>
        </w:rPr>
        <w:t>-</w:t>
      </w:r>
      <w:r w:rsidRPr="00BE4B6E">
        <w:rPr>
          <w:rFonts w:eastAsia="Calibri"/>
          <w:sz w:val="28"/>
          <w:szCs w:val="28"/>
          <w:lang w:val="uk-UA"/>
        </w:rPr>
        <w:t xml:space="preserve">зйомочних робіт за 1958-59 рр. </w:t>
      </w:r>
      <w:r w:rsidR="008D4F63" w:rsidRPr="00BE4B6E">
        <w:rPr>
          <w:rFonts w:eastAsia="Calibri"/>
          <w:sz w:val="28"/>
          <w:szCs w:val="28"/>
          <w:lang w:val="uk-UA"/>
        </w:rPr>
        <w:br/>
      </w:r>
      <w:r w:rsidRPr="00BE4B6E">
        <w:rPr>
          <w:rFonts w:eastAsia="Calibri"/>
          <w:sz w:val="28"/>
          <w:szCs w:val="28"/>
          <w:lang w:val="uk-UA"/>
        </w:rPr>
        <w:t>/</w:t>
      </w:r>
      <w:r w:rsidR="004B4178" w:rsidRPr="00BE4B6E">
        <w:rPr>
          <w:rFonts w:eastAsia="Calibri"/>
          <w:sz w:val="28"/>
          <w:szCs w:val="28"/>
          <w:lang w:val="uk-UA"/>
        </w:rPr>
        <w:t xml:space="preserve"> Ю.А. </w:t>
      </w:r>
      <w:r w:rsidRPr="00BE4B6E">
        <w:rPr>
          <w:rFonts w:eastAsia="Calibri"/>
          <w:sz w:val="28"/>
          <w:szCs w:val="28"/>
          <w:lang w:val="uk-UA"/>
        </w:rPr>
        <w:t>Терентієв</w:t>
      </w:r>
      <w:r w:rsidR="004B4178" w:rsidRPr="00BE4B6E">
        <w:rPr>
          <w:rFonts w:eastAsia="Calibri"/>
          <w:sz w:val="28"/>
          <w:szCs w:val="28"/>
          <w:lang w:val="uk-UA"/>
        </w:rPr>
        <w:t>. –</w:t>
      </w:r>
      <w:r w:rsidR="008D4F63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>1959.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Гідрогеологічна зйомка масштабу 1:50000: Звіт з регіональних геолого-зйомо</w:t>
      </w:r>
      <w:r w:rsidRPr="00BE4B6E">
        <w:rPr>
          <w:rFonts w:eastAsia="Calibri"/>
          <w:sz w:val="28"/>
          <w:szCs w:val="28"/>
          <w:lang w:val="uk-UA"/>
        </w:rPr>
        <w:t>ч</w:t>
      </w:r>
      <w:r w:rsidRPr="00BE4B6E">
        <w:rPr>
          <w:rFonts w:eastAsia="Calibri"/>
          <w:sz w:val="28"/>
          <w:szCs w:val="28"/>
          <w:lang w:val="uk-UA"/>
        </w:rPr>
        <w:t>них робі</w:t>
      </w:r>
      <w:r w:rsidR="002419F1" w:rsidRPr="00BE4B6E">
        <w:rPr>
          <w:rFonts w:eastAsia="Calibri"/>
          <w:sz w:val="28"/>
          <w:szCs w:val="28"/>
          <w:lang w:val="uk-UA"/>
        </w:rPr>
        <w:t>т</w:t>
      </w:r>
      <w:r w:rsidRPr="00BE4B6E">
        <w:rPr>
          <w:rFonts w:eastAsia="Calibri"/>
          <w:sz w:val="28"/>
          <w:szCs w:val="28"/>
          <w:lang w:val="uk-UA"/>
        </w:rPr>
        <w:t xml:space="preserve"> за 1967-1970 рр. / </w:t>
      </w:r>
      <w:r w:rsidR="004B4178" w:rsidRPr="00BE4B6E">
        <w:rPr>
          <w:rFonts w:eastAsia="Calibri"/>
          <w:sz w:val="28"/>
          <w:szCs w:val="28"/>
          <w:lang w:val="uk-UA"/>
        </w:rPr>
        <w:t xml:space="preserve">С.В. </w:t>
      </w:r>
      <w:r w:rsidRPr="00BE4B6E">
        <w:rPr>
          <w:rFonts w:eastAsia="Calibri"/>
          <w:sz w:val="28"/>
          <w:szCs w:val="28"/>
          <w:lang w:val="uk-UA"/>
        </w:rPr>
        <w:t>Кульчицький</w:t>
      </w:r>
      <w:r w:rsidR="00746CAD" w:rsidRPr="00BE4B6E">
        <w:rPr>
          <w:rFonts w:eastAsia="Calibri"/>
          <w:sz w:val="28"/>
          <w:szCs w:val="28"/>
          <w:lang w:val="uk-UA"/>
        </w:rPr>
        <w:t xml:space="preserve">. </w:t>
      </w:r>
      <w:r w:rsidRPr="00BE4B6E">
        <w:rPr>
          <w:rFonts w:eastAsia="Calibri"/>
          <w:sz w:val="28"/>
          <w:szCs w:val="28"/>
          <w:lang w:val="uk-UA"/>
        </w:rPr>
        <w:t>– 1970.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Гідрогеологічне районування території України: Звіт УкрДГРІ</w:t>
      </w:r>
      <w:r w:rsidR="00746CAD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 xml:space="preserve">/ </w:t>
      </w:r>
      <w:r w:rsidR="00746CAD" w:rsidRPr="00BE4B6E">
        <w:rPr>
          <w:rFonts w:eastAsia="Calibri"/>
          <w:sz w:val="28"/>
          <w:szCs w:val="28"/>
          <w:lang w:val="uk-UA"/>
        </w:rPr>
        <w:t xml:space="preserve">І. </w:t>
      </w:r>
      <w:r w:rsidRPr="00BE4B6E">
        <w:rPr>
          <w:rFonts w:eastAsia="Calibri"/>
          <w:sz w:val="28"/>
          <w:szCs w:val="28"/>
          <w:lang w:val="uk-UA"/>
        </w:rPr>
        <w:t>Саніна та інші</w:t>
      </w:r>
      <w:r w:rsidR="00746CAD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</w:t>
      </w:r>
      <w:r w:rsidR="00F65658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>, 2010.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rFonts w:eastAsia="Calibri"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Оцінка радіоекологічного стану водозаборів «Суслово» і «Васіно (Гостине)» у м.</w:t>
      </w:r>
      <w:r w:rsidR="00746CAD" w:rsidRPr="00BE4B6E">
        <w:rPr>
          <w:rFonts w:eastAsia="Calibri"/>
          <w:sz w:val="28"/>
          <w:szCs w:val="28"/>
          <w:lang w:val="uk-UA"/>
        </w:rPr>
        <w:t> </w:t>
      </w:r>
      <w:r w:rsidRPr="00BE4B6E">
        <w:rPr>
          <w:rFonts w:eastAsia="Calibri"/>
          <w:sz w:val="28"/>
          <w:szCs w:val="28"/>
          <w:lang w:val="uk-UA"/>
        </w:rPr>
        <w:t xml:space="preserve">Знам’янка з визначенням джерел формування різних рівнів вмісту радону, цезію 137 і стронцію 90 у підземних водах цих водозаборів та розробкою і наданням водокористувачу (Замовнику) радіоекологічних паспортів вказаних водозаборів: Звіт НТЦ інституту фундаментальних досліджень (ІФД) Української наукової асоціації.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Київ, Одеса, 2009</w:t>
      </w:r>
      <w:r w:rsidR="00746CAD" w:rsidRPr="00BE4B6E">
        <w:rPr>
          <w:rFonts w:eastAsia="Calibri"/>
          <w:sz w:val="28"/>
          <w:szCs w:val="28"/>
          <w:lang w:val="uk-UA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33с.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 xml:space="preserve">Проект зон санітарної охорони діючих водозаборів підземних вод «Суслівський» і «Васинський» Знам’янського району Кіровоградської області: Проект.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Кіров</w:t>
      </w:r>
      <w:r w:rsidRPr="00BE4B6E">
        <w:rPr>
          <w:rFonts w:eastAsia="Calibri"/>
          <w:sz w:val="28"/>
          <w:szCs w:val="28"/>
          <w:lang w:val="uk-UA"/>
        </w:rPr>
        <w:t>о</w:t>
      </w:r>
      <w:r w:rsidRPr="00BE4B6E">
        <w:rPr>
          <w:rFonts w:eastAsia="Calibri"/>
          <w:sz w:val="28"/>
          <w:szCs w:val="28"/>
          <w:lang w:val="uk-UA"/>
        </w:rPr>
        <w:t>град, 2005.</w:t>
      </w:r>
    </w:p>
    <w:p w:rsidR="00C95B22" w:rsidRPr="00BE4B6E" w:rsidRDefault="00C95B22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bCs/>
          <w:sz w:val="28"/>
          <w:szCs w:val="28"/>
          <w:lang w:val="uk-UA"/>
        </w:rPr>
        <w:t>Проект на дослідно-промислову розробку підземних вод на ділянках надр «Вас</w:t>
      </w:r>
      <w:r w:rsidRPr="00BE4B6E">
        <w:rPr>
          <w:rFonts w:eastAsia="Calibri"/>
          <w:bCs/>
          <w:sz w:val="28"/>
          <w:szCs w:val="28"/>
          <w:lang w:val="uk-UA"/>
        </w:rPr>
        <w:t>і</w:t>
      </w:r>
      <w:r w:rsidRPr="00BE4B6E">
        <w:rPr>
          <w:rFonts w:eastAsia="Calibri"/>
          <w:bCs/>
          <w:sz w:val="28"/>
          <w:szCs w:val="28"/>
          <w:lang w:val="uk-UA"/>
        </w:rPr>
        <w:t xml:space="preserve">но» та «Суслово», де розташовані водозабори БМЕУ-3 Одеської залізниці в м. Знам’янка Кіровоградської області: Проект ВСФ «Гідрогеосервіс».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bCs/>
          <w:sz w:val="28"/>
          <w:szCs w:val="28"/>
          <w:lang w:val="uk-UA"/>
        </w:rPr>
        <w:t xml:space="preserve"> Одеса, 2009.</w:t>
      </w:r>
    </w:p>
    <w:p w:rsidR="00EB66D9" w:rsidRPr="00BE4B6E" w:rsidRDefault="00EB66D9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>Система моніторингу підземних вод України. Спостережна мережа на підземні води. Д</w:t>
      </w:r>
      <w:r w:rsidRPr="00BE4B6E">
        <w:rPr>
          <w:rFonts w:eastAsia="Calibri"/>
          <w:bCs/>
          <w:sz w:val="28"/>
          <w:szCs w:val="28"/>
          <w:lang w:val="uk-UA"/>
        </w:rPr>
        <w:t>ержавний рівень узагальнення: Звіт ДВ УкрДГРІ</w:t>
      </w:r>
      <w:r w:rsidR="00F65658" w:rsidRPr="00BE4B6E">
        <w:rPr>
          <w:rFonts w:eastAsia="Calibri"/>
          <w:bCs/>
          <w:sz w:val="28"/>
          <w:szCs w:val="28"/>
          <w:lang w:val="uk-UA"/>
        </w:rPr>
        <w:t>.</w:t>
      </w:r>
      <w:r w:rsidRPr="00BE4B6E">
        <w:rPr>
          <w:rFonts w:eastAsia="Calibri"/>
          <w:bCs/>
          <w:sz w:val="28"/>
          <w:szCs w:val="28"/>
          <w:lang w:val="uk-UA"/>
        </w:rPr>
        <w:t xml:space="preserve"> </w:t>
      </w:r>
      <w:r w:rsidR="00F65658" w:rsidRPr="00BE4B6E">
        <w:rPr>
          <w:sz w:val="28"/>
          <w:szCs w:val="28"/>
          <w:lang w:val="uk-UA"/>
        </w:rPr>
        <w:t>–</w:t>
      </w:r>
      <w:r w:rsidRPr="00BE4B6E">
        <w:rPr>
          <w:rFonts w:eastAsia="Calibri"/>
          <w:bCs/>
          <w:sz w:val="28"/>
          <w:szCs w:val="28"/>
          <w:lang w:val="uk-UA"/>
        </w:rPr>
        <w:t xml:space="preserve"> Дніпропетровськ, 2006</w:t>
      </w:r>
      <w:r w:rsidR="00F65658" w:rsidRPr="00BE4B6E">
        <w:rPr>
          <w:rFonts w:eastAsia="Calibri"/>
          <w:bCs/>
          <w:sz w:val="28"/>
          <w:szCs w:val="28"/>
          <w:lang w:val="uk-UA"/>
        </w:rPr>
        <w:t>.</w:t>
      </w:r>
    </w:p>
    <w:p w:rsidR="006310EF" w:rsidRPr="00BE4B6E" w:rsidRDefault="008F5090" w:rsidP="004659FC">
      <w:pPr>
        <w:widowControl w:val="0"/>
        <w:numPr>
          <w:ilvl w:val="0"/>
          <w:numId w:val="8"/>
        </w:numPr>
        <w:spacing w:line="240" w:lineRule="auto"/>
        <w:ind w:left="0" w:right="0" w:hanging="357"/>
        <w:rPr>
          <w:bCs/>
          <w:sz w:val="28"/>
          <w:szCs w:val="28"/>
          <w:lang w:val="uk-UA"/>
        </w:rPr>
      </w:pPr>
      <w:r w:rsidRPr="00BE4B6E">
        <w:rPr>
          <w:rFonts w:eastAsia="Calibri"/>
          <w:sz w:val="28"/>
          <w:szCs w:val="28"/>
          <w:lang w:val="uk-UA"/>
        </w:rPr>
        <w:t xml:space="preserve">Отчет о комплексных наземных геоэкологических и геофизических исследованиях по району и участкам водозаборов „Васино” и „Суслово” БМЕУ – 3 Одесской железной дороги на станции Знаменка: Отчет НТЦ </w:t>
      </w:r>
      <w:r w:rsidR="00A43350" w:rsidRPr="00BE4B6E">
        <w:rPr>
          <w:rFonts w:eastAsia="Calibri"/>
          <w:sz w:val="28"/>
          <w:szCs w:val="28"/>
          <w:lang w:val="uk-UA"/>
        </w:rPr>
        <w:t>И</w:t>
      </w:r>
      <w:r w:rsidRPr="00BE4B6E">
        <w:rPr>
          <w:rFonts w:eastAsia="Calibri"/>
          <w:sz w:val="28"/>
          <w:szCs w:val="28"/>
          <w:lang w:val="uk-UA"/>
        </w:rPr>
        <w:t>нститута фундаментальных исследований (ИФИ) Украинской научной ассоциации</w:t>
      </w:r>
      <w:r w:rsidR="00746CAD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 xml:space="preserve">/ </w:t>
      </w:r>
      <w:r w:rsidR="00746CAD" w:rsidRPr="00BE4B6E">
        <w:rPr>
          <w:rFonts w:eastAsia="Calibri"/>
          <w:sz w:val="28"/>
          <w:szCs w:val="28"/>
          <w:lang w:val="uk-UA"/>
        </w:rPr>
        <w:t>Н.Н. </w:t>
      </w:r>
      <w:r w:rsidRPr="00BE4B6E">
        <w:rPr>
          <w:rFonts w:eastAsia="Calibri"/>
          <w:sz w:val="28"/>
          <w:szCs w:val="28"/>
          <w:lang w:val="uk-UA"/>
        </w:rPr>
        <w:t xml:space="preserve">Макаренко, </w:t>
      </w:r>
      <w:r w:rsidR="00746CAD" w:rsidRPr="00BE4B6E">
        <w:rPr>
          <w:rFonts w:eastAsia="Calibri"/>
          <w:sz w:val="28"/>
          <w:szCs w:val="28"/>
          <w:lang w:val="uk-UA"/>
        </w:rPr>
        <w:t>А.Н. </w:t>
      </w:r>
      <w:r w:rsidRPr="00BE4B6E">
        <w:rPr>
          <w:rFonts w:eastAsia="Calibri"/>
          <w:sz w:val="28"/>
          <w:szCs w:val="28"/>
          <w:lang w:val="uk-UA"/>
        </w:rPr>
        <w:t>Кала</w:t>
      </w:r>
      <w:r w:rsidRPr="00BE4B6E">
        <w:rPr>
          <w:rFonts w:eastAsia="Calibri"/>
          <w:sz w:val="28"/>
          <w:szCs w:val="28"/>
          <w:lang w:val="uk-UA"/>
        </w:rPr>
        <w:t>ш</w:t>
      </w:r>
      <w:r w:rsidRPr="00BE4B6E">
        <w:rPr>
          <w:rFonts w:eastAsia="Calibri"/>
          <w:sz w:val="28"/>
          <w:szCs w:val="28"/>
          <w:lang w:val="uk-UA"/>
        </w:rPr>
        <w:t xml:space="preserve">ник, </w:t>
      </w:r>
      <w:r w:rsidR="00746CAD" w:rsidRPr="00BE4B6E">
        <w:rPr>
          <w:rFonts w:eastAsia="Calibri"/>
          <w:sz w:val="28"/>
          <w:szCs w:val="28"/>
          <w:lang w:val="uk-UA"/>
        </w:rPr>
        <w:t>А.А.</w:t>
      </w:r>
      <w:r w:rsidR="00746CAD" w:rsidRPr="00BE4B6E">
        <w:rPr>
          <w:rFonts w:eastAsia="Calibri"/>
          <w:sz w:val="28"/>
          <w:szCs w:val="28"/>
          <w:lang w:val="hy-AM"/>
        </w:rPr>
        <w:t> </w:t>
      </w:r>
      <w:r w:rsidRPr="00BE4B6E">
        <w:rPr>
          <w:rFonts w:eastAsia="Calibri"/>
          <w:sz w:val="28"/>
          <w:szCs w:val="28"/>
          <w:lang w:val="uk-UA"/>
        </w:rPr>
        <w:t>Янцевич</w:t>
      </w:r>
      <w:r w:rsidR="00746CAD" w:rsidRPr="00BE4B6E">
        <w:rPr>
          <w:rFonts w:eastAsia="Calibri" w:hAnsi="Sylfaen"/>
          <w:sz w:val="28"/>
          <w:szCs w:val="28"/>
          <w:lang w:val="hy-AM"/>
        </w:rPr>
        <w:t>ծ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Киев, Одесса, 2008</w:t>
      </w:r>
      <w:r w:rsidR="00746CAD" w:rsidRPr="00BE4B6E">
        <w:rPr>
          <w:rFonts w:eastAsia="Calibri"/>
          <w:sz w:val="28"/>
          <w:szCs w:val="28"/>
        </w:rPr>
        <w:t>.</w:t>
      </w:r>
      <w:r w:rsidRPr="00BE4B6E">
        <w:rPr>
          <w:rFonts w:eastAsia="Calibri"/>
          <w:sz w:val="28"/>
          <w:szCs w:val="28"/>
          <w:lang w:val="uk-UA"/>
        </w:rPr>
        <w:t xml:space="preserve"> </w:t>
      </w:r>
      <w:r w:rsidR="00746CAD" w:rsidRPr="00BE4B6E">
        <w:rPr>
          <w:rFonts w:eastAsia="Calibri"/>
          <w:sz w:val="28"/>
          <w:szCs w:val="28"/>
          <w:lang w:val="uk-UA"/>
        </w:rPr>
        <w:t>–</w:t>
      </w:r>
      <w:r w:rsidRPr="00BE4B6E">
        <w:rPr>
          <w:rFonts w:eastAsia="Calibri"/>
          <w:sz w:val="28"/>
          <w:szCs w:val="28"/>
          <w:lang w:val="uk-UA"/>
        </w:rPr>
        <w:t xml:space="preserve"> 56</w:t>
      </w:r>
      <w:r w:rsidR="00322DD7" w:rsidRPr="00BE4B6E">
        <w:rPr>
          <w:rFonts w:eastAsia="Calibri"/>
          <w:sz w:val="28"/>
          <w:szCs w:val="28"/>
          <w:lang w:val="uk-UA"/>
        </w:rPr>
        <w:t xml:space="preserve"> </w:t>
      </w:r>
      <w:r w:rsidRPr="00BE4B6E">
        <w:rPr>
          <w:rFonts w:eastAsia="Calibri"/>
          <w:sz w:val="28"/>
          <w:szCs w:val="28"/>
          <w:lang w:val="uk-UA"/>
        </w:rPr>
        <w:t>с</w:t>
      </w:r>
      <w:r w:rsidR="00322DD7" w:rsidRPr="00BE4B6E">
        <w:rPr>
          <w:rFonts w:eastAsia="Calibri"/>
          <w:sz w:val="28"/>
          <w:szCs w:val="28"/>
          <w:lang w:val="uk-UA"/>
        </w:rPr>
        <w:t>.</w:t>
      </w:r>
    </w:p>
    <w:sectPr w:rsidR="006310EF" w:rsidRPr="00BE4B6E" w:rsidSect="00B613BE">
      <w:headerReference w:type="even" r:id="rId8"/>
      <w:headerReference w:type="default" r:id="rId9"/>
      <w:pgSz w:w="11906" w:h="16838" w:code="9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888" w:rsidRDefault="00277888">
      <w:r>
        <w:separator/>
      </w:r>
    </w:p>
  </w:endnote>
  <w:endnote w:type="continuationSeparator" w:id="0">
    <w:p w:rsidR="00277888" w:rsidRDefault="002778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888" w:rsidRDefault="00277888">
      <w:r>
        <w:separator/>
      </w:r>
    </w:p>
  </w:footnote>
  <w:footnote w:type="continuationSeparator" w:id="0">
    <w:p w:rsidR="00277888" w:rsidRDefault="002778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DF3" w:rsidRDefault="00C65DF3" w:rsidP="00B613BE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  <w:noProof/>
      </w:rPr>
      <w:t>76</w:t>
    </w:r>
    <w:r>
      <w:rPr>
        <w:rStyle w:val="aa"/>
      </w:rPr>
      <w:fldChar w:fldCharType="end"/>
    </w:r>
  </w:p>
  <w:p w:rsidR="00C65DF3" w:rsidRDefault="00C65DF3" w:rsidP="005066B9">
    <w:pPr>
      <w:pStyle w:val="a8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DF3" w:rsidRPr="00B613BE" w:rsidRDefault="00C65DF3" w:rsidP="00B613BE">
    <w:pPr>
      <w:pStyle w:val="a8"/>
      <w:framePr w:w="576" w:h="425" w:hRule="exact" w:wrap="around" w:vAnchor="text" w:hAnchor="page" w:x="10752" w:y="-1"/>
      <w:ind w:left="0" w:firstLine="0"/>
      <w:rPr>
        <w:rStyle w:val="aa"/>
        <w:sz w:val="28"/>
        <w:szCs w:val="28"/>
      </w:rPr>
    </w:pPr>
    <w:r w:rsidRPr="00B613BE">
      <w:rPr>
        <w:rStyle w:val="aa"/>
        <w:sz w:val="28"/>
        <w:szCs w:val="28"/>
      </w:rPr>
      <w:fldChar w:fldCharType="begin"/>
    </w:r>
    <w:r w:rsidRPr="00B613BE">
      <w:rPr>
        <w:rStyle w:val="aa"/>
        <w:sz w:val="28"/>
        <w:szCs w:val="28"/>
      </w:rPr>
      <w:instrText xml:space="preserve">PAGE  </w:instrText>
    </w:r>
    <w:r w:rsidRPr="00B613BE">
      <w:rPr>
        <w:rStyle w:val="aa"/>
        <w:sz w:val="28"/>
        <w:szCs w:val="28"/>
      </w:rPr>
      <w:fldChar w:fldCharType="separate"/>
    </w:r>
    <w:r w:rsidR="001F32B9">
      <w:rPr>
        <w:rStyle w:val="aa"/>
        <w:noProof/>
        <w:sz w:val="28"/>
        <w:szCs w:val="28"/>
      </w:rPr>
      <w:t>9</w:t>
    </w:r>
    <w:r w:rsidRPr="00B613BE">
      <w:rPr>
        <w:rStyle w:val="aa"/>
        <w:sz w:val="28"/>
        <w:szCs w:val="28"/>
      </w:rPr>
      <w:fldChar w:fldCharType="end"/>
    </w:r>
  </w:p>
  <w:p w:rsidR="00C65DF3" w:rsidRPr="00B613BE" w:rsidRDefault="00C65DF3" w:rsidP="00B613BE">
    <w:pPr>
      <w:pStyle w:val="a8"/>
      <w:ind w:left="0" w:right="360" w:firstLine="0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27AFC"/>
    <w:multiLevelType w:val="hybridMultilevel"/>
    <w:tmpl w:val="CDD29DF6"/>
    <w:lvl w:ilvl="0" w:tplc="9F44646C">
      <w:numFmt w:val="bullet"/>
      <w:lvlText w:val="-"/>
      <w:lvlJc w:val="left"/>
      <w:pPr>
        <w:tabs>
          <w:tab w:val="num" w:pos="915"/>
        </w:tabs>
        <w:ind w:left="915" w:hanging="9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EF3544"/>
    <w:multiLevelType w:val="hybridMultilevel"/>
    <w:tmpl w:val="BF36209A"/>
    <w:lvl w:ilvl="0" w:tplc="8BE2D1B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6F0D9A"/>
    <w:multiLevelType w:val="hybridMultilevel"/>
    <w:tmpl w:val="E3D26AE8"/>
    <w:lvl w:ilvl="0" w:tplc="8BE2D1B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45186C"/>
    <w:multiLevelType w:val="hybridMultilevel"/>
    <w:tmpl w:val="27B6E2B4"/>
    <w:lvl w:ilvl="0" w:tplc="8BE2D1B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8531D3"/>
    <w:multiLevelType w:val="hybridMultilevel"/>
    <w:tmpl w:val="33BAD3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717B91"/>
    <w:multiLevelType w:val="hybridMultilevel"/>
    <w:tmpl w:val="1C94B424"/>
    <w:lvl w:ilvl="0" w:tplc="BB1CCE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9463B"/>
    <w:multiLevelType w:val="hybridMultilevel"/>
    <w:tmpl w:val="BCF8152C"/>
    <w:lvl w:ilvl="0" w:tplc="F202E99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EE24946"/>
    <w:multiLevelType w:val="hybridMultilevel"/>
    <w:tmpl w:val="9992DC60"/>
    <w:lvl w:ilvl="0" w:tplc="9F44646C">
      <w:numFmt w:val="bullet"/>
      <w:lvlText w:val="-"/>
      <w:lvlJc w:val="left"/>
      <w:pPr>
        <w:tabs>
          <w:tab w:val="num" w:pos="915"/>
        </w:tabs>
        <w:ind w:left="915" w:hanging="9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115820"/>
    <w:multiLevelType w:val="hybridMultilevel"/>
    <w:tmpl w:val="F56CF5A8"/>
    <w:lvl w:ilvl="0" w:tplc="9F44646C">
      <w:numFmt w:val="bullet"/>
      <w:lvlText w:val="-"/>
      <w:lvlJc w:val="left"/>
      <w:pPr>
        <w:tabs>
          <w:tab w:val="num" w:pos="915"/>
        </w:tabs>
        <w:ind w:left="915" w:hanging="91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3BE33276"/>
    <w:multiLevelType w:val="hybridMultilevel"/>
    <w:tmpl w:val="286C2ACA"/>
    <w:lvl w:ilvl="0" w:tplc="0DCCA7E0">
      <w:numFmt w:val="bullet"/>
      <w:lvlText w:val="-"/>
      <w:lvlJc w:val="left"/>
      <w:pPr>
        <w:ind w:left="25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>
    <w:nsid w:val="45F756D0"/>
    <w:multiLevelType w:val="hybridMultilevel"/>
    <w:tmpl w:val="A22049BA"/>
    <w:lvl w:ilvl="0" w:tplc="CC5090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7"/>
        <w:szCs w:val="27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8A65EFE"/>
    <w:multiLevelType w:val="hybridMultilevel"/>
    <w:tmpl w:val="E288F816"/>
    <w:lvl w:ilvl="0" w:tplc="D854865C">
      <w:start w:val="10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E62C52"/>
    <w:multiLevelType w:val="hybridMultilevel"/>
    <w:tmpl w:val="103AEEC2"/>
    <w:lvl w:ilvl="0" w:tplc="9F44646C">
      <w:numFmt w:val="bullet"/>
      <w:lvlText w:val="-"/>
      <w:lvlJc w:val="left"/>
      <w:pPr>
        <w:tabs>
          <w:tab w:val="num" w:pos="1482"/>
        </w:tabs>
        <w:ind w:left="1482" w:hanging="9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4B3F00A3"/>
    <w:multiLevelType w:val="hybridMultilevel"/>
    <w:tmpl w:val="57140B4E"/>
    <w:lvl w:ilvl="0" w:tplc="9F4464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B1563B"/>
    <w:multiLevelType w:val="multilevel"/>
    <w:tmpl w:val="947035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15">
    <w:nsid w:val="4CCA24E3"/>
    <w:multiLevelType w:val="hybridMultilevel"/>
    <w:tmpl w:val="6D1651B8"/>
    <w:lvl w:ilvl="0" w:tplc="E80839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C324F3"/>
    <w:multiLevelType w:val="hybridMultilevel"/>
    <w:tmpl w:val="35A8D9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CC49A6"/>
    <w:multiLevelType w:val="hybridMultilevel"/>
    <w:tmpl w:val="3B62A342"/>
    <w:lvl w:ilvl="0" w:tplc="F216E9FE">
      <w:start w:val="1"/>
      <w:numFmt w:val="bullet"/>
      <w:lvlText w:val="-"/>
      <w:lvlJc w:val="left"/>
      <w:pPr>
        <w:ind w:left="350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90003">
      <w:start w:val="1"/>
      <w:numFmt w:val="bullet"/>
      <w:lvlText w:val="o"/>
      <w:lvlJc w:val="left"/>
      <w:pPr>
        <w:ind w:left="43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0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8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5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2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9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6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40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7"/>
  </w:num>
  <w:num w:numId="3">
    <w:abstractNumId w:val="14"/>
  </w:num>
  <w:num w:numId="4">
    <w:abstractNumId w:val="8"/>
  </w:num>
  <w:num w:numId="5">
    <w:abstractNumId w:val="11"/>
  </w:num>
  <w:num w:numId="6">
    <w:abstractNumId w:val="6"/>
  </w:num>
  <w:num w:numId="7">
    <w:abstractNumId w:val="16"/>
  </w:num>
  <w:num w:numId="8">
    <w:abstractNumId w:val="10"/>
  </w:num>
  <w:num w:numId="9">
    <w:abstractNumId w:val="15"/>
  </w:num>
  <w:num w:numId="10">
    <w:abstractNumId w:val="5"/>
  </w:num>
  <w:num w:numId="11">
    <w:abstractNumId w:val="4"/>
  </w:num>
  <w:num w:numId="12">
    <w:abstractNumId w:val="1"/>
  </w:num>
  <w:num w:numId="13">
    <w:abstractNumId w:val="3"/>
  </w:num>
  <w:num w:numId="14">
    <w:abstractNumId w:val="2"/>
  </w:num>
  <w:num w:numId="15">
    <w:abstractNumId w:val="7"/>
  </w:num>
  <w:num w:numId="16">
    <w:abstractNumId w:val="0"/>
  </w:num>
  <w:num w:numId="17">
    <w:abstractNumId w:val="12"/>
  </w:num>
  <w:num w:numId="18">
    <w:abstractNumId w:val="13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hideGrammaticalErrors/>
  <w:stylePaneFormatFilter w:val="3F01"/>
  <w:doNotTrackMoves/>
  <w:defaultTabStop w:val="567"/>
  <w:hyphenationZone w:val="357"/>
  <w:doNotHyphenateCaps/>
  <w:drawingGridHorizontalSpacing w:val="120"/>
  <w:displayHorizontalDrawingGridEvery w:val="2"/>
  <w:characterSpacingControl w:val="doNotCompress"/>
  <w:hdrShapeDefaults>
    <o:shapedefaults v:ext="edit" spidmax="12290" style="mso-position-horizontal-relative:margin" o:allowincell="f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9334D"/>
    <w:rsid w:val="00001139"/>
    <w:rsid w:val="000016B6"/>
    <w:rsid w:val="0000184B"/>
    <w:rsid w:val="00001C0F"/>
    <w:rsid w:val="00001F6C"/>
    <w:rsid w:val="00003890"/>
    <w:rsid w:val="00003C10"/>
    <w:rsid w:val="00004FE3"/>
    <w:rsid w:val="00005C9A"/>
    <w:rsid w:val="00006952"/>
    <w:rsid w:val="000069FD"/>
    <w:rsid w:val="00011782"/>
    <w:rsid w:val="0001346E"/>
    <w:rsid w:val="000136F3"/>
    <w:rsid w:val="00013E8F"/>
    <w:rsid w:val="00014971"/>
    <w:rsid w:val="00014BF1"/>
    <w:rsid w:val="000151F6"/>
    <w:rsid w:val="00015496"/>
    <w:rsid w:val="000170E8"/>
    <w:rsid w:val="00017535"/>
    <w:rsid w:val="00017E83"/>
    <w:rsid w:val="00021960"/>
    <w:rsid w:val="00023044"/>
    <w:rsid w:val="000233D7"/>
    <w:rsid w:val="000239B1"/>
    <w:rsid w:val="00023C94"/>
    <w:rsid w:val="000250E5"/>
    <w:rsid w:val="00025C63"/>
    <w:rsid w:val="00026417"/>
    <w:rsid w:val="00026C22"/>
    <w:rsid w:val="00027FF7"/>
    <w:rsid w:val="0003038A"/>
    <w:rsid w:val="00030A60"/>
    <w:rsid w:val="00030AE7"/>
    <w:rsid w:val="00030F8D"/>
    <w:rsid w:val="0003142B"/>
    <w:rsid w:val="00031663"/>
    <w:rsid w:val="00032B34"/>
    <w:rsid w:val="00033DFD"/>
    <w:rsid w:val="000347B4"/>
    <w:rsid w:val="0003612B"/>
    <w:rsid w:val="00036351"/>
    <w:rsid w:val="0003664D"/>
    <w:rsid w:val="000408F9"/>
    <w:rsid w:val="00042786"/>
    <w:rsid w:val="00042E21"/>
    <w:rsid w:val="0004317A"/>
    <w:rsid w:val="0004594C"/>
    <w:rsid w:val="00047322"/>
    <w:rsid w:val="00050346"/>
    <w:rsid w:val="000522FF"/>
    <w:rsid w:val="00055605"/>
    <w:rsid w:val="0005614C"/>
    <w:rsid w:val="00057324"/>
    <w:rsid w:val="00057BD3"/>
    <w:rsid w:val="00060D74"/>
    <w:rsid w:val="000651A4"/>
    <w:rsid w:val="00065934"/>
    <w:rsid w:val="000727BC"/>
    <w:rsid w:val="00073046"/>
    <w:rsid w:val="00074476"/>
    <w:rsid w:val="00074BA5"/>
    <w:rsid w:val="00075033"/>
    <w:rsid w:val="00075425"/>
    <w:rsid w:val="00075696"/>
    <w:rsid w:val="00075852"/>
    <w:rsid w:val="000759B2"/>
    <w:rsid w:val="000759F4"/>
    <w:rsid w:val="00076622"/>
    <w:rsid w:val="00080C57"/>
    <w:rsid w:val="00081453"/>
    <w:rsid w:val="00081D1C"/>
    <w:rsid w:val="00082459"/>
    <w:rsid w:val="00082AA5"/>
    <w:rsid w:val="00090955"/>
    <w:rsid w:val="000916C7"/>
    <w:rsid w:val="00091F0A"/>
    <w:rsid w:val="0009334D"/>
    <w:rsid w:val="000943D2"/>
    <w:rsid w:val="00094C65"/>
    <w:rsid w:val="00096AF1"/>
    <w:rsid w:val="0009735C"/>
    <w:rsid w:val="000977A6"/>
    <w:rsid w:val="00097B82"/>
    <w:rsid w:val="00097DD6"/>
    <w:rsid w:val="000A18AD"/>
    <w:rsid w:val="000A26B5"/>
    <w:rsid w:val="000A2BDA"/>
    <w:rsid w:val="000A37EB"/>
    <w:rsid w:val="000A3DFA"/>
    <w:rsid w:val="000A4B31"/>
    <w:rsid w:val="000A6EC6"/>
    <w:rsid w:val="000A714C"/>
    <w:rsid w:val="000A7567"/>
    <w:rsid w:val="000A7980"/>
    <w:rsid w:val="000B06EE"/>
    <w:rsid w:val="000B1245"/>
    <w:rsid w:val="000B1858"/>
    <w:rsid w:val="000B2573"/>
    <w:rsid w:val="000B2A4A"/>
    <w:rsid w:val="000B355E"/>
    <w:rsid w:val="000B57AE"/>
    <w:rsid w:val="000B666D"/>
    <w:rsid w:val="000B7340"/>
    <w:rsid w:val="000B74DB"/>
    <w:rsid w:val="000B74FA"/>
    <w:rsid w:val="000C058A"/>
    <w:rsid w:val="000C1316"/>
    <w:rsid w:val="000C2452"/>
    <w:rsid w:val="000C3614"/>
    <w:rsid w:val="000C4C7A"/>
    <w:rsid w:val="000C5A87"/>
    <w:rsid w:val="000D04DB"/>
    <w:rsid w:val="000D272F"/>
    <w:rsid w:val="000D35B2"/>
    <w:rsid w:val="000D3627"/>
    <w:rsid w:val="000D40C6"/>
    <w:rsid w:val="000D45CE"/>
    <w:rsid w:val="000D47A3"/>
    <w:rsid w:val="000D4F0D"/>
    <w:rsid w:val="000D52B3"/>
    <w:rsid w:val="000D7268"/>
    <w:rsid w:val="000D7BDE"/>
    <w:rsid w:val="000E1330"/>
    <w:rsid w:val="000E1C9B"/>
    <w:rsid w:val="000E4743"/>
    <w:rsid w:val="000E48FD"/>
    <w:rsid w:val="000E5175"/>
    <w:rsid w:val="000E57DB"/>
    <w:rsid w:val="000E5BB3"/>
    <w:rsid w:val="000E630D"/>
    <w:rsid w:val="000E76B5"/>
    <w:rsid w:val="000E7FC8"/>
    <w:rsid w:val="000F0329"/>
    <w:rsid w:val="000F0894"/>
    <w:rsid w:val="000F204C"/>
    <w:rsid w:val="000F3888"/>
    <w:rsid w:val="000F3ED3"/>
    <w:rsid w:val="000F5250"/>
    <w:rsid w:val="000F67DB"/>
    <w:rsid w:val="000F6804"/>
    <w:rsid w:val="000F6847"/>
    <w:rsid w:val="000F71B2"/>
    <w:rsid w:val="0010017D"/>
    <w:rsid w:val="00100A04"/>
    <w:rsid w:val="001026B0"/>
    <w:rsid w:val="00103294"/>
    <w:rsid w:val="001035DD"/>
    <w:rsid w:val="001035EE"/>
    <w:rsid w:val="0010399E"/>
    <w:rsid w:val="00104421"/>
    <w:rsid w:val="0010446E"/>
    <w:rsid w:val="001056DE"/>
    <w:rsid w:val="0010600E"/>
    <w:rsid w:val="00106755"/>
    <w:rsid w:val="00106A58"/>
    <w:rsid w:val="00106C82"/>
    <w:rsid w:val="00110F8C"/>
    <w:rsid w:val="00111A2E"/>
    <w:rsid w:val="00111B2D"/>
    <w:rsid w:val="001138D1"/>
    <w:rsid w:val="00114848"/>
    <w:rsid w:val="00114BAF"/>
    <w:rsid w:val="00115E10"/>
    <w:rsid w:val="00117ED4"/>
    <w:rsid w:val="00120326"/>
    <w:rsid w:val="001234FB"/>
    <w:rsid w:val="00124148"/>
    <w:rsid w:val="001264E4"/>
    <w:rsid w:val="00126CA7"/>
    <w:rsid w:val="00130544"/>
    <w:rsid w:val="001305EB"/>
    <w:rsid w:val="00130F37"/>
    <w:rsid w:val="00131D8C"/>
    <w:rsid w:val="00133633"/>
    <w:rsid w:val="0013543A"/>
    <w:rsid w:val="0013788F"/>
    <w:rsid w:val="00137B23"/>
    <w:rsid w:val="00140554"/>
    <w:rsid w:val="00141186"/>
    <w:rsid w:val="00141298"/>
    <w:rsid w:val="00141E2E"/>
    <w:rsid w:val="00141F1B"/>
    <w:rsid w:val="00143D12"/>
    <w:rsid w:val="00144565"/>
    <w:rsid w:val="001457AD"/>
    <w:rsid w:val="00146AD8"/>
    <w:rsid w:val="0015051C"/>
    <w:rsid w:val="00150B74"/>
    <w:rsid w:val="00153F14"/>
    <w:rsid w:val="0015425B"/>
    <w:rsid w:val="00154D4E"/>
    <w:rsid w:val="00155607"/>
    <w:rsid w:val="00156358"/>
    <w:rsid w:val="001565D2"/>
    <w:rsid w:val="00156CC6"/>
    <w:rsid w:val="0015756E"/>
    <w:rsid w:val="00161493"/>
    <w:rsid w:val="001621C0"/>
    <w:rsid w:val="00163046"/>
    <w:rsid w:val="00163621"/>
    <w:rsid w:val="00165F48"/>
    <w:rsid w:val="001661DB"/>
    <w:rsid w:val="001662D3"/>
    <w:rsid w:val="001668FD"/>
    <w:rsid w:val="00170659"/>
    <w:rsid w:val="00170CA3"/>
    <w:rsid w:val="001718C5"/>
    <w:rsid w:val="00174C44"/>
    <w:rsid w:val="00175E6D"/>
    <w:rsid w:val="00176446"/>
    <w:rsid w:val="00176566"/>
    <w:rsid w:val="00176586"/>
    <w:rsid w:val="0017670B"/>
    <w:rsid w:val="00177389"/>
    <w:rsid w:val="00177E58"/>
    <w:rsid w:val="00180543"/>
    <w:rsid w:val="00180909"/>
    <w:rsid w:val="001820B6"/>
    <w:rsid w:val="0018346E"/>
    <w:rsid w:val="001835B6"/>
    <w:rsid w:val="0018526E"/>
    <w:rsid w:val="0018760E"/>
    <w:rsid w:val="001905A6"/>
    <w:rsid w:val="001914C5"/>
    <w:rsid w:val="0019389E"/>
    <w:rsid w:val="00194758"/>
    <w:rsid w:val="00194D7C"/>
    <w:rsid w:val="001A0FAF"/>
    <w:rsid w:val="001A1904"/>
    <w:rsid w:val="001A1968"/>
    <w:rsid w:val="001A2C97"/>
    <w:rsid w:val="001A36F5"/>
    <w:rsid w:val="001A3841"/>
    <w:rsid w:val="001A69FA"/>
    <w:rsid w:val="001A6F7F"/>
    <w:rsid w:val="001A7ACE"/>
    <w:rsid w:val="001B033D"/>
    <w:rsid w:val="001B2454"/>
    <w:rsid w:val="001B24B5"/>
    <w:rsid w:val="001B2D7A"/>
    <w:rsid w:val="001B2EF3"/>
    <w:rsid w:val="001B48B8"/>
    <w:rsid w:val="001B6E22"/>
    <w:rsid w:val="001B6EFF"/>
    <w:rsid w:val="001B7078"/>
    <w:rsid w:val="001C1F3A"/>
    <w:rsid w:val="001C2D9C"/>
    <w:rsid w:val="001C3B8D"/>
    <w:rsid w:val="001C4D30"/>
    <w:rsid w:val="001C7774"/>
    <w:rsid w:val="001C7A0C"/>
    <w:rsid w:val="001D096E"/>
    <w:rsid w:val="001D0FFC"/>
    <w:rsid w:val="001D1856"/>
    <w:rsid w:val="001D1E5A"/>
    <w:rsid w:val="001D1F2F"/>
    <w:rsid w:val="001D2FB3"/>
    <w:rsid w:val="001D35F4"/>
    <w:rsid w:val="001D5310"/>
    <w:rsid w:val="001D55DA"/>
    <w:rsid w:val="001D7709"/>
    <w:rsid w:val="001D7F53"/>
    <w:rsid w:val="001E11EE"/>
    <w:rsid w:val="001E1952"/>
    <w:rsid w:val="001E2F42"/>
    <w:rsid w:val="001E3B64"/>
    <w:rsid w:val="001E3E73"/>
    <w:rsid w:val="001E44FC"/>
    <w:rsid w:val="001E58FB"/>
    <w:rsid w:val="001E63F5"/>
    <w:rsid w:val="001E68B3"/>
    <w:rsid w:val="001E770A"/>
    <w:rsid w:val="001F2B2C"/>
    <w:rsid w:val="001F3147"/>
    <w:rsid w:val="001F32B9"/>
    <w:rsid w:val="001F3D69"/>
    <w:rsid w:val="001F7032"/>
    <w:rsid w:val="001F73C1"/>
    <w:rsid w:val="001F7827"/>
    <w:rsid w:val="001F7CE1"/>
    <w:rsid w:val="0020205F"/>
    <w:rsid w:val="00203BEE"/>
    <w:rsid w:val="0020445C"/>
    <w:rsid w:val="002049B1"/>
    <w:rsid w:val="002100AD"/>
    <w:rsid w:val="0021137A"/>
    <w:rsid w:val="00212817"/>
    <w:rsid w:val="00212B66"/>
    <w:rsid w:val="00213623"/>
    <w:rsid w:val="00213660"/>
    <w:rsid w:val="0021371D"/>
    <w:rsid w:val="00214FE4"/>
    <w:rsid w:val="0021501A"/>
    <w:rsid w:val="002152D2"/>
    <w:rsid w:val="00215B7E"/>
    <w:rsid w:val="00216F3C"/>
    <w:rsid w:val="00216F63"/>
    <w:rsid w:val="00217A7F"/>
    <w:rsid w:val="00217D22"/>
    <w:rsid w:val="00224277"/>
    <w:rsid w:val="00224359"/>
    <w:rsid w:val="002276B0"/>
    <w:rsid w:val="00231CA2"/>
    <w:rsid w:val="00236C33"/>
    <w:rsid w:val="00236E07"/>
    <w:rsid w:val="00240949"/>
    <w:rsid w:val="00240BCC"/>
    <w:rsid w:val="0024157B"/>
    <w:rsid w:val="002419F1"/>
    <w:rsid w:val="0024256F"/>
    <w:rsid w:val="00242DC3"/>
    <w:rsid w:val="002472C7"/>
    <w:rsid w:val="002475BD"/>
    <w:rsid w:val="00251119"/>
    <w:rsid w:val="00251724"/>
    <w:rsid w:val="00251CBA"/>
    <w:rsid w:val="002529C1"/>
    <w:rsid w:val="00253C77"/>
    <w:rsid w:val="002549F4"/>
    <w:rsid w:val="002578EC"/>
    <w:rsid w:val="00260676"/>
    <w:rsid w:val="00260BE7"/>
    <w:rsid w:val="002620E4"/>
    <w:rsid w:val="00262573"/>
    <w:rsid w:val="0026601F"/>
    <w:rsid w:val="00267072"/>
    <w:rsid w:val="0026722F"/>
    <w:rsid w:val="00267717"/>
    <w:rsid w:val="00267F49"/>
    <w:rsid w:val="00272143"/>
    <w:rsid w:val="0027254E"/>
    <w:rsid w:val="002748B8"/>
    <w:rsid w:val="00275EFD"/>
    <w:rsid w:val="00276F27"/>
    <w:rsid w:val="00277888"/>
    <w:rsid w:val="00277F22"/>
    <w:rsid w:val="00280000"/>
    <w:rsid w:val="00283352"/>
    <w:rsid w:val="00284011"/>
    <w:rsid w:val="00284595"/>
    <w:rsid w:val="00284DD4"/>
    <w:rsid w:val="002851B4"/>
    <w:rsid w:val="00285A07"/>
    <w:rsid w:val="00286CE0"/>
    <w:rsid w:val="00287652"/>
    <w:rsid w:val="0029134C"/>
    <w:rsid w:val="0029228B"/>
    <w:rsid w:val="00292C10"/>
    <w:rsid w:val="00293D38"/>
    <w:rsid w:val="00293FD5"/>
    <w:rsid w:val="00295305"/>
    <w:rsid w:val="002953AB"/>
    <w:rsid w:val="00296E08"/>
    <w:rsid w:val="00297422"/>
    <w:rsid w:val="002A2FA1"/>
    <w:rsid w:val="002A35D3"/>
    <w:rsid w:val="002A35EA"/>
    <w:rsid w:val="002A4286"/>
    <w:rsid w:val="002A549D"/>
    <w:rsid w:val="002A691A"/>
    <w:rsid w:val="002B1CB5"/>
    <w:rsid w:val="002B2951"/>
    <w:rsid w:val="002B44AE"/>
    <w:rsid w:val="002B462B"/>
    <w:rsid w:val="002B4766"/>
    <w:rsid w:val="002B7AD3"/>
    <w:rsid w:val="002B7B8D"/>
    <w:rsid w:val="002C33FB"/>
    <w:rsid w:val="002C3BF3"/>
    <w:rsid w:val="002C453D"/>
    <w:rsid w:val="002C611E"/>
    <w:rsid w:val="002C6648"/>
    <w:rsid w:val="002C7738"/>
    <w:rsid w:val="002C7755"/>
    <w:rsid w:val="002C7D58"/>
    <w:rsid w:val="002D2407"/>
    <w:rsid w:val="002D32D6"/>
    <w:rsid w:val="002D344E"/>
    <w:rsid w:val="002D3DD0"/>
    <w:rsid w:val="002D56C3"/>
    <w:rsid w:val="002D6F97"/>
    <w:rsid w:val="002E01FD"/>
    <w:rsid w:val="002E0423"/>
    <w:rsid w:val="002E267A"/>
    <w:rsid w:val="002E4B33"/>
    <w:rsid w:val="002E61F6"/>
    <w:rsid w:val="002E6385"/>
    <w:rsid w:val="002E67DD"/>
    <w:rsid w:val="002E6CDD"/>
    <w:rsid w:val="002E7801"/>
    <w:rsid w:val="002F12F5"/>
    <w:rsid w:val="002F1923"/>
    <w:rsid w:val="002F3889"/>
    <w:rsid w:val="002F38EF"/>
    <w:rsid w:val="002F3C90"/>
    <w:rsid w:val="002F3D09"/>
    <w:rsid w:val="002F487B"/>
    <w:rsid w:val="002F51D4"/>
    <w:rsid w:val="002F6054"/>
    <w:rsid w:val="002F6A4C"/>
    <w:rsid w:val="002F6B16"/>
    <w:rsid w:val="002F766A"/>
    <w:rsid w:val="002F7CF0"/>
    <w:rsid w:val="00300579"/>
    <w:rsid w:val="003017C4"/>
    <w:rsid w:val="003028AF"/>
    <w:rsid w:val="0030302B"/>
    <w:rsid w:val="0030331B"/>
    <w:rsid w:val="00303D1F"/>
    <w:rsid w:val="00304AED"/>
    <w:rsid w:val="0030535F"/>
    <w:rsid w:val="0030638F"/>
    <w:rsid w:val="00306B0E"/>
    <w:rsid w:val="00306D5B"/>
    <w:rsid w:val="0031030E"/>
    <w:rsid w:val="0031044D"/>
    <w:rsid w:val="00310E33"/>
    <w:rsid w:val="00310F76"/>
    <w:rsid w:val="00313134"/>
    <w:rsid w:val="00313822"/>
    <w:rsid w:val="0031460A"/>
    <w:rsid w:val="00314B26"/>
    <w:rsid w:val="00314C32"/>
    <w:rsid w:val="00314C4A"/>
    <w:rsid w:val="003150D2"/>
    <w:rsid w:val="00316066"/>
    <w:rsid w:val="00317624"/>
    <w:rsid w:val="0032005E"/>
    <w:rsid w:val="00320B64"/>
    <w:rsid w:val="00321466"/>
    <w:rsid w:val="00322A7E"/>
    <w:rsid w:val="00322DD7"/>
    <w:rsid w:val="00323D16"/>
    <w:rsid w:val="00324E23"/>
    <w:rsid w:val="003252E1"/>
    <w:rsid w:val="00325F06"/>
    <w:rsid w:val="003262BB"/>
    <w:rsid w:val="00326387"/>
    <w:rsid w:val="00326C4E"/>
    <w:rsid w:val="0032731D"/>
    <w:rsid w:val="00327B88"/>
    <w:rsid w:val="00327BAC"/>
    <w:rsid w:val="00334B5E"/>
    <w:rsid w:val="00334E2A"/>
    <w:rsid w:val="00335FDD"/>
    <w:rsid w:val="00336FBC"/>
    <w:rsid w:val="00340A74"/>
    <w:rsid w:val="00343979"/>
    <w:rsid w:val="00343DC3"/>
    <w:rsid w:val="003468C1"/>
    <w:rsid w:val="00351FDC"/>
    <w:rsid w:val="0035211E"/>
    <w:rsid w:val="00353BA9"/>
    <w:rsid w:val="00357D1F"/>
    <w:rsid w:val="003606A7"/>
    <w:rsid w:val="00360B3E"/>
    <w:rsid w:val="003620FD"/>
    <w:rsid w:val="003629C3"/>
    <w:rsid w:val="00362C39"/>
    <w:rsid w:val="00362CEF"/>
    <w:rsid w:val="00364422"/>
    <w:rsid w:val="00364DFC"/>
    <w:rsid w:val="00367528"/>
    <w:rsid w:val="00370AA3"/>
    <w:rsid w:val="003718E0"/>
    <w:rsid w:val="003727C1"/>
    <w:rsid w:val="00373104"/>
    <w:rsid w:val="003754D5"/>
    <w:rsid w:val="00376006"/>
    <w:rsid w:val="003769A7"/>
    <w:rsid w:val="00376FC2"/>
    <w:rsid w:val="00377439"/>
    <w:rsid w:val="003777C7"/>
    <w:rsid w:val="00381316"/>
    <w:rsid w:val="00381DF4"/>
    <w:rsid w:val="00385B0F"/>
    <w:rsid w:val="0038612C"/>
    <w:rsid w:val="00386729"/>
    <w:rsid w:val="00387B96"/>
    <w:rsid w:val="003902AB"/>
    <w:rsid w:val="003907AF"/>
    <w:rsid w:val="00392CC9"/>
    <w:rsid w:val="00394201"/>
    <w:rsid w:val="0039496A"/>
    <w:rsid w:val="003A0C9C"/>
    <w:rsid w:val="003A2705"/>
    <w:rsid w:val="003A2BC3"/>
    <w:rsid w:val="003A4531"/>
    <w:rsid w:val="003A61F5"/>
    <w:rsid w:val="003A6BC9"/>
    <w:rsid w:val="003A7FBA"/>
    <w:rsid w:val="003B0A9E"/>
    <w:rsid w:val="003B10EC"/>
    <w:rsid w:val="003B357C"/>
    <w:rsid w:val="003B37A1"/>
    <w:rsid w:val="003B387B"/>
    <w:rsid w:val="003B5614"/>
    <w:rsid w:val="003B6BDB"/>
    <w:rsid w:val="003B7AAE"/>
    <w:rsid w:val="003C0D54"/>
    <w:rsid w:val="003C1859"/>
    <w:rsid w:val="003C296F"/>
    <w:rsid w:val="003C2B0F"/>
    <w:rsid w:val="003C3203"/>
    <w:rsid w:val="003C35FA"/>
    <w:rsid w:val="003C4510"/>
    <w:rsid w:val="003C4F7B"/>
    <w:rsid w:val="003C665E"/>
    <w:rsid w:val="003C6FB6"/>
    <w:rsid w:val="003D11E2"/>
    <w:rsid w:val="003D22F1"/>
    <w:rsid w:val="003D2326"/>
    <w:rsid w:val="003D277E"/>
    <w:rsid w:val="003D311A"/>
    <w:rsid w:val="003D36B7"/>
    <w:rsid w:val="003D4776"/>
    <w:rsid w:val="003D7307"/>
    <w:rsid w:val="003D77BC"/>
    <w:rsid w:val="003E00F3"/>
    <w:rsid w:val="003E2F16"/>
    <w:rsid w:val="003E3855"/>
    <w:rsid w:val="003E38D3"/>
    <w:rsid w:val="003E4E62"/>
    <w:rsid w:val="003F01E1"/>
    <w:rsid w:val="003F04D6"/>
    <w:rsid w:val="003F0AA7"/>
    <w:rsid w:val="003F0C53"/>
    <w:rsid w:val="003F12E6"/>
    <w:rsid w:val="003F1B34"/>
    <w:rsid w:val="003F2FDD"/>
    <w:rsid w:val="003F3F0C"/>
    <w:rsid w:val="003F6FD7"/>
    <w:rsid w:val="003F6FDF"/>
    <w:rsid w:val="0040067D"/>
    <w:rsid w:val="00402904"/>
    <w:rsid w:val="0040408C"/>
    <w:rsid w:val="00404727"/>
    <w:rsid w:val="00407132"/>
    <w:rsid w:val="004072F4"/>
    <w:rsid w:val="00407DF8"/>
    <w:rsid w:val="004115A8"/>
    <w:rsid w:val="00411C7E"/>
    <w:rsid w:val="00415194"/>
    <w:rsid w:val="0041615B"/>
    <w:rsid w:val="00416327"/>
    <w:rsid w:val="00416DED"/>
    <w:rsid w:val="004171F4"/>
    <w:rsid w:val="00417B99"/>
    <w:rsid w:val="00420986"/>
    <w:rsid w:val="00420AE3"/>
    <w:rsid w:val="00422460"/>
    <w:rsid w:val="00423328"/>
    <w:rsid w:val="004234C7"/>
    <w:rsid w:val="00424152"/>
    <w:rsid w:val="00424437"/>
    <w:rsid w:val="00424AAB"/>
    <w:rsid w:val="004250F7"/>
    <w:rsid w:val="00430E1E"/>
    <w:rsid w:val="00431848"/>
    <w:rsid w:val="004358BA"/>
    <w:rsid w:val="00436ACF"/>
    <w:rsid w:val="004414FB"/>
    <w:rsid w:val="0044161C"/>
    <w:rsid w:val="00442EC1"/>
    <w:rsid w:val="004440B0"/>
    <w:rsid w:val="0044506D"/>
    <w:rsid w:val="004466D4"/>
    <w:rsid w:val="004546B5"/>
    <w:rsid w:val="00455D1D"/>
    <w:rsid w:val="00456E54"/>
    <w:rsid w:val="004604E8"/>
    <w:rsid w:val="00460506"/>
    <w:rsid w:val="00460B3B"/>
    <w:rsid w:val="00460BB9"/>
    <w:rsid w:val="00460E91"/>
    <w:rsid w:val="004625EB"/>
    <w:rsid w:val="0046383B"/>
    <w:rsid w:val="00463F96"/>
    <w:rsid w:val="00465753"/>
    <w:rsid w:val="004659FC"/>
    <w:rsid w:val="004660DD"/>
    <w:rsid w:val="0046640C"/>
    <w:rsid w:val="004667BC"/>
    <w:rsid w:val="00466B07"/>
    <w:rsid w:val="00467053"/>
    <w:rsid w:val="00470561"/>
    <w:rsid w:val="004709BD"/>
    <w:rsid w:val="00470B18"/>
    <w:rsid w:val="004734B4"/>
    <w:rsid w:val="00473660"/>
    <w:rsid w:val="00474669"/>
    <w:rsid w:val="00474B6A"/>
    <w:rsid w:val="00475ACD"/>
    <w:rsid w:val="00475BD3"/>
    <w:rsid w:val="004762DE"/>
    <w:rsid w:val="0047664A"/>
    <w:rsid w:val="00476839"/>
    <w:rsid w:val="00477779"/>
    <w:rsid w:val="004802BE"/>
    <w:rsid w:val="00480DDF"/>
    <w:rsid w:val="00482136"/>
    <w:rsid w:val="00482B44"/>
    <w:rsid w:val="00482E79"/>
    <w:rsid w:val="00483D94"/>
    <w:rsid w:val="004843BE"/>
    <w:rsid w:val="00484887"/>
    <w:rsid w:val="004874A8"/>
    <w:rsid w:val="00487F28"/>
    <w:rsid w:val="00491635"/>
    <w:rsid w:val="0049174D"/>
    <w:rsid w:val="004935E8"/>
    <w:rsid w:val="00493F7D"/>
    <w:rsid w:val="004A098F"/>
    <w:rsid w:val="004A1714"/>
    <w:rsid w:val="004A198F"/>
    <w:rsid w:val="004A1D90"/>
    <w:rsid w:val="004A32D0"/>
    <w:rsid w:val="004A3440"/>
    <w:rsid w:val="004A4E2B"/>
    <w:rsid w:val="004A59CF"/>
    <w:rsid w:val="004A6224"/>
    <w:rsid w:val="004A6571"/>
    <w:rsid w:val="004A67F9"/>
    <w:rsid w:val="004A6D37"/>
    <w:rsid w:val="004A6E40"/>
    <w:rsid w:val="004A7C53"/>
    <w:rsid w:val="004B0609"/>
    <w:rsid w:val="004B181B"/>
    <w:rsid w:val="004B29C5"/>
    <w:rsid w:val="004B358E"/>
    <w:rsid w:val="004B365E"/>
    <w:rsid w:val="004B36FE"/>
    <w:rsid w:val="004B4178"/>
    <w:rsid w:val="004B4935"/>
    <w:rsid w:val="004B70FA"/>
    <w:rsid w:val="004C0032"/>
    <w:rsid w:val="004C027E"/>
    <w:rsid w:val="004C1177"/>
    <w:rsid w:val="004C1244"/>
    <w:rsid w:val="004C16AC"/>
    <w:rsid w:val="004C2B16"/>
    <w:rsid w:val="004C2C88"/>
    <w:rsid w:val="004C3B8E"/>
    <w:rsid w:val="004C4E7C"/>
    <w:rsid w:val="004C52C9"/>
    <w:rsid w:val="004C5390"/>
    <w:rsid w:val="004C6458"/>
    <w:rsid w:val="004C680D"/>
    <w:rsid w:val="004C78FB"/>
    <w:rsid w:val="004C7BA7"/>
    <w:rsid w:val="004D16CA"/>
    <w:rsid w:val="004D2B07"/>
    <w:rsid w:val="004D368A"/>
    <w:rsid w:val="004D426E"/>
    <w:rsid w:val="004D46C9"/>
    <w:rsid w:val="004D4774"/>
    <w:rsid w:val="004D5F45"/>
    <w:rsid w:val="004D6F45"/>
    <w:rsid w:val="004D6FD8"/>
    <w:rsid w:val="004D76B4"/>
    <w:rsid w:val="004E03B2"/>
    <w:rsid w:val="004E3A79"/>
    <w:rsid w:val="004E3FFF"/>
    <w:rsid w:val="004E4915"/>
    <w:rsid w:val="004E606B"/>
    <w:rsid w:val="004E624C"/>
    <w:rsid w:val="004E6FE6"/>
    <w:rsid w:val="004E7212"/>
    <w:rsid w:val="004E7607"/>
    <w:rsid w:val="004E7F2A"/>
    <w:rsid w:val="004F11C5"/>
    <w:rsid w:val="004F199E"/>
    <w:rsid w:val="004F2E2D"/>
    <w:rsid w:val="004F4D5C"/>
    <w:rsid w:val="004F54CA"/>
    <w:rsid w:val="004F5A2A"/>
    <w:rsid w:val="004F5B49"/>
    <w:rsid w:val="004F6C66"/>
    <w:rsid w:val="004F7BF1"/>
    <w:rsid w:val="00500036"/>
    <w:rsid w:val="00500299"/>
    <w:rsid w:val="00500617"/>
    <w:rsid w:val="00500D96"/>
    <w:rsid w:val="00500DE0"/>
    <w:rsid w:val="00500F91"/>
    <w:rsid w:val="0050249B"/>
    <w:rsid w:val="00502F50"/>
    <w:rsid w:val="00503876"/>
    <w:rsid w:val="00503E91"/>
    <w:rsid w:val="0050560D"/>
    <w:rsid w:val="005059B6"/>
    <w:rsid w:val="00506425"/>
    <w:rsid w:val="00506504"/>
    <w:rsid w:val="005066B9"/>
    <w:rsid w:val="00507166"/>
    <w:rsid w:val="00507771"/>
    <w:rsid w:val="00507921"/>
    <w:rsid w:val="005131F7"/>
    <w:rsid w:val="00513D14"/>
    <w:rsid w:val="00515806"/>
    <w:rsid w:val="005169C5"/>
    <w:rsid w:val="00516C52"/>
    <w:rsid w:val="00516C8C"/>
    <w:rsid w:val="0051772A"/>
    <w:rsid w:val="00520DC4"/>
    <w:rsid w:val="00522125"/>
    <w:rsid w:val="00522938"/>
    <w:rsid w:val="005231AF"/>
    <w:rsid w:val="005234B3"/>
    <w:rsid w:val="00523D08"/>
    <w:rsid w:val="00523E44"/>
    <w:rsid w:val="0052486B"/>
    <w:rsid w:val="00524B73"/>
    <w:rsid w:val="00527534"/>
    <w:rsid w:val="00530860"/>
    <w:rsid w:val="00530CAA"/>
    <w:rsid w:val="00533ABA"/>
    <w:rsid w:val="0053491F"/>
    <w:rsid w:val="00535056"/>
    <w:rsid w:val="00536FD6"/>
    <w:rsid w:val="005411D3"/>
    <w:rsid w:val="00542398"/>
    <w:rsid w:val="0054310C"/>
    <w:rsid w:val="0054343D"/>
    <w:rsid w:val="00543C06"/>
    <w:rsid w:val="00544E3E"/>
    <w:rsid w:val="0054607E"/>
    <w:rsid w:val="005468DF"/>
    <w:rsid w:val="005506B8"/>
    <w:rsid w:val="005507CA"/>
    <w:rsid w:val="00551E94"/>
    <w:rsid w:val="00552F71"/>
    <w:rsid w:val="005539EB"/>
    <w:rsid w:val="0055433B"/>
    <w:rsid w:val="005568B6"/>
    <w:rsid w:val="00556C0C"/>
    <w:rsid w:val="0055705D"/>
    <w:rsid w:val="0055795F"/>
    <w:rsid w:val="005602CC"/>
    <w:rsid w:val="00560D2E"/>
    <w:rsid w:val="00566BF1"/>
    <w:rsid w:val="00567B9B"/>
    <w:rsid w:val="00567C17"/>
    <w:rsid w:val="005700CA"/>
    <w:rsid w:val="00571AB2"/>
    <w:rsid w:val="0057238F"/>
    <w:rsid w:val="00572B11"/>
    <w:rsid w:val="005730B2"/>
    <w:rsid w:val="0057424B"/>
    <w:rsid w:val="005756C4"/>
    <w:rsid w:val="0057743D"/>
    <w:rsid w:val="0057776C"/>
    <w:rsid w:val="0058084C"/>
    <w:rsid w:val="00580A0D"/>
    <w:rsid w:val="0058347B"/>
    <w:rsid w:val="00584799"/>
    <w:rsid w:val="0058570C"/>
    <w:rsid w:val="0058644B"/>
    <w:rsid w:val="00586808"/>
    <w:rsid w:val="005871BE"/>
    <w:rsid w:val="00590131"/>
    <w:rsid w:val="00592615"/>
    <w:rsid w:val="005970D0"/>
    <w:rsid w:val="00597DE4"/>
    <w:rsid w:val="005A1902"/>
    <w:rsid w:val="005A2465"/>
    <w:rsid w:val="005A2483"/>
    <w:rsid w:val="005A2AE3"/>
    <w:rsid w:val="005A37F1"/>
    <w:rsid w:val="005A3ECB"/>
    <w:rsid w:val="005A4292"/>
    <w:rsid w:val="005A56B9"/>
    <w:rsid w:val="005A5B28"/>
    <w:rsid w:val="005A7A8B"/>
    <w:rsid w:val="005B25FD"/>
    <w:rsid w:val="005B482B"/>
    <w:rsid w:val="005B4FD9"/>
    <w:rsid w:val="005B6513"/>
    <w:rsid w:val="005B6F77"/>
    <w:rsid w:val="005B6FDA"/>
    <w:rsid w:val="005C0AE7"/>
    <w:rsid w:val="005C0FBB"/>
    <w:rsid w:val="005C16F0"/>
    <w:rsid w:val="005C1B69"/>
    <w:rsid w:val="005C1F47"/>
    <w:rsid w:val="005C317F"/>
    <w:rsid w:val="005C336B"/>
    <w:rsid w:val="005C3DD5"/>
    <w:rsid w:val="005C3DD6"/>
    <w:rsid w:val="005C3F55"/>
    <w:rsid w:val="005C4589"/>
    <w:rsid w:val="005C5306"/>
    <w:rsid w:val="005C59D3"/>
    <w:rsid w:val="005C600D"/>
    <w:rsid w:val="005C6790"/>
    <w:rsid w:val="005C6A4D"/>
    <w:rsid w:val="005C76F1"/>
    <w:rsid w:val="005D089E"/>
    <w:rsid w:val="005D114D"/>
    <w:rsid w:val="005D1367"/>
    <w:rsid w:val="005D20A3"/>
    <w:rsid w:val="005D2B38"/>
    <w:rsid w:val="005D2CFC"/>
    <w:rsid w:val="005D5F1B"/>
    <w:rsid w:val="005D7F47"/>
    <w:rsid w:val="005E024D"/>
    <w:rsid w:val="005E0B80"/>
    <w:rsid w:val="005E256B"/>
    <w:rsid w:val="005E25F3"/>
    <w:rsid w:val="005E2BE8"/>
    <w:rsid w:val="005E2BFA"/>
    <w:rsid w:val="005E3567"/>
    <w:rsid w:val="005E7068"/>
    <w:rsid w:val="005E7E55"/>
    <w:rsid w:val="005F084D"/>
    <w:rsid w:val="005F0ABE"/>
    <w:rsid w:val="005F0B6E"/>
    <w:rsid w:val="005F1E6B"/>
    <w:rsid w:val="005F29B6"/>
    <w:rsid w:val="005F37CE"/>
    <w:rsid w:val="005F3C51"/>
    <w:rsid w:val="005F437A"/>
    <w:rsid w:val="005F45F6"/>
    <w:rsid w:val="005F4E4F"/>
    <w:rsid w:val="005F512C"/>
    <w:rsid w:val="005F5DCC"/>
    <w:rsid w:val="005F68DE"/>
    <w:rsid w:val="006008A3"/>
    <w:rsid w:val="0060106B"/>
    <w:rsid w:val="00601B4A"/>
    <w:rsid w:val="00603D51"/>
    <w:rsid w:val="00605DC3"/>
    <w:rsid w:val="00607B3E"/>
    <w:rsid w:val="00610EFC"/>
    <w:rsid w:val="0061145C"/>
    <w:rsid w:val="0061225A"/>
    <w:rsid w:val="006128D6"/>
    <w:rsid w:val="006137AD"/>
    <w:rsid w:val="006138BF"/>
    <w:rsid w:val="00614F1C"/>
    <w:rsid w:val="006153DA"/>
    <w:rsid w:val="0062010D"/>
    <w:rsid w:val="00622CFA"/>
    <w:rsid w:val="00622D05"/>
    <w:rsid w:val="006242FF"/>
    <w:rsid w:val="00624552"/>
    <w:rsid w:val="0062556E"/>
    <w:rsid w:val="00626038"/>
    <w:rsid w:val="006260E0"/>
    <w:rsid w:val="006261C9"/>
    <w:rsid w:val="0062728D"/>
    <w:rsid w:val="00627AD2"/>
    <w:rsid w:val="00630572"/>
    <w:rsid w:val="00630852"/>
    <w:rsid w:val="00630E6F"/>
    <w:rsid w:val="006310EF"/>
    <w:rsid w:val="006311E5"/>
    <w:rsid w:val="0063184A"/>
    <w:rsid w:val="0063267D"/>
    <w:rsid w:val="00634BC9"/>
    <w:rsid w:val="0063522B"/>
    <w:rsid w:val="006353C8"/>
    <w:rsid w:val="00635C19"/>
    <w:rsid w:val="00636279"/>
    <w:rsid w:val="00637D8D"/>
    <w:rsid w:val="00640BE1"/>
    <w:rsid w:val="00642E79"/>
    <w:rsid w:val="00643A0C"/>
    <w:rsid w:val="00643DB3"/>
    <w:rsid w:val="00643F38"/>
    <w:rsid w:val="00645A0F"/>
    <w:rsid w:val="00645D6C"/>
    <w:rsid w:val="0064600D"/>
    <w:rsid w:val="0064782C"/>
    <w:rsid w:val="0065190F"/>
    <w:rsid w:val="00651C3A"/>
    <w:rsid w:val="006520B4"/>
    <w:rsid w:val="006547B4"/>
    <w:rsid w:val="00655EA2"/>
    <w:rsid w:val="006560B6"/>
    <w:rsid w:val="006574E5"/>
    <w:rsid w:val="00660442"/>
    <w:rsid w:val="006617B1"/>
    <w:rsid w:val="00661CF0"/>
    <w:rsid w:val="00661EAE"/>
    <w:rsid w:val="006621FC"/>
    <w:rsid w:val="0066359F"/>
    <w:rsid w:val="0066439E"/>
    <w:rsid w:val="00664920"/>
    <w:rsid w:val="00665C63"/>
    <w:rsid w:val="006665C1"/>
    <w:rsid w:val="0066665D"/>
    <w:rsid w:val="00667A49"/>
    <w:rsid w:val="006703B4"/>
    <w:rsid w:val="00671955"/>
    <w:rsid w:val="00671B4E"/>
    <w:rsid w:val="00671C6E"/>
    <w:rsid w:val="00672E22"/>
    <w:rsid w:val="00673FA8"/>
    <w:rsid w:val="0067614A"/>
    <w:rsid w:val="0067623D"/>
    <w:rsid w:val="006773E9"/>
    <w:rsid w:val="006801C8"/>
    <w:rsid w:val="006804F3"/>
    <w:rsid w:val="00680CDB"/>
    <w:rsid w:val="00681BE1"/>
    <w:rsid w:val="00681C97"/>
    <w:rsid w:val="00684F47"/>
    <w:rsid w:val="006852D3"/>
    <w:rsid w:val="00687130"/>
    <w:rsid w:val="00691FD1"/>
    <w:rsid w:val="00691FFA"/>
    <w:rsid w:val="00693B23"/>
    <w:rsid w:val="00694C36"/>
    <w:rsid w:val="00695418"/>
    <w:rsid w:val="0069744C"/>
    <w:rsid w:val="006974B9"/>
    <w:rsid w:val="006A0BC3"/>
    <w:rsid w:val="006A0F0E"/>
    <w:rsid w:val="006A3068"/>
    <w:rsid w:val="006A31FA"/>
    <w:rsid w:val="006A389A"/>
    <w:rsid w:val="006A5CF8"/>
    <w:rsid w:val="006A653F"/>
    <w:rsid w:val="006B1F9C"/>
    <w:rsid w:val="006B20BC"/>
    <w:rsid w:val="006B20EB"/>
    <w:rsid w:val="006B293B"/>
    <w:rsid w:val="006B299F"/>
    <w:rsid w:val="006B3AF4"/>
    <w:rsid w:val="006B4397"/>
    <w:rsid w:val="006B551E"/>
    <w:rsid w:val="006B65A5"/>
    <w:rsid w:val="006B719E"/>
    <w:rsid w:val="006C1C85"/>
    <w:rsid w:val="006C1EF7"/>
    <w:rsid w:val="006C217F"/>
    <w:rsid w:val="006C229F"/>
    <w:rsid w:val="006C2428"/>
    <w:rsid w:val="006C36EE"/>
    <w:rsid w:val="006C397E"/>
    <w:rsid w:val="006C4540"/>
    <w:rsid w:val="006C500B"/>
    <w:rsid w:val="006C5E19"/>
    <w:rsid w:val="006C6376"/>
    <w:rsid w:val="006D0344"/>
    <w:rsid w:val="006D1DB8"/>
    <w:rsid w:val="006D234D"/>
    <w:rsid w:val="006D2665"/>
    <w:rsid w:val="006D38A1"/>
    <w:rsid w:val="006D501C"/>
    <w:rsid w:val="006D5DB2"/>
    <w:rsid w:val="006D6E6E"/>
    <w:rsid w:val="006E02D0"/>
    <w:rsid w:val="006E24AA"/>
    <w:rsid w:val="006E3384"/>
    <w:rsid w:val="006E4043"/>
    <w:rsid w:val="006E4705"/>
    <w:rsid w:val="006E4719"/>
    <w:rsid w:val="006E5042"/>
    <w:rsid w:val="006E695D"/>
    <w:rsid w:val="006F0995"/>
    <w:rsid w:val="006F11E1"/>
    <w:rsid w:val="006F155F"/>
    <w:rsid w:val="006F2099"/>
    <w:rsid w:val="006F20E6"/>
    <w:rsid w:val="006F51EB"/>
    <w:rsid w:val="006F599E"/>
    <w:rsid w:val="006F68B6"/>
    <w:rsid w:val="006F6BBF"/>
    <w:rsid w:val="006F7F71"/>
    <w:rsid w:val="007002B0"/>
    <w:rsid w:val="00702AE8"/>
    <w:rsid w:val="007043C5"/>
    <w:rsid w:val="00704C11"/>
    <w:rsid w:val="00705CF8"/>
    <w:rsid w:val="00705D20"/>
    <w:rsid w:val="007066E6"/>
    <w:rsid w:val="0071074D"/>
    <w:rsid w:val="0071091D"/>
    <w:rsid w:val="00711888"/>
    <w:rsid w:val="00711EB9"/>
    <w:rsid w:val="00712384"/>
    <w:rsid w:val="00712A11"/>
    <w:rsid w:val="00713034"/>
    <w:rsid w:val="0071309A"/>
    <w:rsid w:val="00713B43"/>
    <w:rsid w:val="00714463"/>
    <w:rsid w:val="00714BC2"/>
    <w:rsid w:val="007158F3"/>
    <w:rsid w:val="00715D8F"/>
    <w:rsid w:val="0071797C"/>
    <w:rsid w:val="00717AF8"/>
    <w:rsid w:val="00720141"/>
    <w:rsid w:val="0072222A"/>
    <w:rsid w:val="00722258"/>
    <w:rsid w:val="0072279E"/>
    <w:rsid w:val="007246F8"/>
    <w:rsid w:val="007247D8"/>
    <w:rsid w:val="00727415"/>
    <w:rsid w:val="00730E3A"/>
    <w:rsid w:val="00730F34"/>
    <w:rsid w:val="00731AA0"/>
    <w:rsid w:val="00733243"/>
    <w:rsid w:val="007353B4"/>
    <w:rsid w:val="0073689C"/>
    <w:rsid w:val="007368E2"/>
    <w:rsid w:val="00737815"/>
    <w:rsid w:val="0074137E"/>
    <w:rsid w:val="0074198A"/>
    <w:rsid w:val="0074271B"/>
    <w:rsid w:val="007431F3"/>
    <w:rsid w:val="0074581C"/>
    <w:rsid w:val="007468F1"/>
    <w:rsid w:val="00746CAD"/>
    <w:rsid w:val="007516FD"/>
    <w:rsid w:val="00752455"/>
    <w:rsid w:val="007536C1"/>
    <w:rsid w:val="00761371"/>
    <w:rsid w:val="00761F9A"/>
    <w:rsid w:val="00762F7F"/>
    <w:rsid w:val="00763DF5"/>
    <w:rsid w:val="00765CB4"/>
    <w:rsid w:val="0076621B"/>
    <w:rsid w:val="007666F0"/>
    <w:rsid w:val="0076749D"/>
    <w:rsid w:val="00770DEF"/>
    <w:rsid w:val="00771590"/>
    <w:rsid w:val="007716AF"/>
    <w:rsid w:val="00771EF3"/>
    <w:rsid w:val="00773265"/>
    <w:rsid w:val="00773919"/>
    <w:rsid w:val="0077397C"/>
    <w:rsid w:val="007809D6"/>
    <w:rsid w:val="00780A1F"/>
    <w:rsid w:val="00780FBD"/>
    <w:rsid w:val="00783438"/>
    <w:rsid w:val="007836D0"/>
    <w:rsid w:val="00783A39"/>
    <w:rsid w:val="007849FC"/>
    <w:rsid w:val="007856D7"/>
    <w:rsid w:val="00786217"/>
    <w:rsid w:val="00790B70"/>
    <w:rsid w:val="00791503"/>
    <w:rsid w:val="00791941"/>
    <w:rsid w:val="00791BFF"/>
    <w:rsid w:val="00792581"/>
    <w:rsid w:val="00795BE0"/>
    <w:rsid w:val="00795F87"/>
    <w:rsid w:val="00797194"/>
    <w:rsid w:val="00797BF2"/>
    <w:rsid w:val="007A02CF"/>
    <w:rsid w:val="007A0DBE"/>
    <w:rsid w:val="007A0FBD"/>
    <w:rsid w:val="007A1914"/>
    <w:rsid w:val="007A3C48"/>
    <w:rsid w:val="007A3D82"/>
    <w:rsid w:val="007A4683"/>
    <w:rsid w:val="007A480F"/>
    <w:rsid w:val="007A5524"/>
    <w:rsid w:val="007A6C3E"/>
    <w:rsid w:val="007B3224"/>
    <w:rsid w:val="007B4E10"/>
    <w:rsid w:val="007B7668"/>
    <w:rsid w:val="007C0F82"/>
    <w:rsid w:val="007C1153"/>
    <w:rsid w:val="007C25D1"/>
    <w:rsid w:val="007C2A5B"/>
    <w:rsid w:val="007C32A0"/>
    <w:rsid w:val="007C3C27"/>
    <w:rsid w:val="007C3CD0"/>
    <w:rsid w:val="007C6C88"/>
    <w:rsid w:val="007C701D"/>
    <w:rsid w:val="007C7223"/>
    <w:rsid w:val="007C78B4"/>
    <w:rsid w:val="007D0792"/>
    <w:rsid w:val="007D1304"/>
    <w:rsid w:val="007D15B3"/>
    <w:rsid w:val="007D15E9"/>
    <w:rsid w:val="007D28F6"/>
    <w:rsid w:val="007D36D8"/>
    <w:rsid w:val="007D42DD"/>
    <w:rsid w:val="007D7266"/>
    <w:rsid w:val="007E073C"/>
    <w:rsid w:val="007E3361"/>
    <w:rsid w:val="007E5797"/>
    <w:rsid w:val="007F0511"/>
    <w:rsid w:val="007F0567"/>
    <w:rsid w:val="007F2CCE"/>
    <w:rsid w:val="007F3669"/>
    <w:rsid w:val="007F3AB1"/>
    <w:rsid w:val="007F3B46"/>
    <w:rsid w:val="007F4D2F"/>
    <w:rsid w:val="007F4D5A"/>
    <w:rsid w:val="007F4FD8"/>
    <w:rsid w:val="007F5211"/>
    <w:rsid w:val="007F58C2"/>
    <w:rsid w:val="007F6AE6"/>
    <w:rsid w:val="00802322"/>
    <w:rsid w:val="0080241A"/>
    <w:rsid w:val="008043FA"/>
    <w:rsid w:val="008044A3"/>
    <w:rsid w:val="0080521D"/>
    <w:rsid w:val="008104C1"/>
    <w:rsid w:val="0081199F"/>
    <w:rsid w:val="00812F33"/>
    <w:rsid w:val="00814A3D"/>
    <w:rsid w:val="00814DD7"/>
    <w:rsid w:val="0081593D"/>
    <w:rsid w:val="00815AD3"/>
    <w:rsid w:val="00816158"/>
    <w:rsid w:val="00816DB8"/>
    <w:rsid w:val="008208DE"/>
    <w:rsid w:val="00821053"/>
    <w:rsid w:val="00821436"/>
    <w:rsid w:val="00821793"/>
    <w:rsid w:val="0082242C"/>
    <w:rsid w:val="00822C69"/>
    <w:rsid w:val="0082317E"/>
    <w:rsid w:val="008240DE"/>
    <w:rsid w:val="0082479F"/>
    <w:rsid w:val="0082586A"/>
    <w:rsid w:val="008261BE"/>
    <w:rsid w:val="008263AA"/>
    <w:rsid w:val="00826F6F"/>
    <w:rsid w:val="008270D7"/>
    <w:rsid w:val="00831DB2"/>
    <w:rsid w:val="0083282C"/>
    <w:rsid w:val="00834808"/>
    <w:rsid w:val="008425C0"/>
    <w:rsid w:val="00842ADC"/>
    <w:rsid w:val="00842F9E"/>
    <w:rsid w:val="00851046"/>
    <w:rsid w:val="00851C0C"/>
    <w:rsid w:val="00852A31"/>
    <w:rsid w:val="008530DF"/>
    <w:rsid w:val="008538B9"/>
    <w:rsid w:val="00853AA5"/>
    <w:rsid w:val="008546D3"/>
    <w:rsid w:val="00854D59"/>
    <w:rsid w:val="0085663C"/>
    <w:rsid w:val="00856CBF"/>
    <w:rsid w:val="00860D7B"/>
    <w:rsid w:val="00861090"/>
    <w:rsid w:val="00861A54"/>
    <w:rsid w:val="008639D1"/>
    <w:rsid w:val="00863B42"/>
    <w:rsid w:val="00864342"/>
    <w:rsid w:val="0086559E"/>
    <w:rsid w:val="00866F8A"/>
    <w:rsid w:val="00866FF2"/>
    <w:rsid w:val="00867EAB"/>
    <w:rsid w:val="008700D1"/>
    <w:rsid w:val="00870530"/>
    <w:rsid w:val="008706AC"/>
    <w:rsid w:val="00871E75"/>
    <w:rsid w:val="00871F68"/>
    <w:rsid w:val="008748AE"/>
    <w:rsid w:val="0087586A"/>
    <w:rsid w:val="00876292"/>
    <w:rsid w:val="00876FD4"/>
    <w:rsid w:val="00877516"/>
    <w:rsid w:val="00880570"/>
    <w:rsid w:val="00880675"/>
    <w:rsid w:val="00881DA7"/>
    <w:rsid w:val="00881E5A"/>
    <w:rsid w:val="00882C48"/>
    <w:rsid w:val="00886B00"/>
    <w:rsid w:val="00890C29"/>
    <w:rsid w:val="00890D5A"/>
    <w:rsid w:val="00891064"/>
    <w:rsid w:val="00891830"/>
    <w:rsid w:val="00893EA7"/>
    <w:rsid w:val="008958CD"/>
    <w:rsid w:val="00897386"/>
    <w:rsid w:val="00897BF5"/>
    <w:rsid w:val="00897CD6"/>
    <w:rsid w:val="008A1271"/>
    <w:rsid w:val="008A1AED"/>
    <w:rsid w:val="008A4418"/>
    <w:rsid w:val="008A68EB"/>
    <w:rsid w:val="008A7E20"/>
    <w:rsid w:val="008B0FEE"/>
    <w:rsid w:val="008B1AE9"/>
    <w:rsid w:val="008B1C48"/>
    <w:rsid w:val="008B24BC"/>
    <w:rsid w:val="008B29C2"/>
    <w:rsid w:val="008B2B2E"/>
    <w:rsid w:val="008B3AF6"/>
    <w:rsid w:val="008B6B46"/>
    <w:rsid w:val="008B779C"/>
    <w:rsid w:val="008B793A"/>
    <w:rsid w:val="008C0B78"/>
    <w:rsid w:val="008C19AC"/>
    <w:rsid w:val="008C2154"/>
    <w:rsid w:val="008C2213"/>
    <w:rsid w:val="008C26A6"/>
    <w:rsid w:val="008C2934"/>
    <w:rsid w:val="008C3018"/>
    <w:rsid w:val="008C39ED"/>
    <w:rsid w:val="008C5319"/>
    <w:rsid w:val="008C57E3"/>
    <w:rsid w:val="008C63FE"/>
    <w:rsid w:val="008C7D0B"/>
    <w:rsid w:val="008C7F6D"/>
    <w:rsid w:val="008D0358"/>
    <w:rsid w:val="008D113A"/>
    <w:rsid w:val="008D23A8"/>
    <w:rsid w:val="008D2A53"/>
    <w:rsid w:val="008D2EA1"/>
    <w:rsid w:val="008D4F63"/>
    <w:rsid w:val="008D6F81"/>
    <w:rsid w:val="008D749C"/>
    <w:rsid w:val="008D74EC"/>
    <w:rsid w:val="008D75DD"/>
    <w:rsid w:val="008D7BC6"/>
    <w:rsid w:val="008E0157"/>
    <w:rsid w:val="008E02FF"/>
    <w:rsid w:val="008E17CD"/>
    <w:rsid w:val="008E1D53"/>
    <w:rsid w:val="008E2649"/>
    <w:rsid w:val="008E2EB8"/>
    <w:rsid w:val="008E3988"/>
    <w:rsid w:val="008E483F"/>
    <w:rsid w:val="008E57BB"/>
    <w:rsid w:val="008E6409"/>
    <w:rsid w:val="008F1DE0"/>
    <w:rsid w:val="008F1F7B"/>
    <w:rsid w:val="008F2501"/>
    <w:rsid w:val="008F275A"/>
    <w:rsid w:val="008F2839"/>
    <w:rsid w:val="008F3047"/>
    <w:rsid w:val="008F41F5"/>
    <w:rsid w:val="008F4DFA"/>
    <w:rsid w:val="008F5090"/>
    <w:rsid w:val="008F606A"/>
    <w:rsid w:val="008F74F2"/>
    <w:rsid w:val="008F7A7C"/>
    <w:rsid w:val="008F7B8C"/>
    <w:rsid w:val="00900510"/>
    <w:rsid w:val="00900DFC"/>
    <w:rsid w:val="009015AD"/>
    <w:rsid w:val="00902953"/>
    <w:rsid w:val="00904DCE"/>
    <w:rsid w:val="0090746B"/>
    <w:rsid w:val="00907F58"/>
    <w:rsid w:val="009109F8"/>
    <w:rsid w:val="00910E53"/>
    <w:rsid w:val="00911EFF"/>
    <w:rsid w:val="009121C7"/>
    <w:rsid w:val="00912AB3"/>
    <w:rsid w:val="00915FB2"/>
    <w:rsid w:val="00915FD6"/>
    <w:rsid w:val="00916B54"/>
    <w:rsid w:val="009209F4"/>
    <w:rsid w:val="00921511"/>
    <w:rsid w:val="00930161"/>
    <w:rsid w:val="009302D6"/>
    <w:rsid w:val="00930CF3"/>
    <w:rsid w:val="0093141F"/>
    <w:rsid w:val="00932A59"/>
    <w:rsid w:val="00932CE5"/>
    <w:rsid w:val="00933A1C"/>
    <w:rsid w:val="00933AD8"/>
    <w:rsid w:val="00934556"/>
    <w:rsid w:val="00935DFD"/>
    <w:rsid w:val="00937587"/>
    <w:rsid w:val="009404B1"/>
    <w:rsid w:val="009411A9"/>
    <w:rsid w:val="0094316A"/>
    <w:rsid w:val="0094395C"/>
    <w:rsid w:val="009441CA"/>
    <w:rsid w:val="00946869"/>
    <w:rsid w:val="00947F97"/>
    <w:rsid w:val="00950563"/>
    <w:rsid w:val="00950749"/>
    <w:rsid w:val="00951DFE"/>
    <w:rsid w:val="009533D5"/>
    <w:rsid w:val="009542E6"/>
    <w:rsid w:val="00955CAC"/>
    <w:rsid w:val="0095673E"/>
    <w:rsid w:val="00956C4B"/>
    <w:rsid w:val="00956DA0"/>
    <w:rsid w:val="00957A6A"/>
    <w:rsid w:val="00960EF0"/>
    <w:rsid w:val="0096145F"/>
    <w:rsid w:val="0096225D"/>
    <w:rsid w:val="0096293F"/>
    <w:rsid w:val="00962C5E"/>
    <w:rsid w:val="00963368"/>
    <w:rsid w:val="00963418"/>
    <w:rsid w:val="0096428E"/>
    <w:rsid w:val="00965819"/>
    <w:rsid w:val="00970C6A"/>
    <w:rsid w:val="00970EDD"/>
    <w:rsid w:val="00972C0D"/>
    <w:rsid w:val="0097703F"/>
    <w:rsid w:val="00977888"/>
    <w:rsid w:val="00981464"/>
    <w:rsid w:val="00982F44"/>
    <w:rsid w:val="0098367C"/>
    <w:rsid w:val="009852DE"/>
    <w:rsid w:val="00985B3F"/>
    <w:rsid w:val="00985D4A"/>
    <w:rsid w:val="0099072C"/>
    <w:rsid w:val="00990841"/>
    <w:rsid w:val="00991EF6"/>
    <w:rsid w:val="00992755"/>
    <w:rsid w:val="00992C5C"/>
    <w:rsid w:val="00995D4E"/>
    <w:rsid w:val="0099654A"/>
    <w:rsid w:val="0099769F"/>
    <w:rsid w:val="009978F3"/>
    <w:rsid w:val="00997E62"/>
    <w:rsid w:val="009A109E"/>
    <w:rsid w:val="009A420A"/>
    <w:rsid w:val="009A4F16"/>
    <w:rsid w:val="009A6851"/>
    <w:rsid w:val="009A6A8B"/>
    <w:rsid w:val="009A744F"/>
    <w:rsid w:val="009A7D18"/>
    <w:rsid w:val="009B1231"/>
    <w:rsid w:val="009B16D3"/>
    <w:rsid w:val="009B27ED"/>
    <w:rsid w:val="009B46AF"/>
    <w:rsid w:val="009B5BAF"/>
    <w:rsid w:val="009B756D"/>
    <w:rsid w:val="009B7DBC"/>
    <w:rsid w:val="009B7FDB"/>
    <w:rsid w:val="009C22D0"/>
    <w:rsid w:val="009C24B3"/>
    <w:rsid w:val="009C4671"/>
    <w:rsid w:val="009C47E0"/>
    <w:rsid w:val="009C481C"/>
    <w:rsid w:val="009D2319"/>
    <w:rsid w:val="009D386E"/>
    <w:rsid w:val="009D4FEB"/>
    <w:rsid w:val="009D6D41"/>
    <w:rsid w:val="009D7769"/>
    <w:rsid w:val="009D7FC7"/>
    <w:rsid w:val="009E0035"/>
    <w:rsid w:val="009E1474"/>
    <w:rsid w:val="009E1B72"/>
    <w:rsid w:val="009E20BC"/>
    <w:rsid w:val="009E2BAA"/>
    <w:rsid w:val="009E3458"/>
    <w:rsid w:val="009E4121"/>
    <w:rsid w:val="009E6972"/>
    <w:rsid w:val="009E7577"/>
    <w:rsid w:val="009E7808"/>
    <w:rsid w:val="009F0C6E"/>
    <w:rsid w:val="009F10FD"/>
    <w:rsid w:val="009F1135"/>
    <w:rsid w:val="009F2C2C"/>
    <w:rsid w:val="009F3345"/>
    <w:rsid w:val="009F38C7"/>
    <w:rsid w:val="009F3CBF"/>
    <w:rsid w:val="009F5A6C"/>
    <w:rsid w:val="009F73E7"/>
    <w:rsid w:val="009F7420"/>
    <w:rsid w:val="00A018F3"/>
    <w:rsid w:val="00A022E7"/>
    <w:rsid w:val="00A032BD"/>
    <w:rsid w:val="00A0448E"/>
    <w:rsid w:val="00A07557"/>
    <w:rsid w:val="00A106D5"/>
    <w:rsid w:val="00A113F7"/>
    <w:rsid w:val="00A11BCB"/>
    <w:rsid w:val="00A128D1"/>
    <w:rsid w:val="00A12B25"/>
    <w:rsid w:val="00A13BFA"/>
    <w:rsid w:val="00A13FD9"/>
    <w:rsid w:val="00A14C67"/>
    <w:rsid w:val="00A14DD5"/>
    <w:rsid w:val="00A15534"/>
    <w:rsid w:val="00A1567B"/>
    <w:rsid w:val="00A1569D"/>
    <w:rsid w:val="00A15B5A"/>
    <w:rsid w:val="00A15EB1"/>
    <w:rsid w:val="00A162E6"/>
    <w:rsid w:val="00A16DC4"/>
    <w:rsid w:val="00A171A7"/>
    <w:rsid w:val="00A176EA"/>
    <w:rsid w:val="00A202FE"/>
    <w:rsid w:val="00A20558"/>
    <w:rsid w:val="00A20881"/>
    <w:rsid w:val="00A2129B"/>
    <w:rsid w:val="00A21B8F"/>
    <w:rsid w:val="00A223F8"/>
    <w:rsid w:val="00A2240A"/>
    <w:rsid w:val="00A22F37"/>
    <w:rsid w:val="00A24679"/>
    <w:rsid w:val="00A24AFE"/>
    <w:rsid w:val="00A253C0"/>
    <w:rsid w:val="00A2544F"/>
    <w:rsid w:val="00A27105"/>
    <w:rsid w:val="00A343E1"/>
    <w:rsid w:val="00A34777"/>
    <w:rsid w:val="00A36069"/>
    <w:rsid w:val="00A406CB"/>
    <w:rsid w:val="00A40AA0"/>
    <w:rsid w:val="00A41905"/>
    <w:rsid w:val="00A41FD0"/>
    <w:rsid w:val="00A43350"/>
    <w:rsid w:val="00A44262"/>
    <w:rsid w:val="00A44941"/>
    <w:rsid w:val="00A454D0"/>
    <w:rsid w:val="00A45B45"/>
    <w:rsid w:val="00A45D7A"/>
    <w:rsid w:val="00A469D3"/>
    <w:rsid w:val="00A46CA9"/>
    <w:rsid w:val="00A475A7"/>
    <w:rsid w:val="00A4768E"/>
    <w:rsid w:val="00A506C5"/>
    <w:rsid w:val="00A510D6"/>
    <w:rsid w:val="00A525D1"/>
    <w:rsid w:val="00A54061"/>
    <w:rsid w:val="00A5779E"/>
    <w:rsid w:val="00A62C12"/>
    <w:rsid w:val="00A64FEE"/>
    <w:rsid w:val="00A66509"/>
    <w:rsid w:val="00A701A0"/>
    <w:rsid w:val="00A722CC"/>
    <w:rsid w:val="00A72AF7"/>
    <w:rsid w:val="00A7348B"/>
    <w:rsid w:val="00A73EF8"/>
    <w:rsid w:val="00A752E3"/>
    <w:rsid w:val="00A75E73"/>
    <w:rsid w:val="00A77AFF"/>
    <w:rsid w:val="00A808E0"/>
    <w:rsid w:val="00A81C22"/>
    <w:rsid w:val="00A81E84"/>
    <w:rsid w:val="00A824F4"/>
    <w:rsid w:val="00A82F58"/>
    <w:rsid w:val="00A8601B"/>
    <w:rsid w:val="00A87571"/>
    <w:rsid w:val="00A87FEE"/>
    <w:rsid w:val="00A919CF"/>
    <w:rsid w:val="00A9228B"/>
    <w:rsid w:val="00A93CD7"/>
    <w:rsid w:val="00A93EB8"/>
    <w:rsid w:val="00A94A1D"/>
    <w:rsid w:val="00A960B0"/>
    <w:rsid w:val="00A96203"/>
    <w:rsid w:val="00A97279"/>
    <w:rsid w:val="00AA096F"/>
    <w:rsid w:val="00AA153B"/>
    <w:rsid w:val="00AA16AF"/>
    <w:rsid w:val="00AA19A1"/>
    <w:rsid w:val="00AA33B2"/>
    <w:rsid w:val="00AA37AE"/>
    <w:rsid w:val="00AA37FA"/>
    <w:rsid w:val="00AA5D22"/>
    <w:rsid w:val="00AA665A"/>
    <w:rsid w:val="00AA6A82"/>
    <w:rsid w:val="00AB1FA9"/>
    <w:rsid w:val="00AB2246"/>
    <w:rsid w:val="00AB39B8"/>
    <w:rsid w:val="00AB41D7"/>
    <w:rsid w:val="00AB461A"/>
    <w:rsid w:val="00AB78B0"/>
    <w:rsid w:val="00AC032A"/>
    <w:rsid w:val="00AC5443"/>
    <w:rsid w:val="00AC7830"/>
    <w:rsid w:val="00AD005E"/>
    <w:rsid w:val="00AD129D"/>
    <w:rsid w:val="00AD3673"/>
    <w:rsid w:val="00AD4B2E"/>
    <w:rsid w:val="00AD536C"/>
    <w:rsid w:val="00AD6805"/>
    <w:rsid w:val="00AD6862"/>
    <w:rsid w:val="00AD6BB9"/>
    <w:rsid w:val="00AE1EAD"/>
    <w:rsid w:val="00AE1FDF"/>
    <w:rsid w:val="00AE4E59"/>
    <w:rsid w:val="00AE50F7"/>
    <w:rsid w:val="00AE5F6A"/>
    <w:rsid w:val="00AE727F"/>
    <w:rsid w:val="00AF026E"/>
    <w:rsid w:val="00AF13C5"/>
    <w:rsid w:val="00AF1559"/>
    <w:rsid w:val="00AF353F"/>
    <w:rsid w:val="00AF45FD"/>
    <w:rsid w:val="00AF48B0"/>
    <w:rsid w:val="00AF48FC"/>
    <w:rsid w:val="00AF659B"/>
    <w:rsid w:val="00AF7F1D"/>
    <w:rsid w:val="00B0200B"/>
    <w:rsid w:val="00B02DB6"/>
    <w:rsid w:val="00B03D33"/>
    <w:rsid w:val="00B03D7D"/>
    <w:rsid w:val="00B055D0"/>
    <w:rsid w:val="00B05FF6"/>
    <w:rsid w:val="00B06223"/>
    <w:rsid w:val="00B0690B"/>
    <w:rsid w:val="00B072A4"/>
    <w:rsid w:val="00B10E1B"/>
    <w:rsid w:val="00B1153C"/>
    <w:rsid w:val="00B143E4"/>
    <w:rsid w:val="00B16587"/>
    <w:rsid w:val="00B16FA1"/>
    <w:rsid w:val="00B1704B"/>
    <w:rsid w:val="00B2035D"/>
    <w:rsid w:val="00B20991"/>
    <w:rsid w:val="00B21938"/>
    <w:rsid w:val="00B21FC3"/>
    <w:rsid w:val="00B23AA4"/>
    <w:rsid w:val="00B24170"/>
    <w:rsid w:val="00B2479D"/>
    <w:rsid w:val="00B25F93"/>
    <w:rsid w:val="00B2649C"/>
    <w:rsid w:val="00B27F68"/>
    <w:rsid w:val="00B30F30"/>
    <w:rsid w:val="00B31154"/>
    <w:rsid w:val="00B32103"/>
    <w:rsid w:val="00B342DD"/>
    <w:rsid w:val="00B34E99"/>
    <w:rsid w:val="00B35A65"/>
    <w:rsid w:val="00B35A68"/>
    <w:rsid w:val="00B36597"/>
    <w:rsid w:val="00B37D9D"/>
    <w:rsid w:val="00B42B88"/>
    <w:rsid w:val="00B436AE"/>
    <w:rsid w:val="00B439C9"/>
    <w:rsid w:val="00B43C46"/>
    <w:rsid w:val="00B44B24"/>
    <w:rsid w:val="00B44FF0"/>
    <w:rsid w:val="00B46A4C"/>
    <w:rsid w:val="00B52943"/>
    <w:rsid w:val="00B530E9"/>
    <w:rsid w:val="00B53A2B"/>
    <w:rsid w:val="00B557EE"/>
    <w:rsid w:val="00B55D56"/>
    <w:rsid w:val="00B56F55"/>
    <w:rsid w:val="00B571B1"/>
    <w:rsid w:val="00B574C9"/>
    <w:rsid w:val="00B613BE"/>
    <w:rsid w:val="00B61A5A"/>
    <w:rsid w:val="00B62858"/>
    <w:rsid w:val="00B63336"/>
    <w:rsid w:val="00B63760"/>
    <w:rsid w:val="00B63A23"/>
    <w:rsid w:val="00B63B56"/>
    <w:rsid w:val="00B63B7A"/>
    <w:rsid w:val="00B64498"/>
    <w:rsid w:val="00B646A9"/>
    <w:rsid w:val="00B64A95"/>
    <w:rsid w:val="00B6581A"/>
    <w:rsid w:val="00B65AC9"/>
    <w:rsid w:val="00B66BCA"/>
    <w:rsid w:val="00B703B8"/>
    <w:rsid w:val="00B7053C"/>
    <w:rsid w:val="00B71146"/>
    <w:rsid w:val="00B71225"/>
    <w:rsid w:val="00B71F90"/>
    <w:rsid w:val="00B72EF6"/>
    <w:rsid w:val="00B74072"/>
    <w:rsid w:val="00B74AC7"/>
    <w:rsid w:val="00B75857"/>
    <w:rsid w:val="00B75CB4"/>
    <w:rsid w:val="00B77205"/>
    <w:rsid w:val="00B772EE"/>
    <w:rsid w:val="00B814A6"/>
    <w:rsid w:val="00B81891"/>
    <w:rsid w:val="00B81CCD"/>
    <w:rsid w:val="00B82B1A"/>
    <w:rsid w:val="00B840E3"/>
    <w:rsid w:val="00B8423D"/>
    <w:rsid w:val="00B84649"/>
    <w:rsid w:val="00B873D9"/>
    <w:rsid w:val="00B947FD"/>
    <w:rsid w:val="00B94A13"/>
    <w:rsid w:val="00B9532B"/>
    <w:rsid w:val="00B96C54"/>
    <w:rsid w:val="00B97D93"/>
    <w:rsid w:val="00BA0327"/>
    <w:rsid w:val="00BA1AD6"/>
    <w:rsid w:val="00BA1C7E"/>
    <w:rsid w:val="00BA26EA"/>
    <w:rsid w:val="00BA272C"/>
    <w:rsid w:val="00BA2AE1"/>
    <w:rsid w:val="00BA3090"/>
    <w:rsid w:val="00BA34A0"/>
    <w:rsid w:val="00BA3C88"/>
    <w:rsid w:val="00BA4490"/>
    <w:rsid w:val="00BA4604"/>
    <w:rsid w:val="00BA51E4"/>
    <w:rsid w:val="00BA6DE8"/>
    <w:rsid w:val="00BA749E"/>
    <w:rsid w:val="00BB0834"/>
    <w:rsid w:val="00BB176C"/>
    <w:rsid w:val="00BB2548"/>
    <w:rsid w:val="00BB300B"/>
    <w:rsid w:val="00BB36D5"/>
    <w:rsid w:val="00BC140B"/>
    <w:rsid w:val="00BC3EF0"/>
    <w:rsid w:val="00BC4B57"/>
    <w:rsid w:val="00BC526B"/>
    <w:rsid w:val="00BC5431"/>
    <w:rsid w:val="00BC6363"/>
    <w:rsid w:val="00BC6CEE"/>
    <w:rsid w:val="00BD104E"/>
    <w:rsid w:val="00BD2BF2"/>
    <w:rsid w:val="00BD325F"/>
    <w:rsid w:val="00BD39DD"/>
    <w:rsid w:val="00BD4E1C"/>
    <w:rsid w:val="00BD5444"/>
    <w:rsid w:val="00BD5F5F"/>
    <w:rsid w:val="00BD7699"/>
    <w:rsid w:val="00BE1430"/>
    <w:rsid w:val="00BE19B6"/>
    <w:rsid w:val="00BE2680"/>
    <w:rsid w:val="00BE32EC"/>
    <w:rsid w:val="00BE3EE9"/>
    <w:rsid w:val="00BE4B6E"/>
    <w:rsid w:val="00BE5400"/>
    <w:rsid w:val="00BE62A5"/>
    <w:rsid w:val="00BE6EED"/>
    <w:rsid w:val="00BE7804"/>
    <w:rsid w:val="00BF3497"/>
    <w:rsid w:val="00BF48DB"/>
    <w:rsid w:val="00BF5D68"/>
    <w:rsid w:val="00BF63FE"/>
    <w:rsid w:val="00BF7B02"/>
    <w:rsid w:val="00C00E25"/>
    <w:rsid w:val="00C01393"/>
    <w:rsid w:val="00C01852"/>
    <w:rsid w:val="00C02183"/>
    <w:rsid w:val="00C02357"/>
    <w:rsid w:val="00C02EA2"/>
    <w:rsid w:val="00C02FE3"/>
    <w:rsid w:val="00C03280"/>
    <w:rsid w:val="00C04A3B"/>
    <w:rsid w:val="00C06229"/>
    <w:rsid w:val="00C06A80"/>
    <w:rsid w:val="00C1029C"/>
    <w:rsid w:val="00C11CD8"/>
    <w:rsid w:val="00C122C1"/>
    <w:rsid w:val="00C1253A"/>
    <w:rsid w:val="00C12883"/>
    <w:rsid w:val="00C129BF"/>
    <w:rsid w:val="00C12F55"/>
    <w:rsid w:val="00C13484"/>
    <w:rsid w:val="00C1700F"/>
    <w:rsid w:val="00C20F65"/>
    <w:rsid w:val="00C213BE"/>
    <w:rsid w:val="00C214BC"/>
    <w:rsid w:val="00C238DE"/>
    <w:rsid w:val="00C23E10"/>
    <w:rsid w:val="00C247FC"/>
    <w:rsid w:val="00C24F84"/>
    <w:rsid w:val="00C264C8"/>
    <w:rsid w:val="00C278A1"/>
    <w:rsid w:val="00C30158"/>
    <w:rsid w:val="00C30BD8"/>
    <w:rsid w:val="00C30C71"/>
    <w:rsid w:val="00C31823"/>
    <w:rsid w:val="00C32AB2"/>
    <w:rsid w:val="00C33377"/>
    <w:rsid w:val="00C339D1"/>
    <w:rsid w:val="00C33DB0"/>
    <w:rsid w:val="00C35C02"/>
    <w:rsid w:val="00C36265"/>
    <w:rsid w:val="00C36EA3"/>
    <w:rsid w:val="00C419EC"/>
    <w:rsid w:val="00C4312F"/>
    <w:rsid w:val="00C43471"/>
    <w:rsid w:val="00C43DA9"/>
    <w:rsid w:val="00C464D4"/>
    <w:rsid w:val="00C46F00"/>
    <w:rsid w:val="00C477D1"/>
    <w:rsid w:val="00C47B03"/>
    <w:rsid w:val="00C50958"/>
    <w:rsid w:val="00C50F6D"/>
    <w:rsid w:val="00C513F2"/>
    <w:rsid w:val="00C542BE"/>
    <w:rsid w:val="00C5436F"/>
    <w:rsid w:val="00C54A6B"/>
    <w:rsid w:val="00C54F1C"/>
    <w:rsid w:val="00C55C1E"/>
    <w:rsid w:val="00C5753D"/>
    <w:rsid w:val="00C578FC"/>
    <w:rsid w:val="00C62683"/>
    <w:rsid w:val="00C62BE8"/>
    <w:rsid w:val="00C62C9E"/>
    <w:rsid w:val="00C64588"/>
    <w:rsid w:val="00C65DF3"/>
    <w:rsid w:val="00C65FF5"/>
    <w:rsid w:val="00C66574"/>
    <w:rsid w:val="00C665FA"/>
    <w:rsid w:val="00C67AB3"/>
    <w:rsid w:val="00C67C10"/>
    <w:rsid w:val="00C70687"/>
    <w:rsid w:val="00C70E45"/>
    <w:rsid w:val="00C71A0C"/>
    <w:rsid w:val="00C71C7D"/>
    <w:rsid w:val="00C721DE"/>
    <w:rsid w:val="00C73BC1"/>
    <w:rsid w:val="00C74048"/>
    <w:rsid w:val="00C7409E"/>
    <w:rsid w:val="00C756B8"/>
    <w:rsid w:val="00C766A7"/>
    <w:rsid w:val="00C82534"/>
    <w:rsid w:val="00C857B3"/>
    <w:rsid w:val="00C85E85"/>
    <w:rsid w:val="00C866A6"/>
    <w:rsid w:val="00C8728B"/>
    <w:rsid w:val="00C87F3F"/>
    <w:rsid w:val="00C9062B"/>
    <w:rsid w:val="00C91195"/>
    <w:rsid w:val="00C9233D"/>
    <w:rsid w:val="00C9352C"/>
    <w:rsid w:val="00C9567F"/>
    <w:rsid w:val="00C95B22"/>
    <w:rsid w:val="00CA0C6A"/>
    <w:rsid w:val="00CA158D"/>
    <w:rsid w:val="00CA2108"/>
    <w:rsid w:val="00CA2A8A"/>
    <w:rsid w:val="00CA3290"/>
    <w:rsid w:val="00CA4631"/>
    <w:rsid w:val="00CA57CA"/>
    <w:rsid w:val="00CA6E2B"/>
    <w:rsid w:val="00CA787B"/>
    <w:rsid w:val="00CB16BD"/>
    <w:rsid w:val="00CB213F"/>
    <w:rsid w:val="00CB262E"/>
    <w:rsid w:val="00CB2838"/>
    <w:rsid w:val="00CB347A"/>
    <w:rsid w:val="00CB3EC0"/>
    <w:rsid w:val="00CB73D1"/>
    <w:rsid w:val="00CC1009"/>
    <w:rsid w:val="00CC21B0"/>
    <w:rsid w:val="00CC4B3F"/>
    <w:rsid w:val="00CC5636"/>
    <w:rsid w:val="00CC5A28"/>
    <w:rsid w:val="00CC5EEB"/>
    <w:rsid w:val="00CC6508"/>
    <w:rsid w:val="00CC7C54"/>
    <w:rsid w:val="00CD0785"/>
    <w:rsid w:val="00CD0E43"/>
    <w:rsid w:val="00CD12D7"/>
    <w:rsid w:val="00CD31BF"/>
    <w:rsid w:val="00CD3645"/>
    <w:rsid w:val="00CD40BB"/>
    <w:rsid w:val="00CD425B"/>
    <w:rsid w:val="00CD5286"/>
    <w:rsid w:val="00CD6843"/>
    <w:rsid w:val="00CE3456"/>
    <w:rsid w:val="00CE4182"/>
    <w:rsid w:val="00CF010C"/>
    <w:rsid w:val="00CF1F1B"/>
    <w:rsid w:val="00CF1F69"/>
    <w:rsid w:val="00CF2DC3"/>
    <w:rsid w:val="00CF343A"/>
    <w:rsid w:val="00CF3DDB"/>
    <w:rsid w:val="00CF6103"/>
    <w:rsid w:val="00CF6362"/>
    <w:rsid w:val="00D02095"/>
    <w:rsid w:val="00D02CE7"/>
    <w:rsid w:val="00D02DF5"/>
    <w:rsid w:val="00D02F15"/>
    <w:rsid w:val="00D02F30"/>
    <w:rsid w:val="00D03A6D"/>
    <w:rsid w:val="00D03BE8"/>
    <w:rsid w:val="00D04EB4"/>
    <w:rsid w:val="00D07143"/>
    <w:rsid w:val="00D074E4"/>
    <w:rsid w:val="00D07953"/>
    <w:rsid w:val="00D10142"/>
    <w:rsid w:val="00D1182C"/>
    <w:rsid w:val="00D12634"/>
    <w:rsid w:val="00D20CEF"/>
    <w:rsid w:val="00D21A47"/>
    <w:rsid w:val="00D22536"/>
    <w:rsid w:val="00D22BCC"/>
    <w:rsid w:val="00D22E7E"/>
    <w:rsid w:val="00D2347E"/>
    <w:rsid w:val="00D269E1"/>
    <w:rsid w:val="00D26FEB"/>
    <w:rsid w:val="00D2755D"/>
    <w:rsid w:val="00D27F5E"/>
    <w:rsid w:val="00D33331"/>
    <w:rsid w:val="00D33EEC"/>
    <w:rsid w:val="00D344B5"/>
    <w:rsid w:val="00D34557"/>
    <w:rsid w:val="00D34855"/>
    <w:rsid w:val="00D34BB6"/>
    <w:rsid w:val="00D35B86"/>
    <w:rsid w:val="00D374A7"/>
    <w:rsid w:val="00D3772D"/>
    <w:rsid w:val="00D37B8D"/>
    <w:rsid w:val="00D40A9F"/>
    <w:rsid w:val="00D42DCF"/>
    <w:rsid w:val="00D43533"/>
    <w:rsid w:val="00D43BF9"/>
    <w:rsid w:val="00D43D41"/>
    <w:rsid w:val="00D43E59"/>
    <w:rsid w:val="00D45CA6"/>
    <w:rsid w:val="00D46048"/>
    <w:rsid w:val="00D467E0"/>
    <w:rsid w:val="00D4787B"/>
    <w:rsid w:val="00D524D2"/>
    <w:rsid w:val="00D52E53"/>
    <w:rsid w:val="00D53338"/>
    <w:rsid w:val="00D53C5E"/>
    <w:rsid w:val="00D5435F"/>
    <w:rsid w:val="00D54FDC"/>
    <w:rsid w:val="00D60B1C"/>
    <w:rsid w:val="00D60F74"/>
    <w:rsid w:val="00D626CF"/>
    <w:rsid w:val="00D64812"/>
    <w:rsid w:val="00D64B13"/>
    <w:rsid w:val="00D65D2A"/>
    <w:rsid w:val="00D6615A"/>
    <w:rsid w:val="00D6618F"/>
    <w:rsid w:val="00D67278"/>
    <w:rsid w:val="00D675BB"/>
    <w:rsid w:val="00D67627"/>
    <w:rsid w:val="00D70F0D"/>
    <w:rsid w:val="00D70FD5"/>
    <w:rsid w:val="00D72613"/>
    <w:rsid w:val="00D72791"/>
    <w:rsid w:val="00D72AE1"/>
    <w:rsid w:val="00D72DEF"/>
    <w:rsid w:val="00D732D5"/>
    <w:rsid w:val="00D73519"/>
    <w:rsid w:val="00D74A9E"/>
    <w:rsid w:val="00D74F23"/>
    <w:rsid w:val="00D75923"/>
    <w:rsid w:val="00D77125"/>
    <w:rsid w:val="00D77148"/>
    <w:rsid w:val="00D802FC"/>
    <w:rsid w:val="00D80818"/>
    <w:rsid w:val="00D827E1"/>
    <w:rsid w:val="00D82B47"/>
    <w:rsid w:val="00D83C81"/>
    <w:rsid w:val="00D85D74"/>
    <w:rsid w:val="00D872B1"/>
    <w:rsid w:val="00D87877"/>
    <w:rsid w:val="00D90136"/>
    <w:rsid w:val="00D9038F"/>
    <w:rsid w:val="00D9178E"/>
    <w:rsid w:val="00D91839"/>
    <w:rsid w:val="00D92B2F"/>
    <w:rsid w:val="00D93081"/>
    <w:rsid w:val="00D93E4C"/>
    <w:rsid w:val="00D9421E"/>
    <w:rsid w:val="00D94C88"/>
    <w:rsid w:val="00D95270"/>
    <w:rsid w:val="00D953F1"/>
    <w:rsid w:val="00DA1CA6"/>
    <w:rsid w:val="00DA2112"/>
    <w:rsid w:val="00DA2D4B"/>
    <w:rsid w:val="00DA2EFE"/>
    <w:rsid w:val="00DA338C"/>
    <w:rsid w:val="00DA5099"/>
    <w:rsid w:val="00DA61D4"/>
    <w:rsid w:val="00DA6A00"/>
    <w:rsid w:val="00DA756C"/>
    <w:rsid w:val="00DB003A"/>
    <w:rsid w:val="00DB05C1"/>
    <w:rsid w:val="00DB0639"/>
    <w:rsid w:val="00DB06F2"/>
    <w:rsid w:val="00DB0F13"/>
    <w:rsid w:val="00DB3A5A"/>
    <w:rsid w:val="00DB5236"/>
    <w:rsid w:val="00DB52E4"/>
    <w:rsid w:val="00DB57DD"/>
    <w:rsid w:val="00DB73AD"/>
    <w:rsid w:val="00DC2D2A"/>
    <w:rsid w:val="00DC36CC"/>
    <w:rsid w:val="00DC3C3E"/>
    <w:rsid w:val="00DC4291"/>
    <w:rsid w:val="00DC5AD0"/>
    <w:rsid w:val="00DC5CFB"/>
    <w:rsid w:val="00DC682D"/>
    <w:rsid w:val="00DD1E39"/>
    <w:rsid w:val="00DD2B91"/>
    <w:rsid w:val="00DD3499"/>
    <w:rsid w:val="00DD3E95"/>
    <w:rsid w:val="00DD47DD"/>
    <w:rsid w:val="00DD4EC5"/>
    <w:rsid w:val="00DD5CAE"/>
    <w:rsid w:val="00DD6B46"/>
    <w:rsid w:val="00DD75DA"/>
    <w:rsid w:val="00DD7A5D"/>
    <w:rsid w:val="00DE0BEF"/>
    <w:rsid w:val="00DE17E3"/>
    <w:rsid w:val="00DE1DD0"/>
    <w:rsid w:val="00DE227C"/>
    <w:rsid w:val="00DE233D"/>
    <w:rsid w:val="00DE30D6"/>
    <w:rsid w:val="00DE481D"/>
    <w:rsid w:val="00DE4838"/>
    <w:rsid w:val="00DE7655"/>
    <w:rsid w:val="00DF0258"/>
    <w:rsid w:val="00DF07CF"/>
    <w:rsid w:val="00DF0FFC"/>
    <w:rsid w:val="00DF163A"/>
    <w:rsid w:val="00DF1C35"/>
    <w:rsid w:val="00DF4705"/>
    <w:rsid w:val="00DF4876"/>
    <w:rsid w:val="00DF48E5"/>
    <w:rsid w:val="00DF637D"/>
    <w:rsid w:val="00DF7726"/>
    <w:rsid w:val="00DF77D5"/>
    <w:rsid w:val="00DF7D9D"/>
    <w:rsid w:val="00E0086D"/>
    <w:rsid w:val="00E00E88"/>
    <w:rsid w:val="00E01E05"/>
    <w:rsid w:val="00E01EC8"/>
    <w:rsid w:val="00E021E7"/>
    <w:rsid w:val="00E0233D"/>
    <w:rsid w:val="00E027CD"/>
    <w:rsid w:val="00E065B7"/>
    <w:rsid w:val="00E06DA5"/>
    <w:rsid w:val="00E07B40"/>
    <w:rsid w:val="00E1066D"/>
    <w:rsid w:val="00E13086"/>
    <w:rsid w:val="00E1462C"/>
    <w:rsid w:val="00E17E32"/>
    <w:rsid w:val="00E200E1"/>
    <w:rsid w:val="00E21FD7"/>
    <w:rsid w:val="00E2303A"/>
    <w:rsid w:val="00E2314D"/>
    <w:rsid w:val="00E23E8F"/>
    <w:rsid w:val="00E246CD"/>
    <w:rsid w:val="00E248C7"/>
    <w:rsid w:val="00E24FB4"/>
    <w:rsid w:val="00E25509"/>
    <w:rsid w:val="00E27748"/>
    <w:rsid w:val="00E279E1"/>
    <w:rsid w:val="00E27BF6"/>
    <w:rsid w:val="00E31698"/>
    <w:rsid w:val="00E3289B"/>
    <w:rsid w:val="00E32F09"/>
    <w:rsid w:val="00E35D24"/>
    <w:rsid w:val="00E36A36"/>
    <w:rsid w:val="00E36C68"/>
    <w:rsid w:val="00E36CA3"/>
    <w:rsid w:val="00E37410"/>
    <w:rsid w:val="00E37A2E"/>
    <w:rsid w:val="00E404DD"/>
    <w:rsid w:val="00E40E1E"/>
    <w:rsid w:val="00E40E27"/>
    <w:rsid w:val="00E41FA3"/>
    <w:rsid w:val="00E41FD7"/>
    <w:rsid w:val="00E4214A"/>
    <w:rsid w:val="00E4461A"/>
    <w:rsid w:val="00E44A32"/>
    <w:rsid w:val="00E45A03"/>
    <w:rsid w:val="00E463F2"/>
    <w:rsid w:val="00E464C2"/>
    <w:rsid w:val="00E465A2"/>
    <w:rsid w:val="00E47043"/>
    <w:rsid w:val="00E5016A"/>
    <w:rsid w:val="00E505A7"/>
    <w:rsid w:val="00E50AE8"/>
    <w:rsid w:val="00E50B3A"/>
    <w:rsid w:val="00E520C8"/>
    <w:rsid w:val="00E52FD3"/>
    <w:rsid w:val="00E53663"/>
    <w:rsid w:val="00E54700"/>
    <w:rsid w:val="00E54707"/>
    <w:rsid w:val="00E54DEB"/>
    <w:rsid w:val="00E55598"/>
    <w:rsid w:val="00E55AE9"/>
    <w:rsid w:val="00E56CF0"/>
    <w:rsid w:val="00E612F8"/>
    <w:rsid w:val="00E6150A"/>
    <w:rsid w:val="00E6254E"/>
    <w:rsid w:val="00E6387B"/>
    <w:rsid w:val="00E63F74"/>
    <w:rsid w:val="00E650B5"/>
    <w:rsid w:val="00E65CD9"/>
    <w:rsid w:val="00E6727A"/>
    <w:rsid w:val="00E70920"/>
    <w:rsid w:val="00E70A48"/>
    <w:rsid w:val="00E727AD"/>
    <w:rsid w:val="00E739AB"/>
    <w:rsid w:val="00E73C3C"/>
    <w:rsid w:val="00E74119"/>
    <w:rsid w:val="00E74E5E"/>
    <w:rsid w:val="00E75D09"/>
    <w:rsid w:val="00E75DC7"/>
    <w:rsid w:val="00E7731E"/>
    <w:rsid w:val="00E77F2C"/>
    <w:rsid w:val="00E800CA"/>
    <w:rsid w:val="00E80EE2"/>
    <w:rsid w:val="00E81714"/>
    <w:rsid w:val="00E82564"/>
    <w:rsid w:val="00E86B36"/>
    <w:rsid w:val="00E86F8C"/>
    <w:rsid w:val="00E923BE"/>
    <w:rsid w:val="00E9326C"/>
    <w:rsid w:val="00E93888"/>
    <w:rsid w:val="00E93B84"/>
    <w:rsid w:val="00E944D2"/>
    <w:rsid w:val="00E94BD0"/>
    <w:rsid w:val="00E976DA"/>
    <w:rsid w:val="00EA0179"/>
    <w:rsid w:val="00EA063B"/>
    <w:rsid w:val="00EA23E7"/>
    <w:rsid w:val="00EA38A2"/>
    <w:rsid w:val="00EA594B"/>
    <w:rsid w:val="00EA5B91"/>
    <w:rsid w:val="00EB0FAC"/>
    <w:rsid w:val="00EB165C"/>
    <w:rsid w:val="00EB2621"/>
    <w:rsid w:val="00EB31AD"/>
    <w:rsid w:val="00EB41FD"/>
    <w:rsid w:val="00EB5183"/>
    <w:rsid w:val="00EB5BC2"/>
    <w:rsid w:val="00EB64A4"/>
    <w:rsid w:val="00EB66D9"/>
    <w:rsid w:val="00EC07BB"/>
    <w:rsid w:val="00EC0F35"/>
    <w:rsid w:val="00EC181E"/>
    <w:rsid w:val="00EC25ED"/>
    <w:rsid w:val="00EC3E7B"/>
    <w:rsid w:val="00EC4D78"/>
    <w:rsid w:val="00EC506D"/>
    <w:rsid w:val="00EC56B9"/>
    <w:rsid w:val="00EC59AA"/>
    <w:rsid w:val="00EC5E7C"/>
    <w:rsid w:val="00EC5E89"/>
    <w:rsid w:val="00EC766F"/>
    <w:rsid w:val="00EC780A"/>
    <w:rsid w:val="00ED0E94"/>
    <w:rsid w:val="00ED199E"/>
    <w:rsid w:val="00ED3020"/>
    <w:rsid w:val="00ED3D51"/>
    <w:rsid w:val="00ED58EA"/>
    <w:rsid w:val="00ED7846"/>
    <w:rsid w:val="00EE0008"/>
    <w:rsid w:val="00EE02C6"/>
    <w:rsid w:val="00EE02CF"/>
    <w:rsid w:val="00EE0635"/>
    <w:rsid w:val="00EE0F88"/>
    <w:rsid w:val="00EE1B49"/>
    <w:rsid w:val="00EE31C1"/>
    <w:rsid w:val="00EE320A"/>
    <w:rsid w:val="00EE3741"/>
    <w:rsid w:val="00EE412C"/>
    <w:rsid w:val="00EE4685"/>
    <w:rsid w:val="00EE4A7F"/>
    <w:rsid w:val="00EE4F0F"/>
    <w:rsid w:val="00EE5389"/>
    <w:rsid w:val="00EE5458"/>
    <w:rsid w:val="00EE5A75"/>
    <w:rsid w:val="00EE6A7C"/>
    <w:rsid w:val="00EF0389"/>
    <w:rsid w:val="00EF0546"/>
    <w:rsid w:val="00EF0FF9"/>
    <w:rsid w:val="00EF11D0"/>
    <w:rsid w:val="00EF2042"/>
    <w:rsid w:val="00EF2356"/>
    <w:rsid w:val="00EF476B"/>
    <w:rsid w:val="00EF5FB3"/>
    <w:rsid w:val="00EF6A2F"/>
    <w:rsid w:val="00EF7B40"/>
    <w:rsid w:val="00F00035"/>
    <w:rsid w:val="00F00114"/>
    <w:rsid w:val="00F0146B"/>
    <w:rsid w:val="00F03F5C"/>
    <w:rsid w:val="00F05388"/>
    <w:rsid w:val="00F0680B"/>
    <w:rsid w:val="00F071D8"/>
    <w:rsid w:val="00F07488"/>
    <w:rsid w:val="00F105F4"/>
    <w:rsid w:val="00F11CF4"/>
    <w:rsid w:val="00F1202C"/>
    <w:rsid w:val="00F120B6"/>
    <w:rsid w:val="00F123FD"/>
    <w:rsid w:val="00F132C4"/>
    <w:rsid w:val="00F14B96"/>
    <w:rsid w:val="00F1510B"/>
    <w:rsid w:val="00F1668F"/>
    <w:rsid w:val="00F20D08"/>
    <w:rsid w:val="00F21831"/>
    <w:rsid w:val="00F21C70"/>
    <w:rsid w:val="00F2420C"/>
    <w:rsid w:val="00F24E73"/>
    <w:rsid w:val="00F25C32"/>
    <w:rsid w:val="00F26FF8"/>
    <w:rsid w:val="00F307FC"/>
    <w:rsid w:val="00F333CC"/>
    <w:rsid w:val="00F33C33"/>
    <w:rsid w:val="00F35378"/>
    <w:rsid w:val="00F35530"/>
    <w:rsid w:val="00F41CC0"/>
    <w:rsid w:val="00F41EDB"/>
    <w:rsid w:val="00F4269E"/>
    <w:rsid w:val="00F44EA6"/>
    <w:rsid w:val="00F45C11"/>
    <w:rsid w:val="00F47236"/>
    <w:rsid w:val="00F50C70"/>
    <w:rsid w:val="00F52C75"/>
    <w:rsid w:val="00F53D5D"/>
    <w:rsid w:val="00F55089"/>
    <w:rsid w:val="00F5695C"/>
    <w:rsid w:val="00F6116D"/>
    <w:rsid w:val="00F619D4"/>
    <w:rsid w:val="00F65658"/>
    <w:rsid w:val="00F65EFA"/>
    <w:rsid w:val="00F6604A"/>
    <w:rsid w:val="00F6615A"/>
    <w:rsid w:val="00F7154B"/>
    <w:rsid w:val="00F71C2D"/>
    <w:rsid w:val="00F71E43"/>
    <w:rsid w:val="00F73294"/>
    <w:rsid w:val="00F738D9"/>
    <w:rsid w:val="00F73A5D"/>
    <w:rsid w:val="00F75AB1"/>
    <w:rsid w:val="00F75E40"/>
    <w:rsid w:val="00F75F08"/>
    <w:rsid w:val="00F7693E"/>
    <w:rsid w:val="00F76D90"/>
    <w:rsid w:val="00F80457"/>
    <w:rsid w:val="00F81420"/>
    <w:rsid w:val="00F82616"/>
    <w:rsid w:val="00F83007"/>
    <w:rsid w:val="00F87610"/>
    <w:rsid w:val="00F904D4"/>
    <w:rsid w:val="00F906F1"/>
    <w:rsid w:val="00F914B9"/>
    <w:rsid w:val="00F91683"/>
    <w:rsid w:val="00F91FAE"/>
    <w:rsid w:val="00F92421"/>
    <w:rsid w:val="00F92824"/>
    <w:rsid w:val="00F9512F"/>
    <w:rsid w:val="00F95F35"/>
    <w:rsid w:val="00F9600F"/>
    <w:rsid w:val="00FA02EA"/>
    <w:rsid w:val="00FA04A5"/>
    <w:rsid w:val="00FA219B"/>
    <w:rsid w:val="00FA2525"/>
    <w:rsid w:val="00FA4FCB"/>
    <w:rsid w:val="00FA5411"/>
    <w:rsid w:val="00FA5482"/>
    <w:rsid w:val="00FA6184"/>
    <w:rsid w:val="00FB05DB"/>
    <w:rsid w:val="00FB34A8"/>
    <w:rsid w:val="00FB4BDC"/>
    <w:rsid w:val="00FB5196"/>
    <w:rsid w:val="00FB6302"/>
    <w:rsid w:val="00FB6A97"/>
    <w:rsid w:val="00FB7E80"/>
    <w:rsid w:val="00FC164A"/>
    <w:rsid w:val="00FC1B55"/>
    <w:rsid w:val="00FC1EAC"/>
    <w:rsid w:val="00FC1FFB"/>
    <w:rsid w:val="00FC3E9C"/>
    <w:rsid w:val="00FC4405"/>
    <w:rsid w:val="00FC4965"/>
    <w:rsid w:val="00FC573C"/>
    <w:rsid w:val="00FC5AA6"/>
    <w:rsid w:val="00FC7771"/>
    <w:rsid w:val="00FD07AE"/>
    <w:rsid w:val="00FD1041"/>
    <w:rsid w:val="00FD13FF"/>
    <w:rsid w:val="00FD1428"/>
    <w:rsid w:val="00FD1E56"/>
    <w:rsid w:val="00FD26AB"/>
    <w:rsid w:val="00FD3834"/>
    <w:rsid w:val="00FD385C"/>
    <w:rsid w:val="00FD412F"/>
    <w:rsid w:val="00FD457C"/>
    <w:rsid w:val="00FD5518"/>
    <w:rsid w:val="00FD7A09"/>
    <w:rsid w:val="00FD7C7E"/>
    <w:rsid w:val="00FE1B93"/>
    <w:rsid w:val="00FE24E1"/>
    <w:rsid w:val="00FE325C"/>
    <w:rsid w:val="00FE426C"/>
    <w:rsid w:val="00FE6401"/>
    <w:rsid w:val="00FE675E"/>
    <w:rsid w:val="00FF092B"/>
    <w:rsid w:val="00FF2827"/>
    <w:rsid w:val="00FF4282"/>
    <w:rsid w:val="00FF68FC"/>
    <w:rsid w:val="00FF6F97"/>
    <w:rsid w:val="00FF7626"/>
    <w:rsid w:val="00FF7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 style="mso-position-horizontal-relative:margin" o:allowincell="f" fill="f" fillcolor="white" stroke="f">
      <v:fill color="white" on="f"/>
      <v:stroke on="f"/>
    </o:shapedefaults>
    <o:shapelayout v:ext="edit">
      <o:idmap v:ext="edit" data="1"/>
      <o:rules v:ext="edit">
        <o:r id="V:Rule1" type="callout" idref="#_x0000_s1459"/>
        <o:r id="V:Rule4" type="callout" idref="#_x0000_s146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9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header" w:uiPriority="99"/>
    <w:lsdException w:name="caption" w:qFormat="1"/>
    <w:lsdException w:name="page number" w:uiPriority="99"/>
    <w:lsdException w:name="Title" w:qFormat="1"/>
    <w:lsdException w:name="Body Text Indent" w:uiPriority="99"/>
    <w:lsdException w:name="Subtitle" w:qFormat="1"/>
    <w:lsdException w:name="Body Text 2" w:uiPriority="99"/>
    <w:lsdException w:name="Hyperlink" w:uiPriority="99"/>
    <w:lsdException w:name="Strong" w:qFormat="1"/>
    <w:lsdException w:name="Emphasis" w:uiPriority="20" w:qFormat="1"/>
    <w:lsdException w:name="Normal (Web)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4685"/>
    <w:pPr>
      <w:spacing w:line="360" w:lineRule="auto"/>
      <w:ind w:left="-57" w:right="-57" w:firstLine="567"/>
      <w:jc w:val="both"/>
    </w:pPr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E65CD9"/>
    <w:pPr>
      <w:keepNext/>
      <w:jc w:val="center"/>
      <w:outlineLvl w:val="0"/>
    </w:pPr>
    <w:rPr>
      <w:b/>
      <w:bCs/>
      <w:lang/>
    </w:rPr>
  </w:style>
  <w:style w:type="paragraph" w:styleId="2">
    <w:name w:val="heading 2"/>
    <w:basedOn w:val="a"/>
    <w:next w:val="a"/>
    <w:autoRedefine/>
    <w:qFormat/>
    <w:rsid w:val="007F4FD8"/>
    <w:pPr>
      <w:widowControl w:val="0"/>
      <w:ind w:left="0" w:right="0"/>
      <w:outlineLvl w:val="1"/>
    </w:pPr>
    <w:rPr>
      <w:b/>
      <w:bCs/>
      <w:iCs/>
      <w:sz w:val="28"/>
      <w:szCs w:val="28"/>
      <w:lang w:val="uk-UA"/>
    </w:rPr>
  </w:style>
  <w:style w:type="paragraph" w:styleId="3">
    <w:name w:val="heading 3"/>
    <w:aliases w:val="заголовок 3"/>
    <w:basedOn w:val="a"/>
    <w:next w:val="a"/>
    <w:qFormat/>
    <w:rsid w:val="005C5306"/>
    <w:pPr>
      <w:keepNext/>
      <w:ind w:firstLine="720"/>
      <w:outlineLvl w:val="2"/>
    </w:pPr>
    <w:rPr>
      <w:i/>
      <w:u w:val="single"/>
      <w:lang w:val="uk-UA"/>
    </w:rPr>
  </w:style>
  <w:style w:type="paragraph" w:styleId="4">
    <w:name w:val="heading 4"/>
    <w:aliases w:val="заголовок 4"/>
    <w:basedOn w:val="a"/>
    <w:next w:val="a"/>
    <w:link w:val="40"/>
    <w:qFormat/>
    <w:rsid w:val="00C85E8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5C53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B20991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5C5306"/>
    <w:pPr>
      <w:keepNext/>
      <w:spacing w:line="288" w:lineRule="auto"/>
      <w:ind w:firstLine="720"/>
      <w:jc w:val="center"/>
      <w:outlineLvl w:val="6"/>
    </w:pPr>
    <w:rPr>
      <w:b/>
      <w:i/>
      <w:lang w:val="uk-UA"/>
    </w:rPr>
  </w:style>
  <w:style w:type="paragraph" w:styleId="8">
    <w:name w:val="heading 8"/>
    <w:basedOn w:val="a"/>
    <w:next w:val="a"/>
    <w:qFormat/>
    <w:rsid w:val="005C5306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09334D"/>
    <w:pPr>
      <w:widowControl w:val="0"/>
      <w:shd w:val="clear" w:color="auto" w:fill="FFFFFF"/>
      <w:overflowPunct w:val="0"/>
      <w:autoSpaceDE w:val="0"/>
      <w:autoSpaceDN w:val="0"/>
      <w:adjustRightInd w:val="0"/>
      <w:ind w:right="48"/>
      <w:jc w:val="center"/>
      <w:textAlignment w:val="baseline"/>
    </w:pPr>
    <w:rPr>
      <w:rFonts w:ascii="Arial" w:hAnsi="Arial"/>
      <w:b/>
      <w:color w:val="000000"/>
      <w:spacing w:val="-10"/>
      <w:szCs w:val="20"/>
    </w:rPr>
  </w:style>
  <w:style w:type="paragraph" w:styleId="a5">
    <w:name w:val="Body Text"/>
    <w:basedOn w:val="a"/>
    <w:link w:val="a6"/>
    <w:rsid w:val="004C7BA7"/>
    <w:pPr>
      <w:jc w:val="center"/>
    </w:pPr>
    <w:rPr>
      <w:b/>
      <w:szCs w:val="20"/>
      <w:lang w:val="uk-UA"/>
    </w:rPr>
  </w:style>
  <w:style w:type="table" w:styleId="a7">
    <w:name w:val="Table Grid"/>
    <w:basedOn w:val="a1"/>
    <w:uiPriority w:val="59"/>
    <w:rsid w:val="004C7B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aliases w:val=" Знак Знак,Знак Знак"/>
    <w:basedOn w:val="a"/>
    <w:link w:val="a9"/>
    <w:uiPriority w:val="99"/>
    <w:rsid w:val="00597DE4"/>
    <w:pPr>
      <w:tabs>
        <w:tab w:val="center" w:pos="4677"/>
        <w:tab w:val="right" w:pos="9355"/>
      </w:tabs>
    </w:pPr>
  </w:style>
  <w:style w:type="character" w:styleId="aa">
    <w:name w:val="page number"/>
    <w:basedOn w:val="a0"/>
    <w:uiPriority w:val="99"/>
    <w:rsid w:val="00597DE4"/>
  </w:style>
  <w:style w:type="paragraph" w:styleId="20">
    <w:name w:val="Body Text Indent 2"/>
    <w:basedOn w:val="a"/>
    <w:rsid w:val="00D20CEF"/>
    <w:pPr>
      <w:spacing w:after="120" w:line="480" w:lineRule="auto"/>
      <w:ind w:left="283"/>
    </w:pPr>
  </w:style>
  <w:style w:type="paragraph" w:styleId="ab">
    <w:name w:val="Subtitle"/>
    <w:basedOn w:val="a"/>
    <w:link w:val="ac"/>
    <w:qFormat/>
    <w:rsid w:val="0069744C"/>
    <w:pPr>
      <w:overflowPunct w:val="0"/>
      <w:autoSpaceDE w:val="0"/>
      <w:autoSpaceDN w:val="0"/>
      <w:adjustRightInd w:val="0"/>
      <w:ind w:left="-142" w:right="-108" w:firstLine="142"/>
      <w:textAlignment w:val="baseline"/>
    </w:pPr>
    <w:rPr>
      <w:rFonts w:ascii="Arial" w:hAnsi="Arial"/>
      <w:szCs w:val="20"/>
    </w:rPr>
  </w:style>
  <w:style w:type="character" w:customStyle="1" w:styleId="a9">
    <w:name w:val="Верхний колонтитул Знак"/>
    <w:aliases w:val=" Знак Знак Знак,Знак Знак Знак"/>
    <w:basedOn w:val="a0"/>
    <w:link w:val="a8"/>
    <w:uiPriority w:val="99"/>
    <w:rsid w:val="00B20991"/>
    <w:rPr>
      <w:sz w:val="24"/>
      <w:szCs w:val="24"/>
      <w:lang w:val="ru-RU" w:eastAsia="ru-RU" w:bidi="ar-SA"/>
    </w:rPr>
  </w:style>
  <w:style w:type="paragraph" w:customStyle="1" w:styleId="ad">
    <w:name w:val="Краткий обратный адрес"/>
    <w:basedOn w:val="a"/>
    <w:rsid w:val="00F123FD"/>
    <w:rPr>
      <w:szCs w:val="20"/>
    </w:rPr>
  </w:style>
  <w:style w:type="character" w:styleId="ae">
    <w:name w:val="footnote reference"/>
    <w:basedOn w:val="a0"/>
    <w:semiHidden/>
    <w:rsid w:val="00BB300B"/>
    <w:rPr>
      <w:vertAlign w:val="superscript"/>
    </w:rPr>
  </w:style>
  <w:style w:type="paragraph" w:styleId="af">
    <w:name w:val="footnote text"/>
    <w:basedOn w:val="a"/>
    <w:link w:val="af0"/>
    <w:semiHidden/>
    <w:rsid w:val="00BB300B"/>
    <w:rPr>
      <w:sz w:val="20"/>
      <w:szCs w:val="20"/>
    </w:rPr>
  </w:style>
  <w:style w:type="paragraph" w:styleId="af1">
    <w:name w:val="Body Text Indent"/>
    <w:basedOn w:val="a"/>
    <w:link w:val="af2"/>
    <w:uiPriority w:val="99"/>
    <w:rsid w:val="005C5306"/>
    <w:pPr>
      <w:spacing w:after="120"/>
      <w:ind w:left="283"/>
    </w:pPr>
  </w:style>
  <w:style w:type="paragraph" w:styleId="30">
    <w:name w:val="Body Text Indent 3"/>
    <w:basedOn w:val="a"/>
    <w:link w:val="31"/>
    <w:rsid w:val="005C5306"/>
    <w:pPr>
      <w:ind w:firstLine="708"/>
    </w:pPr>
    <w:rPr>
      <w:lang w:val="uk-UA"/>
    </w:rPr>
  </w:style>
  <w:style w:type="paragraph" w:styleId="21">
    <w:name w:val="Body Text 2"/>
    <w:basedOn w:val="a"/>
    <w:link w:val="22"/>
    <w:uiPriority w:val="99"/>
    <w:rsid w:val="005C5306"/>
    <w:pPr>
      <w:spacing w:after="120" w:line="480" w:lineRule="auto"/>
    </w:pPr>
  </w:style>
  <w:style w:type="paragraph" w:customStyle="1" w:styleId="xl36">
    <w:name w:val="xl36"/>
    <w:basedOn w:val="a"/>
    <w:rsid w:val="005C530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Arial Unicode MS"/>
    </w:rPr>
  </w:style>
  <w:style w:type="paragraph" w:styleId="32">
    <w:name w:val="Body Text 3"/>
    <w:basedOn w:val="a"/>
    <w:rsid w:val="005C5306"/>
    <w:pPr>
      <w:jc w:val="center"/>
    </w:pPr>
    <w:rPr>
      <w:sz w:val="22"/>
      <w:szCs w:val="22"/>
      <w:lang w:val="uk-UA"/>
    </w:rPr>
  </w:style>
  <w:style w:type="paragraph" w:styleId="af3">
    <w:name w:val="Block Text"/>
    <w:basedOn w:val="a"/>
    <w:rsid w:val="005C5306"/>
    <w:pPr>
      <w:ind w:left="-108" w:right="-108"/>
    </w:pPr>
    <w:rPr>
      <w:sz w:val="18"/>
      <w:szCs w:val="18"/>
      <w:lang w:val="uk-UA"/>
    </w:rPr>
  </w:style>
  <w:style w:type="paragraph" w:styleId="af4">
    <w:name w:val="List Paragraph"/>
    <w:basedOn w:val="a"/>
    <w:uiPriority w:val="34"/>
    <w:qFormat/>
    <w:rsid w:val="005C530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f5">
    <w:name w:val="Знак Знак Знак Знак"/>
    <w:basedOn w:val="a0"/>
    <w:rsid w:val="00E36C68"/>
    <w:rPr>
      <w:lang w:val="ru-RU" w:eastAsia="ru-RU" w:bidi="ar-SA"/>
    </w:rPr>
  </w:style>
  <w:style w:type="paragraph" w:styleId="af6">
    <w:name w:val="footer"/>
    <w:basedOn w:val="a"/>
    <w:link w:val="af7"/>
    <w:rsid w:val="00E36C68"/>
    <w:pPr>
      <w:tabs>
        <w:tab w:val="center" w:pos="4677"/>
        <w:tab w:val="right" w:pos="9355"/>
      </w:tabs>
    </w:pPr>
  </w:style>
  <w:style w:type="paragraph" w:customStyle="1" w:styleId="af8">
    <w:name w:val="Таблица"/>
    <w:basedOn w:val="11"/>
    <w:autoRedefine/>
    <w:rsid w:val="00B9532B"/>
    <w:pPr>
      <w:tabs>
        <w:tab w:val="left" w:pos="1200"/>
        <w:tab w:val="right" w:leader="dot" w:pos="9344"/>
      </w:tabs>
    </w:pPr>
    <w:rPr>
      <w:szCs w:val="24"/>
    </w:rPr>
  </w:style>
  <w:style w:type="paragraph" w:styleId="11">
    <w:name w:val="toc 1"/>
    <w:basedOn w:val="a"/>
    <w:next w:val="a"/>
    <w:autoRedefine/>
    <w:uiPriority w:val="39"/>
    <w:rsid w:val="00402904"/>
    <w:pPr>
      <w:widowControl w:val="0"/>
      <w:tabs>
        <w:tab w:val="right" w:leader="dot" w:pos="9629"/>
      </w:tabs>
      <w:ind w:left="0" w:right="0" w:firstLine="0"/>
    </w:pPr>
    <w:rPr>
      <w:caps/>
      <w:noProof/>
      <w:sz w:val="28"/>
      <w:szCs w:val="28"/>
      <w:lang w:val="uk-UA"/>
    </w:rPr>
  </w:style>
  <w:style w:type="paragraph" w:styleId="af9">
    <w:name w:val="caption"/>
    <w:basedOn w:val="a"/>
    <w:next w:val="a"/>
    <w:qFormat/>
    <w:rsid w:val="00C213BE"/>
    <w:rPr>
      <w:b/>
      <w:bCs/>
      <w:sz w:val="20"/>
      <w:szCs w:val="20"/>
    </w:rPr>
  </w:style>
  <w:style w:type="character" w:customStyle="1" w:styleId="hps">
    <w:name w:val="hps"/>
    <w:basedOn w:val="a0"/>
    <w:rsid w:val="00C04A3B"/>
  </w:style>
  <w:style w:type="paragraph" w:styleId="23">
    <w:name w:val="toc 2"/>
    <w:basedOn w:val="a"/>
    <w:next w:val="a"/>
    <w:autoRedefine/>
    <w:uiPriority w:val="39"/>
    <w:rsid w:val="00402904"/>
    <w:pPr>
      <w:tabs>
        <w:tab w:val="right" w:leader="dot" w:pos="9639"/>
      </w:tabs>
      <w:ind w:left="0" w:right="0" w:firstLine="0"/>
    </w:pPr>
    <w:rPr>
      <w:noProof/>
      <w:sz w:val="28"/>
    </w:rPr>
  </w:style>
  <w:style w:type="character" w:customStyle="1" w:styleId="10">
    <w:name w:val="Заголовок 1 Знак"/>
    <w:link w:val="1"/>
    <w:uiPriority w:val="99"/>
    <w:rsid w:val="00E7731E"/>
    <w:rPr>
      <w:b/>
      <w:bCs/>
      <w:sz w:val="24"/>
      <w:szCs w:val="24"/>
    </w:rPr>
  </w:style>
  <w:style w:type="character" w:styleId="afa">
    <w:name w:val="Hyperlink"/>
    <w:uiPriority w:val="99"/>
    <w:unhideWhenUsed/>
    <w:rsid w:val="00E7731E"/>
    <w:rPr>
      <w:color w:val="0000FF"/>
      <w:u w:val="single"/>
    </w:rPr>
  </w:style>
  <w:style w:type="character" w:customStyle="1" w:styleId="af7">
    <w:name w:val="Нижний колонтитул Знак"/>
    <w:basedOn w:val="a0"/>
    <w:link w:val="af6"/>
    <w:rsid w:val="00622CFA"/>
    <w:rPr>
      <w:sz w:val="24"/>
      <w:szCs w:val="24"/>
    </w:rPr>
  </w:style>
  <w:style w:type="character" w:customStyle="1" w:styleId="hpsalt-edited">
    <w:name w:val="hps alt-edited"/>
    <w:basedOn w:val="a0"/>
    <w:rsid w:val="005A2483"/>
  </w:style>
  <w:style w:type="character" w:customStyle="1" w:styleId="hpsatn">
    <w:name w:val="hps atn"/>
    <w:basedOn w:val="a0"/>
    <w:rsid w:val="00A253C0"/>
  </w:style>
  <w:style w:type="character" w:customStyle="1" w:styleId="shorttext">
    <w:name w:val="short_text"/>
    <w:basedOn w:val="a0"/>
    <w:rsid w:val="00A24AFE"/>
  </w:style>
  <w:style w:type="paragraph" w:styleId="33">
    <w:name w:val="toc 3"/>
    <w:basedOn w:val="a"/>
    <w:next w:val="a"/>
    <w:autoRedefine/>
    <w:rsid w:val="004D46C9"/>
    <w:pPr>
      <w:ind w:left="480"/>
    </w:pPr>
    <w:rPr>
      <w:b/>
      <w:i/>
      <w:sz w:val="28"/>
    </w:rPr>
  </w:style>
  <w:style w:type="character" w:customStyle="1" w:styleId="a4">
    <w:name w:val="Название Знак"/>
    <w:basedOn w:val="a0"/>
    <w:link w:val="a3"/>
    <w:rsid w:val="004171F4"/>
    <w:rPr>
      <w:rFonts w:ascii="Arial" w:hAnsi="Arial"/>
      <w:b/>
      <w:color w:val="000000"/>
      <w:spacing w:val="-10"/>
      <w:sz w:val="24"/>
      <w:shd w:val="clear" w:color="auto" w:fill="FFFFFF"/>
    </w:rPr>
  </w:style>
  <w:style w:type="character" w:customStyle="1" w:styleId="atn">
    <w:name w:val="atn"/>
    <w:basedOn w:val="a0"/>
    <w:rsid w:val="00B574C9"/>
  </w:style>
  <w:style w:type="paragraph" w:styleId="afb">
    <w:name w:val="Balloon Text"/>
    <w:basedOn w:val="a"/>
    <w:link w:val="afc"/>
    <w:uiPriority w:val="99"/>
    <w:rsid w:val="00B703B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rsid w:val="00B703B8"/>
    <w:rPr>
      <w:rFonts w:ascii="Tahoma" w:hAnsi="Tahoma" w:cs="Tahoma"/>
      <w:sz w:val="16"/>
      <w:szCs w:val="16"/>
    </w:rPr>
  </w:style>
  <w:style w:type="character" w:customStyle="1" w:styleId="spelle">
    <w:name w:val="spelle"/>
    <w:basedOn w:val="a0"/>
    <w:rsid w:val="00C129BF"/>
  </w:style>
  <w:style w:type="character" w:customStyle="1" w:styleId="22">
    <w:name w:val="Основной текст 2 Знак"/>
    <w:basedOn w:val="a0"/>
    <w:link w:val="21"/>
    <w:uiPriority w:val="99"/>
    <w:rsid w:val="007D15B3"/>
    <w:rPr>
      <w:sz w:val="24"/>
      <w:szCs w:val="24"/>
    </w:rPr>
  </w:style>
  <w:style w:type="character" w:customStyle="1" w:styleId="ac">
    <w:name w:val="Подзаголовок Знак"/>
    <w:basedOn w:val="a0"/>
    <w:link w:val="ab"/>
    <w:rsid w:val="007D15B3"/>
    <w:rPr>
      <w:rFonts w:ascii="Arial" w:hAnsi="Arial"/>
      <w:sz w:val="24"/>
    </w:rPr>
  </w:style>
  <w:style w:type="character" w:customStyle="1" w:styleId="af0">
    <w:name w:val="Текст сноски Знак"/>
    <w:basedOn w:val="a0"/>
    <w:link w:val="af"/>
    <w:semiHidden/>
    <w:rsid w:val="007D15B3"/>
  </w:style>
  <w:style w:type="character" w:customStyle="1" w:styleId="af2">
    <w:name w:val="Основной текст с отступом Знак"/>
    <w:basedOn w:val="a0"/>
    <w:link w:val="af1"/>
    <w:uiPriority w:val="99"/>
    <w:rsid w:val="007D15B3"/>
    <w:rPr>
      <w:sz w:val="24"/>
      <w:szCs w:val="24"/>
    </w:rPr>
  </w:style>
  <w:style w:type="paragraph" w:styleId="afd">
    <w:name w:val="Normal (Web)"/>
    <w:basedOn w:val="a"/>
    <w:uiPriority w:val="99"/>
    <w:unhideWhenUsed/>
    <w:rsid w:val="007D15B3"/>
    <w:pPr>
      <w:spacing w:before="100" w:beforeAutospacing="1" w:after="100" w:afterAutospacing="1" w:line="240" w:lineRule="auto"/>
      <w:ind w:left="0" w:right="0" w:firstLine="0"/>
    </w:pPr>
    <w:rPr>
      <w:rFonts w:ascii="Arial" w:hAnsi="Arial" w:cs="Arial"/>
      <w:color w:val="000000"/>
      <w:sz w:val="20"/>
      <w:szCs w:val="20"/>
    </w:rPr>
  </w:style>
  <w:style w:type="character" w:customStyle="1" w:styleId="a6">
    <w:name w:val="Основной текст Знак"/>
    <w:basedOn w:val="a0"/>
    <w:link w:val="a5"/>
    <w:rsid w:val="007D15B3"/>
    <w:rPr>
      <w:b/>
      <w:sz w:val="24"/>
      <w:lang w:val="uk-UA"/>
    </w:rPr>
  </w:style>
  <w:style w:type="character" w:customStyle="1" w:styleId="60">
    <w:name w:val="Заголовок 6 Знак"/>
    <w:basedOn w:val="a0"/>
    <w:link w:val="6"/>
    <w:uiPriority w:val="99"/>
    <w:rsid w:val="007D15B3"/>
    <w:rPr>
      <w:b/>
      <w:bCs/>
      <w:sz w:val="22"/>
      <w:szCs w:val="22"/>
    </w:rPr>
  </w:style>
  <w:style w:type="paragraph" w:styleId="afe">
    <w:name w:val="No Spacing"/>
    <w:uiPriority w:val="1"/>
    <w:qFormat/>
    <w:rsid w:val="007D15B3"/>
    <w:pPr>
      <w:spacing w:line="360" w:lineRule="auto"/>
      <w:ind w:left="714" w:hanging="357"/>
      <w:jc w:val="both"/>
    </w:pPr>
    <w:rPr>
      <w:sz w:val="24"/>
      <w:szCs w:val="24"/>
      <w:lang w:val="ru-RU" w:eastAsia="ru-RU"/>
    </w:rPr>
  </w:style>
  <w:style w:type="character" w:customStyle="1" w:styleId="40">
    <w:name w:val="Заголовок 4 Знак"/>
    <w:aliases w:val="заголовок 4 Знак"/>
    <w:basedOn w:val="a0"/>
    <w:link w:val="4"/>
    <w:rsid w:val="007D15B3"/>
    <w:rPr>
      <w:b/>
      <w:bCs/>
      <w:sz w:val="28"/>
      <w:szCs w:val="28"/>
    </w:rPr>
  </w:style>
  <w:style w:type="character" w:styleId="aff">
    <w:name w:val="Emphasis"/>
    <w:basedOn w:val="a0"/>
    <w:uiPriority w:val="20"/>
    <w:qFormat/>
    <w:rsid w:val="0096145F"/>
    <w:rPr>
      <w:i/>
      <w:iCs/>
    </w:rPr>
  </w:style>
  <w:style w:type="character" w:customStyle="1" w:styleId="alt-edited">
    <w:name w:val="alt-edited"/>
    <w:basedOn w:val="a0"/>
    <w:rsid w:val="00B23AA4"/>
  </w:style>
  <w:style w:type="character" w:customStyle="1" w:styleId="st">
    <w:name w:val="st"/>
    <w:basedOn w:val="a0"/>
    <w:rsid w:val="007C7223"/>
  </w:style>
  <w:style w:type="character" w:customStyle="1" w:styleId="31">
    <w:name w:val="Основной текст с отступом 3 Знак"/>
    <w:basedOn w:val="a0"/>
    <w:link w:val="30"/>
    <w:rsid w:val="00DA756C"/>
    <w:rPr>
      <w:sz w:val="24"/>
      <w:szCs w:val="24"/>
      <w:lang w:val="uk-UA"/>
    </w:rPr>
  </w:style>
  <w:style w:type="paragraph" w:customStyle="1" w:styleId="Default">
    <w:name w:val="Default"/>
    <w:rsid w:val="00EC5E89"/>
    <w:pPr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3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0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7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89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0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211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77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7271F-E801-4403-B11A-71358A7AE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2364</Words>
  <Characters>17260</Characters>
  <Application>Microsoft Office Word</Application>
  <DocSecurity>0</DocSecurity>
  <Lines>143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556</vt:lpstr>
    </vt:vector>
  </TitlesOfParts>
  <Company>Reanimator Extreme Edition</Company>
  <LinksUpToDate>false</LinksUpToDate>
  <CharactersWithSpaces>19585</CharactersWithSpaces>
  <SharedDoc>false</SharedDoc>
  <HLinks>
    <vt:vector size="36" baseType="variant">
      <vt:variant>
        <vt:i4>73532417</vt:i4>
      </vt:variant>
      <vt:variant>
        <vt:i4>87</vt:i4>
      </vt:variant>
      <vt:variant>
        <vt:i4>0</vt:i4>
      </vt:variant>
      <vt:variant>
        <vt:i4>5</vt:i4>
      </vt:variant>
      <vt:variant>
        <vt:lpwstr>H:\Мои документы_2_С Диска Д Причерномор ГРГП27_05_13\Методические разработки\МониторингЭлектронная версия\Электронная версия\pictures_slices\slice.xxiv2.jpg</vt:lpwstr>
      </vt:variant>
      <vt:variant>
        <vt:lpwstr/>
      </vt:variant>
      <vt:variant>
        <vt:i4>75301919</vt:i4>
      </vt:variant>
      <vt:variant>
        <vt:i4>81</vt:i4>
      </vt:variant>
      <vt:variant>
        <vt:i4>0</vt:i4>
      </vt:variant>
      <vt:variant>
        <vt:i4>5</vt:i4>
      </vt:variant>
      <vt:variant>
        <vt:lpwstr>H:\Мои документы_2_С Диска Д Причерномор ГРГП27_05_13\Методические разработки\МониторингЭлектронная версия\Электронная версия\pictures_slices\slice.xxvi3.jpg</vt:lpwstr>
      </vt:variant>
      <vt:variant>
        <vt:lpwstr/>
      </vt:variant>
      <vt:variant>
        <vt:i4>70190169</vt:i4>
      </vt:variant>
      <vt:variant>
        <vt:i4>75</vt:i4>
      </vt:variant>
      <vt:variant>
        <vt:i4>0</vt:i4>
      </vt:variant>
      <vt:variant>
        <vt:i4>5</vt:i4>
      </vt:variant>
      <vt:variant>
        <vt:lpwstr>H:\Мои документы_2_С Диска Д Причерномор ГРГП27_05_13\Методические разработки\МониторингЭлектронная версия\Электронная версия\pictures_maps\net.kirovogr.obl.jpg</vt:lpwstr>
      </vt:variant>
      <vt:variant>
        <vt:lpwstr/>
      </vt:variant>
      <vt:variant>
        <vt:i4>2621553</vt:i4>
      </vt:variant>
      <vt:variant>
        <vt:i4>78692</vt:i4>
      </vt:variant>
      <vt:variant>
        <vt:i4>1038</vt:i4>
      </vt:variant>
      <vt:variant>
        <vt:i4>1</vt:i4>
      </vt:variant>
      <vt:variant>
        <vt:lpwstr>C:\Documents and Settings\Admin\Application Data\Microsoft\Word\pictures_maps\net.kirovogr.obl.jpg</vt:lpwstr>
      </vt:variant>
      <vt:variant>
        <vt:lpwstr/>
      </vt:variant>
      <vt:variant>
        <vt:i4>7995447</vt:i4>
      </vt:variant>
      <vt:variant>
        <vt:i4>79998</vt:i4>
      </vt:variant>
      <vt:variant>
        <vt:i4>1039</vt:i4>
      </vt:variant>
      <vt:variant>
        <vt:i4>1</vt:i4>
      </vt:variant>
      <vt:variant>
        <vt:lpwstr>C:\Documents and Settings\Admin\Application Data\Microsoft\Word\pictures_slices\slice.xxvi3.jpg</vt:lpwstr>
      </vt:variant>
      <vt:variant>
        <vt:lpwstr/>
      </vt:variant>
      <vt:variant>
        <vt:i4>6619177</vt:i4>
      </vt:variant>
      <vt:variant>
        <vt:i4>80666</vt:i4>
      </vt:variant>
      <vt:variant>
        <vt:i4>1040</vt:i4>
      </vt:variant>
      <vt:variant>
        <vt:i4>1</vt:i4>
      </vt:variant>
      <vt:variant>
        <vt:lpwstr>C:\Documents and Settings\Admin\Application Data\Microsoft\Word\pictures_slices\slice.xxiv2.jpg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556</dc:title>
  <dc:creator>Admin</dc:creator>
  <cp:lastModifiedBy>student</cp:lastModifiedBy>
  <cp:revision>2</cp:revision>
  <cp:lastPrinted>2016-02-20T10:12:00Z</cp:lastPrinted>
  <dcterms:created xsi:type="dcterms:W3CDTF">2018-04-24T10:42:00Z</dcterms:created>
  <dcterms:modified xsi:type="dcterms:W3CDTF">2018-04-24T10:42:00Z</dcterms:modified>
</cp:coreProperties>
</file>