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80FD4" w:rsidRPr="00F80FD4" w:rsidRDefault="00F80FD4" w:rsidP="00162B50">
      <w:pPr>
        <w:spacing w:line="240" w:lineRule="auto"/>
        <w:jc w:val="center"/>
        <w:rPr>
          <w:rFonts w:ascii="Times New Roman" w:hAnsi="Times New Roman" w:cs="Times New Roman"/>
          <w:sz w:val="28"/>
          <w:szCs w:val="28"/>
        </w:rPr>
      </w:pPr>
      <w:r w:rsidRPr="00F80FD4">
        <w:rPr>
          <w:rFonts w:ascii="Times New Roman" w:hAnsi="Times New Roman" w:cs="Times New Roman"/>
          <w:sz w:val="28"/>
          <w:szCs w:val="28"/>
        </w:rPr>
        <w:t>Одеський національний університет імені І.І.Мечникова</w:t>
      </w:r>
    </w:p>
    <w:p w:rsidR="00F80FD4" w:rsidRPr="00F80FD4" w:rsidRDefault="00F80FD4" w:rsidP="00162B50">
      <w:pPr>
        <w:spacing w:line="240" w:lineRule="auto"/>
        <w:jc w:val="center"/>
        <w:rPr>
          <w:rFonts w:ascii="Times New Roman" w:hAnsi="Times New Roman" w:cs="Times New Roman"/>
          <w:sz w:val="28"/>
          <w:szCs w:val="28"/>
        </w:rPr>
      </w:pPr>
      <w:r w:rsidRPr="00F80FD4">
        <w:rPr>
          <w:rFonts w:ascii="Times New Roman" w:hAnsi="Times New Roman" w:cs="Times New Roman"/>
          <w:sz w:val="28"/>
          <w:szCs w:val="28"/>
        </w:rPr>
        <w:t>Факультет романо-германської філології</w:t>
      </w:r>
    </w:p>
    <w:p w:rsidR="00F80FD4" w:rsidRPr="00F80FD4" w:rsidRDefault="00F80FD4" w:rsidP="00162B50">
      <w:pPr>
        <w:spacing w:line="240" w:lineRule="auto"/>
        <w:jc w:val="center"/>
        <w:rPr>
          <w:rFonts w:ascii="Times New Roman" w:hAnsi="Times New Roman" w:cs="Times New Roman"/>
          <w:sz w:val="28"/>
          <w:szCs w:val="28"/>
        </w:rPr>
      </w:pPr>
      <w:r w:rsidRPr="00F80FD4">
        <w:rPr>
          <w:rFonts w:ascii="Times New Roman" w:hAnsi="Times New Roman" w:cs="Times New Roman"/>
          <w:sz w:val="28"/>
          <w:szCs w:val="28"/>
        </w:rPr>
        <w:t>Кафедра лексикології та стилістики англійської мови</w:t>
      </w:r>
    </w:p>
    <w:p w:rsidR="00F80FD4" w:rsidRPr="00F80FD4" w:rsidRDefault="00F80FD4" w:rsidP="00162B50">
      <w:pPr>
        <w:spacing w:line="240" w:lineRule="auto"/>
        <w:jc w:val="center"/>
        <w:rPr>
          <w:rFonts w:ascii="Times New Roman" w:hAnsi="Times New Roman" w:cs="Times New Roman"/>
          <w:sz w:val="28"/>
          <w:szCs w:val="28"/>
        </w:rPr>
      </w:pPr>
    </w:p>
    <w:p w:rsidR="00F80FD4" w:rsidRPr="00F80FD4" w:rsidRDefault="00F80FD4" w:rsidP="00162B50">
      <w:pPr>
        <w:spacing w:line="240" w:lineRule="auto"/>
        <w:jc w:val="center"/>
        <w:rPr>
          <w:rFonts w:ascii="Times New Roman" w:hAnsi="Times New Roman" w:cs="Times New Roman"/>
          <w:sz w:val="28"/>
          <w:szCs w:val="28"/>
        </w:rPr>
      </w:pPr>
    </w:p>
    <w:p w:rsidR="00F80FD4" w:rsidRPr="00F80FD4" w:rsidRDefault="00F80FD4" w:rsidP="00162B50">
      <w:pPr>
        <w:spacing w:line="240" w:lineRule="auto"/>
        <w:jc w:val="center"/>
        <w:rPr>
          <w:rFonts w:ascii="Times New Roman" w:hAnsi="Times New Roman" w:cs="Times New Roman"/>
          <w:b/>
          <w:sz w:val="28"/>
          <w:szCs w:val="28"/>
        </w:rPr>
      </w:pPr>
      <w:r w:rsidRPr="00F80FD4">
        <w:rPr>
          <w:rFonts w:ascii="Times New Roman" w:hAnsi="Times New Roman" w:cs="Times New Roman"/>
          <w:b/>
          <w:sz w:val="28"/>
          <w:szCs w:val="28"/>
        </w:rPr>
        <w:t>Д и п л о м н а   р о б о т а</w:t>
      </w:r>
    </w:p>
    <w:p w:rsidR="00F80FD4" w:rsidRPr="00F80FD4" w:rsidRDefault="00F80FD4" w:rsidP="00162B50">
      <w:pPr>
        <w:spacing w:line="240" w:lineRule="auto"/>
        <w:jc w:val="center"/>
        <w:rPr>
          <w:rFonts w:ascii="Times New Roman" w:hAnsi="Times New Roman" w:cs="Times New Roman"/>
          <w:sz w:val="28"/>
          <w:szCs w:val="28"/>
        </w:rPr>
      </w:pPr>
      <w:r w:rsidRPr="00F80FD4">
        <w:rPr>
          <w:rFonts w:ascii="Times New Roman" w:hAnsi="Times New Roman" w:cs="Times New Roman"/>
          <w:sz w:val="28"/>
          <w:szCs w:val="28"/>
        </w:rPr>
        <w:t>спеціаліста</w:t>
      </w:r>
    </w:p>
    <w:p w:rsidR="00F80FD4" w:rsidRPr="00F80FD4" w:rsidRDefault="00F80FD4" w:rsidP="00162B50">
      <w:pPr>
        <w:spacing w:line="240" w:lineRule="auto"/>
        <w:jc w:val="center"/>
        <w:rPr>
          <w:rFonts w:ascii="Times New Roman" w:hAnsi="Times New Roman" w:cs="Times New Roman"/>
          <w:b/>
          <w:sz w:val="28"/>
          <w:szCs w:val="28"/>
        </w:rPr>
      </w:pPr>
      <w:r w:rsidRPr="00F80FD4">
        <w:rPr>
          <w:rFonts w:ascii="Times New Roman" w:hAnsi="Times New Roman" w:cs="Times New Roman"/>
          <w:sz w:val="28"/>
          <w:szCs w:val="28"/>
        </w:rPr>
        <w:t>на тему: «</w:t>
      </w:r>
      <w:r w:rsidRPr="00F80FD4">
        <w:rPr>
          <w:rFonts w:ascii="Times New Roman" w:hAnsi="Times New Roman" w:cs="Times New Roman"/>
          <w:b/>
          <w:sz w:val="28"/>
          <w:szCs w:val="28"/>
        </w:rPr>
        <w:t xml:space="preserve">Вербальна та невербальна комунікація (на матеріалі публікацій </w:t>
      </w:r>
    </w:p>
    <w:p w:rsidR="00F80FD4" w:rsidRPr="00F80FD4" w:rsidRDefault="00F80FD4" w:rsidP="00162B50">
      <w:pPr>
        <w:spacing w:line="240" w:lineRule="auto"/>
        <w:jc w:val="center"/>
        <w:rPr>
          <w:rFonts w:ascii="Times New Roman" w:hAnsi="Times New Roman" w:cs="Times New Roman"/>
          <w:b/>
          <w:sz w:val="28"/>
          <w:szCs w:val="28"/>
        </w:rPr>
      </w:pPr>
      <w:r w:rsidRPr="00F80FD4">
        <w:rPr>
          <w:rFonts w:ascii="Times New Roman" w:hAnsi="Times New Roman" w:cs="Times New Roman"/>
          <w:b/>
          <w:sz w:val="28"/>
          <w:szCs w:val="28"/>
          <w:lang w:val="en-US"/>
        </w:rPr>
        <w:t xml:space="preserve">A. Pease </w:t>
      </w:r>
      <w:r w:rsidRPr="00F80FD4">
        <w:rPr>
          <w:rFonts w:ascii="Times New Roman" w:hAnsi="Times New Roman" w:cs="Times New Roman"/>
          <w:b/>
          <w:sz w:val="28"/>
          <w:szCs w:val="28"/>
        </w:rPr>
        <w:t>та</w:t>
      </w:r>
      <w:r w:rsidRPr="00F80FD4">
        <w:rPr>
          <w:rFonts w:ascii="Times New Roman" w:hAnsi="Times New Roman" w:cs="Times New Roman"/>
          <w:b/>
          <w:sz w:val="28"/>
          <w:szCs w:val="28"/>
          <w:lang w:val="en-US"/>
        </w:rPr>
        <w:t xml:space="preserve"> P. Ekman</w:t>
      </w:r>
      <w:r w:rsidRPr="00F80FD4">
        <w:rPr>
          <w:rFonts w:ascii="Times New Roman" w:hAnsi="Times New Roman" w:cs="Times New Roman"/>
          <w:b/>
          <w:sz w:val="28"/>
          <w:szCs w:val="28"/>
        </w:rPr>
        <w:t>)»</w:t>
      </w:r>
    </w:p>
    <w:p w:rsidR="00F80FD4" w:rsidRPr="00F80FD4" w:rsidRDefault="00F80FD4" w:rsidP="00162B50">
      <w:pPr>
        <w:spacing w:line="240" w:lineRule="auto"/>
        <w:jc w:val="center"/>
        <w:rPr>
          <w:rFonts w:ascii="Times New Roman" w:hAnsi="Times New Roman" w:cs="Times New Roman"/>
          <w:sz w:val="28"/>
          <w:szCs w:val="28"/>
        </w:rPr>
      </w:pPr>
      <w:r w:rsidRPr="00F80FD4">
        <w:rPr>
          <w:rFonts w:ascii="Times New Roman" w:hAnsi="Times New Roman" w:cs="Times New Roman"/>
          <w:sz w:val="28"/>
          <w:szCs w:val="28"/>
        </w:rPr>
        <w:t>«</w:t>
      </w:r>
      <w:r w:rsidRPr="00162B50">
        <w:rPr>
          <w:rFonts w:ascii="Times New Roman" w:hAnsi="Times New Roman" w:cs="Times New Roman"/>
          <w:sz w:val="24"/>
          <w:szCs w:val="24"/>
          <w:lang w:val="en-US"/>
        </w:rPr>
        <w:t>Verbal and non-verbal communication (based on A. Pease and P. Ekman</w:t>
      </w:r>
      <w:r w:rsidRPr="00F80FD4">
        <w:rPr>
          <w:rFonts w:ascii="Times New Roman" w:hAnsi="Times New Roman" w:cs="Times New Roman"/>
          <w:sz w:val="28"/>
          <w:szCs w:val="28"/>
        </w:rPr>
        <w:t>»</w:t>
      </w:r>
    </w:p>
    <w:p w:rsidR="00F80FD4" w:rsidRPr="00F80FD4" w:rsidRDefault="00F80FD4" w:rsidP="00162B50">
      <w:pPr>
        <w:spacing w:line="240" w:lineRule="auto"/>
        <w:jc w:val="center"/>
        <w:rPr>
          <w:rFonts w:ascii="Times New Roman" w:hAnsi="Times New Roman" w:cs="Times New Roman"/>
          <w:sz w:val="28"/>
          <w:szCs w:val="28"/>
        </w:rPr>
      </w:pPr>
      <w:r w:rsidRPr="00F80FD4">
        <w:rPr>
          <w:rFonts w:ascii="Times New Roman" w:hAnsi="Times New Roman" w:cs="Times New Roman"/>
          <w:sz w:val="28"/>
          <w:szCs w:val="28"/>
        </w:rPr>
        <w:t>Виконала: студентка заочної форми навчання</w:t>
      </w:r>
    </w:p>
    <w:p w:rsidR="00F80FD4" w:rsidRPr="00F80FD4" w:rsidRDefault="00F80FD4" w:rsidP="00162B50">
      <w:pPr>
        <w:spacing w:line="240" w:lineRule="auto"/>
        <w:rPr>
          <w:rFonts w:ascii="Times New Roman" w:hAnsi="Times New Roman" w:cs="Times New Roman"/>
          <w:sz w:val="28"/>
          <w:szCs w:val="28"/>
        </w:rPr>
      </w:pPr>
      <w:r w:rsidRPr="00F80FD4">
        <w:rPr>
          <w:rFonts w:ascii="Times New Roman" w:hAnsi="Times New Roman" w:cs="Times New Roman"/>
          <w:sz w:val="28"/>
          <w:szCs w:val="28"/>
        </w:rPr>
        <w:t xml:space="preserve">                            </w:t>
      </w:r>
      <w:r w:rsidR="00162B50" w:rsidRPr="00162B50">
        <w:rPr>
          <w:rFonts w:ascii="Times New Roman" w:hAnsi="Times New Roman" w:cs="Times New Roman"/>
          <w:sz w:val="28"/>
          <w:szCs w:val="28"/>
        </w:rPr>
        <w:t xml:space="preserve"> </w:t>
      </w:r>
      <w:r w:rsidRPr="00F80FD4">
        <w:rPr>
          <w:rFonts w:ascii="Times New Roman" w:hAnsi="Times New Roman" w:cs="Times New Roman"/>
          <w:sz w:val="28"/>
          <w:szCs w:val="28"/>
        </w:rPr>
        <w:t xml:space="preserve">спеціальності 035.04 Германські мови </w:t>
      </w:r>
    </w:p>
    <w:p w:rsidR="00F80FD4" w:rsidRPr="00F80FD4" w:rsidRDefault="00F80FD4" w:rsidP="00162B50">
      <w:pPr>
        <w:spacing w:line="240" w:lineRule="auto"/>
        <w:rPr>
          <w:rFonts w:ascii="Times New Roman" w:hAnsi="Times New Roman" w:cs="Times New Roman"/>
          <w:sz w:val="28"/>
          <w:szCs w:val="28"/>
        </w:rPr>
      </w:pPr>
      <w:r w:rsidRPr="00F80FD4">
        <w:rPr>
          <w:rFonts w:ascii="Times New Roman" w:hAnsi="Times New Roman" w:cs="Times New Roman"/>
          <w:sz w:val="28"/>
          <w:szCs w:val="28"/>
        </w:rPr>
        <w:t xml:space="preserve">                            </w:t>
      </w:r>
      <w:r w:rsidR="00162B50" w:rsidRPr="00162B50">
        <w:rPr>
          <w:rFonts w:ascii="Times New Roman" w:hAnsi="Times New Roman" w:cs="Times New Roman"/>
          <w:sz w:val="28"/>
          <w:szCs w:val="28"/>
        </w:rPr>
        <w:t xml:space="preserve"> </w:t>
      </w:r>
      <w:r w:rsidRPr="00F80FD4">
        <w:rPr>
          <w:rFonts w:ascii="Times New Roman" w:hAnsi="Times New Roman" w:cs="Times New Roman"/>
          <w:sz w:val="28"/>
          <w:szCs w:val="28"/>
        </w:rPr>
        <w:t xml:space="preserve">та літератури (переклад включно): англійська </w:t>
      </w:r>
    </w:p>
    <w:p w:rsidR="0026541A" w:rsidRDefault="00F80FD4" w:rsidP="00162B50">
      <w:pPr>
        <w:spacing w:line="240" w:lineRule="auto"/>
        <w:rPr>
          <w:rFonts w:ascii="Times New Roman" w:hAnsi="Times New Roman" w:cs="Times New Roman"/>
          <w:sz w:val="28"/>
          <w:szCs w:val="28"/>
          <w:lang w:val="ru-RU"/>
        </w:rPr>
      </w:pPr>
      <w:r w:rsidRPr="00F80FD4">
        <w:rPr>
          <w:rFonts w:ascii="Times New Roman" w:hAnsi="Times New Roman" w:cs="Times New Roman"/>
          <w:sz w:val="28"/>
          <w:szCs w:val="28"/>
        </w:rPr>
        <w:t xml:space="preserve">                           </w:t>
      </w:r>
      <w:r w:rsidR="00162B50" w:rsidRPr="00162B50">
        <w:rPr>
          <w:rFonts w:ascii="Times New Roman" w:hAnsi="Times New Roman" w:cs="Times New Roman"/>
          <w:sz w:val="28"/>
          <w:szCs w:val="28"/>
        </w:rPr>
        <w:t xml:space="preserve"> </w:t>
      </w:r>
      <w:r w:rsidRPr="00F80FD4">
        <w:rPr>
          <w:rFonts w:ascii="Times New Roman" w:hAnsi="Times New Roman" w:cs="Times New Roman"/>
          <w:sz w:val="28"/>
          <w:szCs w:val="28"/>
        </w:rPr>
        <w:t xml:space="preserve"> Шпильова </w:t>
      </w:r>
      <w:r w:rsidR="0026541A">
        <w:rPr>
          <w:rFonts w:ascii="Times New Roman" w:hAnsi="Times New Roman" w:cs="Times New Roman"/>
          <w:sz w:val="28"/>
          <w:szCs w:val="28"/>
          <w:lang w:val="ru-RU"/>
        </w:rPr>
        <w:t>Марія Володимирівна</w:t>
      </w:r>
    </w:p>
    <w:p w:rsidR="00F80FD4" w:rsidRPr="00F80FD4" w:rsidRDefault="0026541A" w:rsidP="00162B50">
      <w:pPr>
        <w:spacing w:line="240" w:lineRule="auto"/>
        <w:rPr>
          <w:rFonts w:ascii="Times New Roman" w:hAnsi="Times New Roman" w:cs="Times New Roman"/>
          <w:sz w:val="28"/>
          <w:szCs w:val="28"/>
        </w:rPr>
      </w:pPr>
      <w:r>
        <w:rPr>
          <w:rFonts w:ascii="Times New Roman" w:hAnsi="Times New Roman" w:cs="Times New Roman"/>
          <w:sz w:val="28"/>
          <w:szCs w:val="28"/>
          <w:lang w:val="ru-RU"/>
        </w:rPr>
        <w:t xml:space="preserve"> </w:t>
      </w:r>
      <w:r w:rsidR="00F80FD4" w:rsidRPr="00F80FD4">
        <w:rPr>
          <w:rFonts w:ascii="Times New Roman" w:hAnsi="Times New Roman" w:cs="Times New Roman"/>
          <w:sz w:val="28"/>
          <w:szCs w:val="28"/>
        </w:rPr>
        <w:t xml:space="preserve">                            </w:t>
      </w:r>
      <w:r w:rsidR="00162B50" w:rsidRPr="00162B50">
        <w:rPr>
          <w:rFonts w:ascii="Times New Roman" w:hAnsi="Times New Roman" w:cs="Times New Roman"/>
          <w:sz w:val="28"/>
          <w:szCs w:val="28"/>
        </w:rPr>
        <w:t xml:space="preserve"> </w:t>
      </w:r>
      <w:r w:rsidR="00F80FD4" w:rsidRPr="00F80FD4">
        <w:rPr>
          <w:rFonts w:ascii="Times New Roman" w:hAnsi="Times New Roman" w:cs="Times New Roman"/>
          <w:sz w:val="28"/>
          <w:szCs w:val="28"/>
        </w:rPr>
        <w:t>Керівник     д.філол.н., проф. Колегаєва І.М. __________</w:t>
      </w:r>
    </w:p>
    <w:p w:rsidR="00F80FD4" w:rsidRPr="00F80FD4" w:rsidRDefault="00F80FD4" w:rsidP="00162B50">
      <w:pPr>
        <w:spacing w:line="240" w:lineRule="auto"/>
        <w:rPr>
          <w:rFonts w:ascii="Times New Roman" w:hAnsi="Times New Roman" w:cs="Times New Roman"/>
          <w:sz w:val="28"/>
          <w:szCs w:val="28"/>
        </w:rPr>
      </w:pPr>
      <w:r w:rsidRPr="00F80FD4">
        <w:rPr>
          <w:rFonts w:ascii="Times New Roman" w:hAnsi="Times New Roman" w:cs="Times New Roman"/>
          <w:sz w:val="28"/>
          <w:szCs w:val="28"/>
        </w:rPr>
        <w:t xml:space="preserve">                           </w:t>
      </w:r>
      <w:r w:rsidR="00162B50" w:rsidRPr="00217449">
        <w:rPr>
          <w:rFonts w:ascii="Times New Roman" w:hAnsi="Times New Roman" w:cs="Times New Roman"/>
          <w:sz w:val="28"/>
          <w:szCs w:val="28"/>
        </w:rPr>
        <w:t xml:space="preserve"> </w:t>
      </w:r>
      <w:r w:rsidRPr="00F80FD4">
        <w:rPr>
          <w:rFonts w:ascii="Times New Roman" w:hAnsi="Times New Roman" w:cs="Times New Roman"/>
          <w:sz w:val="28"/>
          <w:szCs w:val="28"/>
        </w:rPr>
        <w:t xml:space="preserve"> Рецензент   к.філол.н., доц. Єрьоменко С.В.</w:t>
      </w:r>
    </w:p>
    <w:p w:rsidR="00F80FD4" w:rsidRPr="00F80FD4" w:rsidRDefault="00F80FD4" w:rsidP="00F80FD4">
      <w:pPr>
        <w:spacing w:line="360" w:lineRule="auto"/>
        <w:rPr>
          <w:rFonts w:ascii="Times New Roman" w:hAnsi="Times New Roman" w:cs="Times New Roman"/>
          <w:sz w:val="28"/>
          <w:szCs w:val="28"/>
        </w:rPr>
      </w:pPr>
    </w:p>
    <w:p w:rsidR="00F80FD4" w:rsidRPr="00162B50" w:rsidRDefault="00F80FD4" w:rsidP="00162B50">
      <w:pPr>
        <w:spacing w:line="240" w:lineRule="auto"/>
        <w:rPr>
          <w:rFonts w:ascii="Times New Roman" w:hAnsi="Times New Roman" w:cs="Times New Roman"/>
          <w:sz w:val="28"/>
          <w:szCs w:val="28"/>
        </w:rPr>
      </w:pPr>
      <w:r w:rsidRPr="00162B50">
        <w:rPr>
          <w:rFonts w:ascii="Times New Roman" w:hAnsi="Times New Roman" w:cs="Times New Roman"/>
          <w:sz w:val="28"/>
          <w:szCs w:val="28"/>
        </w:rPr>
        <w:t xml:space="preserve">Рекомендовано до захисту:                           Захищено на засіданні </w:t>
      </w:r>
      <w:r w:rsidRPr="00F54376">
        <w:rPr>
          <w:rFonts w:ascii="Times New Roman" w:hAnsi="Times New Roman" w:cs="Times New Roman"/>
          <w:sz w:val="28"/>
          <w:szCs w:val="28"/>
        </w:rPr>
        <w:t>ЕК № 2</w:t>
      </w:r>
    </w:p>
    <w:p w:rsidR="00F80FD4" w:rsidRPr="00162B50" w:rsidRDefault="00F80FD4" w:rsidP="00162B50">
      <w:pPr>
        <w:spacing w:line="240" w:lineRule="auto"/>
        <w:rPr>
          <w:rFonts w:ascii="Times New Roman" w:hAnsi="Times New Roman" w:cs="Times New Roman"/>
          <w:sz w:val="28"/>
          <w:szCs w:val="28"/>
        </w:rPr>
      </w:pPr>
      <w:r w:rsidRPr="00162B50">
        <w:rPr>
          <w:rFonts w:ascii="Times New Roman" w:hAnsi="Times New Roman" w:cs="Times New Roman"/>
          <w:sz w:val="28"/>
          <w:szCs w:val="28"/>
        </w:rPr>
        <w:t>протокол засідання кафедри                         протокол №    від</w:t>
      </w:r>
    </w:p>
    <w:p w:rsidR="00F80FD4" w:rsidRPr="00162B50" w:rsidRDefault="00F80FD4" w:rsidP="00162B50">
      <w:pPr>
        <w:spacing w:line="240" w:lineRule="auto"/>
        <w:rPr>
          <w:rFonts w:ascii="Times New Roman" w:hAnsi="Times New Roman" w:cs="Times New Roman"/>
          <w:sz w:val="28"/>
          <w:szCs w:val="28"/>
        </w:rPr>
      </w:pPr>
      <w:r w:rsidRPr="00162B50">
        <w:rPr>
          <w:rFonts w:ascii="Times New Roman" w:hAnsi="Times New Roman" w:cs="Times New Roman"/>
          <w:sz w:val="28"/>
          <w:szCs w:val="28"/>
        </w:rPr>
        <w:t xml:space="preserve">№  11 від 18.05.17                                          Оцінка________/____/____ </w:t>
      </w:r>
    </w:p>
    <w:p w:rsidR="00F80FD4" w:rsidRPr="00162B50" w:rsidRDefault="00F80FD4" w:rsidP="00162B50">
      <w:pPr>
        <w:tabs>
          <w:tab w:val="left" w:pos="5295"/>
        </w:tabs>
        <w:spacing w:line="240" w:lineRule="auto"/>
        <w:rPr>
          <w:rFonts w:ascii="Times New Roman" w:hAnsi="Times New Roman" w:cs="Times New Roman"/>
          <w:sz w:val="28"/>
          <w:szCs w:val="28"/>
        </w:rPr>
      </w:pPr>
      <w:r w:rsidRPr="00162B50">
        <w:rPr>
          <w:rFonts w:ascii="Times New Roman" w:hAnsi="Times New Roman" w:cs="Times New Roman"/>
          <w:sz w:val="28"/>
          <w:szCs w:val="28"/>
        </w:rPr>
        <w:t xml:space="preserve">                                                                         (за національною шкалою, шкалою </w:t>
      </w:r>
      <w:r w:rsidR="0026541A">
        <w:rPr>
          <w:rFonts w:ascii="Times New Roman" w:hAnsi="Times New Roman" w:cs="Times New Roman"/>
          <w:sz w:val="28"/>
          <w:szCs w:val="28"/>
        </w:rPr>
        <w:t xml:space="preserve"> </w:t>
      </w:r>
      <w:r w:rsidRPr="00162B50">
        <w:rPr>
          <w:rFonts w:ascii="Times New Roman" w:hAnsi="Times New Roman" w:cs="Times New Roman"/>
          <w:sz w:val="28"/>
          <w:szCs w:val="28"/>
          <w:lang w:val="en-US"/>
        </w:rPr>
        <w:t>ECTS</w:t>
      </w:r>
      <w:r w:rsidRPr="00162B50">
        <w:rPr>
          <w:rFonts w:ascii="Times New Roman" w:hAnsi="Times New Roman" w:cs="Times New Roman"/>
          <w:sz w:val="28"/>
          <w:szCs w:val="28"/>
        </w:rPr>
        <w:t>, бали)</w:t>
      </w:r>
    </w:p>
    <w:p w:rsidR="00F80FD4" w:rsidRPr="00162B50" w:rsidRDefault="00F80FD4" w:rsidP="00162B50">
      <w:pPr>
        <w:spacing w:line="240" w:lineRule="auto"/>
        <w:rPr>
          <w:rFonts w:ascii="Times New Roman" w:hAnsi="Times New Roman" w:cs="Times New Roman"/>
          <w:sz w:val="28"/>
          <w:szCs w:val="28"/>
        </w:rPr>
      </w:pPr>
    </w:p>
    <w:p w:rsidR="00F80FD4" w:rsidRPr="00162B50" w:rsidRDefault="00F80FD4" w:rsidP="00162B50">
      <w:pPr>
        <w:spacing w:line="240" w:lineRule="auto"/>
        <w:rPr>
          <w:rFonts w:ascii="Times New Roman" w:hAnsi="Times New Roman" w:cs="Times New Roman"/>
          <w:sz w:val="28"/>
          <w:szCs w:val="28"/>
        </w:rPr>
      </w:pPr>
      <w:r w:rsidRPr="00162B50">
        <w:rPr>
          <w:rFonts w:ascii="Times New Roman" w:hAnsi="Times New Roman" w:cs="Times New Roman"/>
          <w:sz w:val="28"/>
          <w:szCs w:val="28"/>
        </w:rPr>
        <w:t xml:space="preserve">Завідувач кафедри                                          Голова  ЕК  </w:t>
      </w:r>
    </w:p>
    <w:p w:rsidR="00F80FD4" w:rsidRPr="00162B50" w:rsidRDefault="00F80FD4" w:rsidP="00162B50">
      <w:pPr>
        <w:spacing w:line="240" w:lineRule="auto"/>
        <w:rPr>
          <w:rFonts w:ascii="Times New Roman" w:hAnsi="Times New Roman" w:cs="Times New Roman"/>
          <w:sz w:val="28"/>
          <w:szCs w:val="28"/>
        </w:rPr>
      </w:pPr>
      <w:r w:rsidRPr="00162B50">
        <w:rPr>
          <w:rFonts w:ascii="Times New Roman" w:hAnsi="Times New Roman" w:cs="Times New Roman"/>
          <w:sz w:val="28"/>
          <w:szCs w:val="28"/>
        </w:rPr>
        <w:t>_________             Колегаєва І.М</w:t>
      </w:r>
      <w:r w:rsidRPr="00F54376">
        <w:rPr>
          <w:rFonts w:ascii="Times New Roman" w:hAnsi="Times New Roman" w:cs="Times New Roman"/>
          <w:sz w:val="28"/>
          <w:szCs w:val="28"/>
        </w:rPr>
        <w:t>.                  ____</w:t>
      </w:r>
      <w:r w:rsidR="002E3546">
        <w:rPr>
          <w:rFonts w:ascii="Times New Roman" w:hAnsi="Times New Roman" w:cs="Times New Roman"/>
          <w:sz w:val="28"/>
          <w:szCs w:val="28"/>
        </w:rPr>
        <w:t>___                    К</w:t>
      </w:r>
      <w:r w:rsidR="002E3546">
        <w:rPr>
          <w:rFonts w:ascii="Times New Roman" w:hAnsi="Times New Roman" w:cs="Times New Roman"/>
          <w:sz w:val="28"/>
          <w:szCs w:val="28"/>
          <w:lang w:val="ru-RU"/>
        </w:rPr>
        <w:t>арпенко</w:t>
      </w:r>
      <w:r w:rsidR="002E3546">
        <w:rPr>
          <w:rFonts w:ascii="Times New Roman" w:hAnsi="Times New Roman" w:cs="Times New Roman"/>
          <w:sz w:val="28"/>
          <w:szCs w:val="28"/>
        </w:rPr>
        <w:t xml:space="preserve"> </w:t>
      </w:r>
      <w:r w:rsidR="002E3546">
        <w:rPr>
          <w:rFonts w:ascii="Times New Roman" w:hAnsi="Times New Roman" w:cs="Times New Roman"/>
          <w:sz w:val="28"/>
          <w:szCs w:val="28"/>
          <w:lang w:val="ru-RU"/>
        </w:rPr>
        <w:t>О</w:t>
      </w:r>
      <w:r w:rsidR="002E3546">
        <w:rPr>
          <w:rFonts w:ascii="Times New Roman" w:hAnsi="Times New Roman" w:cs="Times New Roman"/>
          <w:sz w:val="28"/>
          <w:szCs w:val="28"/>
        </w:rPr>
        <w:t>.</w:t>
      </w:r>
      <w:r w:rsidR="002E3546">
        <w:rPr>
          <w:rFonts w:ascii="Times New Roman" w:hAnsi="Times New Roman" w:cs="Times New Roman"/>
          <w:sz w:val="28"/>
          <w:szCs w:val="28"/>
          <w:lang w:val="ru-RU"/>
        </w:rPr>
        <w:t>Ю</w:t>
      </w:r>
      <w:r w:rsidRPr="00F54376">
        <w:rPr>
          <w:rFonts w:ascii="Times New Roman" w:hAnsi="Times New Roman" w:cs="Times New Roman"/>
          <w:sz w:val="28"/>
          <w:szCs w:val="28"/>
        </w:rPr>
        <w:t>.</w:t>
      </w:r>
    </w:p>
    <w:p w:rsidR="00F80FD4" w:rsidRPr="00162B50" w:rsidRDefault="00F80FD4" w:rsidP="00162B50">
      <w:pPr>
        <w:tabs>
          <w:tab w:val="left" w:pos="5280"/>
        </w:tabs>
        <w:spacing w:line="240" w:lineRule="auto"/>
        <w:rPr>
          <w:rFonts w:ascii="Times New Roman" w:hAnsi="Times New Roman" w:cs="Times New Roman"/>
          <w:sz w:val="28"/>
          <w:szCs w:val="28"/>
        </w:rPr>
      </w:pPr>
      <w:r w:rsidRPr="00162B50">
        <w:rPr>
          <w:rFonts w:ascii="Times New Roman" w:hAnsi="Times New Roman" w:cs="Times New Roman"/>
          <w:sz w:val="28"/>
          <w:szCs w:val="28"/>
        </w:rPr>
        <w:t>(підпис)</w:t>
      </w:r>
      <w:r w:rsidRPr="00162B50">
        <w:rPr>
          <w:rFonts w:ascii="Times New Roman" w:hAnsi="Times New Roman" w:cs="Times New Roman"/>
          <w:sz w:val="28"/>
          <w:szCs w:val="28"/>
        </w:rPr>
        <w:tab/>
        <w:t>(підпис)</w:t>
      </w:r>
    </w:p>
    <w:p w:rsidR="00F80FD4" w:rsidRPr="00162B50" w:rsidRDefault="00F80FD4" w:rsidP="00162B50">
      <w:pPr>
        <w:tabs>
          <w:tab w:val="left" w:pos="5280"/>
        </w:tabs>
        <w:spacing w:line="240" w:lineRule="auto"/>
        <w:rPr>
          <w:rFonts w:ascii="Times New Roman" w:hAnsi="Times New Roman" w:cs="Times New Roman"/>
          <w:sz w:val="24"/>
          <w:szCs w:val="24"/>
        </w:rPr>
      </w:pPr>
    </w:p>
    <w:p w:rsidR="00F80FD4" w:rsidRPr="00162B50" w:rsidRDefault="00F80FD4" w:rsidP="00162B50">
      <w:pPr>
        <w:tabs>
          <w:tab w:val="left" w:pos="5280"/>
        </w:tabs>
        <w:spacing w:line="240" w:lineRule="auto"/>
        <w:rPr>
          <w:rFonts w:ascii="Times New Roman" w:hAnsi="Times New Roman" w:cs="Times New Roman"/>
          <w:sz w:val="24"/>
          <w:szCs w:val="24"/>
        </w:rPr>
      </w:pPr>
      <w:r w:rsidRPr="00162B50">
        <w:rPr>
          <w:rFonts w:ascii="Times New Roman" w:hAnsi="Times New Roman" w:cs="Times New Roman"/>
          <w:sz w:val="24"/>
          <w:szCs w:val="24"/>
        </w:rPr>
        <w:t xml:space="preserve">                                                                          </w:t>
      </w:r>
    </w:p>
    <w:p w:rsidR="00F80FD4" w:rsidRPr="00162B50" w:rsidRDefault="00F80FD4" w:rsidP="00162B50">
      <w:pPr>
        <w:tabs>
          <w:tab w:val="left" w:pos="3204"/>
          <w:tab w:val="center" w:pos="4947"/>
          <w:tab w:val="left" w:pos="5280"/>
        </w:tabs>
        <w:spacing w:line="240" w:lineRule="auto"/>
        <w:rPr>
          <w:rFonts w:ascii="Times New Roman" w:hAnsi="Times New Roman" w:cs="Times New Roman"/>
          <w:sz w:val="28"/>
          <w:szCs w:val="28"/>
        </w:rPr>
      </w:pPr>
      <w:r w:rsidRPr="00162B50">
        <w:rPr>
          <w:rFonts w:ascii="Times New Roman" w:hAnsi="Times New Roman" w:cs="Times New Roman"/>
          <w:b/>
          <w:sz w:val="24"/>
          <w:szCs w:val="24"/>
        </w:rPr>
        <w:tab/>
      </w:r>
      <w:r w:rsidRPr="00162B50">
        <w:rPr>
          <w:rFonts w:ascii="Times New Roman" w:hAnsi="Times New Roman" w:cs="Times New Roman"/>
          <w:b/>
          <w:sz w:val="24"/>
          <w:szCs w:val="24"/>
        </w:rPr>
        <w:tab/>
      </w:r>
      <w:r w:rsidRPr="00162B50">
        <w:rPr>
          <w:rFonts w:ascii="Times New Roman" w:hAnsi="Times New Roman" w:cs="Times New Roman"/>
          <w:b/>
          <w:sz w:val="28"/>
          <w:szCs w:val="28"/>
        </w:rPr>
        <w:t>Одеса – 2017</w:t>
      </w:r>
    </w:p>
    <w:p w:rsidR="00F80FD4" w:rsidRPr="00B046E1" w:rsidRDefault="00F80FD4" w:rsidP="00F80FD4">
      <w:pPr>
        <w:spacing w:line="360" w:lineRule="auto"/>
        <w:jc w:val="center"/>
        <w:rPr>
          <w:rFonts w:ascii="Times New Roman" w:hAnsi="Times New Roman" w:cs="Times New Roman"/>
          <w:b/>
          <w:sz w:val="28"/>
          <w:szCs w:val="28"/>
        </w:rPr>
      </w:pPr>
      <w:r w:rsidRPr="00B046E1">
        <w:rPr>
          <w:rFonts w:ascii="Times New Roman" w:hAnsi="Times New Roman" w:cs="Times New Roman"/>
          <w:b/>
          <w:sz w:val="28"/>
          <w:szCs w:val="28"/>
        </w:rPr>
        <w:lastRenderedPageBreak/>
        <w:t>ЗМІСТ</w:t>
      </w:r>
    </w:p>
    <w:tbl>
      <w:tblPr>
        <w:tblStyle w:val="af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26"/>
        <w:gridCol w:w="1213"/>
      </w:tblGrid>
      <w:tr w:rsidR="0053779D" w:rsidTr="00A17BFE">
        <w:tc>
          <w:tcPr>
            <w:tcW w:w="8613" w:type="dxa"/>
          </w:tcPr>
          <w:p w:rsidR="0053779D" w:rsidRPr="0053779D" w:rsidRDefault="0053779D" w:rsidP="000F782D">
            <w:pPr>
              <w:contextualSpacing/>
              <w:rPr>
                <w:rFonts w:ascii="Times New Roman" w:hAnsi="Times New Roman" w:cs="Times New Roman"/>
                <w:sz w:val="28"/>
                <w:szCs w:val="28"/>
              </w:rPr>
            </w:pPr>
            <w:r w:rsidRPr="0053779D">
              <w:rPr>
                <w:rFonts w:ascii="Times New Roman" w:hAnsi="Times New Roman" w:cs="Times New Roman"/>
                <w:sz w:val="28"/>
                <w:szCs w:val="28"/>
              </w:rPr>
              <w:t>ВСТУП</w:t>
            </w:r>
          </w:p>
        </w:tc>
        <w:tc>
          <w:tcPr>
            <w:tcW w:w="1242" w:type="dxa"/>
          </w:tcPr>
          <w:p w:rsidR="0053779D" w:rsidRPr="00A17BFE" w:rsidRDefault="00A17BFE" w:rsidP="000F782D">
            <w:pPr>
              <w:contextualSpacing/>
              <w:jc w:val="center"/>
              <w:rPr>
                <w:rFonts w:ascii="Times New Roman" w:hAnsi="Times New Roman" w:cs="Times New Roman"/>
                <w:sz w:val="28"/>
                <w:szCs w:val="28"/>
              </w:rPr>
            </w:pPr>
            <w:r w:rsidRPr="00A17BFE">
              <w:rPr>
                <w:rFonts w:ascii="Times New Roman" w:hAnsi="Times New Roman" w:cs="Times New Roman"/>
                <w:sz w:val="28"/>
                <w:szCs w:val="28"/>
              </w:rPr>
              <w:t>3</w:t>
            </w:r>
          </w:p>
        </w:tc>
      </w:tr>
      <w:tr w:rsidR="0053779D" w:rsidTr="00A17BFE">
        <w:trPr>
          <w:trHeight w:val="694"/>
        </w:trPr>
        <w:tc>
          <w:tcPr>
            <w:tcW w:w="8613" w:type="dxa"/>
          </w:tcPr>
          <w:p w:rsidR="0053779D" w:rsidRPr="000F782D" w:rsidRDefault="0053779D" w:rsidP="000F782D">
            <w:pPr>
              <w:shd w:val="clear" w:color="auto" w:fill="FFFFFF"/>
              <w:spacing w:before="100" w:beforeAutospacing="1" w:after="100" w:afterAutospacing="1"/>
              <w:contextualSpacing/>
              <w:rPr>
                <w:rFonts w:ascii="Times New Roman" w:hAnsi="Times New Roman" w:cs="Times New Roman"/>
                <w:bCs/>
                <w:spacing w:val="-7"/>
                <w:sz w:val="28"/>
                <w:szCs w:val="28"/>
              </w:rPr>
            </w:pPr>
            <w:r w:rsidRPr="000F782D">
              <w:rPr>
                <w:rFonts w:ascii="Times New Roman" w:hAnsi="Times New Roman" w:cs="Times New Roman"/>
                <w:bCs/>
                <w:spacing w:val="-7"/>
                <w:sz w:val="28"/>
                <w:szCs w:val="28"/>
              </w:rPr>
              <w:t>РОЗДІЛ І</w:t>
            </w:r>
            <w:r w:rsidR="000F782D" w:rsidRPr="000F782D">
              <w:rPr>
                <w:rFonts w:ascii="Times New Roman" w:hAnsi="Times New Roman" w:cs="Times New Roman"/>
                <w:bCs/>
                <w:spacing w:val="-7"/>
                <w:sz w:val="28"/>
                <w:szCs w:val="28"/>
              </w:rPr>
              <w:t>.</w:t>
            </w:r>
          </w:p>
          <w:p w:rsidR="0053779D" w:rsidRPr="000F782D" w:rsidRDefault="0053779D" w:rsidP="000F782D">
            <w:pPr>
              <w:shd w:val="clear" w:color="auto" w:fill="FFFFFF"/>
              <w:spacing w:before="100" w:beforeAutospacing="1" w:after="100" w:afterAutospacing="1"/>
              <w:contextualSpacing/>
              <w:rPr>
                <w:rFonts w:ascii="Times New Roman" w:hAnsi="Times New Roman" w:cs="Times New Roman"/>
                <w:sz w:val="28"/>
                <w:szCs w:val="28"/>
              </w:rPr>
            </w:pPr>
            <w:r w:rsidRPr="000F782D">
              <w:rPr>
                <w:rFonts w:ascii="Times New Roman" w:hAnsi="Times New Roman" w:cs="Times New Roman"/>
                <w:bCs/>
                <w:spacing w:val="-7"/>
                <w:sz w:val="28"/>
                <w:szCs w:val="28"/>
              </w:rPr>
              <w:t>ТЕОРЕТИЧНІ ПЕРЕДУМОВИ ДОСЛІДЖЕННЯ</w:t>
            </w:r>
            <w:r w:rsidR="000F782D">
              <w:rPr>
                <w:rFonts w:ascii="Times New Roman" w:hAnsi="Times New Roman" w:cs="Times New Roman"/>
                <w:bCs/>
                <w:spacing w:val="-7"/>
                <w:sz w:val="28"/>
                <w:szCs w:val="28"/>
              </w:rPr>
              <w:t xml:space="preserve"> </w:t>
            </w:r>
          </w:p>
        </w:tc>
        <w:tc>
          <w:tcPr>
            <w:tcW w:w="1242" w:type="dxa"/>
          </w:tcPr>
          <w:p w:rsidR="00A17BFE" w:rsidRPr="00A17BFE" w:rsidRDefault="00A17BFE" w:rsidP="000F782D">
            <w:pPr>
              <w:contextualSpacing/>
              <w:jc w:val="center"/>
              <w:rPr>
                <w:rFonts w:ascii="Times New Roman" w:hAnsi="Times New Roman" w:cs="Times New Roman"/>
                <w:sz w:val="28"/>
                <w:szCs w:val="28"/>
              </w:rPr>
            </w:pPr>
          </w:p>
          <w:p w:rsidR="0053779D" w:rsidRPr="00A17BFE" w:rsidRDefault="00A17BFE" w:rsidP="000F782D">
            <w:pPr>
              <w:contextualSpacing/>
              <w:jc w:val="center"/>
              <w:rPr>
                <w:rFonts w:ascii="Times New Roman" w:hAnsi="Times New Roman" w:cs="Times New Roman"/>
                <w:sz w:val="28"/>
                <w:szCs w:val="28"/>
              </w:rPr>
            </w:pPr>
            <w:r w:rsidRPr="00A17BFE">
              <w:rPr>
                <w:rFonts w:ascii="Times New Roman" w:hAnsi="Times New Roman" w:cs="Times New Roman"/>
                <w:sz w:val="28"/>
                <w:szCs w:val="28"/>
              </w:rPr>
              <w:t>6</w:t>
            </w:r>
          </w:p>
        </w:tc>
      </w:tr>
      <w:tr w:rsidR="0053779D" w:rsidTr="00A17BFE">
        <w:trPr>
          <w:trHeight w:val="420"/>
        </w:trPr>
        <w:tc>
          <w:tcPr>
            <w:tcW w:w="8613" w:type="dxa"/>
          </w:tcPr>
          <w:p w:rsidR="0053779D" w:rsidRPr="000F782D" w:rsidRDefault="0053779D" w:rsidP="000F782D">
            <w:pPr>
              <w:shd w:val="clear" w:color="auto" w:fill="FFFFFF"/>
              <w:spacing w:before="100" w:beforeAutospacing="1" w:after="100" w:afterAutospacing="1"/>
              <w:contextualSpacing/>
              <w:rPr>
                <w:rFonts w:ascii="Times New Roman" w:hAnsi="Times New Roman" w:cs="Times New Roman"/>
                <w:sz w:val="28"/>
                <w:szCs w:val="28"/>
              </w:rPr>
            </w:pPr>
            <w:r w:rsidRPr="000F782D">
              <w:rPr>
                <w:rFonts w:ascii="Times New Roman" w:hAnsi="Times New Roman" w:cs="Times New Roman"/>
                <w:bCs/>
                <w:spacing w:val="-7"/>
                <w:sz w:val="28"/>
                <w:szCs w:val="28"/>
              </w:rPr>
              <w:t>1.1.Основні завдання комунікативної лінгвістики</w:t>
            </w:r>
          </w:p>
        </w:tc>
        <w:tc>
          <w:tcPr>
            <w:tcW w:w="1242" w:type="dxa"/>
          </w:tcPr>
          <w:p w:rsidR="0053779D" w:rsidRPr="00A17BFE" w:rsidRDefault="00A17BFE" w:rsidP="000F782D">
            <w:pPr>
              <w:contextualSpacing/>
              <w:jc w:val="center"/>
              <w:rPr>
                <w:rFonts w:ascii="Times New Roman" w:hAnsi="Times New Roman" w:cs="Times New Roman"/>
                <w:sz w:val="28"/>
                <w:szCs w:val="28"/>
              </w:rPr>
            </w:pPr>
            <w:r w:rsidRPr="00A17BFE">
              <w:rPr>
                <w:rFonts w:ascii="Times New Roman" w:hAnsi="Times New Roman" w:cs="Times New Roman"/>
                <w:sz w:val="28"/>
                <w:szCs w:val="28"/>
              </w:rPr>
              <w:t>6</w:t>
            </w:r>
          </w:p>
        </w:tc>
      </w:tr>
      <w:tr w:rsidR="0053779D" w:rsidTr="00A17BFE">
        <w:tc>
          <w:tcPr>
            <w:tcW w:w="8613" w:type="dxa"/>
          </w:tcPr>
          <w:p w:rsidR="0053779D" w:rsidRPr="000F782D" w:rsidRDefault="000B5F10" w:rsidP="000F782D">
            <w:pPr>
              <w:shd w:val="clear" w:color="auto" w:fill="FFFFFF"/>
              <w:spacing w:before="566"/>
              <w:contextualSpacing/>
              <w:rPr>
                <w:rFonts w:ascii="Times New Roman" w:hAnsi="Times New Roman" w:cs="Times New Roman"/>
                <w:sz w:val="28"/>
                <w:szCs w:val="28"/>
              </w:rPr>
            </w:pPr>
            <w:r w:rsidRPr="000F782D">
              <w:rPr>
                <w:rFonts w:ascii="Times New Roman" w:hAnsi="Times New Roman" w:cs="Times New Roman"/>
                <w:bCs/>
                <w:spacing w:val="-7"/>
                <w:sz w:val="28"/>
                <w:szCs w:val="28"/>
              </w:rPr>
              <w:t>1.2.Невербальна комунікація як об’єкт досліджень</w:t>
            </w:r>
          </w:p>
        </w:tc>
        <w:tc>
          <w:tcPr>
            <w:tcW w:w="1242" w:type="dxa"/>
          </w:tcPr>
          <w:p w:rsidR="0053779D" w:rsidRPr="00A17BFE" w:rsidRDefault="00A17BFE" w:rsidP="000F782D">
            <w:pPr>
              <w:contextualSpacing/>
              <w:jc w:val="center"/>
              <w:rPr>
                <w:rFonts w:ascii="Times New Roman" w:hAnsi="Times New Roman" w:cs="Times New Roman"/>
                <w:sz w:val="28"/>
                <w:szCs w:val="28"/>
              </w:rPr>
            </w:pPr>
            <w:r w:rsidRPr="00A17BFE">
              <w:rPr>
                <w:rFonts w:ascii="Times New Roman" w:hAnsi="Times New Roman" w:cs="Times New Roman"/>
                <w:sz w:val="28"/>
                <w:szCs w:val="28"/>
              </w:rPr>
              <w:t>7</w:t>
            </w:r>
          </w:p>
        </w:tc>
      </w:tr>
      <w:tr w:rsidR="0053779D" w:rsidTr="00A17BFE">
        <w:trPr>
          <w:trHeight w:val="360"/>
        </w:trPr>
        <w:tc>
          <w:tcPr>
            <w:tcW w:w="8613" w:type="dxa"/>
          </w:tcPr>
          <w:p w:rsidR="0053779D" w:rsidRPr="000F782D" w:rsidRDefault="000B5F10" w:rsidP="000F782D">
            <w:pPr>
              <w:pStyle w:val="a3"/>
              <w:shd w:val="clear" w:color="auto" w:fill="FFFFFF"/>
              <w:spacing w:before="243" w:beforeAutospacing="0"/>
              <w:ind w:right="243"/>
              <w:contextualSpacing/>
              <w:rPr>
                <w:sz w:val="28"/>
                <w:szCs w:val="28"/>
              </w:rPr>
            </w:pPr>
            <w:r w:rsidRPr="000F782D">
              <w:rPr>
                <w:bCs/>
                <w:sz w:val="28"/>
                <w:szCs w:val="28"/>
              </w:rPr>
              <w:t>1.2.1. Кінесичний аспект комунікації</w:t>
            </w:r>
          </w:p>
        </w:tc>
        <w:tc>
          <w:tcPr>
            <w:tcW w:w="1242" w:type="dxa"/>
          </w:tcPr>
          <w:p w:rsidR="00A17BFE" w:rsidRPr="00A17BFE" w:rsidRDefault="00A17BFE" w:rsidP="000F782D">
            <w:pPr>
              <w:contextualSpacing/>
              <w:jc w:val="center"/>
              <w:rPr>
                <w:rFonts w:ascii="Times New Roman" w:hAnsi="Times New Roman" w:cs="Times New Roman"/>
                <w:sz w:val="28"/>
                <w:szCs w:val="28"/>
              </w:rPr>
            </w:pPr>
          </w:p>
          <w:p w:rsidR="00A17BFE" w:rsidRPr="00A17BFE" w:rsidRDefault="00A17BFE" w:rsidP="000F782D">
            <w:pPr>
              <w:contextualSpacing/>
              <w:jc w:val="center"/>
              <w:rPr>
                <w:rFonts w:ascii="Times New Roman" w:hAnsi="Times New Roman" w:cs="Times New Roman"/>
                <w:sz w:val="28"/>
                <w:szCs w:val="28"/>
              </w:rPr>
            </w:pPr>
            <w:r w:rsidRPr="00A17BFE">
              <w:rPr>
                <w:rFonts w:ascii="Times New Roman" w:hAnsi="Times New Roman" w:cs="Times New Roman"/>
                <w:sz w:val="28"/>
                <w:szCs w:val="28"/>
              </w:rPr>
              <w:t>10</w:t>
            </w:r>
          </w:p>
        </w:tc>
      </w:tr>
      <w:tr w:rsidR="0053779D" w:rsidTr="00A17BFE">
        <w:tc>
          <w:tcPr>
            <w:tcW w:w="8613" w:type="dxa"/>
          </w:tcPr>
          <w:p w:rsidR="0053779D" w:rsidRPr="000F782D" w:rsidRDefault="000B5F10" w:rsidP="00002E45">
            <w:pPr>
              <w:shd w:val="clear" w:color="auto" w:fill="FFFFFF"/>
              <w:spacing w:before="605"/>
              <w:ind w:right="48"/>
              <w:contextualSpacing/>
              <w:rPr>
                <w:rFonts w:ascii="Times New Roman" w:hAnsi="Times New Roman" w:cs="Times New Roman"/>
                <w:sz w:val="28"/>
                <w:szCs w:val="28"/>
              </w:rPr>
            </w:pPr>
            <w:r w:rsidRPr="000F782D">
              <w:rPr>
                <w:rFonts w:ascii="Times New Roman" w:hAnsi="Times New Roman" w:cs="Times New Roman"/>
                <w:bCs/>
                <w:sz w:val="28"/>
                <w:szCs w:val="28"/>
              </w:rPr>
              <w:t>1.2.2. Проксемічний аспект комунікації</w:t>
            </w:r>
          </w:p>
        </w:tc>
        <w:tc>
          <w:tcPr>
            <w:tcW w:w="1242" w:type="dxa"/>
          </w:tcPr>
          <w:p w:rsidR="0053779D" w:rsidRPr="00A17BFE" w:rsidRDefault="00A17BFE" w:rsidP="000F782D">
            <w:pPr>
              <w:contextualSpacing/>
              <w:jc w:val="center"/>
              <w:rPr>
                <w:rFonts w:ascii="Times New Roman" w:hAnsi="Times New Roman" w:cs="Times New Roman"/>
                <w:sz w:val="28"/>
                <w:szCs w:val="28"/>
              </w:rPr>
            </w:pPr>
            <w:r w:rsidRPr="00A17BFE">
              <w:rPr>
                <w:rFonts w:ascii="Times New Roman" w:hAnsi="Times New Roman" w:cs="Times New Roman"/>
                <w:sz w:val="28"/>
                <w:szCs w:val="28"/>
              </w:rPr>
              <w:t>18</w:t>
            </w:r>
          </w:p>
        </w:tc>
      </w:tr>
      <w:tr w:rsidR="0053779D" w:rsidTr="00A17BFE">
        <w:tc>
          <w:tcPr>
            <w:tcW w:w="8613" w:type="dxa"/>
          </w:tcPr>
          <w:p w:rsidR="000B5F10" w:rsidRPr="000F782D" w:rsidRDefault="000B5F10" w:rsidP="000F782D">
            <w:pPr>
              <w:shd w:val="clear" w:color="auto" w:fill="FFFFFF"/>
              <w:ind w:right="2126"/>
              <w:contextualSpacing/>
              <w:rPr>
                <w:rFonts w:ascii="Times New Roman" w:hAnsi="Times New Roman" w:cs="Times New Roman"/>
                <w:sz w:val="28"/>
                <w:szCs w:val="28"/>
              </w:rPr>
            </w:pPr>
            <w:r w:rsidRPr="000F782D">
              <w:rPr>
                <w:rFonts w:ascii="Times New Roman" w:hAnsi="Times New Roman" w:cs="Times New Roman"/>
                <w:bCs/>
                <w:sz w:val="28"/>
                <w:szCs w:val="28"/>
              </w:rPr>
              <w:t>1.2.</w:t>
            </w:r>
            <w:r w:rsidR="00A17BFE">
              <w:rPr>
                <w:rFonts w:ascii="Times New Roman" w:hAnsi="Times New Roman" w:cs="Times New Roman"/>
                <w:bCs/>
                <w:sz w:val="28"/>
                <w:szCs w:val="28"/>
              </w:rPr>
              <w:t>3</w:t>
            </w:r>
            <w:r w:rsidRPr="000F782D">
              <w:rPr>
                <w:rFonts w:ascii="Times New Roman" w:hAnsi="Times New Roman" w:cs="Times New Roman"/>
                <w:bCs/>
                <w:sz w:val="28"/>
                <w:szCs w:val="28"/>
              </w:rPr>
              <w:t>. Такесичний аспект комунікації</w:t>
            </w:r>
          </w:p>
          <w:p w:rsidR="0053779D" w:rsidRPr="000F782D" w:rsidRDefault="0053779D" w:rsidP="000F782D">
            <w:pPr>
              <w:contextualSpacing/>
              <w:rPr>
                <w:rFonts w:ascii="Times New Roman" w:hAnsi="Times New Roman" w:cs="Times New Roman"/>
                <w:sz w:val="28"/>
                <w:szCs w:val="28"/>
              </w:rPr>
            </w:pPr>
          </w:p>
        </w:tc>
        <w:tc>
          <w:tcPr>
            <w:tcW w:w="1242" w:type="dxa"/>
          </w:tcPr>
          <w:p w:rsidR="0053779D" w:rsidRPr="00A17BFE" w:rsidRDefault="00A17BFE" w:rsidP="000F782D">
            <w:pPr>
              <w:contextualSpacing/>
              <w:jc w:val="center"/>
              <w:rPr>
                <w:rFonts w:ascii="Times New Roman" w:hAnsi="Times New Roman" w:cs="Times New Roman"/>
                <w:sz w:val="28"/>
                <w:szCs w:val="28"/>
              </w:rPr>
            </w:pPr>
            <w:r w:rsidRPr="00A17BFE">
              <w:rPr>
                <w:rFonts w:ascii="Times New Roman" w:hAnsi="Times New Roman" w:cs="Times New Roman"/>
                <w:sz w:val="28"/>
                <w:szCs w:val="28"/>
              </w:rPr>
              <w:t>20</w:t>
            </w:r>
          </w:p>
        </w:tc>
      </w:tr>
      <w:tr w:rsidR="0053779D" w:rsidTr="00A17BFE">
        <w:tc>
          <w:tcPr>
            <w:tcW w:w="8613" w:type="dxa"/>
          </w:tcPr>
          <w:p w:rsidR="000F782D" w:rsidRPr="000F782D" w:rsidRDefault="000F782D" w:rsidP="000F782D">
            <w:pPr>
              <w:contextualSpacing/>
              <w:rPr>
                <w:rFonts w:ascii="Times New Roman" w:hAnsi="Times New Roman" w:cs="Times New Roman"/>
                <w:sz w:val="28"/>
                <w:szCs w:val="28"/>
              </w:rPr>
            </w:pPr>
            <w:r w:rsidRPr="000F782D">
              <w:rPr>
                <w:rFonts w:ascii="Times New Roman" w:hAnsi="Times New Roman" w:cs="Times New Roman"/>
                <w:sz w:val="28"/>
                <w:szCs w:val="28"/>
              </w:rPr>
              <w:t>РОЗДІЛ ІІ</w:t>
            </w:r>
          </w:p>
          <w:p w:rsidR="000F782D" w:rsidRPr="000F782D" w:rsidRDefault="000F782D" w:rsidP="000F782D">
            <w:pPr>
              <w:contextualSpacing/>
              <w:rPr>
                <w:rFonts w:ascii="Times New Roman" w:hAnsi="Times New Roman" w:cs="Times New Roman"/>
                <w:sz w:val="28"/>
                <w:szCs w:val="28"/>
              </w:rPr>
            </w:pPr>
            <w:r w:rsidRPr="000F782D">
              <w:rPr>
                <w:rFonts w:ascii="Times New Roman" w:hAnsi="Times New Roman" w:cs="Times New Roman"/>
                <w:sz w:val="28"/>
                <w:szCs w:val="28"/>
              </w:rPr>
              <w:t xml:space="preserve">ВЕРБАЛЬНА ТА НЕВЕРБАЛЬНА КОМУНІКАЦІЯ </w:t>
            </w:r>
          </w:p>
          <w:p w:rsidR="000F782D" w:rsidRPr="000F782D" w:rsidRDefault="000F782D" w:rsidP="000F782D">
            <w:pPr>
              <w:contextualSpacing/>
              <w:rPr>
                <w:rFonts w:ascii="Times New Roman" w:hAnsi="Times New Roman" w:cs="Times New Roman"/>
                <w:sz w:val="28"/>
                <w:szCs w:val="28"/>
              </w:rPr>
            </w:pPr>
            <w:r w:rsidRPr="000F782D">
              <w:rPr>
                <w:rFonts w:ascii="Times New Roman" w:hAnsi="Times New Roman" w:cs="Times New Roman"/>
                <w:sz w:val="28"/>
                <w:szCs w:val="28"/>
              </w:rPr>
              <w:t>У ПУБЛІКАЦІЯХ А.ПІЗА ТА П.ЕКМАНА</w:t>
            </w:r>
          </w:p>
          <w:p w:rsidR="0053779D" w:rsidRPr="000F782D" w:rsidRDefault="0053779D" w:rsidP="000F782D">
            <w:pPr>
              <w:contextualSpacing/>
              <w:jc w:val="both"/>
              <w:rPr>
                <w:rFonts w:ascii="Times New Roman" w:hAnsi="Times New Roman" w:cs="Times New Roman"/>
                <w:sz w:val="28"/>
                <w:szCs w:val="28"/>
              </w:rPr>
            </w:pPr>
          </w:p>
        </w:tc>
        <w:tc>
          <w:tcPr>
            <w:tcW w:w="1242" w:type="dxa"/>
          </w:tcPr>
          <w:p w:rsidR="0053779D" w:rsidRPr="00A17BFE" w:rsidRDefault="0053779D" w:rsidP="000F782D">
            <w:pPr>
              <w:contextualSpacing/>
              <w:jc w:val="center"/>
              <w:rPr>
                <w:rFonts w:ascii="Times New Roman" w:hAnsi="Times New Roman" w:cs="Times New Roman"/>
                <w:sz w:val="28"/>
                <w:szCs w:val="28"/>
              </w:rPr>
            </w:pPr>
          </w:p>
          <w:p w:rsidR="00A17BFE" w:rsidRPr="00A17BFE" w:rsidRDefault="00A17BFE" w:rsidP="000F782D">
            <w:pPr>
              <w:contextualSpacing/>
              <w:jc w:val="center"/>
              <w:rPr>
                <w:rFonts w:ascii="Times New Roman" w:hAnsi="Times New Roman" w:cs="Times New Roman"/>
                <w:sz w:val="28"/>
                <w:szCs w:val="28"/>
              </w:rPr>
            </w:pPr>
          </w:p>
          <w:p w:rsidR="00A17BFE" w:rsidRPr="00A17BFE" w:rsidRDefault="00A17BFE" w:rsidP="000F782D">
            <w:pPr>
              <w:contextualSpacing/>
              <w:jc w:val="center"/>
              <w:rPr>
                <w:rFonts w:ascii="Times New Roman" w:hAnsi="Times New Roman" w:cs="Times New Roman"/>
                <w:sz w:val="28"/>
                <w:szCs w:val="28"/>
              </w:rPr>
            </w:pPr>
            <w:r w:rsidRPr="00A17BFE">
              <w:rPr>
                <w:rFonts w:ascii="Times New Roman" w:hAnsi="Times New Roman" w:cs="Times New Roman"/>
                <w:sz w:val="28"/>
                <w:szCs w:val="28"/>
              </w:rPr>
              <w:t>23</w:t>
            </w:r>
          </w:p>
        </w:tc>
      </w:tr>
      <w:tr w:rsidR="0053779D" w:rsidTr="00A17BFE">
        <w:tc>
          <w:tcPr>
            <w:tcW w:w="8613" w:type="dxa"/>
          </w:tcPr>
          <w:p w:rsidR="0053779D" w:rsidRPr="000F782D" w:rsidRDefault="000F782D" w:rsidP="000F782D">
            <w:pPr>
              <w:contextualSpacing/>
              <w:jc w:val="both"/>
              <w:rPr>
                <w:rFonts w:ascii="Times New Roman" w:hAnsi="Times New Roman" w:cs="Times New Roman"/>
                <w:sz w:val="28"/>
                <w:szCs w:val="28"/>
              </w:rPr>
            </w:pPr>
            <w:r w:rsidRPr="000F782D">
              <w:rPr>
                <w:rFonts w:ascii="Times New Roman" w:hAnsi="Times New Roman" w:cs="Times New Roman"/>
                <w:sz w:val="28"/>
                <w:szCs w:val="28"/>
              </w:rPr>
              <w:t>2.1.Загальна характеристика досліджуваних творів як полікодових текстів</w:t>
            </w:r>
          </w:p>
        </w:tc>
        <w:tc>
          <w:tcPr>
            <w:tcW w:w="1242" w:type="dxa"/>
          </w:tcPr>
          <w:p w:rsidR="0053779D" w:rsidRPr="00A17BFE" w:rsidRDefault="0053779D" w:rsidP="000F782D">
            <w:pPr>
              <w:contextualSpacing/>
              <w:jc w:val="center"/>
              <w:rPr>
                <w:rFonts w:ascii="Times New Roman" w:hAnsi="Times New Roman" w:cs="Times New Roman"/>
                <w:sz w:val="28"/>
                <w:szCs w:val="28"/>
              </w:rPr>
            </w:pPr>
          </w:p>
          <w:p w:rsidR="00A17BFE" w:rsidRPr="00A17BFE" w:rsidRDefault="00A17BFE" w:rsidP="000F782D">
            <w:pPr>
              <w:contextualSpacing/>
              <w:jc w:val="center"/>
              <w:rPr>
                <w:rFonts w:ascii="Times New Roman" w:hAnsi="Times New Roman" w:cs="Times New Roman"/>
                <w:sz w:val="28"/>
                <w:szCs w:val="28"/>
              </w:rPr>
            </w:pPr>
            <w:r w:rsidRPr="00A17BFE">
              <w:rPr>
                <w:rFonts w:ascii="Times New Roman" w:hAnsi="Times New Roman" w:cs="Times New Roman"/>
                <w:sz w:val="28"/>
                <w:szCs w:val="28"/>
              </w:rPr>
              <w:t>23</w:t>
            </w:r>
          </w:p>
        </w:tc>
      </w:tr>
      <w:tr w:rsidR="0053779D" w:rsidTr="00A17BFE">
        <w:tc>
          <w:tcPr>
            <w:tcW w:w="8613" w:type="dxa"/>
          </w:tcPr>
          <w:p w:rsidR="0053779D" w:rsidRPr="000F782D" w:rsidRDefault="000F782D" w:rsidP="000F782D">
            <w:pPr>
              <w:contextualSpacing/>
              <w:jc w:val="both"/>
              <w:rPr>
                <w:rFonts w:ascii="Times New Roman" w:hAnsi="Times New Roman" w:cs="Times New Roman"/>
                <w:sz w:val="28"/>
                <w:szCs w:val="28"/>
              </w:rPr>
            </w:pPr>
            <w:r w:rsidRPr="000F782D">
              <w:rPr>
                <w:rFonts w:ascii="Times New Roman" w:hAnsi="Times New Roman" w:cs="Times New Roman"/>
                <w:sz w:val="28"/>
                <w:szCs w:val="28"/>
              </w:rPr>
              <w:t>2.2.Співвідношення вербальних та невербальних елементів комунікації у творах</w:t>
            </w:r>
          </w:p>
        </w:tc>
        <w:tc>
          <w:tcPr>
            <w:tcW w:w="1242" w:type="dxa"/>
          </w:tcPr>
          <w:p w:rsidR="0053779D" w:rsidRPr="00A17BFE" w:rsidRDefault="0053779D" w:rsidP="000F782D">
            <w:pPr>
              <w:contextualSpacing/>
              <w:jc w:val="center"/>
              <w:rPr>
                <w:rFonts w:ascii="Times New Roman" w:hAnsi="Times New Roman" w:cs="Times New Roman"/>
                <w:sz w:val="28"/>
                <w:szCs w:val="28"/>
              </w:rPr>
            </w:pPr>
          </w:p>
          <w:p w:rsidR="00A17BFE" w:rsidRPr="00A17BFE" w:rsidRDefault="00A17BFE" w:rsidP="000F782D">
            <w:pPr>
              <w:contextualSpacing/>
              <w:jc w:val="center"/>
              <w:rPr>
                <w:rFonts w:ascii="Times New Roman" w:hAnsi="Times New Roman" w:cs="Times New Roman"/>
                <w:sz w:val="28"/>
                <w:szCs w:val="28"/>
              </w:rPr>
            </w:pPr>
            <w:r w:rsidRPr="00A17BFE">
              <w:rPr>
                <w:rFonts w:ascii="Times New Roman" w:hAnsi="Times New Roman" w:cs="Times New Roman"/>
                <w:sz w:val="28"/>
                <w:szCs w:val="28"/>
              </w:rPr>
              <w:t>25</w:t>
            </w:r>
          </w:p>
        </w:tc>
      </w:tr>
      <w:tr w:rsidR="0053779D" w:rsidTr="00A17BFE">
        <w:tc>
          <w:tcPr>
            <w:tcW w:w="8613" w:type="dxa"/>
          </w:tcPr>
          <w:p w:rsidR="0053779D" w:rsidRPr="000F782D" w:rsidRDefault="000F782D" w:rsidP="000F782D">
            <w:pPr>
              <w:contextualSpacing/>
              <w:jc w:val="both"/>
              <w:rPr>
                <w:rFonts w:ascii="Times New Roman" w:hAnsi="Times New Roman" w:cs="Times New Roman"/>
                <w:sz w:val="28"/>
                <w:szCs w:val="28"/>
              </w:rPr>
            </w:pPr>
            <w:r w:rsidRPr="000F782D">
              <w:rPr>
                <w:rFonts w:ascii="Times New Roman" w:hAnsi="Times New Roman" w:cs="Times New Roman"/>
                <w:sz w:val="28"/>
                <w:szCs w:val="28"/>
              </w:rPr>
              <w:t>2.2.1.Кінесичний аспект</w:t>
            </w:r>
          </w:p>
        </w:tc>
        <w:tc>
          <w:tcPr>
            <w:tcW w:w="1242" w:type="dxa"/>
          </w:tcPr>
          <w:p w:rsidR="0053779D" w:rsidRPr="00A17BFE" w:rsidRDefault="00A17BFE" w:rsidP="000F782D">
            <w:pPr>
              <w:contextualSpacing/>
              <w:jc w:val="center"/>
              <w:rPr>
                <w:rFonts w:ascii="Times New Roman" w:hAnsi="Times New Roman" w:cs="Times New Roman"/>
                <w:sz w:val="28"/>
                <w:szCs w:val="28"/>
              </w:rPr>
            </w:pPr>
            <w:r w:rsidRPr="00A17BFE">
              <w:rPr>
                <w:rFonts w:ascii="Times New Roman" w:hAnsi="Times New Roman" w:cs="Times New Roman"/>
                <w:sz w:val="28"/>
                <w:szCs w:val="28"/>
              </w:rPr>
              <w:t>25</w:t>
            </w:r>
          </w:p>
        </w:tc>
      </w:tr>
      <w:tr w:rsidR="000F782D" w:rsidTr="00A17BFE">
        <w:tc>
          <w:tcPr>
            <w:tcW w:w="8613" w:type="dxa"/>
          </w:tcPr>
          <w:p w:rsidR="000F782D" w:rsidRPr="000F782D" w:rsidRDefault="000F782D" w:rsidP="000F782D">
            <w:pPr>
              <w:contextualSpacing/>
              <w:jc w:val="both"/>
              <w:rPr>
                <w:rFonts w:ascii="Times New Roman" w:hAnsi="Times New Roman" w:cs="Times New Roman"/>
                <w:sz w:val="28"/>
                <w:szCs w:val="28"/>
              </w:rPr>
            </w:pPr>
            <w:r w:rsidRPr="000F782D">
              <w:rPr>
                <w:rFonts w:ascii="Times New Roman" w:hAnsi="Times New Roman" w:cs="Times New Roman"/>
                <w:sz w:val="28"/>
                <w:szCs w:val="28"/>
              </w:rPr>
              <w:t>2.2.2.Проксемічний аспект</w:t>
            </w:r>
          </w:p>
        </w:tc>
        <w:tc>
          <w:tcPr>
            <w:tcW w:w="1242" w:type="dxa"/>
          </w:tcPr>
          <w:p w:rsidR="000F782D" w:rsidRPr="00A17BFE" w:rsidRDefault="00A17BFE" w:rsidP="000F782D">
            <w:pPr>
              <w:contextualSpacing/>
              <w:jc w:val="center"/>
              <w:rPr>
                <w:rFonts w:ascii="Times New Roman" w:hAnsi="Times New Roman" w:cs="Times New Roman"/>
                <w:sz w:val="28"/>
                <w:szCs w:val="28"/>
              </w:rPr>
            </w:pPr>
            <w:r w:rsidRPr="00A17BFE">
              <w:rPr>
                <w:rFonts w:ascii="Times New Roman" w:hAnsi="Times New Roman" w:cs="Times New Roman"/>
                <w:sz w:val="28"/>
                <w:szCs w:val="28"/>
              </w:rPr>
              <w:t>41</w:t>
            </w:r>
          </w:p>
        </w:tc>
      </w:tr>
      <w:tr w:rsidR="000F782D" w:rsidTr="00A17BFE">
        <w:tc>
          <w:tcPr>
            <w:tcW w:w="8613" w:type="dxa"/>
          </w:tcPr>
          <w:p w:rsidR="000F782D" w:rsidRPr="000F782D" w:rsidRDefault="000F782D" w:rsidP="000F782D">
            <w:pPr>
              <w:contextualSpacing/>
              <w:jc w:val="both"/>
              <w:rPr>
                <w:rFonts w:ascii="Times New Roman" w:hAnsi="Times New Roman" w:cs="Times New Roman"/>
                <w:sz w:val="28"/>
                <w:szCs w:val="28"/>
              </w:rPr>
            </w:pPr>
            <w:r w:rsidRPr="000F782D">
              <w:rPr>
                <w:rFonts w:ascii="Times New Roman" w:hAnsi="Times New Roman" w:cs="Times New Roman"/>
                <w:sz w:val="28"/>
                <w:szCs w:val="28"/>
              </w:rPr>
              <w:t>2.2.3.Такесичний аспект</w:t>
            </w:r>
          </w:p>
        </w:tc>
        <w:tc>
          <w:tcPr>
            <w:tcW w:w="1242" w:type="dxa"/>
          </w:tcPr>
          <w:p w:rsidR="000F782D" w:rsidRPr="00A17BFE" w:rsidRDefault="00A17BFE" w:rsidP="000F782D">
            <w:pPr>
              <w:contextualSpacing/>
              <w:jc w:val="center"/>
              <w:rPr>
                <w:rFonts w:ascii="Times New Roman" w:hAnsi="Times New Roman" w:cs="Times New Roman"/>
                <w:sz w:val="28"/>
                <w:szCs w:val="28"/>
              </w:rPr>
            </w:pPr>
            <w:r w:rsidRPr="00A17BFE">
              <w:rPr>
                <w:rFonts w:ascii="Times New Roman" w:hAnsi="Times New Roman" w:cs="Times New Roman"/>
                <w:sz w:val="28"/>
                <w:szCs w:val="28"/>
              </w:rPr>
              <w:t>45</w:t>
            </w:r>
          </w:p>
        </w:tc>
      </w:tr>
      <w:tr w:rsidR="000F782D" w:rsidTr="00A17BFE">
        <w:tc>
          <w:tcPr>
            <w:tcW w:w="8613" w:type="dxa"/>
          </w:tcPr>
          <w:p w:rsidR="000F782D" w:rsidRPr="000F782D" w:rsidRDefault="000F782D" w:rsidP="000F782D">
            <w:pPr>
              <w:contextualSpacing/>
              <w:jc w:val="both"/>
              <w:rPr>
                <w:rFonts w:ascii="Times New Roman" w:hAnsi="Times New Roman" w:cs="Times New Roman"/>
                <w:sz w:val="28"/>
                <w:szCs w:val="28"/>
              </w:rPr>
            </w:pPr>
            <w:r w:rsidRPr="000F782D">
              <w:rPr>
                <w:rFonts w:ascii="Times New Roman" w:hAnsi="Times New Roman" w:cs="Times New Roman"/>
                <w:sz w:val="28"/>
                <w:szCs w:val="28"/>
              </w:rPr>
              <w:t>2.3.Стилістичні особливості публікацій А. Піза та П. Екмана</w:t>
            </w:r>
          </w:p>
          <w:p w:rsidR="000F782D" w:rsidRPr="000F782D" w:rsidRDefault="000F782D" w:rsidP="000F782D">
            <w:pPr>
              <w:contextualSpacing/>
              <w:jc w:val="both"/>
              <w:rPr>
                <w:rFonts w:ascii="Times New Roman" w:hAnsi="Times New Roman" w:cs="Times New Roman"/>
                <w:sz w:val="28"/>
                <w:szCs w:val="28"/>
              </w:rPr>
            </w:pPr>
          </w:p>
        </w:tc>
        <w:tc>
          <w:tcPr>
            <w:tcW w:w="1242" w:type="dxa"/>
          </w:tcPr>
          <w:p w:rsidR="000F782D" w:rsidRPr="00A17BFE" w:rsidRDefault="00A17BFE" w:rsidP="000F782D">
            <w:pPr>
              <w:contextualSpacing/>
              <w:jc w:val="center"/>
              <w:rPr>
                <w:rFonts w:ascii="Times New Roman" w:hAnsi="Times New Roman" w:cs="Times New Roman"/>
                <w:sz w:val="28"/>
                <w:szCs w:val="28"/>
              </w:rPr>
            </w:pPr>
            <w:r w:rsidRPr="00A17BFE">
              <w:rPr>
                <w:rFonts w:ascii="Times New Roman" w:hAnsi="Times New Roman" w:cs="Times New Roman"/>
                <w:sz w:val="28"/>
                <w:szCs w:val="28"/>
              </w:rPr>
              <w:t>47</w:t>
            </w:r>
          </w:p>
        </w:tc>
      </w:tr>
      <w:tr w:rsidR="000F782D" w:rsidTr="00A17BFE">
        <w:tc>
          <w:tcPr>
            <w:tcW w:w="8613" w:type="dxa"/>
          </w:tcPr>
          <w:p w:rsidR="000F782D" w:rsidRPr="000F782D" w:rsidRDefault="000F782D" w:rsidP="000F782D">
            <w:pPr>
              <w:contextualSpacing/>
              <w:jc w:val="both"/>
              <w:rPr>
                <w:rFonts w:ascii="Times New Roman" w:hAnsi="Times New Roman" w:cs="Times New Roman"/>
                <w:sz w:val="28"/>
                <w:szCs w:val="28"/>
              </w:rPr>
            </w:pPr>
            <w:r w:rsidRPr="000F782D">
              <w:rPr>
                <w:rFonts w:ascii="Times New Roman" w:hAnsi="Times New Roman" w:cs="Times New Roman"/>
                <w:sz w:val="28"/>
                <w:szCs w:val="28"/>
              </w:rPr>
              <w:t>ВИСНОВКИ</w:t>
            </w:r>
          </w:p>
        </w:tc>
        <w:tc>
          <w:tcPr>
            <w:tcW w:w="1242" w:type="dxa"/>
          </w:tcPr>
          <w:p w:rsidR="000F782D" w:rsidRPr="00A17BFE" w:rsidRDefault="00A17BFE" w:rsidP="000F782D">
            <w:pPr>
              <w:contextualSpacing/>
              <w:jc w:val="center"/>
              <w:rPr>
                <w:rFonts w:ascii="Times New Roman" w:hAnsi="Times New Roman" w:cs="Times New Roman"/>
                <w:sz w:val="28"/>
                <w:szCs w:val="28"/>
              </w:rPr>
            </w:pPr>
            <w:r w:rsidRPr="00A17BFE">
              <w:rPr>
                <w:rFonts w:ascii="Times New Roman" w:hAnsi="Times New Roman" w:cs="Times New Roman"/>
                <w:sz w:val="28"/>
                <w:szCs w:val="28"/>
              </w:rPr>
              <w:t>49</w:t>
            </w:r>
          </w:p>
        </w:tc>
      </w:tr>
      <w:tr w:rsidR="000F782D" w:rsidTr="00A17BFE">
        <w:tc>
          <w:tcPr>
            <w:tcW w:w="8613" w:type="dxa"/>
          </w:tcPr>
          <w:p w:rsidR="000F782D" w:rsidRPr="000F782D" w:rsidRDefault="000F782D" w:rsidP="000F782D">
            <w:pPr>
              <w:contextualSpacing/>
              <w:jc w:val="both"/>
              <w:rPr>
                <w:rFonts w:ascii="Times New Roman" w:hAnsi="Times New Roman" w:cs="Times New Roman"/>
                <w:sz w:val="28"/>
                <w:szCs w:val="28"/>
              </w:rPr>
            </w:pPr>
            <w:r w:rsidRPr="000F782D">
              <w:rPr>
                <w:rFonts w:ascii="Times New Roman" w:hAnsi="Times New Roman" w:cs="Times New Roman"/>
                <w:sz w:val="28"/>
                <w:szCs w:val="28"/>
              </w:rPr>
              <w:t>СПИСОК ВИКОРИСТАНОЇ ЛІТЕРАТУРИ</w:t>
            </w:r>
          </w:p>
        </w:tc>
        <w:tc>
          <w:tcPr>
            <w:tcW w:w="1242" w:type="dxa"/>
          </w:tcPr>
          <w:p w:rsidR="000F782D" w:rsidRPr="00A17BFE" w:rsidRDefault="00A17BFE" w:rsidP="000F782D">
            <w:pPr>
              <w:contextualSpacing/>
              <w:jc w:val="center"/>
              <w:rPr>
                <w:rFonts w:ascii="Times New Roman" w:hAnsi="Times New Roman" w:cs="Times New Roman"/>
                <w:sz w:val="28"/>
                <w:szCs w:val="28"/>
              </w:rPr>
            </w:pPr>
            <w:r w:rsidRPr="00A17BFE">
              <w:rPr>
                <w:rFonts w:ascii="Times New Roman" w:hAnsi="Times New Roman" w:cs="Times New Roman"/>
                <w:sz w:val="28"/>
                <w:szCs w:val="28"/>
              </w:rPr>
              <w:t>51</w:t>
            </w:r>
          </w:p>
        </w:tc>
      </w:tr>
      <w:tr w:rsidR="000F782D" w:rsidTr="00A17BFE">
        <w:tc>
          <w:tcPr>
            <w:tcW w:w="8613" w:type="dxa"/>
          </w:tcPr>
          <w:p w:rsidR="000F782D" w:rsidRPr="000F782D" w:rsidRDefault="000F782D" w:rsidP="000F782D">
            <w:pPr>
              <w:contextualSpacing/>
              <w:jc w:val="both"/>
              <w:rPr>
                <w:rFonts w:ascii="Times New Roman" w:hAnsi="Times New Roman" w:cs="Times New Roman"/>
                <w:sz w:val="28"/>
                <w:szCs w:val="28"/>
                <w:lang w:val="en-US"/>
              </w:rPr>
            </w:pPr>
            <w:r w:rsidRPr="000F782D">
              <w:rPr>
                <w:rFonts w:ascii="Times New Roman" w:hAnsi="Times New Roman" w:cs="Times New Roman"/>
                <w:sz w:val="28"/>
                <w:szCs w:val="28"/>
                <w:lang w:val="en-US"/>
              </w:rPr>
              <w:t>SUMMARY</w:t>
            </w:r>
          </w:p>
        </w:tc>
        <w:tc>
          <w:tcPr>
            <w:tcW w:w="1242" w:type="dxa"/>
          </w:tcPr>
          <w:p w:rsidR="000F782D" w:rsidRPr="00A17BFE" w:rsidRDefault="00A17BFE" w:rsidP="000F782D">
            <w:pPr>
              <w:contextualSpacing/>
              <w:jc w:val="center"/>
              <w:rPr>
                <w:rFonts w:ascii="Times New Roman" w:hAnsi="Times New Roman" w:cs="Times New Roman"/>
                <w:sz w:val="28"/>
                <w:szCs w:val="28"/>
              </w:rPr>
            </w:pPr>
            <w:r w:rsidRPr="00A17BFE">
              <w:rPr>
                <w:rFonts w:ascii="Times New Roman" w:hAnsi="Times New Roman" w:cs="Times New Roman"/>
                <w:sz w:val="28"/>
                <w:szCs w:val="28"/>
              </w:rPr>
              <w:t>55</w:t>
            </w:r>
          </w:p>
        </w:tc>
      </w:tr>
    </w:tbl>
    <w:p w:rsidR="00F80FD4" w:rsidRPr="00F80FD4" w:rsidRDefault="00F80FD4" w:rsidP="000F782D">
      <w:pPr>
        <w:spacing w:line="240" w:lineRule="auto"/>
        <w:contextualSpacing/>
        <w:jc w:val="center"/>
        <w:rPr>
          <w:rFonts w:ascii="Times New Roman" w:hAnsi="Times New Roman" w:cs="Times New Roman"/>
          <w:b/>
          <w:sz w:val="28"/>
          <w:szCs w:val="28"/>
        </w:rPr>
      </w:pPr>
    </w:p>
    <w:p w:rsidR="00F80FD4" w:rsidRPr="00F80FD4" w:rsidRDefault="00F80FD4" w:rsidP="000F782D">
      <w:pPr>
        <w:spacing w:line="240" w:lineRule="auto"/>
        <w:contextualSpacing/>
        <w:jc w:val="center"/>
        <w:rPr>
          <w:rFonts w:ascii="Times New Roman" w:hAnsi="Times New Roman" w:cs="Times New Roman"/>
          <w:b/>
          <w:sz w:val="28"/>
          <w:szCs w:val="28"/>
        </w:rPr>
      </w:pPr>
    </w:p>
    <w:p w:rsidR="00F80FD4" w:rsidRPr="00F80FD4" w:rsidRDefault="00F80FD4" w:rsidP="000F782D">
      <w:pPr>
        <w:spacing w:line="240" w:lineRule="auto"/>
        <w:contextualSpacing/>
        <w:jc w:val="center"/>
        <w:rPr>
          <w:rFonts w:ascii="Times New Roman" w:hAnsi="Times New Roman" w:cs="Times New Roman"/>
          <w:b/>
          <w:sz w:val="28"/>
          <w:szCs w:val="28"/>
        </w:rPr>
      </w:pPr>
    </w:p>
    <w:p w:rsidR="00F80FD4" w:rsidRPr="00F80FD4" w:rsidRDefault="00F80FD4" w:rsidP="000F782D">
      <w:pPr>
        <w:spacing w:line="240" w:lineRule="auto"/>
        <w:contextualSpacing/>
        <w:jc w:val="center"/>
        <w:rPr>
          <w:rFonts w:ascii="Times New Roman" w:hAnsi="Times New Roman" w:cs="Times New Roman"/>
          <w:b/>
          <w:sz w:val="28"/>
          <w:szCs w:val="28"/>
        </w:rPr>
      </w:pPr>
    </w:p>
    <w:p w:rsidR="00F80FD4" w:rsidRPr="00F80FD4" w:rsidRDefault="00F80FD4" w:rsidP="00F80FD4">
      <w:pPr>
        <w:spacing w:line="360" w:lineRule="auto"/>
        <w:jc w:val="center"/>
        <w:rPr>
          <w:rFonts w:ascii="Times New Roman" w:hAnsi="Times New Roman" w:cs="Times New Roman"/>
          <w:b/>
          <w:sz w:val="28"/>
          <w:szCs w:val="28"/>
        </w:rPr>
      </w:pPr>
    </w:p>
    <w:p w:rsidR="00F80FD4" w:rsidRPr="00F80FD4" w:rsidRDefault="00F80FD4" w:rsidP="00F80FD4">
      <w:pPr>
        <w:spacing w:line="360" w:lineRule="auto"/>
        <w:jc w:val="center"/>
        <w:rPr>
          <w:rFonts w:ascii="Times New Roman" w:hAnsi="Times New Roman" w:cs="Times New Roman"/>
          <w:b/>
          <w:sz w:val="28"/>
          <w:szCs w:val="28"/>
        </w:rPr>
      </w:pPr>
    </w:p>
    <w:p w:rsidR="00F80FD4" w:rsidRPr="00F80FD4" w:rsidRDefault="00F80FD4" w:rsidP="00F80FD4">
      <w:pPr>
        <w:spacing w:line="360" w:lineRule="auto"/>
        <w:jc w:val="center"/>
        <w:rPr>
          <w:rFonts w:ascii="Times New Roman" w:hAnsi="Times New Roman" w:cs="Times New Roman"/>
          <w:b/>
          <w:sz w:val="28"/>
          <w:szCs w:val="28"/>
        </w:rPr>
      </w:pPr>
    </w:p>
    <w:p w:rsidR="00F80FD4" w:rsidRPr="00F80FD4" w:rsidRDefault="00F80FD4" w:rsidP="00F80FD4">
      <w:pPr>
        <w:spacing w:line="360" w:lineRule="auto"/>
        <w:jc w:val="center"/>
        <w:rPr>
          <w:rFonts w:ascii="Times New Roman" w:hAnsi="Times New Roman" w:cs="Times New Roman"/>
          <w:b/>
          <w:sz w:val="28"/>
          <w:szCs w:val="28"/>
        </w:rPr>
      </w:pPr>
    </w:p>
    <w:p w:rsidR="00F80FD4" w:rsidRPr="00F80FD4" w:rsidRDefault="00F80FD4" w:rsidP="00F80FD4">
      <w:pPr>
        <w:spacing w:line="360" w:lineRule="auto"/>
        <w:jc w:val="center"/>
        <w:rPr>
          <w:rFonts w:ascii="Times New Roman" w:hAnsi="Times New Roman" w:cs="Times New Roman"/>
          <w:b/>
          <w:sz w:val="28"/>
          <w:szCs w:val="28"/>
        </w:rPr>
      </w:pPr>
    </w:p>
    <w:p w:rsidR="00F80FD4" w:rsidRPr="00F80FD4" w:rsidRDefault="00F80FD4" w:rsidP="00F80FD4">
      <w:pPr>
        <w:spacing w:line="360" w:lineRule="auto"/>
        <w:jc w:val="center"/>
        <w:rPr>
          <w:rFonts w:ascii="Times New Roman" w:hAnsi="Times New Roman" w:cs="Times New Roman"/>
          <w:b/>
          <w:sz w:val="28"/>
          <w:szCs w:val="28"/>
        </w:rPr>
      </w:pPr>
    </w:p>
    <w:p w:rsidR="00F80FD4" w:rsidRPr="00F80FD4" w:rsidRDefault="0053779D" w:rsidP="00F80FD4">
      <w:pPr>
        <w:spacing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В</w:t>
      </w:r>
      <w:r w:rsidR="00654A14">
        <w:rPr>
          <w:rFonts w:ascii="Times New Roman" w:hAnsi="Times New Roman" w:cs="Times New Roman"/>
          <w:b/>
          <w:sz w:val="28"/>
          <w:szCs w:val="28"/>
        </w:rPr>
        <w:t>СТУП</w:t>
      </w:r>
      <w:r w:rsidR="00F80FD4" w:rsidRPr="00F80FD4">
        <w:rPr>
          <w:rFonts w:ascii="Times New Roman" w:hAnsi="Times New Roman" w:cs="Times New Roman"/>
          <w:b/>
          <w:sz w:val="28"/>
          <w:szCs w:val="28"/>
        </w:rPr>
        <w:t xml:space="preserve"> </w:t>
      </w:r>
    </w:p>
    <w:p w:rsidR="00F80FD4" w:rsidRPr="00002E45" w:rsidRDefault="00F80FD4" w:rsidP="00F80FD4">
      <w:pPr>
        <w:spacing w:line="360" w:lineRule="auto"/>
        <w:ind w:firstLine="900"/>
        <w:jc w:val="both"/>
        <w:rPr>
          <w:rFonts w:ascii="Times New Roman" w:hAnsi="Times New Roman" w:cs="Times New Roman"/>
          <w:sz w:val="28"/>
          <w:szCs w:val="28"/>
        </w:rPr>
      </w:pPr>
      <w:r w:rsidRPr="00002E45">
        <w:rPr>
          <w:rFonts w:ascii="Times New Roman" w:hAnsi="Times New Roman" w:cs="Times New Roman"/>
          <w:sz w:val="28"/>
          <w:szCs w:val="28"/>
        </w:rPr>
        <w:t>Визначальною рисою сучасного мовознавства є зрушення парадигми його досліджень у бік функціонального, антропоцентричного, когнітивного бачення й розуміння мовних явищ [</w:t>
      </w:r>
      <w:r w:rsidR="00B046E1">
        <w:rPr>
          <w:rFonts w:ascii="Times New Roman" w:hAnsi="Times New Roman" w:cs="Times New Roman"/>
          <w:sz w:val="28"/>
          <w:szCs w:val="28"/>
        </w:rPr>
        <w:t>16</w:t>
      </w:r>
      <w:r w:rsidRPr="00002E45">
        <w:rPr>
          <w:rFonts w:ascii="Times New Roman" w:hAnsi="Times New Roman" w:cs="Times New Roman"/>
          <w:sz w:val="28"/>
          <w:szCs w:val="28"/>
        </w:rPr>
        <w:t>]. Згідно з базовим методологічним принципом сучасної філології, психології, історії, соціології тощо – антропоцентризмом – людина розглядається як центр усієї світобудови. За цим принципом мова досліджується як інструмент і продукт людської діяльності, необхідний для вербалізації набутої картини світу, як посередник спілкування, як засіб зберігання людського досвіду, знань, культури тощо [</w:t>
      </w:r>
      <w:r w:rsidR="00B046E1">
        <w:rPr>
          <w:rFonts w:ascii="Times New Roman" w:hAnsi="Times New Roman" w:cs="Times New Roman"/>
          <w:sz w:val="28"/>
          <w:szCs w:val="28"/>
        </w:rPr>
        <w:t>43</w:t>
      </w:r>
      <w:r w:rsidRPr="00002E45">
        <w:rPr>
          <w:rFonts w:ascii="Times New Roman" w:hAnsi="Times New Roman" w:cs="Times New Roman"/>
          <w:sz w:val="28"/>
          <w:szCs w:val="28"/>
        </w:rPr>
        <w:t>, 32]. Антропоцентрична парадигма повернула людині статус «мірила всіх речей», повернула її у центр світобудови [</w:t>
      </w:r>
      <w:r w:rsidR="00B046E1">
        <w:rPr>
          <w:rFonts w:ascii="Times New Roman" w:hAnsi="Times New Roman" w:cs="Times New Roman"/>
          <w:sz w:val="28"/>
          <w:szCs w:val="28"/>
        </w:rPr>
        <w:t>4</w:t>
      </w:r>
      <w:r w:rsidRPr="00002E45">
        <w:rPr>
          <w:rFonts w:ascii="Times New Roman" w:hAnsi="Times New Roman" w:cs="Times New Roman"/>
          <w:sz w:val="28"/>
          <w:szCs w:val="28"/>
        </w:rPr>
        <w:t xml:space="preserve">, 66]. </w:t>
      </w:r>
    </w:p>
    <w:p w:rsidR="00F80FD4" w:rsidRPr="00F80FD4" w:rsidRDefault="00F80FD4" w:rsidP="00F80FD4">
      <w:pPr>
        <w:spacing w:line="360" w:lineRule="auto"/>
        <w:ind w:firstLine="900"/>
        <w:jc w:val="both"/>
        <w:rPr>
          <w:rFonts w:ascii="Times New Roman" w:hAnsi="Times New Roman" w:cs="Times New Roman"/>
          <w:sz w:val="28"/>
          <w:szCs w:val="28"/>
        </w:rPr>
      </w:pPr>
      <w:r w:rsidRPr="00F80FD4">
        <w:rPr>
          <w:rFonts w:ascii="Times New Roman" w:hAnsi="Times New Roman" w:cs="Times New Roman"/>
          <w:color w:val="000000"/>
          <w:sz w:val="28"/>
          <w:szCs w:val="28"/>
        </w:rPr>
        <w:t>Пізнавальна та комунікативна діяльність людини тісно пов’язана з інтерпретацією тих чи інших знаків, жестів, слів, творів літератури, музики, живопису та інших знакових систем. У повсякденному житті ми постійно тлумачимо жести і слова, факти і події, з якими зіштовхуємося. Отже, інтерпретація не обмежується сферою мови, а охоплює й інші сфери діяльності людей. Проте, оскільки мова є універсальним засобом спілкування та вираження думки, вона тісно пов’язана з процесом інтерпретації. Дійсно, коли говорять про розуміння, то насамперед мають на увазі розуміння усного та писемного мовлення, в тому числі й різноманітних текстів та різних знакових систем [</w:t>
      </w:r>
      <w:r w:rsidR="00B046E1">
        <w:rPr>
          <w:rFonts w:ascii="Times New Roman" w:hAnsi="Times New Roman" w:cs="Times New Roman"/>
          <w:color w:val="000000"/>
          <w:sz w:val="28"/>
          <w:szCs w:val="28"/>
        </w:rPr>
        <w:t>17</w:t>
      </w:r>
      <w:r w:rsidRPr="00F80FD4">
        <w:rPr>
          <w:rFonts w:ascii="Times New Roman" w:hAnsi="Times New Roman" w:cs="Times New Roman"/>
          <w:color w:val="000000"/>
          <w:sz w:val="28"/>
          <w:szCs w:val="28"/>
        </w:rPr>
        <w:t>, 5].</w:t>
      </w:r>
    </w:p>
    <w:p w:rsidR="00F80FD4" w:rsidRPr="00F80FD4" w:rsidRDefault="00F80FD4" w:rsidP="00F80FD4">
      <w:pPr>
        <w:spacing w:line="360" w:lineRule="auto"/>
        <w:ind w:firstLine="900"/>
        <w:jc w:val="both"/>
        <w:rPr>
          <w:rFonts w:ascii="Times New Roman" w:hAnsi="Times New Roman" w:cs="Times New Roman"/>
          <w:sz w:val="28"/>
          <w:szCs w:val="28"/>
        </w:rPr>
      </w:pPr>
      <w:r w:rsidRPr="00F80FD4">
        <w:rPr>
          <w:rFonts w:ascii="Times New Roman" w:hAnsi="Times New Roman" w:cs="Times New Roman"/>
          <w:sz w:val="28"/>
          <w:szCs w:val="28"/>
        </w:rPr>
        <w:t>Дана дипломна робота виконана в рамках комунікативної лінгвістики, одним із головних завдань якої на сьогодні є вивчення природи, типів і форм вербальної комунікації а також дослідження невербальних засобів мовної комунікації, їхніх функцій у комунікативній ситуації [</w:t>
      </w:r>
      <w:r w:rsidR="00B046E1">
        <w:rPr>
          <w:rFonts w:ascii="Times New Roman" w:hAnsi="Times New Roman" w:cs="Times New Roman"/>
          <w:sz w:val="28"/>
          <w:szCs w:val="28"/>
        </w:rPr>
        <w:t>43</w:t>
      </w:r>
      <w:r w:rsidRPr="00F80FD4">
        <w:rPr>
          <w:rFonts w:ascii="Times New Roman" w:hAnsi="Times New Roman" w:cs="Times New Roman"/>
          <w:sz w:val="28"/>
          <w:szCs w:val="28"/>
        </w:rPr>
        <w:t>, 264].</w:t>
      </w:r>
    </w:p>
    <w:p w:rsidR="00F80FD4" w:rsidRPr="00F80FD4" w:rsidRDefault="00F80FD4" w:rsidP="00F80FD4">
      <w:pPr>
        <w:spacing w:line="360" w:lineRule="auto"/>
        <w:ind w:firstLine="900"/>
        <w:jc w:val="both"/>
        <w:rPr>
          <w:rFonts w:ascii="Times New Roman" w:hAnsi="Times New Roman" w:cs="Times New Roman"/>
          <w:sz w:val="28"/>
          <w:szCs w:val="28"/>
        </w:rPr>
      </w:pPr>
      <w:r w:rsidRPr="00F80FD4">
        <w:rPr>
          <w:rFonts w:ascii="Times New Roman" w:hAnsi="Times New Roman" w:cs="Times New Roman"/>
          <w:b/>
          <w:sz w:val="28"/>
          <w:szCs w:val="28"/>
        </w:rPr>
        <w:t>Мета</w:t>
      </w:r>
      <w:r w:rsidRPr="00F80FD4">
        <w:rPr>
          <w:rFonts w:ascii="Times New Roman" w:hAnsi="Times New Roman" w:cs="Times New Roman"/>
          <w:sz w:val="28"/>
          <w:szCs w:val="28"/>
        </w:rPr>
        <w:t xml:space="preserve"> роботи полягає в аналізові типів та взаємодії вербальних і невербальних засобів комунікації у публікаціях двох найвідоміших дослідників невербальної комунікації – Алана Піза та Пола Екмана.</w:t>
      </w:r>
    </w:p>
    <w:p w:rsidR="00F80FD4" w:rsidRPr="00F80FD4" w:rsidRDefault="00F80FD4" w:rsidP="00F80FD4">
      <w:pPr>
        <w:pStyle w:val="a3"/>
        <w:spacing w:line="360" w:lineRule="auto"/>
        <w:ind w:firstLine="560"/>
        <w:jc w:val="both"/>
        <w:rPr>
          <w:color w:val="000000"/>
          <w:sz w:val="27"/>
          <w:szCs w:val="27"/>
        </w:rPr>
      </w:pPr>
      <w:r w:rsidRPr="00F80FD4">
        <w:rPr>
          <w:color w:val="000000"/>
          <w:sz w:val="28"/>
          <w:szCs w:val="28"/>
        </w:rPr>
        <w:lastRenderedPageBreak/>
        <w:t>Теоретико-методологічну основу</w:t>
      </w:r>
      <w:r w:rsidRPr="00F80FD4">
        <w:rPr>
          <w:rStyle w:val="apple-converted-space"/>
          <w:color w:val="000000"/>
          <w:sz w:val="28"/>
          <w:szCs w:val="28"/>
        </w:rPr>
        <w:t> </w:t>
      </w:r>
      <w:r w:rsidRPr="00F80FD4">
        <w:rPr>
          <w:color w:val="000000"/>
          <w:sz w:val="28"/>
          <w:szCs w:val="28"/>
        </w:rPr>
        <w:t xml:space="preserve">роботи становлять дослідження                  Ф.С. Бацевича, І.М. Колегаєвої, І.П. Попік, Н.В. Степанюк, О.Г. Томчаковського та ін., що розглядають питання невербальної комунікації та полікодових текстів. </w:t>
      </w:r>
    </w:p>
    <w:p w:rsidR="00F80FD4" w:rsidRPr="00F80FD4" w:rsidRDefault="00F80FD4" w:rsidP="00E2051C">
      <w:pPr>
        <w:pStyle w:val="a3"/>
        <w:spacing w:line="360" w:lineRule="auto"/>
        <w:ind w:firstLine="561"/>
        <w:contextualSpacing/>
        <w:jc w:val="both"/>
        <w:rPr>
          <w:color w:val="000000"/>
          <w:sz w:val="27"/>
          <w:szCs w:val="27"/>
        </w:rPr>
      </w:pPr>
      <w:r w:rsidRPr="00F80FD4">
        <w:rPr>
          <w:b/>
          <w:color w:val="000000"/>
          <w:sz w:val="28"/>
          <w:szCs w:val="28"/>
        </w:rPr>
        <w:t>Матеріалом</w:t>
      </w:r>
      <w:r w:rsidRPr="00F80FD4">
        <w:rPr>
          <w:rStyle w:val="apple-converted-space"/>
          <w:color w:val="000000"/>
          <w:sz w:val="28"/>
          <w:szCs w:val="28"/>
        </w:rPr>
        <w:t> </w:t>
      </w:r>
      <w:r w:rsidRPr="00F80FD4">
        <w:rPr>
          <w:color w:val="000000"/>
          <w:sz w:val="28"/>
          <w:szCs w:val="28"/>
        </w:rPr>
        <w:t>даного</w:t>
      </w:r>
      <w:r w:rsidRPr="00F80FD4">
        <w:rPr>
          <w:rStyle w:val="apple-converted-space"/>
          <w:color w:val="000000"/>
          <w:sz w:val="28"/>
          <w:szCs w:val="28"/>
        </w:rPr>
        <w:t> </w:t>
      </w:r>
      <w:r w:rsidRPr="00F80FD4">
        <w:rPr>
          <w:color w:val="000000"/>
          <w:sz w:val="28"/>
          <w:szCs w:val="28"/>
        </w:rPr>
        <w:t>дослідження є публікації Алана Піза “</w:t>
      </w:r>
      <w:r w:rsidRPr="00F80FD4">
        <w:rPr>
          <w:i/>
          <w:color w:val="000000"/>
          <w:sz w:val="28"/>
          <w:szCs w:val="28"/>
          <w:lang w:val="en-US"/>
        </w:rPr>
        <w:t>Body</w:t>
      </w:r>
      <w:r w:rsidRPr="00F80FD4">
        <w:rPr>
          <w:i/>
          <w:color w:val="000000"/>
          <w:sz w:val="28"/>
          <w:szCs w:val="28"/>
        </w:rPr>
        <w:t xml:space="preserve"> </w:t>
      </w:r>
      <w:r w:rsidRPr="00F80FD4">
        <w:rPr>
          <w:i/>
          <w:color w:val="000000"/>
          <w:sz w:val="28"/>
          <w:szCs w:val="28"/>
          <w:lang w:val="en-US"/>
        </w:rPr>
        <w:t>Language</w:t>
      </w:r>
      <w:r w:rsidRPr="00F80FD4">
        <w:rPr>
          <w:color w:val="000000"/>
          <w:sz w:val="28"/>
          <w:szCs w:val="28"/>
        </w:rPr>
        <w:t xml:space="preserve">” та Пола Екмана </w:t>
      </w:r>
      <w:r w:rsidRPr="00F80FD4">
        <w:rPr>
          <w:color w:val="000000"/>
          <w:sz w:val="28"/>
          <w:szCs w:val="28"/>
          <w:lang w:val="en-US"/>
        </w:rPr>
        <w:t>“</w:t>
      </w:r>
      <w:r w:rsidRPr="00F80FD4">
        <w:rPr>
          <w:i/>
          <w:iCs/>
          <w:color w:val="222222"/>
          <w:sz w:val="28"/>
          <w:szCs w:val="28"/>
          <w:shd w:val="clear" w:color="auto" w:fill="FFFFFF"/>
        </w:rPr>
        <w:t>Emotions Revealed: Recognizing Faces and Feelings to Improve Communication and Emotional Life</w:t>
      </w:r>
      <w:r w:rsidRPr="00F80FD4">
        <w:rPr>
          <w:i/>
          <w:iCs/>
          <w:color w:val="222222"/>
          <w:sz w:val="28"/>
          <w:szCs w:val="28"/>
          <w:shd w:val="clear" w:color="auto" w:fill="FFFFFF"/>
          <w:lang w:val="en-US"/>
        </w:rPr>
        <w:t>”</w:t>
      </w:r>
      <w:r w:rsidRPr="00F80FD4">
        <w:rPr>
          <w:color w:val="000000"/>
          <w:sz w:val="28"/>
          <w:szCs w:val="28"/>
        </w:rPr>
        <w:t>.</w:t>
      </w:r>
      <w:r w:rsidRPr="00F80FD4">
        <w:rPr>
          <w:rStyle w:val="apple-converted-space"/>
          <w:color w:val="000000"/>
          <w:sz w:val="28"/>
          <w:szCs w:val="28"/>
        </w:rPr>
        <w:t> </w:t>
      </w:r>
      <w:r w:rsidRPr="00F80FD4">
        <w:rPr>
          <w:color w:val="000000"/>
          <w:sz w:val="28"/>
          <w:szCs w:val="28"/>
        </w:rPr>
        <w:t>Об’єктом</w:t>
      </w:r>
      <w:r w:rsidRPr="00F80FD4">
        <w:rPr>
          <w:rStyle w:val="apple-converted-space"/>
          <w:color w:val="000000"/>
          <w:sz w:val="28"/>
          <w:szCs w:val="28"/>
        </w:rPr>
        <w:t> </w:t>
      </w:r>
      <w:r w:rsidRPr="00F80FD4">
        <w:rPr>
          <w:color w:val="000000"/>
          <w:sz w:val="28"/>
          <w:szCs w:val="28"/>
        </w:rPr>
        <w:t>дослідження виступають вербальні та невербальні засоби комунікації,</w:t>
      </w:r>
      <w:r w:rsidRPr="00F80FD4">
        <w:rPr>
          <w:rStyle w:val="apple-converted-space"/>
          <w:color w:val="000000"/>
          <w:sz w:val="28"/>
          <w:szCs w:val="28"/>
        </w:rPr>
        <w:t> </w:t>
      </w:r>
      <w:r w:rsidRPr="00F80FD4">
        <w:rPr>
          <w:color w:val="000000"/>
          <w:sz w:val="28"/>
          <w:szCs w:val="28"/>
        </w:rPr>
        <w:t>предметом</w:t>
      </w:r>
      <w:r w:rsidRPr="00F80FD4">
        <w:rPr>
          <w:rStyle w:val="apple-converted-space"/>
          <w:color w:val="000000"/>
          <w:sz w:val="28"/>
          <w:szCs w:val="28"/>
        </w:rPr>
        <w:t> </w:t>
      </w:r>
      <w:r w:rsidR="00217449">
        <w:rPr>
          <w:rStyle w:val="apple-converted-space"/>
          <w:color w:val="000000"/>
          <w:sz w:val="28"/>
          <w:szCs w:val="28"/>
        </w:rPr>
        <w:t>–</w:t>
      </w:r>
      <w:r w:rsidRPr="00F80FD4">
        <w:rPr>
          <w:rStyle w:val="apple-converted-space"/>
          <w:color w:val="000000"/>
          <w:sz w:val="28"/>
          <w:szCs w:val="28"/>
        </w:rPr>
        <w:t xml:space="preserve"> їх </w:t>
      </w:r>
      <w:r w:rsidRPr="00F80FD4">
        <w:rPr>
          <w:color w:val="000000"/>
          <w:sz w:val="28"/>
          <w:szCs w:val="28"/>
        </w:rPr>
        <w:t xml:space="preserve">функціонування та взаємодія у досліджуваних творах. Досягнення поставленої мети вимагає вирішення конкретних </w:t>
      </w:r>
      <w:r w:rsidRPr="00F80FD4">
        <w:rPr>
          <w:b/>
          <w:color w:val="000000"/>
          <w:sz w:val="28"/>
          <w:szCs w:val="28"/>
        </w:rPr>
        <w:t>завдань</w:t>
      </w:r>
      <w:r w:rsidRPr="00F80FD4">
        <w:rPr>
          <w:color w:val="000000"/>
          <w:sz w:val="28"/>
          <w:szCs w:val="28"/>
        </w:rPr>
        <w:t>, а саме:</w:t>
      </w:r>
    </w:p>
    <w:p w:rsidR="00F80FD4" w:rsidRPr="00F80FD4" w:rsidRDefault="00F80FD4" w:rsidP="00E2051C">
      <w:pPr>
        <w:pStyle w:val="a3"/>
        <w:spacing w:line="360" w:lineRule="auto"/>
        <w:ind w:firstLine="561"/>
        <w:contextualSpacing/>
        <w:jc w:val="both"/>
        <w:rPr>
          <w:color w:val="000000"/>
          <w:sz w:val="28"/>
          <w:szCs w:val="28"/>
        </w:rPr>
      </w:pPr>
      <w:r w:rsidRPr="00F80FD4">
        <w:rPr>
          <w:color w:val="000000"/>
          <w:sz w:val="28"/>
          <w:szCs w:val="28"/>
        </w:rPr>
        <w:t>- проаналізувати класифікації та особливості невербальних засобів комунікації;</w:t>
      </w:r>
    </w:p>
    <w:p w:rsidR="00F80FD4" w:rsidRPr="00F80FD4" w:rsidRDefault="00F80FD4" w:rsidP="00E2051C">
      <w:pPr>
        <w:pStyle w:val="a3"/>
        <w:spacing w:line="360" w:lineRule="auto"/>
        <w:ind w:firstLine="561"/>
        <w:contextualSpacing/>
        <w:jc w:val="both"/>
        <w:rPr>
          <w:color w:val="000000"/>
          <w:sz w:val="27"/>
          <w:szCs w:val="27"/>
        </w:rPr>
      </w:pPr>
      <w:r w:rsidRPr="00F80FD4">
        <w:rPr>
          <w:color w:val="000000"/>
          <w:sz w:val="28"/>
          <w:szCs w:val="28"/>
        </w:rPr>
        <w:t>- вивчити полікодову природу досліджуваних текстів;</w:t>
      </w:r>
    </w:p>
    <w:p w:rsidR="00F80FD4" w:rsidRPr="00F80FD4" w:rsidRDefault="00F80FD4" w:rsidP="00E2051C">
      <w:pPr>
        <w:pStyle w:val="a3"/>
        <w:spacing w:line="360" w:lineRule="auto"/>
        <w:ind w:firstLine="561"/>
        <w:contextualSpacing/>
        <w:jc w:val="both"/>
        <w:rPr>
          <w:color w:val="000000"/>
          <w:sz w:val="27"/>
          <w:szCs w:val="27"/>
        </w:rPr>
      </w:pPr>
      <w:r w:rsidRPr="00F80FD4">
        <w:rPr>
          <w:color w:val="000000"/>
          <w:sz w:val="28"/>
          <w:szCs w:val="28"/>
        </w:rPr>
        <w:t>- дослідити прояви жанрових ознак науково-популярної літератури у досліджуваних текстах;</w:t>
      </w:r>
    </w:p>
    <w:p w:rsidR="00F80FD4" w:rsidRPr="00F80FD4" w:rsidRDefault="00F80FD4" w:rsidP="00E2051C">
      <w:pPr>
        <w:pStyle w:val="a3"/>
        <w:spacing w:line="360" w:lineRule="auto"/>
        <w:ind w:firstLine="561"/>
        <w:contextualSpacing/>
        <w:jc w:val="both"/>
        <w:rPr>
          <w:color w:val="000000"/>
          <w:sz w:val="27"/>
          <w:szCs w:val="27"/>
        </w:rPr>
      </w:pPr>
      <w:r w:rsidRPr="00F80FD4">
        <w:rPr>
          <w:color w:val="000000"/>
          <w:sz w:val="28"/>
          <w:szCs w:val="28"/>
        </w:rPr>
        <w:t>- визначити класифікацію та функції невербальних засобів та їх взаємодію із вербальними засобами у аналізованих публікаціях;</w:t>
      </w:r>
    </w:p>
    <w:p w:rsidR="00F80FD4" w:rsidRPr="00F80FD4" w:rsidRDefault="00F80FD4" w:rsidP="00E2051C">
      <w:pPr>
        <w:pStyle w:val="a3"/>
        <w:spacing w:line="360" w:lineRule="auto"/>
        <w:ind w:firstLine="561"/>
        <w:contextualSpacing/>
        <w:jc w:val="both"/>
        <w:rPr>
          <w:color w:val="000000"/>
          <w:sz w:val="27"/>
          <w:szCs w:val="27"/>
        </w:rPr>
      </w:pPr>
      <w:r w:rsidRPr="00F80FD4">
        <w:rPr>
          <w:color w:val="000000"/>
          <w:sz w:val="28"/>
          <w:szCs w:val="28"/>
        </w:rPr>
        <w:t>- розглянути стилістичні особливості досліджуваних текстів.</w:t>
      </w:r>
    </w:p>
    <w:p w:rsidR="00F80FD4" w:rsidRPr="00F80FD4" w:rsidRDefault="00F80FD4" w:rsidP="00F80FD4">
      <w:pPr>
        <w:pStyle w:val="a3"/>
        <w:spacing w:line="360" w:lineRule="auto"/>
        <w:ind w:firstLine="900"/>
        <w:jc w:val="both"/>
        <w:rPr>
          <w:color w:val="000000"/>
          <w:sz w:val="27"/>
          <w:szCs w:val="27"/>
        </w:rPr>
      </w:pPr>
      <w:r w:rsidRPr="00F80FD4">
        <w:rPr>
          <w:color w:val="000000"/>
          <w:sz w:val="28"/>
          <w:szCs w:val="28"/>
        </w:rPr>
        <w:t>Для досягнення мети та виконання завдань роботи ми використовували такі</w:t>
      </w:r>
      <w:r w:rsidRPr="00F80FD4">
        <w:rPr>
          <w:rStyle w:val="apple-converted-space"/>
          <w:color w:val="000000"/>
          <w:sz w:val="28"/>
          <w:szCs w:val="28"/>
        </w:rPr>
        <w:t> </w:t>
      </w:r>
      <w:r w:rsidRPr="00F80FD4">
        <w:rPr>
          <w:i/>
          <w:iCs/>
          <w:color w:val="000000"/>
          <w:sz w:val="28"/>
          <w:szCs w:val="28"/>
        </w:rPr>
        <w:t>методи</w:t>
      </w:r>
      <w:r w:rsidRPr="00F80FD4">
        <w:rPr>
          <w:rStyle w:val="apple-converted-space"/>
          <w:color w:val="000000"/>
          <w:sz w:val="28"/>
          <w:szCs w:val="28"/>
        </w:rPr>
        <w:t> </w:t>
      </w:r>
      <w:r w:rsidRPr="00F80FD4">
        <w:rPr>
          <w:color w:val="000000"/>
          <w:sz w:val="28"/>
          <w:szCs w:val="28"/>
        </w:rPr>
        <w:t>дослідження, як семіотичний аналіз, що полягає в дослідженні різновидів комунікації з опертям на знакову природу складників спілкування; контекстуально-інтерпретаційний, сутність якого полягає в дослідженні тексту у різних типах контексту на основі інтерпретації дослідником текстових категорій та компонентів, метод компонентного аналізу для дослідження змістовного боку значимих одиниць мови, який має на меті розподіл значення на мінімальні семантичні складові, а також кількісний метод, що дозволяє кількісно описати поведінку різних мовних одиниць у тексті (частоту їх вживання).</w:t>
      </w:r>
    </w:p>
    <w:p w:rsidR="00F80FD4" w:rsidRPr="00F80FD4" w:rsidRDefault="00F80FD4" w:rsidP="00F80FD4">
      <w:pPr>
        <w:pStyle w:val="a3"/>
        <w:spacing w:line="360" w:lineRule="auto"/>
        <w:ind w:firstLine="560"/>
        <w:jc w:val="both"/>
        <w:rPr>
          <w:color w:val="000000"/>
          <w:sz w:val="27"/>
          <w:szCs w:val="27"/>
        </w:rPr>
      </w:pPr>
      <w:r w:rsidRPr="00F80FD4">
        <w:rPr>
          <w:color w:val="000000"/>
          <w:sz w:val="28"/>
          <w:szCs w:val="28"/>
        </w:rPr>
        <w:t>Структура роботи обумовлена її метою i завданнями й складається зі вступу, двох розділів, загальних висновків та списку використаних джерел.</w:t>
      </w:r>
    </w:p>
    <w:p w:rsidR="00F80FD4" w:rsidRPr="00F80FD4" w:rsidRDefault="00F80FD4" w:rsidP="00F80FD4">
      <w:pPr>
        <w:pStyle w:val="a3"/>
        <w:spacing w:line="360" w:lineRule="auto"/>
        <w:ind w:firstLine="560"/>
        <w:jc w:val="both"/>
        <w:rPr>
          <w:color w:val="000000"/>
          <w:sz w:val="28"/>
          <w:szCs w:val="28"/>
        </w:rPr>
      </w:pPr>
      <w:r w:rsidRPr="00F80FD4">
        <w:rPr>
          <w:color w:val="000000"/>
          <w:sz w:val="28"/>
          <w:szCs w:val="28"/>
        </w:rPr>
        <w:lastRenderedPageBreak/>
        <w:t>Перший розділ висвітлює загальні теоретичні питання, зокрема, завдання комунікативної лінгвістики на сучасному етапі, класифікацію типів невербальної комунікації. У другому розділі аналізується полікодовий характер публікацій Алана Піза та Пола Екмана, досліджуються особливості представленості вербальної та невербальної комунікації у розглянутих текстах, наводиться стилістичний аналіз вербальної складової даних текстів. У висновках подається загальний підсумок дослідження, викладеного в основній частині. Роботу завершує список використаних джерел, що складається з 60 поз</w:t>
      </w:r>
      <w:r w:rsidR="00151018">
        <w:rPr>
          <w:color w:val="000000"/>
          <w:sz w:val="28"/>
          <w:szCs w:val="28"/>
        </w:rPr>
        <w:t xml:space="preserve">ицій. Загальний обсяг роботи – </w:t>
      </w:r>
      <w:r w:rsidR="00151018" w:rsidRPr="00F54376">
        <w:rPr>
          <w:color w:val="000000"/>
          <w:sz w:val="28"/>
          <w:szCs w:val="28"/>
          <w:lang w:val="ru-RU"/>
        </w:rPr>
        <w:t xml:space="preserve">56 </w:t>
      </w:r>
      <w:r w:rsidR="00151018">
        <w:rPr>
          <w:color w:val="000000"/>
          <w:sz w:val="28"/>
          <w:szCs w:val="28"/>
        </w:rPr>
        <w:t>сторінок.</w:t>
      </w:r>
      <w:r w:rsidRPr="00F80FD4">
        <w:rPr>
          <w:color w:val="000000"/>
          <w:sz w:val="28"/>
          <w:szCs w:val="28"/>
        </w:rPr>
        <w:t> </w:t>
      </w:r>
    </w:p>
    <w:p w:rsidR="00F80FD4" w:rsidRPr="00F80FD4" w:rsidRDefault="00F80FD4" w:rsidP="00F80FD4">
      <w:pPr>
        <w:spacing w:line="360" w:lineRule="auto"/>
        <w:ind w:firstLine="900"/>
        <w:jc w:val="both"/>
        <w:rPr>
          <w:rFonts w:ascii="Times New Roman" w:hAnsi="Times New Roman" w:cs="Times New Roman"/>
          <w:sz w:val="28"/>
          <w:szCs w:val="28"/>
        </w:rPr>
      </w:pPr>
    </w:p>
    <w:p w:rsidR="00F80FD4" w:rsidRPr="00F80FD4" w:rsidRDefault="00F80FD4" w:rsidP="00F80FD4">
      <w:pPr>
        <w:shd w:val="clear" w:color="auto" w:fill="FFFFFF"/>
        <w:spacing w:before="566" w:line="360" w:lineRule="auto"/>
        <w:ind w:left="1224"/>
        <w:rPr>
          <w:rFonts w:ascii="Times New Roman" w:hAnsi="Times New Roman" w:cs="Times New Roman"/>
          <w:b/>
          <w:bCs/>
          <w:spacing w:val="-7"/>
          <w:sz w:val="28"/>
          <w:szCs w:val="28"/>
        </w:rPr>
      </w:pPr>
    </w:p>
    <w:p w:rsidR="00F80FD4" w:rsidRPr="00F80FD4" w:rsidRDefault="00F80FD4" w:rsidP="00F80FD4">
      <w:pPr>
        <w:shd w:val="clear" w:color="auto" w:fill="FFFFFF"/>
        <w:spacing w:before="566" w:line="360" w:lineRule="auto"/>
        <w:ind w:left="1224"/>
        <w:rPr>
          <w:rFonts w:ascii="Times New Roman" w:hAnsi="Times New Roman" w:cs="Times New Roman"/>
          <w:b/>
          <w:bCs/>
          <w:spacing w:val="-7"/>
          <w:sz w:val="28"/>
          <w:szCs w:val="28"/>
        </w:rPr>
      </w:pPr>
    </w:p>
    <w:p w:rsidR="00F80FD4" w:rsidRDefault="00F80FD4" w:rsidP="00F80FD4">
      <w:pPr>
        <w:shd w:val="clear" w:color="auto" w:fill="FFFFFF"/>
        <w:spacing w:before="566" w:line="360" w:lineRule="auto"/>
        <w:ind w:left="1224"/>
        <w:rPr>
          <w:rFonts w:ascii="Times New Roman" w:hAnsi="Times New Roman" w:cs="Times New Roman"/>
          <w:b/>
          <w:bCs/>
          <w:spacing w:val="-7"/>
          <w:sz w:val="28"/>
          <w:szCs w:val="28"/>
        </w:rPr>
      </w:pPr>
    </w:p>
    <w:p w:rsidR="00B046E1" w:rsidRPr="00F80FD4" w:rsidRDefault="00B046E1" w:rsidP="00F80FD4">
      <w:pPr>
        <w:shd w:val="clear" w:color="auto" w:fill="FFFFFF"/>
        <w:spacing w:before="566" w:line="360" w:lineRule="auto"/>
        <w:ind w:left="1224"/>
        <w:rPr>
          <w:rFonts w:ascii="Times New Roman" w:hAnsi="Times New Roman" w:cs="Times New Roman"/>
          <w:b/>
          <w:bCs/>
          <w:spacing w:val="-7"/>
          <w:sz w:val="28"/>
          <w:szCs w:val="28"/>
        </w:rPr>
      </w:pPr>
    </w:p>
    <w:p w:rsidR="00F80FD4" w:rsidRPr="00F80FD4" w:rsidRDefault="00F80FD4" w:rsidP="00F80FD4">
      <w:pPr>
        <w:shd w:val="clear" w:color="auto" w:fill="FFFFFF"/>
        <w:spacing w:before="566" w:line="360" w:lineRule="auto"/>
        <w:ind w:left="1224"/>
        <w:rPr>
          <w:rFonts w:ascii="Times New Roman" w:hAnsi="Times New Roman" w:cs="Times New Roman"/>
          <w:b/>
          <w:bCs/>
          <w:spacing w:val="-7"/>
          <w:sz w:val="28"/>
          <w:szCs w:val="28"/>
        </w:rPr>
      </w:pPr>
    </w:p>
    <w:p w:rsidR="00F80FD4" w:rsidRPr="00F80FD4" w:rsidRDefault="00F80FD4" w:rsidP="00F80FD4">
      <w:pPr>
        <w:shd w:val="clear" w:color="auto" w:fill="FFFFFF"/>
        <w:spacing w:before="566" w:line="360" w:lineRule="auto"/>
        <w:ind w:left="1224"/>
        <w:rPr>
          <w:rFonts w:ascii="Times New Roman" w:hAnsi="Times New Roman" w:cs="Times New Roman"/>
          <w:b/>
          <w:bCs/>
          <w:spacing w:val="-7"/>
          <w:sz w:val="28"/>
          <w:szCs w:val="28"/>
        </w:rPr>
      </w:pPr>
    </w:p>
    <w:p w:rsidR="00F80FD4" w:rsidRPr="00F80FD4" w:rsidRDefault="00F80FD4" w:rsidP="00F80FD4">
      <w:pPr>
        <w:shd w:val="clear" w:color="auto" w:fill="FFFFFF"/>
        <w:spacing w:before="566" w:line="360" w:lineRule="auto"/>
        <w:ind w:left="1224"/>
        <w:rPr>
          <w:rFonts w:ascii="Times New Roman" w:hAnsi="Times New Roman" w:cs="Times New Roman"/>
          <w:b/>
          <w:bCs/>
          <w:spacing w:val="-7"/>
          <w:sz w:val="28"/>
          <w:szCs w:val="28"/>
        </w:rPr>
      </w:pPr>
    </w:p>
    <w:p w:rsidR="00FE709C" w:rsidRDefault="00FE709C" w:rsidP="00654A14">
      <w:pPr>
        <w:shd w:val="clear" w:color="auto" w:fill="FFFFFF"/>
        <w:spacing w:before="100" w:beforeAutospacing="1" w:after="100" w:afterAutospacing="1" w:line="240" w:lineRule="auto"/>
        <w:ind w:left="1225"/>
        <w:jc w:val="center"/>
        <w:rPr>
          <w:rFonts w:ascii="Times New Roman" w:hAnsi="Times New Roman" w:cs="Times New Roman"/>
          <w:b/>
          <w:bCs/>
          <w:spacing w:val="-7"/>
          <w:sz w:val="28"/>
          <w:szCs w:val="28"/>
        </w:rPr>
      </w:pPr>
    </w:p>
    <w:p w:rsidR="005E2515" w:rsidRDefault="005E2515" w:rsidP="00654A14">
      <w:pPr>
        <w:shd w:val="clear" w:color="auto" w:fill="FFFFFF"/>
        <w:spacing w:before="100" w:beforeAutospacing="1" w:after="100" w:afterAutospacing="1" w:line="240" w:lineRule="auto"/>
        <w:ind w:left="1225"/>
        <w:jc w:val="center"/>
        <w:rPr>
          <w:rFonts w:ascii="Times New Roman" w:hAnsi="Times New Roman" w:cs="Times New Roman"/>
          <w:b/>
          <w:bCs/>
          <w:spacing w:val="-7"/>
          <w:sz w:val="28"/>
          <w:szCs w:val="28"/>
        </w:rPr>
      </w:pPr>
    </w:p>
    <w:p w:rsidR="00F80FD4" w:rsidRPr="00F80FD4" w:rsidRDefault="00F80FD4" w:rsidP="00A26C85">
      <w:pPr>
        <w:spacing w:line="360" w:lineRule="auto"/>
        <w:jc w:val="both"/>
        <w:rPr>
          <w:rFonts w:ascii="Times New Roman" w:hAnsi="Times New Roman" w:cs="Times New Roman"/>
          <w:sz w:val="28"/>
          <w:szCs w:val="28"/>
        </w:rPr>
      </w:pPr>
    </w:p>
    <w:p w:rsidR="00F80FD4" w:rsidRPr="00C4584E" w:rsidRDefault="00F80FD4" w:rsidP="00F80FD4">
      <w:pPr>
        <w:spacing w:line="360" w:lineRule="auto"/>
        <w:ind w:firstLine="709"/>
        <w:jc w:val="center"/>
        <w:rPr>
          <w:rFonts w:ascii="Times New Roman" w:hAnsi="Times New Roman" w:cs="Times New Roman"/>
          <w:b/>
          <w:sz w:val="28"/>
          <w:szCs w:val="28"/>
        </w:rPr>
      </w:pPr>
      <w:r w:rsidRPr="00C4584E">
        <w:rPr>
          <w:rFonts w:ascii="Times New Roman" w:hAnsi="Times New Roman" w:cs="Times New Roman"/>
          <w:b/>
          <w:sz w:val="28"/>
          <w:szCs w:val="28"/>
        </w:rPr>
        <w:lastRenderedPageBreak/>
        <w:t>ВИСНОВКИ</w:t>
      </w:r>
    </w:p>
    <w:p w:rsidR="003C0A83" w:rsidRDefault="003C0A83" w:rsidP="003C0A83">
      <w:pPr>
        <w:spacing w:line="360" w:lineRule="auto"/>
        <w:ind w:firstLine="900"/>
        <w:jc w:val="both"/>
        <w:rPr>
          <w:rStyle w:val="apple-converted-space"/>
          <w:rFonts w:ascii="Times New Roman" w:hAnsi="Times New Roman" w:cs="Times New Roman"/>
          <w:color w:val="000000"/>
          <w:sz w:val="28"/>
          <w:szCs w:val="28"/>
        </w:rPr>
      </w:pPr>
      <w:r w:rsidRPr="003C0A83">
        <w:rPr>
          <w:rFonts w:ascii="Times New Roman" w:hAnsi="Times New Roman" w:cs="Times New Roman"/>
          <w:sz w:val="28"/>
          <w:szCs w:val="28"/>
        </w:rPr>
        <w:t>Мета</w:t>
      </w:r>
      <w:r w:rsidRPr="00F80FD4">
        <w:rPr>
          <w:rFonts w:ascii="Times New Roman" w:hAnsi="Times New Roman" w:cs="Times New Roman"/>
          <w:sz w:val="28"/>
          <w:szCs w:val="28"/>
        </w:rPr>
        <w:t xml:space="preserve"> </w:t>
      </w:r>
      <w:r>
        <w:rPr>
          <w:rFonts w:ascii="Times New Roman" w:hAnsi="Times New Roman" w:cs="Times New Roman"/>
          <w:sz w:val="28"/>
          <w:szCs w:val="28"/>
        </w:rPr>
        <w:t>дипломної роботи полягала</w:t>
      </w:r>
      <w:r w:rsidRPr="00F80FD4">
        <w:rPr>
          <w:rFonts w:ascii="Times New Roman" w:hAnsi="Times New Roman" w:cs="Times New Roman"/>
          <w:sz w:val="28"/>
          <w:szCs w:val="28"/>
        </w:rPr>
        <w:t xml:space="preserve"> в аналізові типів та взаємодії вербальних і невербальних засобів комунікації у публікаціях двох найвідоміших дослідників невербальної комунікації – Алана Піза та Пола Екмана.</w:t>
      </w:r>
      <w:r>
        <w:rPr>
          <w:rFonts w:ascii="Times New Roman" w:hAnsi="Times New Roman" w:cs="Times New Roman"/>
          <w:sz w:val="28"/>
          <w:szCs w:val="28"/>
        </w:rPr>
        <w:t xml:space="preserve"> </w:t>
      </w:r>
      <w:r w:rsidRPr="003C0A83">
        <w:rPr>
          <w:rFonts w:ascii="Times New Roman" w:hAnsi="Times New Roman" w:cs="Times New Roman"/>
          <w:color w:val="000000"/>
          <w:sz w:val="28"/>
          <w:szCs w:val="28"/>
        </w:rPr>
        <w:t>Матеріалом</w:t>
      </w:r>
      <w:r w:rsidRPr="003C0A83">
        <w:rPr>
          <w:rStyle w:val="apple-converted-space"/>
          <w:rFonts w:ascii="Times New Roman" w:hAnsi="Times New Roman" w:cs="Times New Roman"/>
          <w:color w:val="000000"/>
          <w:sz w:val="28"/>
          <w:szCs w:val="28"/>
          <w:lang w:val="en-US"/>
        </w:rPr>
        <w:t> </w:t>
      </w:r>
      <w:r w:rsidRPr="00F80FD4">
        <w:rPr>
          <w:rFonts w:ascii="Times New Roman" w:hAnsi="Times New Roman" w:cs="Times New Roman"/>
          <w:color w:val="000000"/>
          <w:sz w:val="28"/>
          <w:szCs w:val="28"/>
        </w:rPr>
        <w:t>даного</w:t>
      </w:r>
      <w:r w:rsidRPr="003C0A83">
        <w:rPr>
          <w:rStyle w:val="apple-converted-space"/>
          <w:rFonts w:ascii="Times New Roman" w:hAnsi="Times New Roman" w:cs="Times New Roman"/>
          <w:color w:val="000000"/>
          <w:sz w:val="28"/>
          <w:szCs w:val="28"/>
          <w:lang w:val="en-US"/>
        </w:rPr>
        <w:t> </w:t>
      </w:r>
      <w:r w:rsidRPr="00F80FD4">
        <w:rPr>
          <w:rFonts w:ascii="Times New Roman" w:hAnsi="Times New Roman" w:cs="Times New Roman"/>
          <w:color w:val="000000"/>
          <w:sz w:val="28"/>
          <w:szCs w:val="28"/>
        </w:rPr>
        <w:t>дослідження</w:t>
      </w:r>
      <w:r w:rsidRPr="003C0A83">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rPr>
        <w:t>слугували</w:t>
      </w:r>
      <w:r w:rsidRPr="003C0A83">
        <w:rPr>
          <w:rFonts w:ascii="Times New Roman" w:hAnsi="Times New Roman" w:cs="Times New Roman"/>
          <w:color w:val="000000"/>
          <w:sz w:val="28"/>
          <w:szCs w:val="28"/>
          <w:lang w:val="en-US"/>
        </w:rPr>
        <w:t xml:space="preserve"> </w:t>
      </w:r>
      <w:r w:rsidRPr="00F80FD4">
        <w:rPr>
          <w:rFonts w:ascii="Times New Roman" w:hAnsi="Times New Roman" w:cs="Times New Roman"/>
          <w:color w:val="000000"/>
          <w:sz w:val="28"/>
          <w:szCs w:val="28"/>
        </w:rPr>
        <w:t>публікації</w:t>
      </w:r>
      <w:r w:rsidRPr="003C0A83">
        <w:rPr>
          <w:rFonts w:ascii="Times New Roman" w:hAnsi="Times New Roman" w:cs="Times New Roman"/>
          <w:color w:val="000000"/>
          <w:sz w:val="28"/>
          <w:szCs w:val="28"/>
          <w:lang w:val="en-US"/>
        </w:rPr>
        <w:t xml:space="preserve"> </w:t>
      </w:r>
      <w:r w:rsidRPr="00F80FD4">
        <w:rPr>
          <w:rFonts w:ascii="Times New Roman" w:hAnsi="Times New Roman" w:cs="Times New Roman"/>
          <w:color w:val="000000"/>
          <w:sz w:val="28"/>
          <w:szCs w:val="28"/>
        </w:rPr>
        <w:t>Алана</w:t>
      </w:r>
      <w:r w:rsidRPr="003C0A83">
        <w:rPr>
          <w:rFonts w:ascii="Times New Roman" w:hAnsi="Times New Roman" w:cs="Times New Roman"/>
          <w:color w:val="000000"/>
          <w:sz w:val="28"/>
          <w:szCs w:val="28"/>
          <w:lang w:val="en-US"/>
        </w:rPr>
        <w:t xml:space="preserve"> </w:t>
      </w:r>
      <w:r w:rsidRPr="00F80FD4">
        <w:rPr>
          <w:rFonts w:ascii="Times New Roman" w:hAnsi="Times New Roman" w:cs="Times New Roman"/>
          <w:color w:val="000000"/>
          <w:sz w:val="28"/>
          <w:szCs w:val="28"/>
        </w:rPr>
        <w:t>Піза</w:t>
      </w:r>
      <w:r w:rsidRPr="003C0A83">
        <w:rPr>
          <w:rFonts w:ascii="Times New Roman" w:hAnsi="Times New Roman" w:cs="Times New Roman"/>
          <w:color w:val="000000"/>
          <w:sz w:val="28"/>
          <w:szCs w:val="28"/>
          <w:lang w:val="en-US"/>
        </w:rPr>
        <w:t xml:space="preserve"> </w:t>
      </w:r>
      <w:r w:rsidRPr="00F80FD4">
        <w:rPr>
          <w:rFonts w:ascii="Times New Roman" w:hAnsi="Times New Roman" w:cs="Times New Roman"/>
          <w:color w:val="000000"/>
          <w:sz w:val="28"/>
          <w:szCs w:val="28"/>
        </w:rPr>
        <w:t>“</w:t>
      </w:r>
      <w:r w:rsidRPr="00F80FD4">
        <w:rPr>
          <w:rFonts w:ascii="Times New Roman" w:hAnsi="Times New Roman" w:cs="Times New Roman"/>
          <w:i/>
          <w:color w:val="000000"/>
          <w:sz w:val="28"/>
          <w:szCs w:val="28"/>
          <w:lang w:val="en-US"/>
        </w:rPr>
        <w:t>Body</w:t>
      </w:r>
      <w:r w:rsidRPr="00F80FD4">
        <w:rPr>
          <w:rFonts w:ascii="Times New Roman" w:hAnsi="Times New Roman" w:cs="Times New Roman"/>
          <w:i/>
          <w:color w:val="000000"/>
          <w:sz w:val="28"/>
          <w:szCs w:val="28"/>
        </w:rPr>
        <w:t xml:space="preserve"> </w:t>
      </w:r>
      <w:r w:rsidRPr="00F80FD4">
        <w:rPr>
          <w:rFonts w:ascii="Times New Roman" w:hAnsi="Times New Roman" w:cs="Times New Roman"/>
          <w:i/>
          <w:color w:val="000000"/>
          <w:sz w:val="28"/>
          <w:szCs w:val="28"/>
          <w:lang w:val="en-US"/>
        </w:rPr>
        <w:t>Language</w:t>
      </w:r>
      <w:r w:rsidRPr="00F80FD4">
        <w:rPr>
          <w:rFonts w:ascii="Times New Roman" w:hAnsi="Times New Roman" w:cs="Times New Roman"/>
          <w:color w:val="000000"/>
          <w:sz w:val="28"/>
          <w:szCs w:val="28"/>
        </w:rPr>
        <w:t>” та</w:t>
      </w:r>
      <w:r w:rsidRPr="003C0A83">
        <w:rPr>
          <w:rFonts w:ascii="Times New Roman" w:hAnsi="Times New Roman" w:cs="Times New Roman"/>
          <w:color w:val="000000"/>
          <w:sz w:val="28"/>
          <w:szCs w:val="28"/>
          <w:lang w:val="en-US"/>
        </w:rPr>
        <w:t xml:space="preserve"> </w:t>
      </w:r>
      <w:r w:rsidRPr="00F80FD4">
        <w:rPr>
          <w:rFonts w:ascii="Times New Roman" w:hAnsi="Times New Roman" w:cs="Times New Roman"/>
          <w:color w:val="000000"/>
          <w:sz w:val="28"/>
          <w:szCs w:val="28"/>
        </w:rPr>
        <w:t>Пола</w:t>
      </w:r>
      <w:r w:rsidRPr="003C0A83">
        <w:rPr>
          <w:rFonts w:ascii="Times New Roman" w:hAnsi="Times New Roman" w:cs="Times New Roman"/>
          <w:color w:val="000000"/>
          <w:sz w:val="28"/>
          <w:szCs w:val="28"/>
          <w:lang w:val="en-US"/>
        </w:rPr>
        <w:t xml:space="preserve"> </w:t>
      </w:r>
      <w:r w:rsidRPr="00F80FD4">
        <w:rPr>
          <w:rFonts w:ascii="Times New Roman" w:hAnsi="Times New Roman" w:cs="Times New Roman"/>
          <w:color w:val="000000"/>
          <w:sz w:val="28"/>
          <w:szCs w:val="28"/>
        </w:rPr>
        <w:t>Екмана</w:t>
      </w:r>
      <w:r w:rsidRPr="003C0A83">
        <w:rPr>
          <w:rFonts w:ascii="Times New Roman" w:hAnsi="Times New Roman" w:cs="Times New Roman"/>
          <w:color w:val="000000"/>
          <w:sz w:val="28"/>
          <w:szCs w:val="28"/>
          <w:lang w:val="en-US"/>
        </w:rPr>
        <w:t xml:space="preserve"> </w:t>
      </w:r>
      <w:r w:rsidRPr="00F80FD4">
        <w:rPr>
          <w:rFonts w:ascii="Times New Roman" w:hAnsi="Times New Roman" w:cs="Times New Roman"/>
          <w:color w:val="000000"/>
          <w:sz w:val="28"/>
          <w:szCs w:val="28"/>
          <w:lang w:val="en-US"/>
        </w:rPr>
        <w:t>“</w:t>
      </w:r>
      <w:r w:rsidRPr="003C0A83">
        <w:rPr>
          <w:rFonts w:ascii="Times New Roman" w:hAnsi="Times New Roman" w:cs="Times New Roman"/>
          <w:i/>
          <w:iCs/>
          <w:color w:val="222222"/>
          <w:sz w:val="28"/>
          <w:szCs w:val="28"/>
          <w:shd w:val="clear" w:color="auto" w:fill="FFFFFF"/>
          <w:lang w:val="en-US"/>
        </w:rPr>
        <w:t>Emotions Revealed: Recognizing Faces and Feelings to Improve Communication and Emotional Life</w:t>
      </w:r>
      <w:r w:rsidRPr="00F80FD4">
        <w:rPr>
          <w:rFonts w:ascii="Times New Roman" w:hAnsi="Times New Roman" w:cs="Times New Roman"/>
          <w:i/>
          <w:iCs/>
          <w:color w:val="222222"/>
          <w:sz w:val="28"/>
          <w:szCs w:val="28"/>
          <w:shd w:val="clear" w:color="auto" w:fill="FFFFFF"/>
          <w:lang w:val="en-US"/>
        </w:rPr>
        <w:t>”</w:t>
      </w:r>
      <w:r w:rsidRPr="003C0A83">
        <w:rPr>
          <w:rFonts w:ascii="Times New Roman" w:hAnsi="Times New Roman" w:cs="Times New Roman"/>
          <w:color w:val="000000"/>
          <w:sz w:val="28"/>
          <w:szCs w:val="28"/>
          <w:lang w:val="en-US"/>
        </w:rPr>
        <w:t>.</w:t>
      </w:r>
      <w:r w:rsidRPr="003C0A83">
        <w:rPr>
          <w:rStyle w:val="apple-converted-space"/>
          <w:rFonts w:ascii="Times New Roman" w:hAnsi="Times New Roman" w:cs="Times New Roman"/>
          <w:color w:val="000000"/>
          <w:sz w:val="28"/>
          <w:szCs w:val="28"/>
          <w:lang w:val="en-US"/>
        </w:rPr>
        <w:t> </w:t>
      </w:r>
    </w:p>
    <w:p w:rsidR="003C0A83" w:rsidRDefault="003C0A83" w:rsidP="003C0A83">
      <w:pPr>
        <w:spacing w:line="360" w:lineRule="auto"/>
        <w:ind w:firstLine="900"/>
        <w:jc w:val="both"/>
        <w:rPr>
          <w:rFonts w:ascii="Times New Roman" w:hAnsi="Times New Roman" w:cs="Times New Roman"/>
          <w:color w:val="000000"/>
          <w:sz w:val="28"/>
          <w:szCs w:val="28"/>
        </w:rPr>
      </w:pPr>
      <w:r>
        <w:rPr>
          <w:rStyle w:val="apple-converted-space"/>
          <w:rFonts w:ascii="Times New Roman" w:hAnsi="Times New Roman" w:cs="Times New Roman"/>
          <w:color w:val="000000"/>
          <w:sz w:val="28"/>
          <w:szCs w:val="28"/>
        </w:rPr>
        <w:t xml:space="preserve">У роботі </w:t>
      </w:r>
      <w:r w:rsidRPr="003C0A83">
        <w:rPr>
          <w:rFonts w:ascii="Times New Roman" w:hAnsi="Times New Roman" w:cs="Times New Roman"/>
          <w:color w:val="000000"/>
          <w:sz w:val="28"/>
          <w:szCs w:val="28"/>
        </w:rPr>
        <w:t>проаналіз</w:t>
      </w:r>
      <w:r>
        <w:rPr>
          <w:rFonts w:ascii="Times New Roman" w:hAnsi="Times New Roman" w:cs="Times New Roman"/>
          <w:color w:val="000000"/>
          <w:sz w:val="28"/>
          <w:szCs w:val="28"/>
        </w:rPr>
        <w:t>овано</w:t>
      </w:r>
      <w:r w:rsidRPr="003C0A83">
        <w:rPr>
          <w:rFonts w:ascii="Times New Roman" w:hAnsi="Times New Roman" w:cs="Times New Roman"/>
          <w:color w:val="000000"/>
          <w:sz w:val="28"/>
          <w:szCs w:val="28"/>
        </w:rPr>
        <w:t xml:space="preserve"> класифікації та особливості невербальних засобів комунікації;</w:t>
      </w:r>
      <w:r>
        <w:rPr>
          <w:rFonts w:ascii="Times New Roman" w:hAnsi="Times New Roman" w:cs="Times New Roman"/>
          <w:color w:val="000000"/>
          <w:sz w:val="28"/>
          <w:szCs w:val="28"/>
        </w:rPr>
        <w:t xml:space="preserve">  </w:t>
      </w:r>
      <w:r w:rsidRPr="003C0A83">
        <w:rPr>
          <w:rFonts w:ascii="Times New Roman" w:hAnsi="Times New Roman" w:cs="Times New Roman"/>
          <w:color w:val="000000"/>
          <w:sz w:val="28"/>
          <w:szCs w:val="28"/>
        </w:rPr>
        <w:t>вивч</w:t>
      </w:r>
      <w:r>
        <w:rPr>
          <w:rFonts w:ascii="Times New Roman" w:hAnsi="Times New Roman" w:cs="Times New Roman"/>
          <w:color w:val="000000"/>
          <w:sz w:val="28"/>
          <w:szCs w:val="28"/>
        </w:rPr>
        <w:t>ено</w:t>
      </w:r>
      <w:r w:rsidRPr="003C0A83">
        <w:rPr>
          <w:rFonts w:ascii="Times New Roman" w:hAnsi="Times New Roman" w:cs="Times New Roman"/>
          <w:color w:val="000000"/>
          <w:sz w:val="28"/>
          <w:szCs w:val="28"/>
        </w:rPr>
        <w:t xml:space="preserve"> полікодову природу досліджуваних текстів;</w:t>
      </w:r>
      <w:r>
        <w:rPr>
          <w:rFonts w:ascii="Times New Roman" w:hAnsi="Times New Roman" w:cs="Times New Roman"/>
          <w:color w:val="000000"/>
          <w:sz w:val="28"/>
          <w:szCs w:val="28"/>
        </w:rPr>
        <w:t xml:space="preserve"> </w:t>
      </w:r>
      <w:r w:rsidRPr="003C0A83">
        <w:rPr>
          <w:rFonts w:ascii="Times New Roman" w:hAnsi="Times New Roman" w:cs="Times New Roman"/>
          <w:color w:val="000000"/>
          <w:sz w:val="28"/>
          <w:szCs w:val="28"/>
        </w:rPr>
        <w:t xml:space="preserve"> дослід</w:t>
      </w:r>
      <w:r>
        <w:rPr>
          <w:rFonts w:ascii="Times New Roman" w:hAnsi="Times New Roman" w:cs="Times New Roman"/>
          <w:color w:val="000000"/>
          <w:sz w:val="28"/>
          <w:szCs w:val="28"/>
        </w:rPr>
        <w:t>жено</w:t>
      </w:r>
      <w:r w:rsidRPr="003C0A83">
        <w:rPr>
          <w:rFonts w:ascii="Times New Roman" w:hAnsi="Times New Roman" w:cs="Times New Roman"/>
          <w:color w:val="000000"/>
          <w:sz w:val="28"/>
          <w:szCs w:val="28"/>
        </w:rPr>
        <w:t xml:space="preserve"> прояви жанрових ознак науково-популярної літератури у досліджуваних текстах;</w:t>
      </w:r>
      <w:r>
        <w:rPr>
          <w:rFonts w:ascii="Times New Roman" w:hAnsi="Times New Roman" w:cs="Times New Roman"/>
          <w:color w:val="000000"/>
          <w:sz w:val="28"/>
          <w:szCs w:val="28"/>
        </w:rPr>
        <w:t xml:space="preserve"> </w:t>
      </w:r>
      <w:r w:rsidRPr="003C0A83">
        <w:rPr>
          <w:rFonts w:ascii="Times New Roman" w:hAnsi="Times New Roman" w:cs="Times New Roman"/>
          <w:color w:val="000000"/>
          <w:sz w:val="28"/>
          <w:szCs w:val="28"/>
        </w:rPr>
        <w:t>визнач</w:t>
      </w:r>
      <w:r>
        <w:rPr>
          <w:rFonts w:ascii="Times New Roman" w:hAnsi="Times New Roman" w:cs="Times New Roman"/>
          <w:color w:val="000000"/>
          <w:sz w:val="28"/>
          <w:szCs w:val="28"/>
        </w:rPr>
        <w:t>ено</w:t>
      </w:r>
      <w:r w:rsidRPr="003C0A83">
        <w:rPr>
          <w:rFonts w:ascii="Times New Roman" w:hAnsi="Times New Roman" w:cs="Times New Roman"/>
          <w:color w:val="000000"/>
          <w:sz w:val="28"/>
          <w:szCs w:val="28"/>
        </w:rPr>
        <w:t xml:space="preserve"> класифікацію та функції невербальних засобів та їх взаємодію із вербальними засобами у аналізованих публікаціях;</w:t>
      </w:r>
      <w:r>
        <w:rPr>
          <w:rFonts w:ascii="Times New Roman" w:hAnsi="Times New Roman" w:cs="Times New Roman"/>
          <w:color w:val="000000"/>
          <w:sz w:val="28"/>
          <w:szCs w:val="28"/>
        </w:rPr>
        <w:t xml:space="preserve"> </w:t>
      </w:r>
      <w:r w:rsidRPr="003C0A83">
        <w:rPr>
          <w:rFonts w:ascii="Times New Roman" w:hAnsi="Times New Roman" w:cs="Times New Roman"/>
          <w:color w:val="000000"/>
          <w:sz w:val="28"/>
          <w:szCs w:val="28"/>
        </w:rPr>
        <w:t xml:space="preserve"> розглянут</w:t>
      </w:r>
      <w:r>
        <w:rPr>
          <w:rFonts w:ascii="Times New Roman" w:hAnsi="Times New Roman" w:cs="Times New Roman"/>
          <w:color w:val="000000"/>
          <w:sz w:val="28"/>
          <w:szCs w:val="28"/>
        </w:rPr>
        <w:t>о</w:t>
      </w:r>
      <w:r w:rsidRPr="00F80FD4">
        <w:rPr>
          <w:rFonts w:ascii="Times New Roman" w:hAnsi="Times New Roman" w:cs="Times New Roman"/>
          <w:color w:val="000000"/>
          <w:sz w:val="28"/>
          <w:szCs w:val="28"/>
        </w:rPr>
        <w:t> </w:t>
      </w:r>
      <w:r w:rsidRPr="003C0A83">
        <w:rPr>
          <w:rFonts w:ascii="Times New Roman" w:hAnsi="Times New Roman" w:cs="Times New Roman"/>
          <w:color w:val="000000"/>
          <w:sz w:val="28"/>
          <w:szCs w:val="28"/>
        </w:rPr>
        <w:t>стилістичні особливості досліджуваних текстів.</w:t>
      </w:r>
    </w:p>
    <w:p w:rsidR="00C4584E" w:rsidRDefault="00C4584E" w:rsidP="00C4584E">
      <w:pPr>
        <w:pStyle w:val="a3"/>
        <w:shd w:val="clear" w:color="auto" w:fill="FFFFFF"/>
        <w:spacing w:before="243" w:beforeAutospacing="0" w:line="360" w:lineRule="auto"/>
        <w:ind w:firstLine="709"/>
        <w:contextualSpacing/>
        <w:jc w:val="both"/>
        <w:rPr>
          <w:bCs/>
          <w:spacing w:val="-7"/>
          <w:sz w:val="28"/>
          <w:szCs w:val="28"/>
        </w:rPr>
      </w:pPr>
      <w:r>
        <w:rPr>
          <w:color w:val="000000"/>
          <w:sz w:val="28"/>
          <w:szCs w:val="28"/>
        </w:rPr>
        <w:t>У сучасному мовознавстві і</w:t>
      </w:r>
      <w:r w:rsidRPr="00F80FD4">
        <w:rPr>
          <w:color w:val="000000"/>
          <w:sz w:val="28"/>
          <w:szCs w:val="28"/>
        </w:rPr>
        <w:t xml:space="preserve">снують різні типології невербальних засобів спілкування, оскільки вони творяться та сприймаються різними сенсорними системами: зором, слухом, тактильними відчуттями, смаком, нюхом, а також з урахуванням того, коли відбувається спілкування. </w:t>
      </w:r>
      <w:r>
        <w:rPr>
          <w:color w:val="000000"/>
          <w:sz w:val="28"/>
          <w:szCs w:val="28"/>
        </w:rPr>
        <w:t>Вслід за</w:t>
      </w:r>
      <w:r w:rsidRPr="00F80FD4">
        <w:rPr>
          <w:color w:val="000000"/>
          <w:sz w:val="28"/>
          <w:szCs w:val="28"/>
        </w:rPr>
        <w:t xml:space="preserve"> Ф.С. Бацевич</w:t>
      </w:r>
      <w:r>
        <w:rPr>
          <w:color w:val="000000"/>
          <w:sz w:val="28"/>
          <w:szCs w:val="28"/>
        </w:rPr>
        <w:t>ем ми дотримуємось</w:t>
      </w:r>
      <w:r w:rsidRPr="00F80FD4">
        <w:rPr>
          <w:color w:val="000000"/>
          <w:sz w:val="28"/>
          <w:szCs w:val="28"/>
        </w:rPr>
        <w:t xml:space="preserve"> класифікаці</w:t>
      </w:r>
      <w:r>
        <w:rPr>
          <w:color w:val="000000"/>
          <w:sz w:val="28"/>
          <w:szCs w:val="28"/>
        </w:rPr>
        <w:t>ї</w:t>
      </w:r>
      <w:r w:rsidRPr="00F80FD4">
        <w:rPr>
          <w:color w:val="000000"/>
          <w:sz w:val="28"/>
          <w:szCs w:val="28"/>
        </w:rPr>
        <w:t xml:space="preserve"> невербальних засобів спілкування, яка враховує найважливіші сенсорні системи людини, а також темпоральні (часові) характе</w:t>
      </w:r>
      <w:r>
        <w:rPr>
          <w:color w:val="000000"/>
          <w:sz w:val="28"/>
          <w:szCs w:val="28"/>
        </w:rPr>
        <w:t>ристики спілкування, та</w:t>
      </w:r>
      <w:r w:rsidRPr="00F80FD4">
        <w:rPr>
          <w:color w:val="000000"/>
          <w:sz w:val="28"/>
          <w:szCs w:val="28"/>
        </w:rPr>
        <w:t xml:space="preserve"> виокремлює 5 типів невербальної комунікації: </w:t>
      </w:r>
      <w:r w:rsidRPr="00C4584E">
        <w:rPr>
          <w:color w:val="000000"/>
          <w:sz w:val="28"/>
          <w:szCs w:val="28"/>
        </w:rPr>
        <w:t>акустичну (екстралінгвістика та просодика), оптичну (кінесика, проксеміка, графеміку, зовнішній вигляд), тактильно-кінестезичну (такесика), ольфакторну (запахи) та темпоральну (хронеміка</w:t>
      </w:r>
      <w:r w:rsidRPr="00F80FD4">
        <w:rPr>
          <w:color w:val="000000"/>
          <w:sz w:val="28"/>
          <w:szCs w:val="28"/>
        </w:rPr>
        <w:t>)</w:t>
      </w:r>
      <w:r>
        <w:rPr>
          <w:color w:val="000000"/>
          <w:sz w:val="28"/>
          <w:szCs w:val="28"/>
        </w:rPr>
        <w:t xml:space="preserve">.  </w:t>
      </w:r>
      <w:r w:rsidRPr="00F80FD4">
        <w:rPr>
          <w:bCs/>
          <w:spacing w:val="-7"/>
          <w:sz w:val="28"/>
          <w:szCs w:val="28"/>
        </w:rPr>
        <w:t xml:space="preserve">З огляду на специфіку обраного матеріалу дослідження, у нашому дослідженні ми детально зупинимося на розглядові таких типів оптичної невербальної комунікації як кінесика, проксеміка, та на тактильно-кінестезичній – такесиці. </w:t>
      </w:r>
    </w:p>
    <w:p w:rsidR="00C4584E" w:rsidRDefault="00C4584E" w:rsidP="00C30427">
      <w:pPr>
        <w:pStyle w:val="a3"/>
        <w:shd w:val="clear" w:color="auto" w:fill="FFFFFF"/>
        <w:spacing w:before="243" w:beforeAutospacing="0" w:line="360" w:lineRule="auto"/>
        <w:ind w:firstLine="709"/>
        <w:contextualSpacing/>
        <w:jc w:val="both"/>
        <w:rPr>
          <w:rStyle w:val="apple-converted-space"/>
          <w:sz w:val="28"/>
          <w:szCs w:val="28"/>
          <w:shd w:val="clear" w:color="auto" w:fill="FFFFFF"/>
        </w:rPr>
      </w:pPr>
      <w:r w:rsidRPr="00F80FD4">
        <w:rPr>
          <w:sz w:val="28"/>
          <w:szCs w:val="28"/>
        </w:rPr>
        <w:t>Оскільки дані тексти присвячені дослідженню невербальної комунікації, вони відносяться до так званих полікодових (або креолізованих). Полікодовим є текст, в якому повідомлення закодовано сем</w:t>
      </w:r>
      <w:r>
        <w:rPr>
          <w:sz w:val="28"/>
          <w:szCs w:val="28"/>
        </w:rPr>
        <w:t>і</w:t>
      </w:r>
      <w:r w:rsidRPr="00F80FD4">
        <w:rPr>
          <w:sz w:val="28"/>
          <w:szCs w:val="28"/>
        </w:rPr>
        <w:t>отич</w:t>
      </w:r>
      <w:r>
        <w:rPr>
          <w:sz w:val="28"/>
          <w:szCs w:val="28"/>
        </w:rPr>
        <w:t>но</w:t>
      </w:r>
      <w:r w:rsidRPr="00F80FD4">
        <w:rPr>
          <w:sz w:val="28"/>
          <w:szCs w:val="28"/>
        </w:rPr>
        <w:t xml:space="preserve"> різнорідними засобами </w:t>
      </w:r>
      <w:r>
        <w:rPr>
          <w:sz w:val="28"/>
          <w:szCs w:val="28"/>
        </w:rPr>
        <w:t xml:space="preserve">– </w:t>
      </w:r>
      <w:r w:rsidRPr="00F80FD4">
        <w:rPr>
          <w:sz w:val="28"/>
          <w:szCs w:val="28"/>
        </w:rPr>
        <w:t xml:space="preserve"> </w:t>
      </w:r>
      <w:r w:rsidRPr="00F80FD4">
        <w:rPr>
          <w:sz w:val="28"/>
          <w:szCs w:val="28"/>
        </w:rPr>
        <w:lastRenderedPageBreak/>
        <w:t xml:space="preserve">вербальними і невербальними компонентами, об'єднання яких </w:t>
      </w:r>
      <w:r>
        <w:rPr>
          <w:sz w:val="28"/>
          <w:szCs w:val="28"/>
        </w:rPr>
        <w:t>ма</w:t>
      </w:r>
      <w:r w:rsidRPr="00F80FD4">
        <w:rPr>
          <w:sz w:val="28"/>
          <w:szCs w:val="28"/>
        </w:rPr>
        <w:t>є певну структуру, що характеризується проявом взаємозалежності складових як в змістовному,</w:t>
      </w:r>
      <w:r>
        <w:rPr>
          <w:sz w:val="28"/>
          <w:szCs w:val="28"/>
        </w:rPr>
        <w:t xml:space="preserve"> так і в формальному аспектах. В якості</w:t>
      </w:r>
      <w:r w:rsidRPr="00F80FD4">
        <w:rPr>
          <w:sz w:val="28"/>
          <w:szCs w:val="28"/>
        </w:rPr>
        <w:t xml:space="preserve"> невербальних знаків можуть виступати малюнки, фотографії, схеми, реальні предмети навколишнього світу, що становлять предмет спілкування, сюди ж відносяться специфічні тільки для усного спілкува</w:t>
      </w:r>
      <w:r>
        <w:rPr>
          <w:sz w:val="28"/>
          <w:szCs w:val="28"/>
        </w:rPr>
        <w:t>ння міміка і деякі види жестів</w:t>
      </w:r>
      <w:r w:rsidRPr="00EF0ED0">
        <w:rPr>
          <w:sz w:val="28"/>
          <w:szCs w:val="28"/>
        </w:rPr>
        <w:t>.</w:t>
      </w:r>
      <w:r w:rsidR="00C30427">
        <w:rPr>
          <w:sz w:val="28"/>
          <w:szCs w:val="28"/>
        </w:rPr>
        <w:t xml:space="preserve"> </w:t>
      </w:r>
      <w:r w:rsidRPr="00F80FD4">
        <w:rPr>
          <w:rStyle w:val="apple-converted-space"/>
          <w:sz w:val="28"/>
          <w:szCs w:val="28"/>
          <w:shd w:val="clear" w:color="auto" w:fill="FFFFFF"/>
        </w:rPr>
        <w:t>Слід зазначити, що використані у цих творах невербальні компоненти є як піктографічними – малюнки, так і абстрактно-схематичними – схеми та таблиці.</w:t>
      </w:r>
      <w:r w:rsidR="00C30427">
        <w:rPr>
          <w:rStyle w:val="apple-converted-space"/>
          <w:sz w:val="28"/>
          <w:szCs w:val="28"/>
          <w:shd w:val="clear" w:color="auto" w:fill="FFFFFF"/>
        </w:rPr>
        <w:t xml:space="preserve"> </w:t>
      </w:r>
    </w:p>
    <w:p w:rsidR="000B6AE0" w:rsidRDefault="00C42ECD" w:rsidP="000B6AE0">
      <w:pPr>
        <w:spacing w:line="360" w:lineRule="auto"/>
        <w:ind w:firstLine="709"/>
        <w:contextualSpacing/>
        <w:jc w:val="both"/>
        <w:rPr>
          <w:rFonts w:ascii="Times New Roman" w:hAnsi="Times New Roman" w:cs="Times New Roman"/>
          <w:sz w:val="28"/>
          <w:szCs w:val="28"/>
        </w:rPr>
      </w:pPr>
      <w:r w:rsidRPr="00F80FD4">
        <w:rPr>
          <w:rFonts w:ascii="Times New Roman" w:hAnsi="Times New Roman" w:cs="Times New Roman"/>
          <w:sz w:val="28"/>
          <w:szCs w:val="28"/>
        </w:rPr>
        <w:t xml:space="preserve">Як показав проведений аналіз, опис будь-якого </w:t>
      </w:r>
      <w:r>
        <w:rPr>
          <w:rFonts w:ascii="Times New Roman" w:hAnsi="Times New Roman" w:cs="Times New Roman"/>
          <w:sz w:val="28"/>
          <w:szCs w:val="28"/>
        </w:rPr>
        <w:t>невербального складника комунікації (</w:t>
      </w:r>
      <w:r w:rsidRPr="00F80FD4">
        <w:rPr>
          <w:rFonts w:ascii="Times New Roman" w:hAnsi="Times New Roman" w:cs="Times New Roman"/>
          <w:sz w:val="28"/>
          <w:szCs w:val="28"/>
        </w:rPr>
        <w:t>жесту</w:t>
      </w:r>
      <w:r>
        <w:rPr>
          <w:rFonts w:ascii="Times New Roman" w:hAnsi="Times New Roman" w:cs="Times New Roman"/>
          <w:sz w:val="28"/>
          <w:szCs w:val="28"/>
        </w:rPr>
        <w:t>, пози тощо)</w:t>
      </w:r>
      <w:r w:rsidRPr="00F80FD4">
        <w:rPr>
          <w:rFonts w:ascii="Times New Roman" w:hAnsi="Times New Roman" w:cs="Times New Roman"/>
          <w:sz w:val="28"/>
          <w:szCs w:val="28"/>
        </w:rPr>
        <w:t xml:space="preserve"> у досліджених творах м</w:t>
      </w:r>
      <w:r>
        <w:rPr>
          <w:rFonts w:ascii="Times New Roman" w:hAnsi="Times New Roman" w:cs="Times New Roman"/>
          <w:sz w:val="28"/>
          <w:szCs w:val="28"/>
        </w:rPr>
        <w:t>ає чітку й послідовну структуру: назва, опис із опорою на рисунок, мета, приклад застосування у життєвій ситуації, поради щодо використання, які підкреслюють</w:t>
      </w:r>
      <w:r w:rsidRPr="00F80FD4">
        <w:rPr>
          <w:rFonts w:ascii="Times New Roman" w:hAnsi="Times New Roman" w:cs="Times New Roman"/>
          <w:sz w:val="28"/>
          <w:szCs w:val="28"/>
        </w:rPr>
        <w:t xml:space="preserve"> прагматичну спрямованість </w:t>
      </w:r>
      <w:r>
        <w:rPr>
          <w:rFonts w:ascii="Times New Roman" w:hAnsi="Times New Roman" w:cs="Times New Roman"/>
          <w:sz w:val="28"/>
          <w:szCs w:val="28"/>
        </w:rPr>
        <w:t>аналізованих публікацій</w:t>
      </w:r>
      <w:r w:rsidRPr="00F80FD4">
        <w:rPr>
          <w:rFonts w:ascii="Times New Roman" w:hAnsi="Times New Roman" w:cs="Times New Roman"/>
          <w:sz w:val="28"/>
          <w:szCs w:val="28"/>
        </w:rPr>
        <w:t>.</w:t>
      </w:r>
      <w:r>
        <w:rPr>
          <w:rFonts w:ascii="Times New Roman" w:hAnsi="Times New Roman" w:cs="Times New Roman"/>
          <w:sz w:val="28"/>
          <w:szCs w:val="28"/>
        </w:rPr>
        <w:t xml:space="preserve"> </w:t>
      </w:r>
      <w:r w:rsidRPr="00F80FD4">
        <w:rPr>
          <w:rFonts w:ascii="Times New Roman" w:hAnsi="Times New Roman" w:cs="Times New Roman"/>
          <w:sz w:val="28"/>
          <w:szCs w:val="28"/>
        </w:rPr>
        <w:t>Відзначимо, що піктографічне зображення лише унаочнює положення долонь</w:t>
      </w:r>
      <w:r>
        <w:rPr>
          <w:rFonts w:ascii="Times New Roman" w:hAnsi="Times New Roman" w:cs="Times New Roman"/>
          <w:sz w:val="28"/>
          <w:szCs w:val="28"/>
        </w:rPr>
        <w:t>, рук тощо</w:t>
      </w:r>
      <w:r w:rsidRPr="00F80FD4">
        <w:rPr>
          <w:rFonts w:ascii="Times New Roman" w:hAnsi="Times New Roman" w:cs="Times New Roman"/>
          <w:sz w:val="28"/>
          <w:szCs w:val="28"/>
        </w:rPr>
        <w:t>, вся інша інформація наводиться за допомогою вербальних знаків.</w:t>
      </w:r>
      <w:r w:rsidR="000B6AE0">
        <w:rPr>
          <w:rFonts w:ascii="Times New Roman" w:hAnsi="Times New Roman" w:cs="Times New Roman"/>
          <w:sz w:val="28"/>
          <w:szCs w:val="28"/>
        </w:rPr>
        <w:t xml:space="preserve"> </w:t>
      </w:r>
    </w:p>
    <w:p w:rsidR="00C42ECD" w:rsidRPr="000B6AE0" w:rsidRDefault="00C9574A" w:rsidP="000B6AE0">
      <w:pPr>
        <w:spacing w:line="360" w:lineRule="auto"/>
        <w:ind w:firstLine="709"/>
        <w:contextualSpacing/>
        <w:jc w:val="both"/>
        <w:rPr>
          <w:sz w:val="28"/>
          <w:szCs w:val="28"/>
        </w:rPr>
      </w:pPr>
      <w:r w:rsidRPr="000B6AE0">
        <w:rPr>
          <w:rStyle w:val="apple-converted-space"/>
          <w:rFonts w:ascii="Times New Roman" w:hAnsi="Times New Roman" w:cs="Times New Roman"/>
          <w:sz w:val="28"/>
          <w:szCs w:val="28"/>
          <w:shd w:val="clear" w:color="auto" w:fill="FFFFFF"/>
        </w:rPr>
        <w:t xml:space="preserve">Слід зазначити, що </w:t>
      </w:r>
      <w:r w:rsidRPr="000B6AE0">
        <w:rPr>
          <w:rFonts w:ascii="Times New Roman" w:hAnsi="Times New Roman" w:cs="Times New Roman"/>
          <w:sz w:val="28"/>
          <w:szCs w:val="28"/>
        </w:rPr>
        <w:t>піктографічні зображення різних типів поглядів відрізняються від решти рисунків, які зображали</w:t>
      </w:r>
      <w:r w:rsidRPr="00F80FD4">
        <w:rPr>
          <w:rFonts w:ascii="Times New Roman" w:hAnsi="Times New Roman" w:cs="Times New Roman"/>
          <w:sz w:val="28"/>
          <w:szCs w:val="28"/>
        </w:rPr>
        <w:t xml:space="preserve"> суб’єкт дії, тобто людину, яка показує певний жест чи стоїть у певній позі, дані рисунки демонструють об’єкт дії – людину, на яку спрямований погляд</w:t>
      </w:r>
      <w:r w:rsidRPr="000B6AE0">
        <w:rPr>
          <w:sz w:val="28"/>
          <w:szCs w:val="28"/>
        </w:rPr>
        <w:t>.</w:t>
      </w:r>
    </w:p>
    <w:p w:rsidR="006D01FC" w:rsidRDefault="000B6AE0" w:rsidP="000B6AE0">
      <w:pPr>
        <w:pStyle w:val="a3"/>
        <w:shd w:val="clear" w:color="auto" w:fill="FFFFFF"/>
        <w:spacing w:before="243" w:beforeAutospacing="0" w:line="360" w:lineRule="auto"/>
        <w:ind w:firstLine="709"/>
        <w:contextualSpacing/>
        <w:jc w:val="both"/>
        <w:rPr>
          <w:sz w:val="28"/>
          <w:szCs w:val="28"/>
        </w:rPr>
      </w:pPr>
      <w:r w:rsidRPr="00F80FD4">
        <w:rPr>
          <w:bCs/>
          <w:sz w:val="28"/>
          <w:szCs w:val="28"/>
        </w:rPr>
        <w:t>Проаналізовані у роботі публікації вчених відносимо до науково-популярного стилю, х</w:t>
      </w:r>
      <w:r w:rsidRPr="00F80FD4">
        <w:rPr>
          <w:sz w:val="28"/>
          <w:szCs w:val="28"/>
        </w:rPr>
        <w:t>арактерною рисою якого є використання елементів</w:t>
      </w:r>
      <w:r w:rsidRPr="00F80FD4">
        <w:rPr>
          <w:rStyle w:val="apple-converted-space"/>
          <w:sz w:val="28"/>
          <w:szCs w:val="28"/>
        </w:rPr>
        <w:t> </w:t>
      </w:r>
      <w:hyperlink r:id="rId7" w:tooltip="Художній стиль мовлення" w:history="1">
        <w:r w:rsidRPr="00F80FD4">
          <w:rPr>
            <w:rStyle w:val="a4"/>
            <w:color w:val="auto"/>
            <w:sz w:val="28"/>
            <w:szCs w:val="28"/>
            <w:u w:val="none"/>
          </w:rPr>
          <w:t>художнього</w:t>
        </w:r>
      </w:hyperlink>
      <w:r w:rsidRPr="00F80FD4">
        <w:rPr>
          <w:rStyle w:val="apple-converted-space"/>
          <w:sz w:val="28"/>
          <w:szCs w:val="28"/>
        </w:rPr>
        <w:t> </w:t>
      </w:r>
      <w:r w:rsidRPr="00F80FD4">
        <w:rPr>
          <w:sz w:val="28"/>
          <w:szCs w:val="28"/>
        </w:rPr>
        <w:t>та</w:t>
      </w:r>
      <w:r w:rsidRPr="00F80FD4">
        <w:rPr>
          <w:rStyle w:val="apple-converted-space"/>
          <w:sz w:val="28"/>
          <w:szCs w:val="28"/>
        </w:rPr>
        <w:t> </w:t>
      </w:r>
      <w:hyperlink r:id="rId8" w:tooltip="Публіцистичний стиль мовлення" w:history="1">
        <w:r w:rsidRPr="00F80FD4">
          <w:rPr>
            <w:rStyle w:val="a4"/>
            <w:color w:val="auto"/>
            <w:sz w:val="28"/>
            <w:szCs w:val="28"/>
            <w:u w:val="none"/>
          </w:rPr>
          <w:t>публіцистичного мовлення</w:t>
        </w:r>
      </w:hyperlink>
      <w:r>
        <w:t xml:space="preserve">. </w:t>
      </w:r>
      <w:r w:rsidR="006D01FC" w:rsidRPr="00F80FD4">
        <w:rPr>
          <w:sz w:val="28"/>
          <w:szCs w:val="28"/>
        </w:rPr>
        <w:t>Використання стилістичних прийомів</w:t>
      </w:r>
      <w:r>
        <w:rPr>
          <w:sz w:val="28"/>
          <w:szCs w:val="28"/>
        </w:rPr>
        <w:t xml:space="preserve"> метафори, епітету, паралельних конструкцій, антитези, гіперболи, градації</w:t>
      </w:r>
      <w:r w:rsidR="006D01FC" w:rsidRPr="00F80FD4">
        <w:rPr>
          <w:sz w:val="28"/>
          <w:szCs w:val="28"/>
        </w:rPr>
        <w:t xml:space="preserve"> сприяє зацікавленості читача та експресивності вербального викладу інформації. Піктографічні ж та абстрактно-схематичні засоби унаочнюють та спрощують сприйняття інформації.</w:t>
      </w:r>
    </w:p>
    <w:p w:rsidR="00A26C85" w:rsidRPr="00F80FD4" w:rsidRDefault="00A26C85" w:rsidP="000B6AE0">
      <w:pPr>
        <w:pStyle w:val="a3"/>
        <w:shd w:val="clear" w:color="auto" w:fill="FFFFFF"/>
        <w:spacing w:before="243" w:beforeAutospacing="0" w:line="360" w:lineRule="auto"/>
        <w:ind w:firstLine="709"/>
        <w:contextualSpacing/>
        <w:jc w:val="both"/>
        <w:rPr>
          <w:sz w:val="28"/>
          <w:szCs w:val="28"/>
        </w:rPr>
      </w:pPr>
    </w:p>
    <w:p w:rsidR="00D20114" w:rsidRDefault="00D20114" w:rsidP="006D01FC">
      <w:pPr>
        <w:spacing w:line="360" w:lineRule="auto"/>
        <w:ind w:firstLine="709"/>
        <w:jc w:val="both"/>
        <w:rPr>
          <w:rFonts w:ascii="Times New Roman" w:hAnsi="Times New Roman" w:cs="Times New Roman"/>
          <w:sz w:val="28"/>
          <w:szCs w:val="28"/>
        </w:rPr>
      </w:pPr>
    </w:p>
    <w:p w:rsidR="00425FC6" w:rsidRPr="00151018" w:rsidRDefault="00425FC6" w:rsidP="00F80FD4">
      <w:pPr>
        <w:spacing w:line="360" w:lineRule="auto"/>
        <w:ind w:firstLine="709"/>
        <w:jc w:val="center"/>
        <w:rPr>
          <w:rFonts w:ascii="Times New Roman" w:hAnsi="Times New Roman" w:cs="Times New Roman"/>
          <w:b/>
          <w:sz w:val="28"/>
          <w:szCs w:val="28"/>
        </w:rPr>
      </w:pPr>
      <w:r w:rsidRPr="00151018">
        <w:rPr>
          <w:rFonts w:ascii="Times New Roman" w:hAnsi="Times New Roman" w:cs="Times New Roman"/>
          <w:b/>
          <w:sz w:val="28"/>
          <w:szCs w:val="28"/>
        </w:rPr>
        <w:lastRenderedPageBreak/>
        <w:t>СПИСОК ВИКОРИСТАНОЇ ЛІТЕРАТУРИ</w:t>
      </w:r>
    </w:p>
    <w:p w:rsidR="006B3344" w:rsidRPr="00533DC8" w:rsidRDefault="00533DC8" w:rsidP="00533DC8">
      <w:pPr>
        <w:spacing w:before="100" w:beforeAutospacing="1" w:after="100" w:afterAutospacing="1" w:line="360" w:lineRule="auto"/>
        <w:ind w:firstLine="709"/>
        <w:contextualSpacing/>
        <w:jc w:val="both"/>
        <w:rPr>
          <w:rStyle w:val="w"/>
          <w:rFonts w:ascii="Times New Roman" w:hAnsi="Times New Roman" w:cs="Times New Roman"/>
          <w:sz w:val="28"/>
          <w:szCs w:val="28"/>
          <w:shd w:val="clear" w:color="auto" w:fill="FFFFFF"/>
        </w:rPr>
      </w:pPr>
      <w:r>
        <w:rPr>
          <w:rStyle w:val="w"/>
          <w:rFonts w:ascii="Times New Roman" w:hAnsi="Times New Roman" w:cs="Times New Roman"/>
          <w:sz w:val="28"/>
          <w:szCs w:val="28"/>
          <w:shd w:val="clear" w:color="auto" w:fill="FFFFFF"/>
        </w:rPr>
        <w:t>1.</w:t>
      </w:r>
      <w:r w:rsidR="00EF0ED0" w:rsidRPr="00533DC8">
        <w:rPr>
          <w:rStyle w:val="w"/>
          <w:rFonts w:ascii="Times New Roman" w:hAnsi="Times New Roman" w:cs="Times New Roman"/>
          <w:sz w:val="28"/>
          <w:szCs w:val="28"/>
          <w:shd w:val="clear" w:color="auto" w:fill="FFFFFF"/>
        </w:rPr>
        <w:t>Анисимова</w:t>
      </w:r>
      <w:r w:rsidR="00EF0ED0" w:rsidRPr="00533DC8">
        <w:rPr>
          <w:rStyle w:val="apple-converted-space"/>
          <w:rFonts w:ascii="Times New Roman" w:hAnsi="Times New Roman" w:cs="Times New Roman"/>
          <w:sz w:val="28"/>
          <w:szCs w:val="28"/>
          <w:shd w:val="clear" w:color="auto" w:fill="FFFFFF"/>
        </w:rPr>
        <w:t> </w:t>
      </w:r>
      <w:r w:rsidR="00EF0ED0" w:rsidRPr="00533DC8">
        <w:rPr>
          <w:rStyle w:val="w"/>
          <w:rFonts w:ascii="Times New Roman" w:hAnsi="Times New Roman" w:cs="Times New Roman"/>
          <w:sz w:val="28"/>
          <w:szCs w:val="28"/>
          <w:shd w:val="clear" w:color="auto" w:fill="FFFFFF"/>
        </w:rPr>
        <w:t>Е</w:t>
      </w:r>
      <w:r w:rsidR="00EF0ED0" w:rsidRPr="00533DC8">
        <w:rPr>
          <w:rFonts w:ascii="Times New Roman" w:hAnsi="Times New Roman" w:cs="Times New Roman"/>
          <w:sz w:val="28"/>
          <w:szCs w:val="28"/>
          <w:shd w:val="clear" w:color="auto" w:fill="FFFFFF"/>
        </w:rPr>
        <w:t>.</w:t>
      </w:r>
      <w:r w:rsidR="00EF0ED0" w:rsidRPr="00533DC8">
        <w:rPr>
          <w:rStyle w:val="w"/>
          <w:rFonts w:ascii="Times New Roman" w:hAnsi="Times New Roman" w:cs="Times New Roman"/>
          <w:sz w:val="28"/>
          <w:szCs w:val="28"/>
          <w:shd w:val="clear" w:color="auto" w:fill="FFFFFF"/>
        </w:rPr>
        <w:t>Е</w:t>
      </w:r>
      <w:r w:rsidR="00EF0ED0" w:rsidRPr="00533DC8">
        <w:rPr>
          <w:rFonts w:ascii="Times New Roman" w:hAnsi="Times New Roman" w:cs="Times New Roman"/>
          <w:sz w:val="28"/>
          <w:szCs w:val="28"/>
          <w:shd w:val="clear" w:color="auto" w:fill="FFFFFF"/>
        </w:rPr>
        <w:t>.</w:t>
      </w:r>
      <w:r w:rsidR="00EF0ED0" w:rsidRPr="00533DC8">
        <w:rPr>
          <w:rStyle w:val="apple-converted-space"/>
          <w:rFonts w:ascii="Times New Roman" w:hAnsi="Times New Roman" w:cs="Times New Roman"/>
          <w:sz w:val="28"/>
          <w:szCs w:val="28"/>
          <w:shd w:val="clear" w:color="auto" w:fill="FFFFFF"/>
        </w:rPr>
        <w:t> </w:t>
      </w:r>
      <w:r w:rsidR="00EF0ED0" w:rsidRPr="00533DC8">
        <w:rPr>
          <w:rStyle w:val="w"/>
          <w:rFonts w:ascii="Times New Roman" w:hAnsi="Times New Roman" w:cs="Times New Roman"/>
          <w:sz w:val="28"/>
          <w:szCs w:val="28"/>
          <w:shd w:val="clear" w:color="auto" w:fill="FFFFFF"/>
        </w:rPr>
        <w:t>Паралингвистика</w:t>
      </w:r>
      <w:r w:rsidR="00EF0ED0" w:rsidRPr="00533DC8">
        <w:rPr>
          <w:rStyle w:val="apple-converted-space"/>
          <w:rFonts w:ascii="Times New Roman" w:hAnsi="Times New Roman" w:cs="Times New Roman"/>
          <w:sz w:val="28"/>
          <w:szCs w:val="28"/>
          <w:shd w:val="clear" w:color="auto" w:fill="FFFFFF"/>
        </w:rPr>
        <w:t> </w:t>
      </w:r>
      <w:r w:rsidR="00EF0ED0" w:rsidRPr="00533DC8">
        <w:rPr>
          <w:rStyle w:val="w"/>
          <w:rFonts w:ascii="Times New Roman" w:hAnsi="Times New Roman" w:cs="Times New Roman"/>
          <w:sz w:val="28"/>
          <w:szCs w:val="28"/>
          <w:shd w:val="clear" w:color="auto" w:fill="FFFFFF"/>
        </w:rPr>
        <w:t>и</w:t>
      </w:r>
      <w:r w:rsidR="00EF0ED0" w:rsidRPr="00533DC8">
        <w:rPr>
          <w:rStyle w:val="apple-converted-space"/>
          <w:rFonts w:ascii="Times New Roman" w:hAnsi="Times New Roman" w:cs="Times New Roman"/>
          <w:sz w:val="28"/>
          <w:szCs w:val="28"/>
          <w:shd w:val="clear" w:color="auto" w:fill="FFFFFF"/>
        </w:rPr>
        <w:t> </w:t>
      </w:r>
      <w:r w:rsidR="00EF0ED0" w:rsidRPr="00533DC8">
        <w:rPr>
          <w:rStyle w:val="w"/>
          <w:rFonts w:ascii="Times New Roman" w:hAnsi="Times New Roman" w:cs="Times New Roman"/>
          <w:sz w:val="28"/>
          <w:szCs w:val="28"/>
          <w:shd w:val="clear" w:color="auto" w:fill="FFFFFF"/>
        </w:rPr>
        <w:t>текст</w:t>
      </w:r>
      <w:r w:rsidR="00EF0ED0" w:rsidRPr="00533DC8">
        <w:rPr>
          <w:rStyle w:val="apple-converted-space"/>
          <w:rFonts w:ascii="Times New Roman" w:hAnsi="Times New Roman" w:cs="Times New Roman"/>
          <w:sz w:val="28"/>
          <w:szCs w:val="28"/>
          <w:shd w:val="clear" w:color="auto" w:fill="FFFFFF"/>
        </w:rPr>
        <w:t> </w:t>
      </w:r>
      <w:r w:rsidR="00EF0ED0" w:rsidRPr="00533DC8">
        <w:rPr>
          <w:rFonts w:ascii="Times New Roman" w:hAnsi="Times New Roman" w:cs="Times New Roman"/>
          <w:sz w:val="28"/>
          <w:szCs w:val="28"/>
          <w:shd w:val="clear" w:color="auto" w:fill="FFFFFF"/>
        </w:rPr>
        <w:t>(</w:t>
      </w:r>
      <w:r w:rsidR="00EF0ED0" w:rsidRPr="00533DC8">
        <w:rPr>
          <w:rStyle w:val="w"/>
          <w:rFonts w:ascii="Times New Roman" w:hAnsi="Times New Roman" w:cs="Times New Roman"/>
          <w:sz w:val="28"/>
          <w:szCs w:val="28"/>
          <w:shd w:val="clear" w:color="auto" w:fill="FFFFFF"/>
        </w:rPr>
        <w:t>к</w:t>
      </w:r>
      <w:r w:rsidR="00EF0ED0" w:rsidRPr="00533DC8">
        <w:rPr>
          <w:rStyle w:val="apple-converted-space"/>
          <w:rFonts w:ascii="Times New Roman" w:hAnsi="Times New Roman" w:cs="Times New Roman"/>
          <w:sz w:val="28"/>
          <w:szCs w:val="28"/>
          <w:shd w:val="clear" w:color="auto" w:fill="FFFFFF"/>
        </w:rPr>
        <w:t> </w:t>
      </w:r>
      <w:r w:rsidR="00EF0ED0" w:rsidRPr="00533DC8">
        <w:rPr>
          <w:rStyle w:val="w"/>
          <w:rFonts w:ascii="Times New Roman" w:hAnsi="Times New Roman" w:cs="Times New Roman"/>
          <w:sz w:val="28"/>
          <w:szCs w:val="28"/>
          <w:shd w:val="clear" w:color="auto" w:fill="FFFFFF"/>
        </w:rPr>
        <w:t>проблеме</w:t>
      </w:r>
      <w:r w:rsidR="00EF0ED0" w:rsidRPr="00533DC8">
        <w:rPr>
          <w:rStyle w:val="apple-converted-space"/>
          <w:rFonts w:ascii="Times New Roman" w:hAnsi="Times New Roman" w:cs="Times New Roman"/>
          <w:sz w:val="28"/>
          <w:szCs w:val="28"/>
          <w:shd w:val="clear" w:color="auto" w:fill="FFFFFF"/>
        </w:rPr>
        <w:t> </w:t>
      </w:r>
      <w:r w:rsidR="00EF0ED0" w:rsidRPr="00533DC8">
        <w:rPr>
          <w:rStyle w:val="w"/>
          <w:rFonts w:ascii="Times New Roman" w:hAnsi="Times New Roman" w:cs="Times New Roman"/>
          <w:sz w:val="28"/>
          <w:szCs w:val="28"/>
          <w:shd w:val="clear" w:color="auto" w:fill="FFFFFF"/>
        </w:rPr>
        <w:t>креоли</w:t>
      </w:r>
      <w:r w:rsidR="006B3344" w:rsidRPr="00533DC8">
        <w:rPr>
          <w:rStyle w:val="w"/>
          <w:rFonts w:ascii="Times New Roman" w:hAnsi="Times New Roman" w:cs="Times New Roman"/>
          <w:sz w:val="28"/>
          <w:szCs w:val="28"/>
          <w:shd w:val="clear" w:color="auto" w:fill="FFFFFF"/>
        </w:rPr>
        <w:t>з</w:t>
      </w:r>
      <w:r w:rsidR="00EF0ED0" w:rsidRPr="00533DC8">
        <w:rPr>
          <w:rStyle w:val="w"/>
          <w:rFonts w:ascii="Times New Roman" w:hAnsi="Times New Roman" w:cs="Times New Roman"/>
          <w:sz w:val="28"/>
          <w:szCs w:val="28"/>
          <w:shd w:val="clear" w:color="auto" w:fill="FFFFFF"/>
        </w:rPr>
        <w:t>ованных</w:t>
      </w:r>
      <w:r w:rsidR="00EF0ED0" w:rsidRPr="00533DC8">
        <w:rPr>
          <w:rStyle w:val="apple-converted-space"/>
          <w:rFonts w:ascii="Times New Roman" w:hAnsi="Times New Roman" w:cs="Times New Roman"/>
          <w:sz w:val="28"/>
          <w:szCs w:val="28"/>
          <w:shd w:val="clear" w:color="auto" w:fill="FFFFFF"/>
        </w:rPr>
        <w:t> </w:t>
      </w:r>
      <w:r w:rsidR="00EF0ED0" w:rsidRPr="00533DC8">
        <w:rPr>
          <w:rStyle w:val="w"/>
          <w:rFonts w:ascii="Times New Roman" w:hAnsi="Times New Roman" w:cs="Times New Roman"/>
          <w:sz w:val="28"/>
          <w:szCs w:val="28"/>
          <w:shd w:val="clear" w:color="auto" w:fill="FFFFFF"/>
        </w:rPr>
        <w:t>и</w:t>
      </w:r>
      <w:r w:rsidR="006B3344" w:rsidRPr="00533DC8">
        <w:rPr>
          <w:rStyle w:val="apple-converted-space"/>
          <w:rFonts w:ascii="Times New Roman" w:hAnsi="Times New Roman" w:cs="Times New Roman"/>
          <w:sz w:val="28"/>
          <w:szCs w:val="28"/>
          <w:shd w:val="clear" w:color="auto" w:fill="FFFFFF"/>
        </w:rPr>
        <w:t xml:space="preserve"> </w:t>
      </w:r>
      <w:r w:rsidR="00EF0ED0" w:rsidRPr="00533DC8">
        <w:rPr>
          <w:rStyle w:val="w"/>
          <w:rFonts w:ascii="Times New Roman" w:hAnsi="Times New Roman" w:cs="Times New Roman"/>
          <w:sz w:val="28"/>
          <w:szCs w:val="28"/>
          <w:shd w:val="clear" w:color="auto" w:fill="FFFFFF"/>
        </w:rPr>
        <w:t>гибридных</w:t>
      </w:r>
      <w:r w:rsidR="00EF0ED0" w:rsidRPr="00533DC8">
        <w:rPr>
          <w:rStyle w:val="apple-converted-space"/>
          <w:rFonts w:ascii="Times New Roman" w:hAnsi="Times New Roman" w:cs="Times New Roman"/>
          <w:sz w:val="28"/>
          <w:szCs w:val="28"/>
          <w:shd w:val="clear" w:color="auto" w:fill="FFFFFF"/>
        </w:rPr>
        <w:t> </w:t>
      </w:r>
      <w:r w:rsidR="00EF0ED0" w:rsidRPr="00533DC8">
        <w:rPr>
          <w:rStyle w:val="w"/>
          <w:rFonts w:ascii="Times New Roman" w:hAnsi="Times New Roman" w:cs="Times New Roman"/>
          <w:sz w:val="28"/>
          <w:szCs w:val="28"/>
          <w:shd w:val="clear" w:color="auto" w:fill="FFFFFF"/>
        </w:rPr>
        <w:t>текстов</w:t>
      </w:r>
      <w:r w:rsidR="00EF0ED0" w:rsidRPr="00533DC8">
        <w:rPr>
          <w:rFonts w:ascii="Times New Roman" w:hAnsi="Times New Roman" w:cs="Times New Roman"/>
          <w:sz w:val="28"/>
          <w:szCs w:val="28"/>
          <w:shd w:val="clear" w:color="auto" w:fill="FFFFFF"/>
        </w:rPr>
        <w:t>) //</w:t>
      </w:r>
      <w:r w:rsidR="00EF0ED0" w:rsidRPr="00533DC8">
        <w:rPr>
          <w:rStyle w:val="apple-converted-space"/>
          <w:rFonts w:ascii="Times New Roman" w:hAnsi="Times New Roman" w:cs="Times New Roman"/>
          <w:sz w:val="28"/>
          <w:szCs w:val="28"/>
          <w:shd w:val="clear" w:color="auto" w:fill="FFFFFF"/>
        </w:rPr>
        <w:t> </w:t>
      </w:r>
      <w:r w:rsidR="00EF0ED0" w:rsidRPr="00533DC8">
        <w:rPr>
          <w:rStyle w:val="w"/>
          <w:rFonts w:ascii="Times New Roman" w:hAnsi="Times New Roman" w:cs="Times New Roman"/>
          <w:sz w:val="28"/>
          <w:szCs w:val="28"/>
          <w:shd w:val="clear" w:color="auto" w:fill="FFFFFF"/>
        </w:rPr>
        <w:t>В</w:t>
      </w:r>
      <w:r w:rsidR="006B3344" w:rsidRPr="00533DC8">
        <w:rPr>
          <w:rStyle w:val="w"/>
          <w:rFonts w:ascii="Times New Roman" w:hAnsi="Times New Roman" w:cs="Times New Roman"/>
          <w:sz w:val="28"/>
          <w:szCs w:val="28"/>
          <w:shd w:val="clear" w:color="auto" w:fill="FFFFFF"/>
        </w:rPr>
        <w:t>опросы языкознания</w:t>
      </w:r>
      <w:r w:rsidR="00EF0ED0" w:rsidRPr="00533DC8">
        <w:rPr>
          <w:rFonts w:ascii="Times New Roman" w:hAnsi="Times New Roman" w:cs="Times New Roman"/>
          <w:sz w:val="28"/>
          <w:szCs w:val="28"/>
          <w:shd w:val="clear" w:color="auto" w:fill="FFFFFF"/>
        </w:rPr>
        <w:t xml:space="preserve">. </w:t>
      </w:r>
      <w:r w:rsidR="006B3344" w:rsidRPr="00533DC8">
        <w:rPr>
          <w:rFonts w:ascii="Times New Roman" w:hAnsi="Times New Roman" w:cs="Times New Roman"/>
          <w:sz w:val="28"/>
          <w:szCs w:val="28"/>
          <w:shd w:val="clear" w:color="auto" w:fill="FFFFFF"/>
        </w:rPr>
        <w:t>–</w:t>
      </w:r>
      <w:r w:rsidR="00EF0ED0" w:rsidRPr="00533DC8">
        <w:rPr>
          <w:rStyle w:val="apple-converted-space"/>
          <w:rFonts w:ascii="Times New Roman" w:hAnsi="Times New Roman" w:cs="Times New Roman"/>
          <w:sz w:val="28"/>
          <w:szCs w:val="28"/>
          <w:shd w:val="clear" w:color="auto" w:fill="FFFFFF"/>
        </w:rPr>
        <w:t> </w:t>
      </w:r>
      <w:r w:rsidR="00EF0ED0" w:rsidRPr="00533DC8">
        <w:rPr>
          <w:rStyle w:val="w"/>
          <w:rFonts w:ascii="Times New Roman" w:hAnsi="Times New Roman" w:cs="Times New Roman"/>
          <w:sz w:val="28"/>
          <w:szCs w:val="28"/>
          <w:shd w:val="clear" w:color="auto" w:fill="FFFFFF"/>
        </w:rPr>
        <w:t>1992</w:t>
      </w:r>
      <w:r w:rsidR="00EF0ED0" w:rsidRPr="00533DC8">
        <w:rPr>
          <w:rFonts w:ascii="Times New Roman" w:hAnsi="Times New Roman" w:cs="Times New Roman"/>
          <w:sz w:val="28"/>
          <w:szCs w:val="28"/>
          <w:shd w:val="clear" w:color="auto" w:fill="FFFFFF"/>
        </w:rPr>
        <w:t xml:space="preserve">. </w:t>
      </w:r>
      <w:r w:rsidR="006B3344" w:rsidRPr="00533DC8">
        <w:rPr>
          <w:rFonts w:ascii="Times New Roman" w:hAnsi="Times New Roman" w:cs="Times New Roman"/>
          <w:sz w:val="28"/>
          <w:szCs w:val="28"/>
          <w:shd w:val="clear" w:color="auto" w:fill="FFFFFF"/>
        </w:rPr>
        <w:t>–</w:t>
      </w:r>
      <w:r w:rsidR="00EF0ED0" w:rsidRPr="00533DC8">
        <w:rPr>
          <w:rFonts w:ascii="Times New Roman" w:hAnsi="Times New Roman" w:cs="Times New Roman"/>
          <w:sz w:val="28"/>
          <w:szCs w:val="28"/>
          <w:shd w:val="clear" w:color="auto" w:fill="FFFFFF"/>
        </w:rPr>
        <w:t xml:space="preserve"> №</w:t>
      </w:r>
      <w:r w:rsidR="00EF0ED0" w:rsidRPr="00533DC8">
        <w:rPr>
          <w:rStyle w:val="apple-converted-space"/>
          <w:rFonts w:ascii="Times New Roman" w:hAnsi="Times New Roman" w:cs="Times New Roman"/>
          <w:sz w:val="28"/>
          <w:szCs w:val="28"/>
          <w:shd w:val="clear" w:color="auto" w:fill="FFFFFF"/>
        </w:rPr>
        <w:t> </w:t>
      </w:r>
      <w:r w:rsidR="00EF0ED0" w:rsidRPr="00533DC8">
        <w:rPr>
          <w:rStyle w:val="w"/>
          <w:rFonts w:ascii="Times New Roman" w:hAnsi="Times New Roman" w:cs="Times New Roman"/>
          <w:sz w:val="28"/>
          <w:szCs w:val="28"/>
          <w:shd w:val="clear" w:color="auto" w:fill="FFFFFF"/>
        </w:rPr>
        <w:t>1</w:t>
      </w:r>
      <w:r w:rsidR="00EF0ED0" w:rsidRPr="00533DC8">
        <w:rPr>
          <w:rFonts w:ascii="Times New Roman" w:hAnsi="Times New Roman" w:cs="Times New Roman"/>
          <w:sz w:val="28"/>
          <w:szCs w:val="28"/>
          <w:shd w:val="clear" w:color="auto" w:fill="FFFFFF"/>
        </w:rPr>
        <w:t xml:space="preserve">. </w:t>
      </w:r>
      <w:r w:rsidR="006B3344" w:rsidRPr="00533DC8">
        <w:rPr>
          <w:rFonts w:ascii="Times New Roman" w:hAnsi="Times New Roman" w:cs="Times New Roman"/>
          <w:sz w:val="28"/>
          <w:szCs w:val="28"/>
          <w:shd w:val="clear" w:color="auto" w:fill="FFFFFF"/>
        </w:rPr>
        <w:t>–</w:t>
      </w:r>
      <w:r w:rsidR="00EF0ED0" w:rsidRPr="00533DC8">
        <w:rPr>
          <w:rStyle w:val="apple-converted-space"/>
          <w:rFonts w:ascii="Times New Roman" w:hAnsi="Times New Roman" w:cs="Times New Roman"/>
          <w:sz w:val="28"/>
          <w:szCs w:val="28"/>
          <w:shd w:val="clear" w:color="auto" w:fill="FFFFFF"/>
        </w:rPr>
        <w:t> </w:t>
      </w:r>
      <w:r w:rsidR="00EF0ED0" w:rsidRPr="00533DC8">
        <w:rPr>
          <w:rStyle w:val="w"/>
          <w:rFonts w:ascii="Times New Roman" w:hAnsi="Times New Roman" w:cs="Times New Roman"/>
          <w:sz w:val="28"/>
          <w:szCs w:val="28"/>
          <w:shd w:val="clear" w:color="auto" w:fill="FFFFFF"/>
        </w:rPr>
        <w:t>С</w:t>
      </w:r>
      <w:r w:rsidR="00EF0ED0" w:rsidRPr="00533DC8">
        <w:rPr>
          <w:rFonts w:ascii="Times New Roman" w:hAnsi="Times New Roman" w:cs="Times New Roman"/>
          <w:sz w:val="28"/>
          <w:szCs w:val="28"/>
          <w:shd w:val="clear" w:color="auto" w:fill="FFFFFF"/>
        </w:rPr>
        <w:t>.</w:t>
      </w:r>
      <w:r w:rsidR="00EF0ED0" w:rsidRPr="00533DC8">
        <w:rPr>
          <w:rStyle w:val="apple-converted-space"/>
          <w:rFonts w:ascii="Times New Roman" w:hAnsi="Times New Roman" w:cs="Times New Roman"/>
          <w:sz w:val="28"/>
          <w:szCs w:val="28"/>
          <w:shd w:val="clear" w:color="auto" w:fill="FFFFFF"/>
        </w:rPr>
        <w:t> </w:t>
      </w:r>
      <w:r w:rsidR="00EF0ED0" w:rsidRPr="00533DC8">
        <w:rPr>
          <w:rStyle w:val="w"/>
          <w:rFonts w:ascii="Times New Roman" w:hAnsi="Times New Roman" w:cs="Times New Roman"/>
          <w:sz w:val="28"/>
          <w:szCs w:val="28"/>
          <w:shd w:val="clear" w:color="auto" w:fill="FFFFFF"/>
        </w:rPr>
        <w:t>71</w:t>
      </w:r>
      <w:r w:rsidR="006B3344" w:rsidRPr="00533DC8">
        <w:rPr>
          <w:rStyle w:val="w"/>
          <w:rFonts w:ascii="Times New Roman" w:hAnsi="Times New Roman" w:cs="Times New Roman"/>
          <w:sz w:val="28"/>
          <w:szCs w:val="28"/>
          <w:shd w:val="clear" w:color="auto" w:fill="FFFFFF"/>
        </w:rPr>
        <w:t>-</w:t>
      </w:r>
      <w:r w:rsidR="00EF0ED0" w:rsidRPr="00533DC8">
        <w:rPr>
          <w:rStyle w:val="w"/>
          <w:rFonts w:ascii="Times New Roman" w:hAnsi="Times New Roman" w:cs="Times New Roman"/>
          <w:sz w:val="28"/>
          <w:szCs w:val="28"/>
          <w:shd w:val="clear" w:color="auto" w:fill="FFFFFF"/>
        </w:rPr>
        <w:t>78</w:t>
      </w:r>
      <w:r w:rsidR="006B3344" w:rsidRPr="00533DC8">
        <w:rPr>
          <w:rStyle w:val="w"/>
          <w:rFonts w:ascii="Times New Roman" w:hAnsi="Times New Roman" w:cs="Times New Roman"/>
          <w:sz w:val="28"/>
          <w:szCs w:val="28"/>
          <w:shd w:val="clear" w:color="auto" w:fill="FFFFFF"/>
        </w:rPr>
        <w:t>.</w:t>
      </w:r>
    </w:p>
    <w:p w:rsidR="00B56FB8" w:rsidRPr="00533DC8" w:rsidRDefault="00533DC8" w:rsidP="00533DC8">
      <w:pPr>
        <w:spacing w:before="100" w:beforeAutospacing="1" w:after="100" w:afterAutospacing="1" w:line="360" w:lineRule="auto"/>
        <w:ind w:firstLine="709"/>
        <w:contextualSpacing/>
        <w:jc w:val="both"/>
        <w:rPr>
          <w:rFonts w:ascii="Times New Roman" w:hAnsi="Times New Roman" w:cs="Times New Roman"/>
          <w:sz w:val="28"/>
          <w:szCs w:val="28"/>
          <w:shd w:val="clear" w:color="auto" w:fill="FFFFFF"/>
        </w:rPr>
      </w:pPr>
      <w:r>
        <w:rPr>
          <w:rStyle w:val="w"/>
          <w:rFonts w:ascii="Times New Roman" w:hAnsi="Times New Roman" w:cs="Times New Roman"/>
          <w:sz w:val="28"/>
          <w:szCs w:val="28"/>
          <w:shd w:val="clear" w:color="auto" w:fill="FFFFFF"/>
        </w:rPr>
        <w:t>2.</w:t>
      </w:r>
      <w:r w:rsidR="00B56FB8" w:rsidRPr="00533DC8">
        <w:rPr>
          <w:rStyle w:val="w"/>
          <w:rFonts w:ascii="Times New Roman" w:hAnsi="Times New Roman" w:cs="Times New Roman"/>
          <w:sz w:val="28"/>
          <w:szCs w:val="28"/>
          <w:shd w:val="clear" w:color="auto" w:fill="FFFFFF"/>
        </w:rPr>
        <w:t>Бацевич Ф.С. Основи комунікативної лінгвістики. – Київ: Академія, 2004. – 342 с.</w:t>
      </w:r>
    </w:p>
    <w:p w:rsidR="00EF0ED0" w:rsidRPr="00533DC8" w:rsidRDefault="00533DC8" w:rsidP="00533DC8">
      <w:pPr>
        <w:spacing w:before="100" w:beforeAutospacing="1" w:after="100" w:afterAutospacing="1" w:line="360" w:lineRule="auto"/>
        <w:ind w:firstLine="709"/>
        <w:contextualSpacing/>
        <w:jc w:val="both"/>
        <w:rPr>
          <w:rStyle w:val="apple-converted-space"/>
          <w:rFonts w:ascii="Times New Roman" w:hAnsi="Times New Roman" w:cs="Times New Roman"/>
          <w:sz w:val="28"/>
          <w:szCs w:val="28"/>
          <w:shd w:val="clear" w:color="auto" w:fill="FFFFFF"/>
        </w:rPr>
      </w:pPr>
      <w:r>
        <w:rPr>
          <w:rStyle w:val="w"/>
          <w:rFonts w:ascii="Times New Roman" w:hAnsi="Times New Roman" w:cs="Times New Roman"/>
          <w:sz w:val="28"/>
          <w:szCs w:val="28"/>
          <w:shd w:val="clear" w:color="auto" w:fill="FFFFFF"/>
        </w:rPr>
        <w:t>3.</w:t>
      </w:r>
      <w:r w:rsidR="00EF0ED0" w:rsidRPr="00533DC8">
        <w:rPr>
          <w:rStyle w:val="w"/>
          <w:rFonts w:ascii="Times New Roman" w:hAnsi="Times New Roman" w:cs="Times New Roman"/>
          <w:sz w:val="28"/>
          <w:szCs w:val="28"/>
          <w:shd w:val="clear" w:color="auto" w:fill="FFFFFF"/>
        </w:rPr>
        <w:t>Богданов</w:t>
      </w:r>
      <w:r w:rsidR="00EF0ED0" w:rsidRPr="00533DC8">
        <w:rPr>
          <w:rStyle w:val="apple-converted-space"/>
          <w:rFonts w:ascii="Times New Roman" w:hAnsi="Times New Roman" w:cs="Times New Roman"/>
          <w:sz w:val="28"/>
          <w:szCs w:val="28"/>
          <w:shd w:val="clear" w:color="auto" w:fill="FFFFFF"/>
        </w:rPr>
        <w:t> </w:t>
      </w:r>
      <w:r w:rsidR="00EF0ED0" w:rsidRPr="00533DC8">
        <w:rPr>
          <w:rStyle w:val="w"/>
          <w:rFonts w:ascii="Times New Roman" w:hAnsi="Times New Roman" w:cs="Times New Roman"/>
          <w:sz w:val="28"/>
          <w:szCs w:val="28"/>
          <w:shd w:val="clear" w:color="auto" w:fill="FFFFFF"/>
        </w:rPr>
        <w:t>В</w:t>
      </w:r>
      <w:r w:rsidR="00EF0ED0" w:rsidRPr="00533DC8">
        <w:rPr>
          <w:rFonts w:ascii="Times New Roman" w:hAnsi="Times New Roman" w:cs="Times New Roman"/>
          <w:sz w:val="28"/>
          <w:szCs w:val="28"/>
          <w:shd w:val="clear" w:color="auto" w:fill="FFFFFF"/>
        </w:rPr>
        <w:t>.</w:t>
      </w:r>
      <w:r w:rsidR="00EF0ED0" w:rsidRPr="00533DC8">
        <w:rPr>
          <w:rStyle w:val="apple-converted-space"/>
          <w:rFonts w:ascii="Times New Roman" w:hAnsi="Times New Roman" w:cs="Times New Roman"/>
          <w:sz w:val="28"/>
          <w:szCs w:val="28"/>
          <w:shd w:val="clear" w:color="auto" w:fill="FFFFFF"/>
        </w:rPr>
        <w:t> </w:t>
      </w:r>
      <w:r w:rsidR="00EF0ED0" w:rsidRPr="00533DC8">
        <w:rPr>
          <w:rStyle w:val="w"/>
          <w:rFonts w:ascii="Times New Roman" w:hAnsi="Times New Roman" w:cs="Times New Roman"/>
          <w:sz w:val="28"/>
          <w:szCs w:val="28"/>
          <w:shd w:val="clear" w:color="auto" w:fill="FFFFFF"/>
        </w:rPr>
        <w:t>В</w:t>
      </w:r>
      <w:r w:rsidR="00EF0ED0" w:rsidRPr="00533DC8">
        <w:rPr>
          <w:rFonts w:ascii="Times New Roman" w:hAnsi="Times New Roman" w:cs="Times New Roman"/>
          <w:sz w:val="28"/>
          <w:szCs w:val="28"/>
          <w:shd w:val="clear" w:color="auto" w:fill="FFFFFF"/>
        </w:rPr>
        <w:t>.</w:t>
      </w:r>
      <w:r w:rsidR="00EF0ED0" w:rsidRPr="00533DC8">
        <w:rPr>
          <w:rStyle w:val="apple-converted-space"/>
          <w:rFonts w:ascii="Times New Roman" w:hAnsi="Times New Roman" w:cs="Times New Roman"/>
          <w:sz w:val="28"/>
          <w:szCs w:val="28"/>
          <w:shd w:val="clear" w:color="auto" w:fill="FFFFFF"/>
        </w:rPr>
        <w:t> </w:t>
      </w:r>
      <w:r w:rsidR="00EF0ED0" w:rsidRPr="00533DC8">
        <w:rPr>
          <w:rStyle w:val="w"/>
          <w:rFonts w:ascii="Times New Roman" w:hAnsi="Times New Roman" w:cs="Times New Roman"/>
          <w:sz w:val="28"/>
          <w:szCs w:val="28"/>
          <w:shd w:val="clear" w:color="auto" w:fill="FFFFFF"/>
        </w:rPr>
        <w:t>Функции</w:t>
      </w:r>
      <w:r w:rsidR="00EF0ED0" w:rsidRPr="00533DC8">
        <w:rPr>
          <w:rStyle w:val="apple-converted-space"/>
          <w:rFonts w:ascii="Times New Roman" w:hAnsi="Times New Roman" w:cs="Times New Roman"/>
          <w:sz w:val="28"/>
          <w:szCs w:val="28"/>
          <w:shd w:val="clear" w:color="auto" w:fill="FFFFFF"/>
        </w:rPr>
        <w:t> </w:t>
      </w:r>
      <w:r w:rsidR="00EF0ED0" w:rsidRPr="00533DC8">
        <w:rPr>
          <w:rStyle w:val="w"/>
          <w:rFonts w:ascii="Times New Roman" w:hAnsi="Times New Roman" w:cs="Times New Roman"/>
          <w:sz w:val="28"/>
          <w:szCs w:val="28"/>
          <w:shd w:val="clear" w:color="auto" w:fill="FFFFFF"/>
        </w:rPr>
        <w:t>вербальных</w:t>
      </w:r>
      <w:r w:rsidR="00EF0ED0" w:rsidRPr="00533DC8">
        <w:rPr>
          <w:rStyle w:val="apple-converted-space"/>
          <w:rFonts w:ascii="Times New Roman" w:hAnsi="Times New Roman" w:cs="Times New Roman"/>
          <w:sz w:val="28"/>
          <w:szCs w:val="28"/>
          <w:shd w:val="clear" w:color="auto" w:fill="FFFFFF"/>
        </w:rPr>
        <w:t> </w:t>
      </w:r>
      <w:r w:rsidR="00EF0ED0" w:rsidRPr="00533DC8">
        <w:rPr>
          <w:rStyle w:val="w"/>
          <w:rFonts w:ascii="Times New Roman" w:hAnsi="Times New Roman" w:cs="Times New Roman"/>
          <w:sz w:val="28"/>
          <w:szCs w:val="28"/>
          <w:shd w:val="clear" w:color="auto" w:fill="FFFFFF"/>
        </w:rPr>
        <w:t>и</w:t>
      </w:r>
      <w:r w:rsidR="00EF0ED0" w:rsidRPr="00533DC8">
        <w:rPr>
          <w:rStyle w:val="apple-converted-space"/>
          <w:rFonts w:ascii="Times New Roman" w:hAnsi="Times New Roman" w:cs="Times New Roman"/>
          <w:sz w:val="28"/>
          <w:szCs w:val="28"/>
          <w:shd w:val="clear" w:color="auto" w:fill="FFFFFF"/>
        </w:rPr>
        <w:t> </w:t>
      </w:r>
      <w:r w:rsidR="00EF0ED0" w:rsidRPr="00533DC8">
        <w:rPr>
          <w:rStyle w:val="w"/>
          <w:rFonts w:ascii="Times New Roman" w:hAnsi="Times New Roman" w:cs="Times New Roman"/>
          <w:sz w:val="28"/>
          <w:szCs w:val="28"/>
          <w:shd w:val="clear" w:color="auto" w:fill="FFFFFF"/>
        </w:rPr>
        <w:t>невербальных</w:t>
      </w:r>
      <w:r w:rsidR="00EF0ED0" w:rsidRPr="00533DC8">
        <w:rPr>
          <w:rStyle w:val="apple-converted-space"/>
          <w:rFonts w:ascii="Times New Roman" w:hAnsi="Times New Roman" w:cs="Times New Roman"/>
          <w:sz w:val="28"/>
          <w:szCs w:val="28"/>
          <w:shd w:val="clear" w:color="auto" w:fill="FFFFFF"/>
        </w:rPr>
        <w:t> </w:t>
      </w:r>
      <w:r w:rsidR="00EF0ED0" w:rsidRPr="00533DC8">
        <w:rPr>
          <w:rStyle w:val="w"/>
          <w:rFonts w:ascii="Times New Roman" w:hAnsi="Times New Roman" w:cs="Times New Roman"/>
          <w:sz w:val="28"/>
          <w:szCs w:val="28"/>
          <w:shd w:val="clear" w:color="auto" w:fill="FFFFFF"/>
        </w:rPr>
        <w:t>компонентов</w:t>
      </w:r>
      <w:r w:rsidR="00EF0ED0" w:rsidRPr="00533DC8">
        <w:rPr>
          <w:rStyle w:val="apple-converted-space"/>
          <w:rFonts w:ascii="Times New Roman" w:hAnsi="Times New Roman" w:cs="Times New Roman"/>
          <w:sz w:val="28"/>
          <w:szCs w:val="28"/>
          <w:shd w:val="clear" w:color="auto" w:fill="FFFFFF"/>
        </w:rPr>
        <w:t> </w:t>
      </w:r>
      <w:r w:rsidR="00EF0ED0" w:rsidRPr="00533DC8">
        <w:rPr>
          <w:rStyle w:val="w"/>
          <w:rFonts w:ascii="Times New Roman" w:hAnsi="Times New Roman" w:cs="Times New Roman"/>
          <w:sz w:val="28"/>
          <w:szCs w:val="28"/>
          <w:shd w:val="clear" w:color="auto" w:fill="FFFFFF"/>
        </w:rPr>
        <w:t>в</w:t>
      </w:r>
      <w:r w:rsidR="00EF0ED0" w:rsidRPr="00533DC8">
        <w:rPr>
          <w:rStyle w:val="apple-converted-space"/>
          <w:rFonts w:ascii="Times New Roman" w:hAnsi="Times New Roman" w:cs="Times New Roman"/>
          <w:sz w:val="28"/>
          <w:szCs w:val="28"/>
          <w:shd w:val="clear" w:color="auto" w:fill="FFFFFF"/>
        </w:rPr>
        <w:t> </w:t>
      </w:r>
      <w:r w:rsidR="005240AC" w:rsidRPr="00533DC8">
        <w:rPr>
          <w:rStyle w:val="apple-converted-space"/>
          <w:rFonts w:ascii="Times New Roman" w:hAnsi="Times New Roman" w:cs="Times New Roman"/>
          <w:sz w:val="28"/>
          <w:szCs w:val="28"/>
          <w:shd w:val="clear" w:color="auto" w:fill="FFFFFF"/>
        </w:rPr>
        <w:t xml:space="preserve">        </w:t>
      </w:r>
      <w:r w:rsidR="00EF0ED0" w:rsidRPr="00533DC8">
        <w:rPr>
          <w:rStyle w:val="w"/>
          <w:rFonts w:ascii="Times New Roman" w:hAnsi="Times New Roman" w:cs="Times New Roman"/>
          <w:sz w:val="28"/>
          <w:szCs w:val="28"/>
          <w:shd w:val="clear" w:color="auto" w:fill="FFFFFF"/>
        </w:rPr>
        <w:t>речевом</w:t>
      </w:r>
      <w:r w:rsidR="005240AC" w:rsidRPr="00533DC8">
        <w:rPr>
          <w:rStyle w:val="w"/>
          <w:rFonts w:ascii="Times New Roman" w:hAnsi="Times New Roman" w:cs="Times New Roman"/>
          <w:sz w:val="28"/>
          <w:szCs w:val="28"/>
          <w:shd w:val="clear" w:color="auto" w:fill="FFFFFF"/>
        </w:rPr>
        <w:t xml:space="preserve"> </w:t>
      </w:r>
      <w:r w:rsidR="00EF0ED0" w:rsidRPr="00533DC8">
        <w:rPr>
          <w:rStyle w:val="w"/>
          <w:rFonts w:ascii="Times New Roman" w:hAnsi="Times New Roman" w:cs="Times New Roman"/>
          <w:sz w:val="28"/>
          <w:szCs w:val="28"/>
          <w:shd w:val="clear" w:color="auto" w:fill="FFFFFF"/>
        </w:rPr>
        <w:t>общении</w:t>
      </w:r>
      <w:r w:rsidR="00EF0ED0" w:rsidRPr="00533DC8">
        <w:rPr>
          <w:rStyle w:val="apple-converted-space"/>
          <w:rFonts w:ascii="Times New Roman" w:hAnsi="Times New Roman" w:cs="Times New Roman"/>
          <w:sz w:val="28"/>
          <w:szCs w:val="28"/>
          <w:shd w:val="clear" w:color="auto" w:fill="FFFFFF"/>
        </w:rPr>
        <w:t> </w:t>
      </w:r>
      <w:r w:rsidR="00EF0ED0" w:rsidRPr="00533DC8">
        <w:rPr>
          <w:rFonts w:ascii="Times New Roman" w:hAnsi="Times New Roman" w:cs="Times New Roman"/>
          <w:sz w:val="28"/>
          <w:szCs w:val="28"/>
          <w:shd w:val="clear" w:color="auto" w:fill="FFFFFF"/>
        </w:rPr>
        <w:t>//</w:t>
      </w:r>
      <w:r w:rsidR="00EF0ED0" w:rsidRPr="00533DC8">
        <w:rPr>
          <w:rStyle w:val="apple-converted-space"/>
          <w:rFonts w:ascii="Times New Roman" w:hAnsi="Times New Roman" w:cs="Times New Roman"/>
          <w:sz w:val="28"/>
          <w:szCs w:val="28"/>
          <w:shd w:val="clear" w:color="auto" w:fill="FFFFFF"/>
        </w:rPr>
        <w:t> </w:t>
      </w:r>
      <w:r w:rsidR="00EF0ED0" w:rsidRPr="00533DC8">
        <w:rPr>
          <w:rStyle w:val="w"/>
          <w:rFonts w:ascii="Times New Roman" w:hAnsi="Times New Roman" w:cs="Times New Roman"/>
          <w:sz w:val="28"/>
          <w:szCs w:val="28"/>
          <w:shd w:val="clear" w:color="auto" w:fill="FFFFFF"/>
        </w:rPr>
        <w:t>Языковое</w:t>
      </w:r>
      <w:r w:rsidR="00EF0ED0" w:rsidRPr="00533DC8">
        <w:rPr>
          <w:rStyle w:val="apple-converted-space"/>
          <w:rFonts w:ascii="Times New Roman" w:hAnsi="Times New Roman" w:cs="Times New Roman"/>
          <w:sz w:val="28"/>
          <w:szCs w:val="28"/>
          <w:shd w:val="clear" w:color="auto" w:fill="FFFFFF"/>
        </w:rPr>
        <w:t> </w:t>
      </w:r>
      <w:r w:rsidR="00EF0ED0" w:rsidRPr="00533DC8">
        <w:rPr>
          <w:rStyle w:val="w"/>
          <w:rFonts w:ascii="Times New Roman" w:hAnsi="Times New Roman" w:cs="Times New Roman"/>
          <w:sz w:val="28"/>
          <w:szCs w:val="28"/>
          <w:shd w:val="clear" w:color="auto" w:fill="FFFFFF"/>
        </w:rPr>
        <w:t>общение</w:t>
      </w:r>
      <w:r w:rsidR="00EF0ED0" w:rsidRPr="00533DC8">
        <w:rPr>
          <w:rStyle w:val="apple-converted-space"/>
          <w:rFonts w:ascii="Times New Roman" w:hAnsi="Times New Roman" w:cs="Times New Roman"/>
          <w:sz w:val="28"/>
          <w:szCs w:val="28"/>
          <w:shd w:val="clear" w:color="auto" w:fill="FFFFFF"/>
        </w:rPr>
        <w:t> </w:t>
      </w:r>
      <w:r w:rsidR="00EF0ED0" w:rsidRPr="00533DC8">
        <w:rPr>
          <w:rStyle w:val="w"/>
          <w:rFonts w:ascii="Times New Roman" w:hAnsi="Times New Roman" w:cs="Times New Roman"/>
          <w:sz w:val="28"/>
          <w:szCs w:val="28"/>
          <w:shd w:val="clear" w:color="auto" w:fill="FFFFFF"/>
        </w:rPr>
        <w:t>и</w:t>
      </w:r>
      <w:r w:rsidR="00EF0ED0" w:rsidRPr="00533DC8">
        <w:rPr>
          <w:rStyle w:val="apple-converted-space"/>
          <w:rFonts w:ascii="Times New Roman" w:hAnsi="Times New Roman" w:cs="Times New Roman"/>
          <w:sz w:val="28"/>
          <w:szCs w:val="28"/>
          <w:shd w:val="clear" w:color="auto" w:fill="FFFFFF"/>
        </w:rPr>
        <w:t> </w:t>
      </w:r>
      <w:r w:rsidR="00EF0ED0" w:rsidRPr="00533DC8">
        <w:rPr>
          <w:rStyle w:val="w"/>
          <w:rFonts w:ascii="Times New Roman" w:hAnsi="Times New Roman" w:cs="Times New Roman"/>
          <w:sz w:val="28"/>
          <w:szCs w:val="28"/>
          <w:shd w:val="clear" w:color="auto" w:fill="FFFFFF"/>
        </w:rPr>
        <w:t>регулятивы</w:t>
      </w:r>
      <w:r w:rsidR="00EF0ED0" w:rsidRPr="00533DC8">
        <w:rPr>
          <w:rFonts w:ascii="Times New Roman" w:hAnsi="Times New Roman" w:cs="Times New Roman"/>
          <w:sz w:val="28"/>
          <w:szCs w:val="28"/>
          <w:shd w:val="clear" w:color="auto" w:fill="FFFFFF"/>
        </w:rPr>
        <w:t xml:space="preserve">. </w:t>
      </w:r>
      <w:r w:rsidR="0059494B" w:rsidRPr="00533DC8">
        <w:rPr>
          <w:rFonts w:ascii="Times New Roman" w:hAnsi="Times New Roman" w:cs="Times New Roman"/>
          <w:sz w:val="28"/>
          <w:szCs w:val="28"/>
          <w:shd w:val="clear" w:color="auto" w:fill="FFFFFF"/>
        </w:rPr>
        <w:t>–</w:t>
      </w:r>
      <w:r w:rsidR="00EF0ED0" w:rsidRPr="00533DC8">
        <w:rPr>
          <w:rStyle w:val="apple-converted-space"/>
          <w:rFonts w:ascii="Times New Roman" w:hAnsi="Times New Roman" w:cs="Times New Roman"/>
          <w:sz w:val="28"/>
          <w:szCs w:val="28"/>
          <w:shd w:val="clear" w:color="auto" w:fill="FFFFFF"/>
        </w:rPr>
        <w:t> </w:t>
      </w:r>
      <w:r w:rsidR="00EF0ED0" w:rsidRPr="00533DC8">
        <w:rPr>
          <w:rStyle w:val="w"/>
          <w:rFonts w:ascii="Times New Roman" w:hAnsi="Times New Roman" w:cs="Times New Roman"/>
          <w:sz w:val="28"/>
          <w:szCs w:val="28"/>
          <w:shd w:val="clear" w:color="auto" w:fill="FFFFFF"/>
        </w:rPr>
        <w:t>Калинин</w:t>
      </w:r>
      <w:r w:rsidR="00EF0ED0" w:rsidRPr="00533DC8">
        <w:rPr>
          <w:rFonts w:ascii="Times New Roman" w:hAnsi="Times New Roman" w:cs="Times New Roman"/>
          <w:sz w:val="28"/>
          <w:szCs w:val="28"/>
          <w:shd w:val="clear" w:color="auto" w:fill="FFFFFF"/>
        </w:rPr>
        <w:t>,</w:t>
      </w:r>
      <w:r w:rsidR="00EF0ED0" w:rsidRPr="00533DC8">
        <w:rPr>
          <w:rStyle w:val="apple-converted-space"/>
          <w:rFonts w:ascii="Times New Roman" w:hAnsi="Times New Roman" w:cs="Times New Roman"/>
          <w:sz w:val="28"/>
          <w:szCs w:val="28"/>
          <w:shd w:val="clear" w:color="auto" w:fill="FFFFFF"/>
        </w:rPr>
        <w:t> </w:t>
      </w:r>
      <w:r w:rsidR="00EF0ED0" w:rsidRPr="00533DC8">
        <w:rPr>
          <w:rStyle w:val="w"/>
          <w:rFonts w:ascii="Times New Roman" w:hAnsi="Times New Roman" w:cs="Times New Roman"/>
          <w:sz w:val="28"/>
          <w:szCs w:val="28"/>
          <w:shd w:val="clear" w:color="auto" w:fill="FFFFFF"/>
        </w:rPr>
        <w:t>1978</w:t>
      </w:r>
      <w:r w:rsidR="00EF0ED0" w:rsidRPr="00533DC8">
        <w:rPr>
          <w:rFonts w:ascii="Times New Roman" w:hAnsi="Times New Roman" w:cs="Times New Roman"/>
          <w:sz w:val="28"/>
          <w:szCs w:val="28"/>
          <w:shd w:val="clear" w:color="auto" w:fill="FFFFFF"/>
        </w:rPr>
        <w:t>.</w:t>
      </w:r>
      <w:r w:rsidR="0059494B" w:rsidRPr="00533DC8">
        <w:rPr>
          <w:rFonts w:ascii="Times New Roman" w:hAnsi="Times New Roman" w:cs="Times New Roman"/>
          <w:sz w:val="28"/>
          <w:szCs w:val="28"/>
          <w:shd w:val="clear" w:color="auto" w:fill="FFFFFF"/>
        </w:rPr>
        <w:t xml:space="preserve"> – </w:t>
      </w:r>
      <w:r w:rsidR="00EF0ED0" w:rsidRPr="00533DC8">
        <w:rPr>
          <w:rStyle w:val="w"/>
          <w:rFonts w:ascii="Times New Roman" w:hAnsi="Times New Roman" w:cs="Times New Roman"/>
          <w:sz w:val="28"/>
          <w:szCs w:val="28"/>
          <w:shd w:val="clear" w:color="auto" w:fill="FFFFFF"/>
        </w:rPr>
        <w:t>С</w:t>
      </w:r>
      <w:r w:rsidR="00EF0ED0" w:rsidRPr="00533DC8">
        <w:rPr>
          <w:rFonts w:ascii="Times New Roman" w:hAnsi="Times New Roman" w:cs="Times New Roman"/>
          <w:sz w:val="28"/>
          <w:szCs w:val="28"/>
          <w:shd w:val="clear" w:color="auto" w:fill="FFFFFF"/>
        </w:rPr>
        <w:t>.</w:t>
      </w:r>
      <w:r w:rsidR="00EF0ED0" w:rsidRPr="00533DC8">
        <w:rPr>
          <w:rStyle w:val="apple-converted-space"/>
          <w:rFonts w:ascii="Times New Roman" w:hAnsi="Times New Roman" w:cs="Times New Roman"/>
          <w:sz w:val="28"/>
          <w:szCs w:val="28"/>
          <w:shd w:val="clear" w:color="auto" w:fill="FFFFFF"/>
        </w:rPr>
        <w:t> </w:t>
      </w:r>
      <w:r w:rsidR="00EF0ED0" w:rsidRPr="00533DC8">
        <w:rPr>
          <w:rStyle w:val="w"/>
          <w:rFonts w:ascii="Times New Roman" w:hAnsi="Times New Roman" w:cs="Times New Roman"/>
          <w:sz w:val="28"/>
          <w:szCs w:val="28"/>
          <w:shd w:val="clear" w:color="auto" w:fill="FFFFFF"/>
        </w:rPr>
        <w:t>18</w:t>
      </w:r>
      <w:r w:rsidR="0059494B" w:rsidRPr="00533DC8">
        <w:rPr>
          <w:rStyle w:val="w"/>
          <w:rFonts w:ascii="Times New Roman" w:hAnsi="Times New Roman" w:cs="Times New Roman"/>
          <w:sz w:val="28"/>
          <w:szCs w:val="28"/>
          <w:shd w:val="clear" w:color="auto" w:fill="FFFFFF"/>
        </w:rPr>
        <w:t>-</w:t>
      </w:r>
      <w:r w:rsidR="00EF0ED0" w:rsidRPr="00533DC8">
        <w:rPr>
          <w:rStyle w:val="apple-converted-space"/>
          <w:rFonts w:ascii="Times New Roman" w:hAnsi="Times New Roman" w:cs="Times New Roman"/>
          <w:sz w:val="28"/>
          <w:szCs w:val="28"/>
          <w:shd w:val="clear" w:color="auto" w:fill="FFFFFF"/>
        </w:rPr>
        <w:t> </w:t>
      </w:r>
      <w:r w:rsidR="00EF0ED0" w:rsidRPr="00533DC8">
        <w:rPr>
          <w:rStyle w:val="w"/>
          <w:rFonts w:ascii="Times New Roman" w:hAnsi="Times New Roman" w:cs="Times New Roman"/>
          <w:sz w:val="28"/>
          <w:szCs w:val="28"/>
          <w:shd w:val="clear" w:color="auto" w:fill="FFFFFF"/>
        </w:rPr>
        <w:t>25</w:t>
      </w:r>
      <w:r w:rsidR="0059494B" w:rsidRPr="00533DC8">
        <w:rPr>
          <w:rStyle w:val="w"/>
          <w:rFonts w:ascii="Times New Roman" w:hAnsi="Times New Roman" w:cs="Times New Roman"/>
          <w:sz w:val="28"/>
          <w:szCs w:val="28"/>
          <w:shd w:val="clear" w:color="auto" w:fill="FFFFFF"/>
        </w:rPr>
        <w:t>.</w:t>
      </w:r>
      <w:r w:rsidR="00EF0ED0" w:rsidRPr="00533DC8">
        <w:rPr>
          <w:rStyle w:val="apple-converted-space"/>
          <w:rFonts w:ascii="Times New Roman" w:hAnsi="Times New Roman" w:cs="Times New Roman"/>
          <w:sz w:val="28"/>
          <w:szCs w:val="28"/>
          <w:shd w:val="clear" w:color="auto" w:fill="FFFFFF"/>
        </w:rPr>
        <w:t> </w:t>
      </w:r>
    </w:p>
    <w:p w:rsidR="00B56FB8" w:rsidRPr="00533DC8" w:rsidRDefault="00533DC8" w:rsidP="00533DC8">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4.</w:t>
      </w:r>
      <w:r w:rsidR="00B56FB8" w:rsidRPr="00533DC8">
        <w:rPr>
          <w:rFonts w:ascii="Times New Roman" w:hAnsi="Times New Roman" w:cs="Times New Roman"/>
          <w:sz w:val="28"/>
          <w:szCs w:val="28"/>
        </w:rPr>
        <w:t xml:space="preserve">Воркачев С.Г. Лингвокультурология, языковая личность, концепт: Становление антропоцентрической парадигмы в языкознании /    С.Г. Воркачев  // Филологические науки. –  2001. –  №1. –  С. 64-72. </w:t>
      </w:r>
    </w:p>
    <w:p w:rsidR="00E836B3" w:rsidRPr="00533DC8" w:rsidRDefault="00533DC8" w:rsidP="00533DC8">
      <w:pPr>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pacing w:val="-4"/>
          <w:sz w:val="28"/>
          <w:szCs w:val="28"/>
        </w:rPr>
        <w:t xml:space="preserve">5. </w:t>
      </w:r>
      <w:r w:rsidR="00E836B3" w:rsidRPr="00533DC8">
        <w:rPr>
          <w:rFonts w:ascii="Times New Roman" w:eastAsia="Times New Roman" w:hAnsi="Times New Roman" w:cs="Times New Roman"/>
          <w:spacing w:val="-4"/>
          <w:sz w:val="28"/>
          <w:szCs w:val="28"/>
        </w:rPr>
        <w:t>Гласе Л. Я читаю ваши мысли. // Лиллиан Гласе; пер. с англ.</w:t>
      </w:r>
      <w:r w:rsidR="00E836B3" w:rsidRPr="00533DC8">
        <w:rPr>
          <w:rFonts w:ascii="Times New Roman" w:eastAsia="Times New Roman" w:hAnsi="Times New Roman" w:cs="Times New Roman"/>
          <w:spacing w:val="-4"/>
          <w:sz w:val="28"/>
          <w:szCs w:val="28"/>
        </w:rPr>
        <w:br/>
      </w:r>
      <w:r w:rsidR="00E836B3" w:rsidRPr="00533DC8">
        <w:rPr>
          <w:rFonts w:ascii="Times New Roman" w:eastAsia="Times New Roman" w:hAnsi="Times New Roman" w:cs="Times New Roman"/>
          <w:sz w:val="28"/>
          <w:szCs w:val="28"/>
        </w:rPr>
        <w:t xml:space="preserve">Е.М. Пестеревой. - М.: </w:t>
      </w:r>
      <w:r w:rsidR="00E836B3" w:rsidRPr="00533DC8">
        <w:rPr>
          <w:rFonts w:ascii="Times New Roman" w:eastAsia="Times New Roman" w:hAnsi="Times New Roman" w:cs="Times New Roman"/>
          <w:sz w:val="28"/>
          <w:szCs w:val="28"/>
          <w:lang w:val="en-US"/>
        </w:rPr>
        <w:t>ACT</w:t>
      </w:r>
      <w:r w:rsidR="00E836B3" w:rsidRPr="00533DC8">
        <w:rPr>
          <w:rFonts w:ascii="Times New Roman" w:eastAsia="Times New Roman" w:hAnsi="Times New Roman" w:cs="Times New Roman"/>
          <w:sz w:val="28"/>
          <w:szCs w:val="28"/>
        </w:rPr>
        <w:t>: Ермак, 2005. - 251 с</w:t>
      </w:r>
      <w:r w:rsidR="00D8693A" w:rsidRPr="00533DC8">
        <w:rPr>
          <w:rFonts w:ascii="Times New Roman" w:eastAsia="Times New Roman" w:hAnsi="Times New Roman" w:cs="Times New Roman"/>
          <w:sz w:val="28"/>
          <w:szCs w:val="28"/>
        </w:rPr>
        <w:t>.</w:t>
      </w:r>
    </w:p>
    <w:p w:rsidR="00D8693A" w:rsidRPr="00533DC8" w:rsidRDefault="00533DC8" w:rsidP="00533DC8">
      <w:pPr>
        <w:widowControl w:val="0"/>
        <w:shd w:val="clear" w:color="auto" w:fill="FFFFFF"/>
        <w:tabs>
          <w:tab w:val="left" w:pos="442"/>
        </w:tabs>
        <w:autoSpaceDE w:val="0"/>
        <w:autoSpaceDN w:val="0"/>
        <w:adjustRightInd w:val="0"/>
        <w:spacing w:after="0" w:line="360" w:lineRule="auto"/>
        <w:ind w:left="5" w:right="10" w:firstLine="709"/>
        <w:contextualSpacing/>
        <w:jc w:val="both"/>
        <w:rPr>
          <w:rFonts w:ascii="Times New Roman" w:hAnsi="Times New Roman" w:cs="Times New Roman"/>
          <w:spacing w:val="-1"/>
          <w:sz w:val="28"/>
          <w:szCs w:val="28"/>
        </w:rPr>
      </w:pPr>
      <w:r>
        <w:rPr>
          <w:rFonts w:ascii="Times New Roman" w:eastAsia="Times New Roman" w:hAnsi="Times New Roman" w:cs="Times New Roman"/>
          <w:sz w:val="28"/>
          <w:szCs w:val="28"/>
        </w:rPr>
        <w:t>6.</w:t>
      </w:r>
      <w:r w:rsidR="00D8693A" w:rsidRPr="00533DC8">
        <w:rPr>
          <w:rFonts w:ascii="Times New Roman" w:eastAsia="Times New Roman" w:hAnsi="Times New Roman" w:cs="Times New Roman"/>
          <w:sz w:val="28"/>
          <w:szCs w:val="28"/>
        </w:rPr>
        <w:t>Грейдина Н.Л. Основы коммуникативной презентации. -М.: Восток - Запад, 2005. - 280 с.</w:t>
      </w:r>
    </w:p>
    <w:p w:rsidR="00873BE7" w:rsidRPr="00533DC8" w:rsidRDefault="00533DC8" w:rsidP="00533DC8">
      <w:pPr>
        <w:widowControl w:val="0"/>
        <w:shd w:val="clear" w:color="auto" w:fill="FFFFFF"/>
        <w:tabs>
          <w:tab w:val="left" w:pos="451"/>
        </w:tabs>
        <w:autoSpaceDE w:val="0"/>
        <w:autoSpaceDN w:val="0"/>
        <w:adjustRightInd w:val="0"/>
        <w:spacing w:before="5" w:after="0" w:line="360" w:lineRule="auto"/>
        <w:ind w:right="34" w:firstLine="709"/>
        <w:contextualSpacing/>
        <w:jc w:val="both"/>
        <w:rPr>
          <w:rFonts w:ascii="Times New Roman" w:hAnsi="Times New Roman" w:cs="Times New Roman"/>
          <w:spacing w:val="-5"/>
          <w:sz w:val="28"/>
          <w:szCs w:val="28"/>
        </w:rPr>
      </w:pPr>
      <w:r>
        <w:rPr>
          <w:rFonts w:ascii="Times New Roman" w:eastAsia="Times New Roman" w:hAnsi="Times New Roman" w:cs="Times New Roman"/>
          <w:sz w:val="28"/>
          <w:szCs w:val="28"/>
        </w:rPr>
        <w:t>7.</w:t>
      </w:r>
      <w:r w:rsidR="00873BE7" w:rsidRPr="00533DC8">
        <w:rPr>
          <w:rFonts w:ascii="Times New Roman" w:eastAsia="Times New Roman" w:hAnsi="Times New Roman" w:cs="Times New Roman"/>
          <w:sz w:val="28"/>
          <w:szCs w:val="28"/>
        </w:rPr>
        <w:t>Жинкин Н.И. Мимика больного человека. // Вопросы психологии. - 1968. - №3. - С.177 - 180.</w:t>
      </w:r>
    </w:p>
    <w:p w:rsidR="00A20C71" w:rsidRPr="00533DC8" w:rsidRDefault="00533DC8" w:rsidP="00533DC8">
      <w:pPr>
        <w:pStyle w:val="1"/>
        <w:spacing w:before="0" w:line="360" w:lineRule="auto"/>
        <w:ind w:firstLine="709"/>
        <w:contextualSpacing/>
        <w:jc w:val="both"/>
        <w:rPr>
          <w:rFonts w:ascii="Times New Roman" w:hAnsi="Times New Roman" w:cs="Times New Roman"/>
          <w:b w:val="0"/>
          <w:bCs w:val="0"/>
          <w:color w:val="auto"/>
        </w:rPr>
      </w:pPr>
      <w:r>
        <w:rPr>
          <w:rFonts w:ascii="Times New Roman" w:hAnsi="Times New Roman" w:cs="Times New Roman"/>
          <w:b w:val="0"/>
          <w:bCs w:val="0"/>
          <w:color w:val="auto"/>
        </w:rPr>
        <w:t>8.</w:t>
      </w:r>
      <w:r w:rsidR="00A20C71" w:rsidRPr="00533DC8">
        <w:rPr>
          <w:rFonts w:ascii="Times New Roman" w:hAnsi="Times New Roman" w:cs="Times New Roman"/>
          <w:b w:val="0"/>
          <w:bCs w:val="0"/>
          <w:color w:val="auto"/>
        </w:rPr>
        <w:t xml:space="preserve">Колегаєва І.М. Вербалізація емотивної невербалістики в англомовних словниках і текстах // </w:t>
      </w:r>
      <w:r w:rsidR="00A20C71" w:rsidRPr="00533DC8">
        <w:rPr>
          <w:rFonts w:ascii="Times New Roman" w:hAnsi="Times New Roman" w:cs="Times New Roman"/>
          <w:b w:val="0"/>
          <w:iCs/>
          <w:color w:val="auto"/>
        </w:rPr>
        <w:t>Вісник Київського національного лінгвістичного університету". Серія Філологія. – Київ: КНЛУ, 2012. – Том 15. – № 2. – С. 57 – 62.</w:t>
      </w:r>
    </w:p>
    <w:p w:rsidR="00533DC8" w:rsidRPr="00533DC8" w:rsidRDefault="00533DC8" w:rsidP="00533DC8">
      <w:pPr>
        <w:pStyle w:val="a3"/>
        <w:shd w:val="clear" w:color="auto" w:fill="FFFFFF"/>
        <w:spacing w:before="240" w:beforeAutospacing="0" w:after="240" w:afterAutospacing="0" w:line="360" w:lineRule="auto"/>
        <w:ind w:firstLine="709"/>
        <w:contextualSpacing/>
        <w:jc w:val="both"/>
        <w:rPr>
          <w:sz w:val="28"/>
          <w:szCs w:val="28"/>
        </w:rPr>
      </w:pPr>
      <w:r>
        <w:rPr>
          <w:sz w:val="28"/>
          <w:szCs w:val="28"/>
        </w:rPr>
        <w:t>9.</w:t>
      </w:r>
      <w:r w:rsidRPr="00533DC8">
        <w:rPr>
          <w:sz w:val="28"/>
          <w:szCs w:val="28"/>
        </w:rPr>
        <w:t>Колегаева И.М. Музейный каталог как вид поликодового текста // Записки з романо-германської філології // Одеський національний університет імені І.І.Мечникова: ф-т романо-германської філології. – Вип. 1 (32). – Одеса: КП ОМД, 2014. – С.92-101.</w:t>
      </w:r>
    </w:p>
    <w:p w:rsidR="00533DC8" w:rsidRPr="00533DC8" w:rsidRDefault="00533DC8" w:rsidP="00533DC8">
      <w:pPr>
        <w:pStyle w:val="a3"/>
        <w:shd w:val="clear" w:color="auto" w:fill="FFFFFF"/>
        <w:spacing w:before="240" w:beforeAutospacing="0" w:after="240" w:afterAutospacing="0" w:line="360" w:lineRule="auto"/>
        <w:ind w:firstLine="709"/>
        <w:contextualSpacing/>
        <w:jc w:val="both"/>
        <w:rPr>
          <w:sz w:val="28"/>
          <w:szCs w:val="28"/>
        </w:rPr>
      </w:pPr>
      <w:r>
        <w:rPr>
          <w:sz w:val="28"/>
          <w:szCs w:val="28"/>
        </w:rPr>
        <w:t>10.</w:t>
      </w:r>
      <w:r w:rsidRPr="00533DC8">
        <w:rPr>
          <w:sz w:val="28"/>
          <w:szCs w:val="28"/>
        </w:rPr>
        <w:t xml:space="preserve">Колегаєва І.М. Полімодальність відчуттів у дзеркалі полікодовості тексту, або ще раз про антропоцентризм у лінгвістиці // Записки з романо-германської філології // Одеський національний університет імені І.І.Мечникова: </w:t>
      </w:r>
      <w:r w:rsidRPr="00533DC8">
        <w:rPr>
          <w:sz w:val="28"/>
          <w:szCs w:val="28"/>
        </w:rPr>
        <w:lastRenderedPageBreak/>
        <w:t>ф-т романо-германської філології. – Вип. 1 (32). – Одеса: КП ОМД, 2015. – С.105-113.</w:t>
      </w:r>
    </w:p>
    <w:p w:rsidR="005128A9" w:rsidRPr="00533DC8" w:rsidRDefault="00533DC8" w:rsidP="00533DC8">
      <w:pPr>
        <w:spacing w:before="100" w:beforeAutospacing="1" w:after="100" w:afterAutospacing="1"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11.</w:t>
      </w:r>
      <w:r w:rsidR="005128A9" w:rsidRPr="005128A9">
        <w:rPr>
          <w:rFonts w:ascii="Times New Roman" w:eastAsia="Times New Roman" w:hAnsi="Times New Roman" w:cs="Times New Roman"/>
          <w:sz w:val="28"/>
          <w:szCs w:val="28"/>
        </w:rPr>
        <w:t>Колегаева И.М. Текст как единица научной и художественной коммуникации. – Одесса, 1991. – 121 с.</w:t>
      </w:r>
    </w:p>
    <w:p w:rsidR="00533DC8" w:rsidRPr="00533DC8" w:rsidRDefault="00533DC8" w:rsidP="00533DC8">
      <w:pPr>
        <w:spacing w:before="100" w:beforeAutospacing="1" w:after="100" w:afterAutospacing="1" w:line="360" w:lineRule="auto"/>
        <w:ind w:firstLine="709"/>
        <w:contextualSpacing/>
        <w:jc w:val="both"/>
        <w:rPr>
          <w:rFonts w:ascii="Times New Roman" w:eastAsia="Times New Roman" w:hAnsi="Times New Roman" w:cs="Times New Roman"/>
          <w:sz w:val="28"/>
          <w:szCs w:val="28"/>
        </w:rPr>
      </w:pPr>
      <w:r>
        <w:rPr>
          <w:rFonts w:ascii="Times New Roman" w:hAnsi="Times New Roman" w:cs="Times New Roman"/>
          <w:sz w:val="28"/>
          <w:szCs w:val="28"/>
          <w:shd w:val="clear" w:color="auto" w:fill="FFFFFF"/>
        </w:rPr>
        <w:t>12.</w:t>
      </w:r>
      <w:r w:rsidRPr="00533DC8">
        <w:rPr>
          <w:rFonts w:ascii="Times New Roman" w:hAnsi="Times New Roman" w:cs="Times New Roman"/>
          <w:sz w:val="28"/>
          <w:szCs w:val="28"/>
          <w:shd w:val="clear" w:color="auto" w:fill="FFFFFF"/>
        </w:rPr>
        <w:t>Колегаєва І. М., Попік І. П. Вербалізовані кінеми як явище мовної та мовленнєвої презентації паравербальної поведінки // Треті Каразинські читання: методика і лінгвістика  на шляху до інтеграції. Матеріали Міжна-родної науково-методичної конференції. – Харків: ХНУ, 2003. – С. 88 – 90.</w:t>
      </w:r>
    </w:p>
    <w:p w:rsidR="00873BE7" w:rsidRPr="00533DC8" w:rsidRDefault="00533DC8" w:rsidP="00533DC8">
      <w:pPr>
        <w:shd w:val="clear" w:color="auto" w:fill="FFFFFF"/>
        <w:tabs>
          <w:tab w:val="left" w:pos="466"/>
        </w:tabs>
        <w:spacing w:line="360" w:lineRule="auto"/>
        <w:ind w:left="14" w:right="24" w:firstLine="709"/>
        <w:contextualSpacing/>
        <w:jc w:val="both"/>
        <w:rPr>
          <w:rFonts w:ascii="Times New Roman" w:hAnsi="Times New Roman" w:cs="Times New Roman"/>
          <w:sz w:val="28"/>
          <w:szCs w:val="28"/>
        </w:rPr>
      </w:pPr>
      <w:r>
        <w:rPr>
          <w:rFonts w:ascii="Times New Roman" w:eastAsia="Times New Roman" w:hAnsi="Times New Roman" w:cs="Times New Roman"/>
          <w:sz w:val="28"/>
          <w:szCs w:val="28"/>
        </w:rPr>
        <w:t xml:space="preserve">13. </w:t>
      </w:r>
      <w:r w:rsidR="00873BE7" w:rsidRPr="00533DC8">
        <w:rPr>
          <w:rFonts w:ascii="Times New Roman" w:eastAsia="Times New Roman" w:hAnsi="Times New Roman" w:cs="Times New Roman"/>
          <w:sz w:val="28"/>
          <w:szCs w:val="28"/>
        </w:rPr>
        <w:t xml:space="preserve">Колшанский Г.В. </w:t>
      </w:r>
      <w:r>
        <w:rPr>
          <w:rFonts w:ascii="Times New Roman" w:eastAsia="Times New Roman" w:hAnsi="Times New Roman" w:cs="Times New Roman"/>
          <w:sz w:val="28"/>
          <w:szCs w:val="28"/>
        </w:rPr>
        <w:t>Паралингвистика. - М.: Наука. -</w:t>
      </w:r>
      <w:r w:rsidR="00873BE7" w:rsidRPr="00533DC8">
        <w:rPr>
          <w:rFonts w:ascii="Times New Roman" w:eastAsia="Times New Roman" w:hAnsi="Times New Roman" w:cs="Times New Roman"/>
          <w:sz w:val="28"/>
          <w:szCs w:val="28"/>
        </w:rPr>
        <w:t>1974.</w:t>
      </w:r>
      <w:r w:rsidR="00873BE7" w:rsidRPr="00533DC8">
        <w:rPr>
          <w:rFonts w:ascii="Times New Roman" w:eastAsia="Times New Roman" w:hAnsi="Times New Roman" w:cs="Times New Roman"/>
          <w:sz w:val="28"/>
          <w:szCs w:val="28"/>
        </w:rPr>
        <w:br/>
        <w:t>-81с.</w:t>
      </w:r>
    </w:p>
    <w:p w:rsidR="005128A9" w:rsidRPr="00533DC8" w:rsidRDefault="00533DC8" w:rsidP="00533DC8">
      <w:pPr>
        <w:spacing w:before="100" w:beforeAutospacing="1" w:after="100" w:afterAutospacing="1"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14.</w:t>
      </w:r>
      <w:r w:rsidR="005128A9" w:rsidRPr="005128A9">
        <w:rPr>
          <w:rFonts w:ascii="Times New Roman" w:eastAsia="Times New Roman" w:hAnsi="Times New Roman" w:cs="Times New Roman"/>
          <w:sz w:val="28"/>
          <w:szCs w:val="28"/>
        </w:rPr>
        <w:t>Кочерган М.П. Мовознавство на сучасному етапі // Дивослово. – 2003. – №5. – С. 24-29.</w:t>
      </w:r>
    </w:p>
    <w:p w:rsidR="00427D6F" w:rsidRPr="005128A9" w:rsidRDefault="00533DC8" w:rsidP="00533DC8">
      <w:pPr>
        <w:spacing w:before="100" w:beforeAutospacing="1" w:after="100" w:afterAutospacing="1"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15. </w:t>
      </w:r>
      <w:r w:rsidR="00427D6F" w:rsidRPr="00533DC8">
        <w:rPr>
          <w:rFonts w:ascii="Times New Roman" w:eastAsia="Times New Roman" w:hAnsi="Times New Roman" w:cs="Times New Roman"/>
          <w:sz w:val="28"/>
          <w:szCs w:val="28"/>
        </w:rPr>
        <w:t>Крейдлин Г.Е., Чувилина Е.А. Улыбка как жест и как слово (к проблеме внутриязыковой типологии невербальных актов). // Вопросы языкознания, 2001. - № 4. - С. 66 - 93</w:t>
      </w:r>
    </w:p>
    <w:p w:rsidR="00B56FB8" w:rsidRPr="00533DC8" w:rsidRDefault="00533DC8" w:rsidP="00533DC8">
      <w:pPr>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16.</w:t>
      </w:r>
      <w:r w:rsidR="00B56FB8" w:rsidRPr="00533DC8">
        <w:rPr>
          <w:rFonts w:ascii="Times New Roman" w:eastAsia="Times New Roman" w:hAnsi="Times New Roman" w:cs="Times New Roman"/>
          <w:sz w:val="28"/>
          <w:szCs w:val="28"/>
        </w:rPr>
        <w:t xml:space="preserve">Кубрякова Е.С. Эволюция лингвистических идей во второй половине ХХ века (опыт парадигмального анализа) / Е.С. Кубрякова // Язык и наука конца ХХ века. – М., 1995. – С. 212-219.   </w:t>
      </w:r>
    </w:p>
    <w:p w:rsidR="00635758" w:rsidRPr="00533DC8" w:rsidRDefault="00533DC8" w:rsidP="00533DC8">
      <w:pPr>
        <w:spacing w:before="100" w:beforeAutospacing="1" w:after="100" w:afterAutospacing="1"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17. </w:t>
      </w:r>
      <w:r w:rsidR="005128A9" w:rsidRPr="005128A9">
        <w:rPr>
          <w:rFonts w:ascii="Times New Roman" w:eastAsia="Times New Roman" w:hAnsi="Times New Roman" w:cs="Times New Roman"/>
          <w:sz w:val="28"/>
          <w:szCs w:val="28"/>
        </w:rPr>
        <w:t>Кухаренко В.А. Интерпретация текста: Учебник для студентов филологических специальностей.-3-е изд.,испр.</w:t>
      </w:r>
      <w:r w:rsidR="005128A9" w:rsidRPr="00533DC8">
        <w:rPr>
          <w:rFonts w:ascii="Times New Roman" w:eastAsia="Times New Roman" w:hAnsi="Times New Roman" w:cs="Times New Roman"/>
          <w:sz w:val="28"/>
          <w:szCs w:val="28"/>
        </w:rPr>
        <w:t> </w:t>
      </w:r>
      <w:r w:rsidR="005128A9" w:rsidRPr="005128A9">
        <w:rPr>
          <w:rFonts w:ascii="Times New Roman" w:eastAsia="Times New Roman" w:hAnsi="Times New Roman" w:cs="Times New Roman"/>
          <w:sz w:val="28"/>
          <w:szCs w:val="28"/>
        </w:rPr>
        <w:t>– Одесса: Латстар, 2002.</w:t>
      </w:r>
      <w:r w:rsidR="005128A9" w:rsidRPr="00533DC8">
        <w:rPr>
          <w:rFonts w:ascii="Times New Roman" w:eastAsia="Times New Roman" w:hAnsi="Times New Roman" w:cs="Times New Roman"/>
          <w:sz w:val="28"/>
          <w:szCs w:val="28"/>
        </w:rPr>
        <w:t> </w:t>
      </w:r>
      <w:r w:rsidR="005128A9" w:rsidRPr="005128A9">
        <w:rPr>
          <w:rFonts w:ascii="Times New Roman" w:eastAsia="Times New Roman" w:hAnsi="Times New Roman" w:cs="Times New Roman"/>
          <w:sz w:val="28"/>
          <w:szCs w:val="28"/>
        </w:rPr>
        <w:t>–292 с.</w:t>
      </w:r>
    </w:p>
    <w:p w:rsidR="00E836B3" w:rsidRPr="00533DC8" w:rsidRDefault="00533DC8" w:rsidP="00533DC8">
      <w:pPr>
        <w:spacing w:before="100" w:beforeAutospacing="1" w:after="100" w:afterAutospacing="1"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18.</w:t>
      </w:r>
      <w:r w:rsidR="00E836B3" w:rsidRPr="00533DC8">
        <w:rPr>
          <w:rFonts w:ascii="Times New Roman" w:eastAsia="Times New Roman" w:hAnsi="Times New Roman" w:cs="Times New Roman"/>
          <w:sz w:val="28"/>
          <w:szCs w:val="28"/>
        </w:rPr>
        <w:t>Лабунская В.А. Невербальное поведение (социально-перцептивный подход). — Ростов-на-Дону, 1986. — 136 с.</w:t>
      </w:r>
    </w:p>
    <w:p w:rsidR="00CB710F" w:rsidRPr="00533DC8" w:rsidRDefault="00533DC8" w:rsidP="00533DC8">
      <w:pPr>
        <w:widowControl w:val="0"/>
        <w:shd w:val="clear" w:color="auto" w:fill="FFFFFF"/>
        <w:tabs>
          <w:tab w:val="left" w:pos="629"/>
        </w:tabs>
        <w:autoSpaceDE w:val="0"/>
        <w:autoSpaceDN w:val="0"/>
        <w:adjustRightInd w:val="0"/>
        <w:spacing w:after="0" w:line="360" w:lineRule="auto"/>
        <w:ind w:right="48" w:firstLine="709"/>
        <w:contextualSpacing/>
        <w:jc w:val="both"/>
        <w:rPr>
          <w:rFonts w:ascii="Times New Roman" w:hAnsi="Times New Roman" w:cs="Times New Roman"/>
          <w:spacing w:val="-7"/>
          <w:sz w:val="28"/>
          <w:szCs w:val="28"/>
        </w:rPr>
      </w:pPr>
      <w:r>
        <w:rPr>
          <w:rFonts w:ascii="Times New Roman" w:eastAsia="Times New Roman" w:hAnsi="Times New Roman" w:cs="Times New Roman"/>
          <w:sz w:val="28"/>
          <w:szCs w:val="28"/>
        </w:rPr>
        <w:t>19.</w:t>
      </w:r>
      <w:r w:rsidR="00CB710F" w:rsidRPr="00533DC8">
        <w:rPr>
          <w:rFonts w:ascii="Times New Roman" w:eastAsia="Times New Roman" w:hAnsi="Times New Roman" w:cs="Times New Roman"/>
          <w:sz w:val="28"/>
          <w:szCs w:val="28"/>
        </w:rPr>
        <w:t>Мишин А.В. Невербальные средства коммуникации и их отражение в художественном тексте: Автореф. дис. ...канд. филолог, наук. — М.:РУДН,2005.-16с.</w:t>
      </w:r>
    </w:p>
    <w:p w:rsidR="00CB710F" w:rsidRPr="00533DC8" w:rsidRDefault="00533DC8" w:rsidP="00533DC8">
      <w:pPr>
        <w:spacing w:before="100" w:beforeAutospacing="1" w:after="100" w:afterAutospacing="1"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20. </w:t>
      </w:r>
      <w:r w:rsidR="00CB710F" w:rsidRPr="00533DC8">
        <w:rPr>
          <w:rFonts w:ascii="Times New Roman" w:eastAsia="Times New Roman" w:hAnsi="Times New Roman" w:cs="Times New Roman"/>
          <w:sz w:val="28"/>
          <w:szCs w:val="28"/>
        </w:rPr>
        <w:t>Поливанов Е.Д. По поводу звуковых жестов японского языка. // Статьи по общему языкознанию. - М., 1968. - С. 295 - 305.</w:t>
      </w:r>
    </w:p>
    <w:p w:rsidR="00CB710F" w:rsidRPr="00533DC8" w:rsidRDefault="00533DC8" w:rsidP="00533DC8">
      <w:pPr>
        <w:widowControl w:val="0"/>
        <w:shd w:val="clear" w:color="auto" w:fill="FFFFFF"/>
        <w:tabs>
          <w:tab w:val="left" w:pos="610"/>
        </w:tabs>
        <w:autoSpaceDE w:val="0"/>
        <w:autoSpaceDN w:val="0"/>
        <w:adjustRightInd w:val="0"/>
        <w:spacing w:before="5"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21. </w:t>
      </w:r>
      <w:r w:rsidR="00CB710F" w:rsidRPr="00533DC8">
        <w:rPr>
          <w:rFonts w:ascii="Times New Roman" w:eastAsia="Times New Roman" w:hAnsi="Times New Roman" w:cs="Times New Roman"/>
          <w:sz w:val="28"/>
          <w:szCs w:val="28"/>
        </w:rPr>
        <w:t>Смирнова Н.И. Сопоставительное описание элементов русской и английской кинесической коммуникации. // Национально-культурная специфика речевого поведения. - М.: Наука, 1977. - С 219 - 247.</w:t>
      </w:r>
    </w:p>
    <w:p w:rsidR="00CB710F" w:rsidRPr="00533DC8" w:rsidRDefault="00533DC8" w:rsidP="00533DC8">
      <w:pPr>
        <w:widowControl w:val="0"/>
        <w:shd w:val="clear" w:color="auto" w:fill="FFFFFF"/>
        <w:tabs>
          <w:tab w:val="left" w:pos="610"/>
        </w:tabs>
        <w:autoSpaceDE w:val="0"/>
        <w:autoSpaceDN w:val="0"/>
        <w:adjustRightInd w:val="0"/>
        <w:spacing w:before="5" w:after="0" w:line="360" w:lineRule="auto"/>
        <w:ind w:firstLine="709"/>
        <w:contextualSpacing/>
        <w:jc w:val="both"/>
        <w:rPr>
          <w:rFonts w:ascii="Times New Roman" w:eastAsia="Times New Roman" w:hAnsi="Times New Roman" w:cs="Times New Roman"/>
          <w:sz w:val="28"/>
          <w:szCs w:val="28"/>
        </w:rPr>
      </w:pPr>
      <w:r>
        <w:rPr>
          <w:rFonts w:ascii="Times New Roman" w:hAnsi="Times New Roman" w:cs="Times New Roman"/>
          <w:sz w:val="28"/>
          <w:szCs w:val="28"/>
        </w:rPr>
        <w:lastRenderedPageBreak/>
        <w:t>22.</w:t>
      </w:r>
      <w:r w:rsidR="00A20C71" w:rsidRPr="00533DC8">
        <w:rPr>
          <w:rFonts w:ascii="Times New Roman" w:hAnsi="Times New Roman" w:cs="Times New Roman"/>
          <w:sz w:val="28"/>
          <w:szCs w:val="28"/>
        </w:rPr>
        <w:t>Томчаковский А.Г. Невербальные средства коммуникации в англоязычных толковых словарях / А. Г. Томчаковский // Записки з романо-германської філології . – 05/2008 . – Вип.21 . – С. 160-170.</w:t>
      </w:r>
      <w:r w:rsidR="00A20C71" w:rsidRPr="00533DC8">
        <w:rPr>
          <w:rStyle w:val="apple-converted-space"/>
          <w:rFonts w:ascii="Times New Roman" w:hAnsi="Times New Roman" w:cs="Times New Roman"/>
          <w:sz w:val="28"/>
          <w:szCs w:val="28"/>
        </w:rPr>
        <w:t> </w:t>
      </w:r>
    </w:p>
    <w:p w:rsidR="00CB710F" w:rsidRPr="00533DC8" w:rsidRDefault="00533DC8" w:rsidP="00533DC8">
      <w:pPr>
        <w:widowControl w:val="0"/>
        <w:shd w:val="clear" w:color="auto" w:fill="FFFFFF"/>
        <w:tabs>
          <w:tab w:val="left" w:pos="610"/>
        </w:tabs>
        <w:autoSpaceDE w:val="0"/>
        <w:autoSpaceDN w:val="0"/>
        <w:adjustRightInd w:val="0"/>
        <w:spacing w:before="5" w:after="0" w:line="360" w:lineRule="auto"/>
        <w:ind w:firstLine="709"/>
        <w:contextualSpacing/>
        <w:jc w:val="both"/>
        <w:rPr>
          <w:rFonts w:ascii="Times New Roman" w:hAnsi="Times New Roman" w:cs="Times New Roman"/>
          <w:spacing w:val="-1"/>
          <w:sz w:val="28"/>
          <w:szCs w:val="28"/>
        </w:rPr>
      </w:pPr>
      <w:r>
        <w:rPr>
          <w:rFonts w:ascii="Times New Roman" w:eastAsia="Times New Roman" w:hAnsi="Times New Roman" w:cs="Times New Roman"/>
          <w:sz w:val="28"/>
          <w:szCs w:val="28"/>
        </w:rPr>
        <w:t xml:space="preserve">23. </w:t>
      </w:r>
      <w:r w:rsidR="00CB710F" w:rsidRPr="00533DC8">
        <w:rPr>
          <w:rFonts w:ascii="Times New Roman" w:eastAsia="Times New Roman" w:hAnsi="Times New Roman" w:cs="Times New Roman"/>
          <w:sz w:val="28"/>
          <w:szCs w:val="28"/>
        </w:rPr>
        <w:t>Узилевский Г.Я. Предисловие. // Семиотика тела. -Орел, 1995.-С. 6-12.</w:t>
      </w:r>
    </w:p>
    <w:p w:rsidR="00CB710F" w:rsidRPr="00533DC8" w:rsidRDefault="00533DC8" w:rsidP="00533DC8">
      <w:pPr>
        <w:spacing w:before="100" w:beforeAutospacing="1" w:after="100" w:afterAutospacing="1"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24. </w:t>
      </w:r>
      <w:r w:rsidR="00635758" w:rsidRPr="00533DC8">
        <w:rPr>
          <w:rFonts w:ascii="Times New Roman" w:eastAsia="Times New Roman" w:hAnsi="Times New Roman" w:cs="Times New Roman"/>
          <w:sz w:val="28"/>
          <w:szCs w:val="28"/>
        </w:rPr>
        <w:t>Фаст Дж. Язык тела. Азбука человеческого поведения. / Пер. с англ. Л.А.Игоревского. - М.: ЗАО Центролиграф, 2006. — 207 с.</w:t>
      </w:r>
    </w:p>
    <w:p w:rsidR="00CB710F" w:rsidRPr="00533DC8" w:rsidRDefault="00533DC8" w:rsidP="00533DC8">
      <w:pPr>
        <w:spacing w:before="100" w:beforeAutospacing="1" w:after="100" w:afterAutospacing="1"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25. </w:t>
      </w:r>
      <w:r w:rsidR="00CB710F" w:rsidRPr="00533DC8">
        <w:rPr>
          <w:rFonts w:ascii="Times New Roman" w:eastAsia="Times New Roman" w:hAnsi="Times New Roman" w:cs="Times New Roman"/>
          <w:sz w:val="28"/>
          <w:szCs w:val="28"/>
        </w:rPr>
        <w:t>Хейдеметс М. Пространственный фактор в межличностных отношениях. // Человек, среда, пространство. - Тарту, 1979. — С. 69-78.</w:t>
      </w:r>
    </w:p>
    <w:p w:rsidR="00CB710F" w:rsidRPr="00533DC8" w:rsidRDefault="00533DC8" w:rsidP="00533DC8">
      <w:pPr>
        <w:spacing w:before="100" w:beforeAutospacing="1" w:after="100" w:afterAutospacing="1" w:line="360" w:lineRule="auto"/>
        <w:ind w:firstLine="709"/>
        <w:contextualSpacing/>
        <w:jc w:val="both"/>
        <w:rPr>
          <w:rFonts w:ascii="Times New Roman" w:eastAsia="Times New Roman" w:hAnsi="Times New Roman" w:cs="Times New Roman"/>
          <w:sz w:val="28"/>
          <w:szCs w:val="28"/>
        </w:rPr>
      </w:pPr>
      <w:r>
        <w:rPr>
          <w:rFonts w:ascii="Times New Roman" w:hAnsi="Times New Roman" w:cs="Times New Roman"/>
          <w:sz w:val="28"/>
          <w:szCs w:val="28"/>
        </w:rPr>
        <w:t xml:space="preserve">26. </w:t>
      </w:r>
      <w:r w:rsidR="00933080" w:rsidRPr="00533DC8">
        <w:rPr>
          <w:rFonts w:ascii="Times New Roman" w:hAnsi="Times New Roman" w:cs="Times New Roman"/>
          <w:sz w:val="28"/>
          <w:szCs w:val="28"/>
          <w:lang w:val="en-US"/>
        </w:rPr>
        <w:t xml:space="preserve">Argyle M.K. Gaze and mutual gaze. </w:t>
      </w:r>
      <w:r w:rsidR="00933080" w:rsidRPr="00533DC8">
        <w:rPr>
          <w:rFonts w:ascii="Times New Roman" w:eastAsia="Times New Roman" w:hAnsi="Times New Roman" w:cs="Times New Roman"/>
          <w:sz w:val="28"/>
          <w:szCs w:val="28"/>
          <w:lang w:val="en-US"/>
        </w:rPr>
        <w:t>— Cambridge: Cambridge University Press, 1986. - 208 p.</w:t>
      </w:r>
    </w:p>
    <w:p w:rsidR="00933080" w:rsidRPr="00533DC8" w:rsidRDefault="00533DC8" w:rsidP="00533DC8">
      <w:pPr>
        <w:shd w:val="clear" w:color="auto" w:fill="FFFFFF"/>
        <w:tabs>
          <w:tab w:val="left" w:pos="619"/>
        </w:tabs>
        <w:spacing w:line="360" w:lineRule="auto"/>
        <w:ind w:left="10" w:right="10" w:firstLine="709"/>
        <w:contextualSpacing/>
        <w:jc w:val="both"/>
        <w:rPr>
          <w:rFonts w:ascii="Times New Roman" w:hAnsi="Times New Roman" w:cs="Times New Roman"/>
          <w:sz w:val="28"/>
          <w:szCs w:val="28"/>
          <w:lang w:val="en-US"/>
        </w:rPr>
      </w:pPr>
      <w:r>
        <w:rPr>
          <w:rFonts w:ascii="Times New Roman" w:hAnsi="Times New Roman" w:cs="Times New Roman"/>
          <w:sz w:val="28"/>
          <w:szCs w:val="28"/>
        </w:rPr>
        <w:t xml:space="preserve">27. </w:t>
      </w:r>
      <w:r w:rsidR="00933080" w:rsidRPr="00533DC8">
        <w:rPr>
          <w:rFonts w:ascii="Times New Roman" w:hAnsi="Times New Roman" w:cs="Times New Roman"/>
          <w:sz w:val="28"/>
          <w:szCs w:val="28"/>
          <w:lang w:val="en-US"/>
        </w:rPr>
        <w:t>Birdwhistell R.L. Kinesics and context: Essays on body -</w:t>
      </w:r>
      <w:r w:rsidR="00933080" w:rsidRPr="00533DC8">
        <w:rPr>
          <w:rFonts w:ascii="Times New Roman" w:hAnsi="Times New Roman" w:cs="Times New Roman"/>
          <w:sz w:val="28"/>
          <w:szCs w:val="28"/>
          <w:lang w:val="en-US"/>
        </w:rPr>
        <w:br/>
        <w:t xml:space="preserve">motion communication. </w:t>
      </w:r>
      <w:r w:rsidR="00933080" w:rsidRPr="00533DC8">
        <w:rPr>
          <w:rFonts w:ascii="Times New Roman" w:eastAsia="Times New Roman" w:hAnsi="Times New Roman" w:cs="Times New Roman"/>
          <w:sz w:val="28"/>
          <w:szCs w:val="28"/>
          <w:lang w:val="en-US"/>
        </w:rPr>
        <w:t xml:space="preserve">Philadelphia: University of Pensilvania Press, 1970. </w:t>
      </w:r>
      <w:r>
        <w:rPr>
          <w:rFonts w:ascii="Times New Roman" w:eastAsia="Times New Roman" w:hAnsi="Times New Roman" w:cs="Times New Roman"/>
          <w:sz w:val="28"/>
          <w:szCs w:val="28"/>
        </w:rPr>
        <w:t xml:space="preserve">– </w:t>
      </w:r>
      <w:r w:rsidR="00933080" w:rsidRPr="00533DC8">
        <w:rPr>
          <w:rFonts w:ascii="Times New Roman" w:hAnsi="Times New Roman" w:cs="Times New Roman"/>
          <w:sz w:val="28"/>
          <w:szCs w:val="28"/>
          <w:lang w:val="en-US"/>
        </w:rPr>
        <w:t>468 p.</w:t>
      </w:r>
    </w:p>
    <w:p w:rsidR="00A97DD0" w:rsidRPr="00533DC8" w:rsidRDefault="00F641BC" w:rsidP="00533DC8">
      <w:pPr>
        <w:widowControl w:val="0"/>
        <w:shd w:val="clear" w:color="auto" w:fill="FFFFFF"/>
        <w:tabs>
          <w:tab w:val="left" w:pos="590"/>
        </w:tabs>
        <w:autoSpaceDE w:val="0"/>
        <w:autoSpaceDN w:val="0"/>
        <w:adjustRightInd w:val="0"/>
        <w:spacing w:after="0" w:line="360" w:lineRule="auto"/>
        <w:ind w:right="19" w:firstLine="709"/>
        <w:contextualSpacing/>
        <w:jc w:val="both"/>
        <w:rPr>
          <w:rFonts w:ascii="Times New Roman" w:hAnsi="Times New Roman" w:cs="Times New Roman"/>
          <w:spacing w:val="-3"/>
          <w:sz w:val="28"/>
          <w:szCs w:val="28"/>
          <w:lang w:val="en-US"/>
        </w:rPr>
      </w:pPr>
      <w:r>
        <w:rPr>
          <w:rFonts w:ascii="Times New Roman" w:hAnsi="Times New Roman" w:cs="Times New Roman"/>
          <w:sz w:val="28"/>
          <w:szCs w:val="28"/>
        </w:rPr>
        <w:t>28.</w:t>
      </w:r>
      <w:r w:rsidR="00A97DD0" w:rsidRPr="00533DC8">
        <w:rPr>
          <w:rFonts w:ascii="Times New Roman" w:hAnsi="Times New Roman" w:cs="Times New Roman"/>
          <w:sz w:val="28"/>
          <w:szCs w:val="28"/>
          <w:lang w:val="en-US"/>
        </w:rPr>
        <w:t>Ekman P.C, Friesen W.V. Emotion in human face. -New York: Holt, 1992. - 269 p.</w:t>
      </w:r>
    </w:p>
    <w:p w:rsidR="00A7451E" w:rsidRPr="00533DC8" w:rsidRDefault="00F641BC" w:rsidP="00533DC8">
      <w:pPr>
        <w:widowControl w:val="0"/>
        <w:shd w:val="clear" w:color="auto" w:fill="FFFFFF"/>
        <w:tabs>
          <w:tab w:val="left" w:pos="629"/>
        </w:tabs>
        <w:autoSpaceDE w:val="0"/>
        <w:autoSpaceDN w:val="0"/>
        <w:adjustRightInd w:val="0"/>
        <w:spacing w:after="0" w:line="360" w:lineRule="auto"/>
        <w:ind w:left="48" w:right="58" w:firstLine="709"/>
        <w:contextualSpacing/>
        <w:jc w:val="both"/>
        <w:rPr>
          <w:rFonts w:ascii="Times New Roman" w:hAnsi="Times New Roman" w:cs="Times New Roman"/>
          <w:spacing w:val="-3"/>
          <w:sz w:val="28"/>
          <w:szCs w:val="28"/>
        </w:rPr>
      </w:pPr>
      <w:r>
        <w:rPr>
          <w:rFonts w:ascii="Times New Roman" w:hAnsi="Times New Roman" w:cs="Times New Roman"/>
          <w:sz w:val="28"/>
          <w:szCs w:val="28"/>
        </w:rPr>
        <w:t>29.</w:t>
      </w:r>
      <w:r w:rsidR="00A7451E" w:rsidRPr="00533DC8">
        <w:rPr>
          <w:rFonts w:ascii="Times New Roman" w:hAnsi="Times New Roman" w:cs="Times New Roman"/>
          <w:sz w:val="28"/>
          <w:szCs w:val="28"/>
          <w:lang w:val="en-US"/>
        </w:rPr>
        <w:t xml:space="preserve">Field T. American adolescents touch each other less and are more aggressive toward their peers as compared with French adolescents. </w:t>
      </w:r>
      <w:r w:rsidR="00A7451E" w:rsidRPr="00533DC8">
        <w:rPr>
          <w:rFonts w:ascii="Times New Roman" w:hAnsi="Times New Roman" w:cs="Times New Roman"/>
          <w:i/>
          <w:iCs/>
          <w:sz w:val="28"/>
          <w:szCs w:val="28"/>
          <w:lang w:val="en-US"/>
        </w:rPr>
        <w:t xml:space="preserve">II </w:t>
      </w:r>
      <w:r w:rsidR="00A7451E" w:rsidRPr="00533DC8">
        <w:rPr>
          <w:rFonts w:ascii="Times New Roman" w:hAnsi="Times New Roman" w:cs="Times New Roman"/>
          <w:sz w:val="28"/>
          <w:szCs w:val="28"/>
          <w:lang w:val="en-US"/>
        </w:rPr>
        <w:t xml:space="preserve">Adolescence, 1999. - </w:t>
      </w:r>
      <w:r w:rsidR="00A7451E" w:rsidRPr="00533DC8">
        <w:rPr>
          <w:rFonts w:ascii="Times New Roman" w:eastAsia="Times New Roman" w:hAnsi="Times New Roman" w:cs="Times New Roman"/>
          <w:sz w:val="28"/>
          <w:szCs w:val="28"/>
          <w:lang w:val="en-US"/>
        </w:rPr>
        <w:t>№ 34. - P. 753 - 758.</w:t>
      </w:r>
    </w:p>
    <w:p w:rsidR="00A7451E" w:rsidRPr="00533DC8" w:rsidRDefault="00F641BC" w:rsidP="00533DC8">
      <w:pPr>
        <w:widowControl w:val="0"/>
        <w:shd w:val="clear" w:color="auto" w:fill="FFFFFF"/>
        <w:tabs>
          <w:tab w:val="left" w:pos="629"/>
        </w:tabs>
        <w:autoSpaceDE w:val="0"/>
        <w:autoSpaceDN w:val="0"/>
        <w:adjustRightInd w:val="0"/>
        <w:spacing w:after="0" w:line="360" w:lineRule="auto"/>
        <w:ind w:left="48" w:right="58" w:firstLine="709"/>
        <w:contextualSpacing/>
        <w:jc w:val="both"/>
        <w:rPr>
          <w:rFonts w:ascii="Times New Roman" w:hAnsi="Times New Roman" w:cs="Times New Roman"/>
          <w:spacing w:val="-3"/>
          <w:sz w:val="28"/>
          <w:szCs w:val="28"/>
          <w:lang w:val="en-US"/>
        </w:rPr>
      </w:pPr>
      <w:r>
        <w:rPr>
          <w:rFonts w:ascii="Times New Roman" w:hAnsi="Times New Roman" w:cs="Times New Roman"/>
          <w:sz w:val="28"/>
          <w:szCs w:val="28"/>
        </w:rPr>
        <w:t xml:space="preserve">30. </w:t>
      </w:r>
      <w:r w:rsidR="00A7451E" w:rsidRPr="00533DC8">
        <w:rPr>
          <w:rFonts w:ascii="Times New Roman" w:hAnsi="Times New Roman" w:cs="Times New Roman"/>
          <w:sz w:val="28"/>
          <w:szCs w:val="28"/>
          <w:lang w:val="en-US"/>
        </w:rPr>
        <w:t xml:space="preserve">Friedman N. Hands, words and mind: On the structuralization of body movements during discourse and the capacity for verbal representation. </w:t>
      </w:r>
      <w:r w:rsidR="00A7451E" w:rsidRPr="00533DC8">
        <w:rPr>
          <w:rFonts w:ascii="Times New Roman" w:hAnsi="Times New Roman" w:cs="Times New Roman"/>
          <w:i/>
          <w:iCs/>
          <w:sz w:val="28"/>
          <w:szCs w:val="28"/>
          <w:lang w:val="en-US"/>
        </w:rPr>
        <w:t xml:space="preserve">II </w:t>
      </w:r>
      <w:r w:rsidR="00A7451E" w:rsidRPr="00533DC8">
        <w:rPr>
          <w:rFonts w:ascii="Times New Roman" w:hAnsi="Times New Roman" w:cs="Times New Roman"/>
          <w:sz w:val="28"/>
          <w:szCs w:val="28"/>
          <w:lang w:val="en-US"/>
        </w:rPr>
        <w:t xml:space="preserve">N. Friedman, S. Grrand (eds.). Communicative structures and psychic structures: A psychoanalytic approach. </w:t>
      </w:r>
      <w:r w:rsidR="00A7451E" w:rsidRPr="00533DC8">
        <w:rPr>
          <w:rFonts w:ascii="Times New Roman" w:eastAsia="Times New Roman" w:hAnsi="Times New Roman" w:cs="Times New Roman"/>
          <w:sz w:val="28"/>
          <w:szCs w:val="28"/>
          <w:lang w:val="en-US"/>
        </w:rPr>
        <w:t>—New York and London: Plenum Press, 1977. - P. 109 — 132.</w:t>
      </w:r>
    </w:p>
    <w:p w:rsidR="00A7451E" w:rsidRPr="00533DC8" w:rsidRDefault="00F641BC" w:rsidP="00533DC8">
      <w:pPr>
        <w:widowControl w:val="0"/>
        <w:shd w:val="clear" w:color="auto" w:fill="FFFFFF"/>
        <w:tabs>
          <w:tab w:val="left" w:pos="605"/>
        </w:tabs>
        <w:autoSpaceDE w:val="0"/>
        <w:autoSpaceDN w:val="0"/>
        <w:adjustRightInd w:val="0"/>
        <w:spacing w:before="5" w:after="0" w:line="360" w:lineRule="auto"/>
        <w:ind w:left="24" w:right="82" w:firstLine="709"/>
        <w:contextualSpacing/>
        <w:jc w:val="both"/>
        <w:rPr>
          <w:rFonts w:ascii="Times New Roman" w:hAnsi="Times New Roman" w:cs="Times New Roman"/>
          <w:spacing w:val="-1"/>
          <w:sz w:val="28"/>
          <w:szCs w:val="28"/>
          <w:lang w:val="en-US"/>
        </w:rPr>
      </w:pPr>
      <w:r>
        <w:rPr>
          <w:rFonts w:ascii="Times New Roman" w:hAnsi="Times New Roman" w:cs="Times New Roman"/>
          <w:sz w:val="28"/>
          <w:szCs w:val="28"/>
        </w:rPr>
        <w:t xml:space="preserve">31. </w:t>
      </w:r>
      <w:r w:rsidR="00A7451E" w:rsidRPr="00533DC8">
        <w:rPr>
          <w:rFonts w:ascii="Times New Roman" w:hAnsi="Times New Roman" w:cs="Times New Roman"/>
          <w:sz w:val="28"/>
          <w:szCs w:val="28"/>
          <w:lang w:val="en-US"/>
        </w:rPr>
        <w:t xml:space="preserve">Hall E.T. Proxemics. </w:t>
      </w:r>
      <w:r w:rsidR="00A7451E" w:rsidRPr="00533DC8">
        <w:rPr>
          <w:rFonts w:ascii="Times New Roman" w:hAnsi="Times New Roman" w:cs="Times New Roman"/>
          <w:i/>
          <w:iCs/>
          <w:sz w:val="28"/>
          <w:szCs w:val="28"/>
          <w:lang w:val="en-US"/>
        </w:rPr>
        <w:t xml:space="preserve">II </w:t>
      </w:r>
      <w:r w:rsidR="00A7451E" w:rsidRPr="00533DC8">
        <w:rPr>
          <w:rFonts w:ascii="Times New Roman" w:hAnsi="Times New Roman" w:cs="Times New Roman"/>
          <w:sz w:val="28"/>
          <w:szCs w:val="28"/>
          <w:lang w:val="en-US"/>
        </w:rPr>
        <w:t xml:space="preserve">Current anthropology. - 1968. - </w:t>
      </w:r>
      <w:r w:rsidR="00A7451E" w:rsidRPr="00533DC8">
        <w:rPr>
          <w:rFonts w:ascii="Times New Roman" w:eastAsia="Times New Roman" w:hAnsi="Times New Roman" w:cs="Times New Roman"/>
          <w:sz w:val="28"/>
          <w:szCs w:val="28"/>
          <w:lang w:val="en-US"/>
        </w:rPr>
        <w:t>№ 9. - P. 83 -108.</w:t>
      </w:r>
    </w:p>
    <w:p w:rsidR="00933080" w:rsidRPr="00533DC8" w:rsidRDefault="00F641BC" w:rsidP="00533DC8">
      <w:pPr>
        <w:spacing w:before="100" w:beforeAutospacing="1" w:after="100" w:afterAutospacing="1"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32. </w:t>
      </w:r>
      <w:r w:rsidR="001307C2" w:rsidRPr="00533DC8">
        <w:rPr>
          <w:rFonts w:ascii="Times New Roman" w:hAnsi="Times New Roman" w:cs="Times New Roman"/>
          <w:sz w:val="28"/>
          <w:szCs w:val="28"/>
          <w:lang w:val="en-US"/>
        </w:rPr>
        <w:t>Henley N. M. Body politics: Power, sex and nonverbal communication. - Englewood Cliffs, NJ: Prentice Hall, 1977. - 224 p</w:t>
      </w:r>
    </w:p>
    <w:p w:rsidR="001307C2" w:rsidRPr="00533DC8" w:rsidRDefault="00F641BC" w:rsidP="00533DC8">
      <w:pPr>
        <w:widowControl w:val="0"/>
        <w:shd w:val="clear" w:color="auto" w:fill="FFFFFF"/>
        <w:tabs>
          <w:tab w:val="left" w:pos="590"/>
        </w:tabs>
        <w:autoSpaceDE w:val="0"/>
        <w:autoSpaceDN w:val="0"/>
        <w:adjustRightInd w:val="0"/>
        <w:spacing w:after="0" w:line="360" w:lineRule="auto"/>
        <w:ind w:left="14" w:right="34" w:firstLine="709"/>
        <w:contextualSpacing/>
        <w:jc w:val="both"/>
        <w:rPr>
          <w:rFonts w:ascii="Times New Roman" w:hAnsi="Times New Roman" w:cs="Times New Roman"/>
          <w:spacing w:val="-4"/>
          <w:sz w:val="28"/>
          <w:szCs w:val="28"/>
          <w:lang w:val="en-US"/>
        </w:rPr>
      </w:pPr>
      <w:r>
        <w:rPr>
          <w:rFonts w:ascii="Times New Roman" w:hAnsi="Times New Roman" w:cs="Times New Roman"/>
          <w:sz w:val="28"/>
          <w:szCs w:val="28"/>
        </w:rPr>
        <w:t xml:space="preserve">33. </w:t>
      </w:r>
      <w:r w:rsidR="001307C2" w:rsidRPr="00533DC8">
        <w:rPr>
          <w:rFonts w:ascii="Times New Roman" w:hAnsi="Times New Roman" w:cs="Times New Roman"/>
          <w:sz w:val="28"/>
          <w:szCs w:val="28"/>
          <w:lang w:val="en-US"/>
        </w:rPr>
        <w:t xml:space="preserve">Izard C.E. Basic emotions, relations among emotions, and emotion-cognition relations. </w:t>
      </w:r>
      <w:r w:rsidR="001307C2" w:rsidRPr="00533DC8">
        <w:rPr>
          <w:rFonts w:ascii="Times New Roman" w:hAnsi="Times New Roman" w:cs="Times New Roman"/>
          <w:i/>
          <w:iCs/>
          <w:sz w:val="28"/>
          <w:szCs w:val="28"/>
          <w:lang w:val="en-US"/>
        </w:rPr>
        <w:t xml:space="preserve">II </w:t>
      </w:r>
      <w:r w:rsidR="001307C2" w:rsidRPr="00533DC8">
        <w:rPr>
          <w:rFonts w:ascii="Times New Roman" w:hAnsi="Times New Roman" w:cs="Times New Roman"/>
          <w:sz w:val="28"/>
          <w:szCs w:val="28"/>
          <w:lang w:val="en-US"/>
        </w:rPr>
        <w:t xml:space="preserve">Psychological review, 1992. </w:t>
      </w:r>
      <w:r w:rsidR="001307C2" w:rsidRPr="00533DC8">
        <w:rPr>
          <w:rFonts w:ascii="Times New Roman" w:eastAsia="Times New Roman" w:hAnsi="Times New Roman" w:cs="Times New Roman"/>
          <w:sz w:val="28"/>
          <w:szCs w:val="28"/>
          <w:lang w:val="en-US"/>
        </w:rPr>
        <w:t>— Vol. 99. - № 3. - P. 561 - 565.</w:t>
      </w:r>
    </w:p>
    <w:p w:rsidR="00223320" w:rsidRPr="00533DC8" w:rsidRDefault="00F641BC" w:rsidP="00533DC8">
      <w:pPr>
        <w:widowControl w:val="0"/>
        <w:shd w:val="clear" w:color="auto" w:fill="FFFFFF"/>
        <w:tabs>
          <w:tab w:val="left" w:pos="590"/>
        </w:tabs>
        <w:autoSpaceDE w:val="0"/>
        <w:autoSpaceDN w:val="0"/>
        <w:adjustRightInd w:val="0"/>
        <w:spacing w:before="5" w:after="0" w:line="360" w:lineRule="auto"/>
        <w:ind w:left="5" w:right="14" w:firstLine="709"/>
        <w:contextualSpacing/>
        <w:jc w:val="both"/>
        <w:rPr>
          <w:rFonts w:ascii="Times New Roman" w:hAnsi="Times New Roman" w:cs="Times New Roman"/>
          <w:spacing w:val="-2"/>
          <w:sz w:val="28"/>
          <w:szCs w:val="28"/>
          <w:lang w:val="en-US"/>
        </w:rPr>
      </w:pPr>
      <w:r>
        <w:rPr>
          <w:rFonts w:ascii="Times New Roman" w:hAnsi="Times New Roman" w:cs="Times New Roman"/>
          <w:sz w:val="28"/>
          <w:szCs w:val="28"/>
        </w:rPr>
        <w:t xml:space="preserve">34. </w:t>
      </w:r>
      <w:r w:rsidR="00223320" w:rsidRPr="00533DC8">
        <w:rPr>
          <w:rFonts w:ascii="Times New Roman" w:hAnsi="Times New Roman" w:cs="Times New Roman"/>
          <w:sz w:val="28"/>
          <w:szCs w:val="28"/>
          <w:lang w:val="en-US"/>
        </w:rPr>
        <w:t xml:space="preserve">Kendon A.K. Gesture and speech: How they interact. </w:t>
      </w:r>
      <w:r w:rsidR="00223320" w:rsidRPr="00533DC8">
        <w:rPr>
          <w:rFonts w:ascii="Times New Roman" w:hAnsi="Times New Roman" w:cs="Times New Roman"/>
          <w:i/>
          <w:iCs/>
          <w:sz w:val="28"/>
          <w:szCs w:val="28"/>
          <w:lang w:val="en-US"/>
        </w:rPr>
        <w:t xml:space="preserve">II </w:t>
      </w:r>
      <w:r w:rsidR="00223320" w:rsidRPr="00533DC8">
        <w:rPr>
          <w:rFonts w:ascii="Times New Roman" w:hAnsi="Times New Roman" w:cs="Times New Roman"/>
          <w:sz w:val="28"/>
          <w:szCs w:val="28"/>
          <w:lang w:val="en-US"/>
        </w:rPr>
        <w:t>J.M.Wiemann, R.P.Harrison (eds.). Nonverbal interaction. - Beverly Hills, CA: Sage Publications, 1983.-P. 13-45.</w:t>
      </w:r>
    </w:p>
    <w:p w:rsidR="00223320" w:rsidRPr="00533DC8" w:rsidRDefault="00F641BC" w:rsidP="00533DC8">
      <w:pPr>
        <w:widowControl w:val="0"/>
        <w:shd w:val="clear" w:color="auto" w:fill="FFFFFF"/>
        <w:tabs>
          <w:tab w:val="left" w:pos="590"/>
        </w:tabs>
        <w:autoSpaceDE w:val="0"/>
        <w:autoSpaceDN w:val="0"/>
        <w:adjustRightInd w:val="0"/>
        <w:spacing w:before="5" w:after="0" w:line="360" w:lineRule="auto"/>
        <w:ind w:right="29" w:firstLine="709"/>
        <w:contextualSpacing/>
        <w:jc w:val="both"/>
        <w:rPr>
          <w:rFonts w:ascii="Times New Roman" w:hAnsi="Times New Roman" w:cs="Times New Roman"/>
          <w:spacing w:val="-1"/>
          <w:sz w:val="28"/>
          <w:szCs w:val="28"/>
          <w:lang w:val="en-US"/>
        </w:rPr>
      </w:pPr>
      <w:r>
        <w:rPr>
          <w:rFonts w:ascii="Times New Roman" w:hAnsi="Times New Roman" w:cs="Times New Roman"/>
          <w:sz w:val="28"/>
          <w:szCs w:val="28"/>
        </w:rPr>
        <w:lastRenderedPageBreak/>
        <w:t xml:space="preserve">35. </w:t>
      </w:r>
      <w:r w:rsidR="00223320" w:rsidRPr="00533DC8">
        <w:rPr>
          <w:rFonts w:ascii="Times New Roman" w:hAnsi="Times New Roman" w:cs="Times New Roman"/>
          <w:sz w:val="28"/>
          <w:szCs w:val="28"/>
          <w:lang w:val="en-US"/>
        </w:rPr>
        <w:t xml:space="preserve">McNeil D. Hand and mind: what gestures reveal about thought. -Chicago: University of Chicago Press, 1992. </w:t>
      </w:r>
      <w:r w:rsidR="00223320" w:rsidRPr="00533DC8">
        <w:rPr>
          <w:rFonts w:ascii="Times New Roman" w:eastAsia="Times New Roman" w:hAnsi="Times New Roman" w:cs="Times New Roman"/>
          <w:sz w:val="28"/>
          <w:szCs w:val="28"/>
          <w:lang w:val="en-US"/>
        </w:rPr>
        <w:t>— 423 p.</w:t>
      </w:r>
    </w:p>
    <w:p w:rsidR="00223320" w:rsidRPr="00533DC8" w:rsidRDefault="00F641BC" w:rsidP="00533DC8">
      <w:pPr>
        <w:widowControl w:val="0"/>
        <w:shd w:val="clear" w:color="auto" w:fill="FFFFFF"/>
        <w:tabs>
          <w:tab w:val="left" w:pos="619"/>
        </w:tabs>
        <w:autoSpaceDE w:val="0"/>
        <w:autoSpaceDN w:val="0"/>
        <w:adjustRightInd w:val="0"/>
        <w:spacing w:after="0" w:line="360" w:lineRule="auto"/>
        <w:ind w:left="48"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36. </w:t>
      </w:r>
      <w:r w:rsidR="00223320" w:rsidRPr="00533DC8">
        <w:rPr>
          <w:rFonts w:ascii="Times New Roman" w:hAnsi="Times New Roman" w:cs="Times New Roman"/>
          <w:sz w:val="28"/>
          <w:szCs w:val="28"/>
          <w:lang w:val="en-US"/>
        </w:rPr>
        <w:t>Montagu A. Touching: The human significance of .the skin. - New York: Columbia University Press, 1971. - 512 p.</w:t>
      </w:r>
    </w:p>
    <w:p w:rsidR="00223320" w:rsidRPr="00533DC8" w:rsidRDefault="00F641BC" w:rsidP="00533DC8">
      <w:pPr>
        <w:widowControl w:val="0"/>
        <w:shd w:val="clear" w:color="auto" w:fill="FFFFFF"/>
        <w:tabs>
          <w:tab w:val="left" w:pos="619"/>
        </w:tabs>
        <w:autoSpaceDE w:val="0"/>
        <w:autoSpaceDN w:val="0"/>
        <w:adjustRightInd w:val="0"/>
        <w:spacing w:after="0" w:line="360" w:lineRule="auto"/>
        <w:ind w:left="14" w:firstLine="709"/>
        <w:contextualSpacing/>
        <w:jc w:val="both"/>
        <w:rPr>
          <w:rFonts w:ascii="Times New Roman" w:eastAsia="Times New Roman" w:hAnsi="Times New Roman" w:cs="Times New Roman"/>
          <w:sz w:val="28"/>
          <w:szCs w:val="28"/>
        </w:rPr>
      </w:pPr>
      <w:r>
        <w:rPr>
          <w:rFonts w:ascii="Times New Roman" w:hAnsi="Times New Roman" w:cs="Times New Roman"/>
          <w:sz w:val="28"/>
          <w:szCs w:val="28"/>
        </w:rPr>
        <w:t xml:space="preserve">37. </w:t>
      </w:r>
      <w:r w:rsidR="00223320" w:rsidRPr="00533DC8">
        <w:rPr>
          <w:rFonts w:ascii="Times New Roman" w:hAnsi="Times New Roman" w:cs="Times New Roman"/>
          <w:sz w:val="28"/>
          <w:szCs w:val="28"/>
          <w:lang w:val="en-US"/>
        </w:rPr>
        <w:t xml:space="preserve">Morris D.S. Manwatching: A field guide to human behavior. -New York: Abrams, 1977. </w:t>
      </w:r>
      <w:r w:rsidR="00223320" w:rsidRPr="00533DC8">
        <w:rPr>
          <w:rFonts w:ascii="Times New Roman" w:eastAsia="Times New Roman" w:hAnsi="Times New Roman" w:cs="Times New Roman"/>
          <w:sz w:val="28"/>
          <w:szCs w:val="28"/>
          <w:lang w:val="en-US"/>
        </w:rPr>
        <w:t>— 329 p.</w:t>
      </w:r>
    </w:p>
    <w:p w:rsidR="000F7520" w:rsidRPr="00533DC8" w:rsidRDefault="00F641BC" w:rsidP="00533DC8">
      <w:pPr>
        <w:widowControl w:val="0"/>
        <w:shd w:val="clear" w:color="auto" w:fill="FFFFFF"/>
        <w:tabs>
          <w:tab w:val="left" w:pos="629"/>
        </w:tabs>
        <w:autoSpaceDE w:val="0"/>
        <w:autoSpaceDN w:val="0"/>
        <w:adjustRightInd w:val="0"/>
        <w:spacing w:before="5" w:after="0" w:line="360" w:lineRule="auto"/>
        <w:ind w:left="48" w:right="48" w:firstLine="709"/>
        <w:contextualSpacing/>
        <w:jc w:val="both"/>
        <w:rPr>
          <w:rFonts w:ascii="Times New Roman" w:hAnsi="Times New Roman" w:cs="Times New Roman"/>
          <w:spacing w:val="-2"/>
          <w:sz w:val="28"/>
          <w:szCs w:val="28"/>
          <w:lang w:val="en-US"/>
        </w:rPr>
      </w:pPr>
      <w:r>
        <w:rPr>
          <w:rFonts w:ascii="Times New Roman" w:hAnsi="Times New Roman" w:cs="Times New Roman"/>
          <w:sz w:val="28"/>
          <w:szCs w:val="28"/>
        </w:rPr>
        <w:t xml:space="preserve">38. </w:t>
      </w:r>
      <w:r w:rsidR="000F7520" w:rsidRPr="00533DC8">
        <w:rPr>
          <w:rFonts w:ascii="Times New Roman" w:hAnsi="Times New Roman" w:cs="Times New Roman"/>
          <w:sz w:val="28"/>
          <w:szCs w:val="28"/>
          <w:lang w:val="en-US"/>
        </w:rPr>
        <w:t>Poyatos F.K. Language and nonverbal systems in the structure of face-to-face interaction. In: Language and communication. - Amsterdam: John Benjamins, 1983.-P. 129-140.</w:t>
      </w:r>
    </w:p>
    <w:p w:rsidR="00815262" w:rsidRPr="00533DC8" w:rsidRDefault="00F641BC" w:rsidP="00533DC8">
      <w:pPr>
        <w:widowControl w:val="0"/>
        <w:shd w:val="clear" w:color="auto" w:fill="FFFFFF"/>
        <w:tabs>
          <w:tab w:val="left" w:pos="619"/>
        </w:tabs>
        <w:autoSpaceDE w:val="0"/>
        <w:autoSpaceDN w:val="0"/>
        <w:adjustRightInd w:val="0"/>
        <w:spacing w:after="0" w:line="360" w:lineRule="auto"/>
        <w:ind w:right="29" w:firstLine="709"/>
        <w:contextualSpacing/>
        <w:jc w:val="both"/>
        <w:rPr>
          <w:rFonts w:ascii="Times New Roman" w:hAnsi="Times New Roman" w:cs="Times New Roman"/>
          <w:spacing w:val="-1"/>
          <w:sz w:val="28"/>
          <w:szCs w:val="28"/>
          <w:lang w:val="en-US"/>
        </w:rPr>
      </w:pPr>
      <w:r>
        <w:rPr>
          <w:rFonts w:ascii="Times New Roman" w:hAnsi="Times New Roman" w:cs="Times New Roman"/>
          <w:sz w:val="28"/>
          <w:szCs w:val="28"/>
        </w:rPr>
        <w:t xml:space="preserve">39. </w:t>
      </w:r>
      <w:r w:rsidR="00815262" w:rsidRPr="00533DC8">
        <w:rPr>
          <w:rFonts w:ascii="Times New Roman" w:hAnsi="Times New Roman" w:cs="Times New Roman"/>
          <w:sz w:val="28"/>
          <w:szCs w:val="28"/>
          <w:lang w:val="en-US"/>
        </w:rPr>
        <w:t xml:space="preserve">Sheflen A.E. The significance of posture in communication systems. </w:t>
      </w:r>
      <w:r w:rsidR="00815262" w:rsidRPr="00533DC8">
        <w:rPr>
          <w:rFonts w:ascii="Times New Roman" w:hAnsi="Times New Roman" w:cs="Times New Roman"/>
          <w:i/>
          <w:iCs/>
          <w:sz w:val="28"/>
          <w:szCs w:val="28"/>
          <w:lang w:val="en-US"/>
        </w:rPr>
        <w:t xml:space="preserve">II </w:t>
      </w:r>
      <w:r w:rsidR="00815262" w:rsidRPr="00533DC8">
        <w:rPr>
          <w:rFonts w:ascii="Times New Roman" w:hAnsi="Times New Roman" w:cs="Times New Roman"/>
          <w:sz w:val="28"/>
          <w:szCs w:val="28"/>
          <w:lang w:val="en-US"/>
        </w:rPr>
        <w:t>Psychiatry. - 1964. - Vol. 27. - P. 316 - 331.</w:t>
      </w:r>
    </w:p>
    <w:p w:rsidR="00815262" w:rsidRPr="00533DC8" w:rsidRDefault="00815262" w:rsidP="00533DC8">
      <w:pPr>
        <w:widowControl w:val="0"/>
        <w:shd w:val="clear" w:color="auto" w:fill="FFFFFF"/>
        <w:tabs>
          <w:tab w:val="left" w:pos="586"/>
        </w:tabs>
        <w:autoSpaceDE w:val="0"/>
        <w:autoSpaceDN w:val="0"/>
        <w:adjustRightInd w:val="0"/>
        <w:spacing w:before="10" w:after="0" w:line="360" w:lineRule="auto"/>
        <w:ind w:firstLine="709"/>
        <w:contextualSpacing/>
        <w:jc w:val="both"/>
        <w:rPr>
          <w:rFonts w:ascii="Times New Roman" w:hAnsi="Times New Roman" w:cs="Times New Roman"/>
          <w:spacing w:val="-3"/>
          <w:sz w:val="28"/>
          <w:szCs w:val="28"/>
          <w:lang w:val="en-US"/>
        </w:rPr>
      </w:pPr>
      <w:r w:rsidRPr="00533DC8">
        <w:rPr>
          <w:rFonts w:ascii="Times New Roman" w:hAnsi="Times New Roman" w:cs="Times New Roman"/>
          <w:sz w:val="28"/>
          <w:szCs w:val="28"/>
          <w:lang w:val="en-US"/>
        </w:rPr>
        <w:t xml:space="preserve"> </w:t>
      </w:r>
      <w:r w:rsidR="00F641BC">
        <w:rPr>
          <w:rFonts w:ascii="Times New Roman" w:hAnsi="Times New Roman" w:cs="Times New Roman"/>
          <w:sz w:val="28"/>
          <w:szCs w:val="28"/>
        </w:rPr>
        <w:t xml:space="preserve">40. </w:t>
      </w:r>
      <w:r w:rsidRPr="00533DC8">
        <w:rPr>
          <w:rFonts w:ascii="Times New Roman" w:hAnsi="Times New Roman" w:cs="Times New Roman"/>
          <w:sz w:val="28"/>
          <w:szCs w:val="28"/>
          <w:lang w:val="en-US"/>
        </w:rPr>
        <w:t xml:space="preserve">Sommer R. Studies in personal space. </w:t>
      </w:r>
      <w:r w:rsidRPr="00533DC8">
        <w:rPr>
          <w:rFonts w:ascii="Times New Roman" w:hAnsi="Times New Roman" w:cs="Times New Roman"/>
          <w:i/>
          <w:iCs/>
          <w:sz w:val="28"/>
          <w:szCs w:val="28"/>
          <w:lang w:val="en-US"/>
        </w:rPr>
        <w:t xml:space="preserve">II </w:t>
      </w:r>
      <w:r w:rsidRPr="00533DC8">
        <w:rPr>
          <w:rFonts w:ascii="Times New Roman" w:hAnsi="Times New Roman" w:cs="Times New Roman"/>
          <w:sz w:val="28"/>
          <w:szCs w:val="28"/>
          <w:lang w:val="en-US"/>
        </w:rPr>
        <w:t>Sociometry. - 1959. -Vol. 22.-P. 247-260.</w:t>
      </w:r>
    </w:p>
    <w:p w:rsidR="000F7520" w:rsidRPr="00533DC8" w:rsidRDefault="00F641BC" w:rsidP="00533DC8">
      <w:pPr>
        <w:widowControl w:val="0"/>
        <w:shd w:val="clear" w:color="auto" w:fill="FFFFFF"/>
        <w:tabs>
          <w:tab w:val="left" w:pos="586"/>
        </w:tabs>
        <w:autoSpaceDE w:val="0"/>
        <w:autoSpaceDN w:val="0"/>
        <w:adjustRightInd w:val="0"/>
        <w:spacing w:before="5" w:after="0" w:line="360" w:lineRule="auto"/>
        <w:ind w:right="19" w:firstLine="709"/>
        <w:contextualSpacing/>
        <w:jc w:val="both"/>
        <w:rPr>
          <w:rFonts w:ascii="Times New Roman" w:hAnsi="Times New Roman" w:cs="Times New Roman"/>
          <w:spacing w:val="-4"/>
          <w:sz w:val="28"/>
          <w:szCs w:val="28"/>
          <w:lang w:val="en-US"/>
        </w:rPr>
      </w:pPr>
      <w:r>
        <w:rPr>
          <w:rFonts w:ascii="Times New Roman" w:hAnsi="Times New Roman" w:cs="Times New Roman"/>
          <w:sz w:val="28"/>
          <w:szCs w:val="28"/>
        </w:rPr>
        <w:t xml:space="preserve">41. </w:t>
      </w:r>
      <w:r w:rsidR="000F7520" w:rsidRPr="00533DC8">
        <w:rPr>
          <w:rFonts w:ascii="Times New Roman" w:hAnsi="Times New Roman" w:cs="Times New Roman"/>
          <w:sz w:val="28"/>
          <w:szCs w:val="28"/>
          <w:lang w:val="en-US"/>
        </w:rPr>
        <w:t xml:space="preserve">Thirumalai M.S. Silent talk: nonverbal communication. </w:t>
      </w:r>
      <w:r w:rsidR="000F7520" w:rsidRPr="00533DC8">
        <w:rPr>
          <w:rFonts w:ascii="Times New Roman" w:eastAsia="Times New Roman" w:hAnsi="Times New Roman" w:cs="Times New Roman"/>
          <w:sz w:val="28"/>
          <w:szCs w:val="28"/>
          <w:lang w:val="en-US"/>
        </w:rPr>
        <w:t xml:space="preserve">— Central Institute of Indian Languages. - Manasagangotri, Mysore, 1987— http: </w:t>
      </w:r>
      <w:hyperlink r:id="rId9" w:history="1">
        <w:r w:rsidR="000F7520" w:rsidRPr="00533DC8">
          <w:rPr>
            <w:rFonts w:ascii="Times New Roman" w:eastAsia="Times New Roman" w:hAnsi="Times New Roman" w:cs="Times New Roman"/>
            <w:sz w:val="28"/>
            <w:szCs w:val="28"/>
            <w:u w:val="single"/>
            <w:lang w:val="en-US"/>
          </w:rPr>
          <w:t>//www.questia.com</w:t>
        </w:r>
      </w:hyperlink>
      <w:r w:rsidR="000F7520" w:rsidRPr="00533DC8">
        <w:rPr>
          <w:rFonts w:ascii="Times New Roman" w:eastAsia="Times New Roman" w:hAnsi="Times New Roman" w:cs="Times New Roman"/>
          <w:sz w:val="28"/>
          <w:szCs w:val="28"/>
          <w:lang w:val="en-US"/>
        </w:rPr>
        <w:t>.</w:t>
      </w:r>
    </w:p>
    <w:p w:rsidR="00223320" w:rsidRPr="00533DC8" w:rsidRDefault="00223320" w:rsidP="00533DC8">
      <w:pPr>
        <w:widowControl w:val="0"/>
        <w:shd w:val="clear" w:color="auto" w:fill="FFFFFF"/>
        <w:tabs>
          <w:tab w:val="left" w:pos="619"/>
        </w:tabs>
        <w:autoSpaceDE w:val="0"/>
        <w:autoSpaceDN w:val="0"/>
        <w:adjustRightInd w:val="0"/>
        <w:spacing w:after="0" w:line="360" w:lineRule="auto"/>
        <w:ind w:left="48" w:firstLine="709"/>
        <w:contextualSpacing/>
        <w:jc w:val="both"/>
        <w:rPr>
          <w:rFonts w:ascii="Times New Roman" w:hAnsi="Times New Roman" w:cs="Times New Roman"/>
          <w:sz w:val="28"/>
          <w:szCs w:val="28"/>
          <w:lang w:val="en-US"/>
        </w:rPr>
      </w:pPr>
    </w:p>
    <w:p w:rsidR="00D24F77" w:rsidRPr="00533DC8" w:rsidRDefault="00D24F77" w:rsidP="00533DC8">
      <w:pPr>
        <w:spacing w:before="100" w:beforeAutospacing="1" w:after="100" w:afterAutospacing="1" w:line="360" w:lineRule="auto"/>
        <w:ind w:firstLine="709"/>
        <w:contextualSpacing/>
        <w:jc w:val="center"/>
        <w:rPr>
          <w:rFonts w:ascii="Times New Roman" w:eastAsia="Times New Roman" w:hAnsi="Times New Roman" w:cs="Times New Roman"/>
          <w:sz w:val="28"/>
          <w:szCs w:val="28"/>
        </w:rPr>
      </w:pPr>
      <w:r w:rsidRPr="00533DC8">
        <w:rPr>
          <w:rFonts w:ascii="Times New Roman" w:eastAsia="Times New Roman" w:hAnsi="Times New Roman" w:cs="Times New Roman"/>
          <w:sz w:val="28"/>
          <w:szCs w:val="28"/>
        </w:rPr>
        <w:t>Довідкова література</w:t>
      </w:r>
    </w:p>
    <w:p w:rsidR="00CC6A8B" w:rsidRPr="00CC6A8B" w:rsidRDefault="00F641BC" w:rsidP="00533DC8">
      <w:pPr>
        <w:spacing w:before="100" w:beforeAutospacing="1" w:after="100" w:afterAutospacing="1"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42. </w:t>
      </w:r>
      <w:r w:rsidR="00CC6A8B" w:rsidRPr="00CC6A8B">
        <w:rPr>
          <w:rFonts w:ascii="Times New Roman" w:eastAsia="Times New Roman" w:hAnsi="Times New Roman" w:cs="Times New Roman"/>
          <w:sz w:val="28"/>
          <w:szCs w:val="28"/>
        </w:rPr>
        <w:t>Лингвистический энциклопедический словарь / гл. ред. В.Н. Ярцева. - 2-е изд., доп. - М.: Большая рос. энцикл.- 2002. - 709 с.</w:t>
      </w:r>
    </w:p>
    <w:p w:rsidR="00B56FB8" w:rsidRPr="00533DC8" w:rsidRDefault="00F641BC" w:rsidP="00533DC8">
      <w:pPr>
        <w:tabs>
          <w:tab w:val="left" w:pos="1211"/>
        </w:tabs>
        <w:spacing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43. </w:t>
      </w:r>
      <w:r w:rsidR="00B56FB8" w:rsidRPr="00533DC8">
        <w:rPr>
          <w:rFonts w:ascii="Times New Roman" w:eastAsia="Times New Roman" w:hAnsi="Times New Roman" w:cs="Times New Roman"/>
          <w:sz w:val="28"/>
          <w:szCs w:val="28"/>
        </w:rPr>
        <w:t xml:space="preserve">Селіванова О.О. Сучасна лінгвістика: термінологічна енциклопедія / О.О. Селіванова. – Полтава: Довкілля-К, 2006. –  716 с. </w:t>
      </w:r>
    </w:p>
    <w:p w:rsidR="00C215C9" w:rsidRPr="00533DC8" w:rsidRDefault="00D24F77" w:rsidP="00533DC8">
      <w:pPr>
        <w:spacing w:line="360" w:lineRule="auto"/>
        <w:ind w:firstLine="709"/>
        <w:contextualSpacing/>
        <w:jc w:val="center"/>
        <w:rPr>
          <w:rFonts w:ascii="Times New Roman" w:hAnsi="Times New Roman" w:cs="Times New Roman"/>
          <w:sz w:val="28"/>
          <w:szCs w:val="28"/>
        </w:rPr>
      </w:pPr>
      <w:r w:rsidRPr="00533DC8">
        <w:rPr>
          <w:rFonts w:ascii="Times New Roman" w:hAnsi="Times New Roman" w:cs="Times New Roman"/>
          <w:sz w:val="28"/>
          <w:szCs w:val="28"/>
        </w:rPr>
        <w:t>Матеріал дослідження</w:t>
      </w:r>
    </w:p>
    <w:p w:rsidR="00C215C9" w:rsidRPr="00BA38F9" w:rsidRDefault="00F641BC" w:rsidP="00533DC8">
      <w:pPr>
        <w:spacing w:line="36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rPr>
        <w:t>44.</w:t>
      </w:r>
      <w:r w:rsidR="00E86140">
        <w:rPr>
          <w:rFonts w:ascii="Times New Roman" w:hAnsi="Times New Roman" w:cs="Times New Roman"/>
          <w:sz w:val="28"/>
          <w:szCs w:val="28"/>
          <w:lang w:val="en-US"/>
        </w:rPr>
        <w:t xml:space="preserve"> </w:t>
      </w:r>
      <w:r w:rsidR="00E86140" w:rsidRPr="00BA38F9">
        <w:rPr>
          <w:rFonts w:ascii="Times New Roman" w:hAnsi="Times New Roman" w:cs="Times New Roman"/>
          <w:sz w:val="28"/>
          <w:szCs w:val="28"/>
          <w:lang w:val="en-US"/>
        </w:rPr>
        <w:t xml:space="preserve">Ekman P. </w:t>
      </w:r>
      <w:r w:rsidR="00BA38F9" w:rsidRPr="00BA38F9">
        <w:rPr>
          <w:rFonts w:ascii="Times New Roman" w:hAnsi="Times New Roman" w:cs="Times New Roman"/>
          <w:iCs/>
          <w:sz w:val="28"/>
          <w:szCs w:val="28"/>
          <w:shd w:val="clear" w:color="auto" w:fill="FFFFFF"/>
          <w:lang w:val="en-US"/>
        </w:rPr>
        <w:t>Emotions Revealed: Recognizing Faces and Feelings to Improve Communication and Emotional Life</w:t>
      </w:r>
      <w:r w:rsidR="00BA38F9">
        <w:rPr>
          <w:rFonts w:ascii="Times New Roman" w:hAnsi="Times New Roman" w:cs="Times New Roman"/>
          <w:iCs/>
          <w:sz w:val="28"/>
          <w:szCs w:val="28"/>
          <w:shd w:val="clear" w:color="auto" w:fill="FFFFFF"/>
          <w:lang w:val="en-US"/>
        </w:rPr>
        <w:t xml:space="preserve">. – [Electronic resource]. – Access mode: </w:t>
      </w:r>
      <w:r w:rsidR="00BA38F9" w:rsidRPr="00BA38F9">
        <w:rPr>
          <w:rFonts w:ascii="Times New Roman" w:hAnsi="Times New Roman" w:cs="Times New Roman"/>
          <w:iCs/>
          <w:sz w:val="28"/>
          <w:szCs w:val="28"/>
          <w:shd w:val="clear" w:color="auto" w:fill="FFFFFF"/>
          <w:lang w:val="en-US"/>
        </w:rPr>
        <w:t>https://zscalarts.files.wordpress.com/2014/01/emotions-revealed-by-paul-ekman1.pdf</w:t>
      </w:r>
    </w:p>
    <w:p w:rsidR="00F641BC" w:rsidRPr="00E86140" w:rsidRDefault="00F641BC" w:rsidP="00533DC8">
      <w:pPr>
        <w:spacing w:line="36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rPr>
        <w:t>45.</w:t>
      </w:r>
      <w:r w:rsidR="00E86140">
        <w:rPr>
          <w:rFonts w:ascii="Times New Roman" w:hAnsi="Times New Roman" w:cs="Times New Roman"/>
          <w:sz w:val="28"/>
          <w:szCs w:val="28"/>
        </w:rPr>
        <w:t xml:space="preserve"> </w:t>
      </w:r>
      <w:r w:rsidR="00E86140">
        <w:rPr>
          <w:rFonts w:ascii="Times New Roman" w:hAnsi="Times New Roman" w:cs="Times New Roman"/>
          <w:sz w:val="28"/>
          <w:szCs w:val="28"/>
          <w:lang w:val="en-US"/>
        </w:rPr>
        <w:t xml:space="preserve">Pease A. Body language. – Mumbai: Manjul publishing house, 2015. –    229 p. </w:t>
      </w:r>
    </w:p>
    <w:p w:rsidR="00C215C9" w:rsidRPr="00E86140" w:rsidRDefault="00C215C9" w:rsidP="00533DC8">
      <w:pPr>
        <w:spacing w:line="360" w:lineRule="auto"/>
        <w:ind w:firstLine="709"/>
        <w:contextualSpacing/>
        <w:jc w:val="both"/>
        <w:rPr>
          <w:rFonts w:ascii="Times New Roman" w:hAnsi="Times New Roman" w:cs="Times New Roman"/>
          <w:sz w:val="28"/>
          <w:szCs w:val="28"/>
          <w:lang w:val="en-US"/>
        </w:rPr>
      </w:pPr>
    </w:p>
    <w:p w:rsidR="00C215C9" w:rsidRPr="00E86140" w:rsidRDefault="00C215C9" w:rsidP="00533DC8">
      <w:pPr>
        <w:spacing w:line="360" w:lineRule="auto"/>
        <w:ind w:firstLine="709"/>
        <w:contextualSpacing/>
        <w:jc w:val="both"/>
        <w:rPr>
          <w:rFonts w:ascii="Times New Roman" w:hAnsi="Times New Roman" w:cs="Times New Roman"/>
          <w:sz w:val="28"/>
          <w:szCs w:val="28"/>
          <w:lang w:val="en-US"/>
        </w:rPr>
      </w:pPr>
    </w:p>
    <w:p w:rsidR="00C215C9" w:rsidRPr="00E86140" w:rsidRDefault="00C215C9" w:rsidP="00533DC8">
      <w:pPr>
        <w:spacing w:line="360" w:lineRule="auto"/>
        <w:ind w:firstLine="709"/>
        <w:contextualSpacing/>
        <w:jc w:val="both"/>
        <w:rPr>
          <w:rFonts w:ascii="Times New Roman" w:hAnsi="Times New Roman" w:cs="Times New Roman"/>
          <w:sz w:val="28"/>
          <w:szCs w:val="28"/>
          <w:lang w:val="en-US"/>
        </w:rPr>
      </w:pPr>
      <w:bookmarkStart w:id="0" w:name="_GoBack"/>
      <w:bookmarkEnd w:id="0"/>
    </w:p>
    <w:sectPr w:rsidR="00C215C9" w:rsidRPr="00E86140" w:rsidSect="006B3344">
      <w:headerReference w:type="default" r:id="rId10"/>
      <w:pgSz w:w="11906" w:h="16838"/>
      <w:pgMar w:top="850" w:right="850" w:bottom="850"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63C10" w:rsidRDefault="00663C10">
      <w:pPr>
        <w:spacing w:after="0" w:line="240" w:lineRule="auto"/>
      </w:pPr>
      <w:r>
        <w:separator/>
      </w:r>
    </w:p>
  </w:endnote>
  <w:endnote w:type="continuationSeparator" w:id="0">
    <w:p w:rsidR="00663C10" w:rsidRDefault="00663C1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63C10" w:rsidRDefault="00663C10">
      <w:pPr>
        <w:spacing w:after="0" w:line="240" w:lineRule="auto"/>
      </w:pPr>
      <w:r>
        <w:separator/>
      </w:r>
    </w:p>
  </w:footnote>
  <w:footnote w:type="continuationSeparator" w:id="0">
    <w:p w:rsidR="00663C10" w:rsidRDefault="00663C1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21748626"/>
      <w:docPartObj>
        <w:docPartGallery w:val="Page Numbers (Top of Page)"/>
        <w:docPartUnique/>
      </w:docPartObj>
    </w:sdtPr>
    <w:sdtEndPr/>
    <w:sdtContent>
      <w:p w:rsidR="00FC55D3" w:rsidRDefault="00FC55D3">
        <w:pPr>
          <w:pStyle w:val="a5"/>
          <w:jc w:val="right"/>
        </w:pPr>
        <w:r>
          <w:fldChar w:fldCharType="begin"/>
        </w:r>
        <w:r>
          <w:instrText xml:space="preserve"> PAGE   \* MERGEFORMAT </w:instrText>
        </w:r>
        <w:r>
          <w:fldChar w:fldCharType="separate"/>
        </w:r>
        <w:r w:rsidR="00A26C85">
          <w:rPr>
            <w:noProof/>
          </w:rPr>
          <w:t>11</w:t>
        </w:r>
        <w:r>
          <w:rPr>
            <w:noProof/>
          </w:rPr>
          <w:fldChar w:fldCharType="end"/>
        </w:r>
      </w:p>
    </w:sdtContent>
  </w:sdt>
  <w:p w:rsidR="00FC55D3" w:rsidRDefault="00FC55D3">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FE"/>
    <w:multiLevelType w:val="singleLevel"/>
    <w:tmpl w:val="7134640C"/>
    <w:lvl w:ilvl="0">
      <w:numFmt w:val="bullet"/>
      <w:lvlText w:val="*"/>
      <w:lvlJc w:val="left"/>
    </w:lvl>
  </w:abstractNum>
  <w:abstractNum w:abstractNumId="1">
    <w:nsid w:val="00114881"/>
    <w:multiLevelType w:val="singleLevel"/>
    <w:tmpl w:val="5D02B2CE"/>
    <w:lvl w:ilvl="0">
      <w:start w:val="450"/>
      <w:numFmt w:val="decimal"/>
      <w:lvlText w:val="%1."/>
      <w:legacy w:legacy="1" w:legacySpace="0" w:legacyIndent="586"/>
      <w:lvlJc w:val="left"/>
      <w:rPr>
        <w:rFonts w:ascii="Times New Roman" w:hAnsi="Times New Roman" w:cs="Times New Roman" w:hint="default"/>
      </w:rPr>
    </w:lvl>
  </w:abstractNum>
  <w:abstractNum w:abstractNumId="2">
    <w:nsid w:val="01C75E80"/>
    <w:multiLevelType w:val="singleLevel"/>
    <w:tmpl w:val="42EA793C"/>
    <w:lvl w:ilvl="0">
      <w:start w:val="146"/>
      <w:numFmt w:val="decimal"/>
      <w:lvlText w:val="%1."/>
      <w:legacy w:legacy="1" w:legacySpace="0" w:legacyIndent="591"/>
      <w:lvlJc w:val="left"/>
      <w:rPr>
        <w:rFonts w:ascii="Times New Roman" w:hAnsi="Times New Roman" w:cs="Times New Roman" w:hint="default"/>
      </w:rPr>
    </w:lvl>
  </w:abstractNum>
  <w:abstractNum w:abstractNumId="3">
    <w:nsid w:val="02232AD5"/>
    <w:multiLevelType w:val="singleLevel"/>
    <w:tmpl w:val="E5DCE14E"/>
    <w:lvl w:ilvl="0">
      <w:start w:val="394"/>
      <w:numFmt w:val="decimal"/>
      <w:lvlText w:val="%1."/>
      <w:legacy w:legacy="1" w:legacySpace="0" w:legacyIndent="590"/>
      <w:lvlJc w:val="left"/>
      <w:rPr>
        <w:rFonts w:ascii="Times New Roman" w:hAnsi="Times New Roman" w:cs="Times New Roman" w:hint="default"/>
      </w:rPr>
    </w:lvl>
  </w:abstractNum>
  <w:abstractNum w:abstractNumId="4">
    <w:nsid w:val="02A10598"/>
    <w:multiLevelType w:val="singleLevel"/>
    <w:tmpl w:val="9E7455A4"/>
    <w:lvl w:ilvl="0">
      <w:start w:val="220"/>
      <w:numFmt w:val="decimal"/>
      <w:lvlText w:val="%1."/>
      <w:legacy w:legacy="1" w:legacySpace="0" w:legacyIndent="610"/>
      <w:lvlJc w:val="left"/>
      <w:rPr>
        <w:rFonts w:ascii="Times New Roman" w:hAnsi="Times New Roman" w:cs="Times New Roman" w:hint="default"/>
      </w:rPr>
    </w:lvl>
  </w:abstractNum>
  <w:abstractNum w:abstractNumId="5">
    <w:nsid w:val="0A5A4E91"/>
    <w:multiLevelType w:val="multilevel"/>
    <w:tmpl w:val="BFC0CEF8"/>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0A7905C7"/>
    <w:multiLevelType w:val="singleLevel"/>
    <w:tmpl w:val="C7661AFC"/>
    <w:lvl w:ilvl="0">
      <w:start w:val="8"/>
      <w:numFmt w:val="decimal"/>
      <w:lvlText w:val="%1)"/>
      <w:legacy w:legacy="1" w:legacySpace="0" w:legacyIndent="336"/>
      <w:lvlJc w:val="left"/>
      <w:rPr>
        <w:rFonts w:ascii="Times New Roman" w:hAnsi="Times New Roman" w:cs="Times New Roman" w:hint="default"/>
      </w:rPr>
    </w:lvl>
  </w:abstractNum>
  <w:abstractNum w:abstractNumId="7">
    <w:nsid w:val="0BF86940"/>
    <w:multiLevelType w:val="multilevel"/>
    <w:tmpl w:val="03704D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nsid w:val="0D13417B"/>
    <w:multiLevelType w:val="singleLevel"/>
    <w:tmpl w:val="A2181A42"/>
    <w:lvl w:ilvl="0">
      <w:start w:val="373"/>
      <w:numFmt w:val="decimal"/>
      <w:lvlText w:val="%1."/>
      <w:legacy w:legacy="1" w:legacySpace="0" w:legacyIndent="585"/>
      <w:lvlJc w:val="left"/>
      <w:rPr>
        <w:rFonts w:ascii="Times New Roman" w:hAnsi="Times New Roman" w:cs="Times New Roman" w:hint="default"/>
      </w:rPr>
    </w:lvl>
  </w:abstractNum>
  <w:abstractNum w:abstractNumId="9">
    <w:nsid w:val="0D313ABC"/>
    <w:multiLevelType w:val="multilevel"/>
    <w:tmpl w:val="F244CEA8"/>
    <w:lvl w:ilvl="0">
      <w:start w:val="5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0DDC6260"/>
    <w:multiLevelType w:val="singleLevel"/>
    <w:tmpl w:val="B0D441AC"/>
    <w:lvl w:ilvl="0">
      <w:start w:val="402"/>
      <w:numFmt w:val="decimal"/>
      <w:lvlText w:val="%1."/>
      <w:legacy w:legacy="1" w:legacySpace="0" w:legacyIndent="571"/>
      <w:lvlJc w:val="left"/>
      <w:rPr>
        <w:rFonts w:ascii="Times New Roman" w:hAnsi="Times New Roman" w:cs="Times New Roman" w:hint="default"/>
      </w:rPr>
    </w:lvl>
  </w:abstractNum>
  <w:abstractNum w:abstractNumId="11">
    <w:nsid w:val="13D63852"/>
    <w:multiLevelType w:val="singleLevel"/>
    <w:tmpl w:val="A012493C"/>
    <w:lvl w:ilvl="0">
      <w:start w:val="316"/>
      <w:numFmt w:val="decimal"/>
      <w:lvlText w:val="%1."/>
      <w:legacy w:legacy="1" w:legacySpace="0" w:legacyIndent="581"/>
      <w:lvlJc w:val="left"/>
      <w:rPr>
        <w:rFonts w:ascii="Times New Roman" w:hAnsi="Times New Roman" w:cs="Times New Roman" w:hint="default"/>
      </w:rPr>
    </w:lvl>
  </w:abstractNum>
  <w:abstractNum w:abstractNumId="12">
    <w:nsid w:val="174E51F3"/>
    <w:multiLevelType w:val="multilevel"/>
    <w:tmpl w:val="59322B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nsid w:val="19C72248"/>
    <w:multiLevelType w:val="hybridMultilevel"/>
    <w:tmpl w:val="A54CEC32"/>
    <w:lvl w:ilvl="0" w:tplc="5B589F88">
      <w:numFmt w:val="bullet"/>
      <w:lvlText w:val="-"/>
      <w:lvlJc w:val="left"/>
      <w:pPr>
        <w:tabs>
          <w:tab w:val="num" w:pos="2325"/>
        </w:tabs>
        <w:ind w:left="2325" w:hanging="1425"/>
      </w:pPr>
      <w:rPr>
        <w:rFonts w:ascii="Times New Roman" w:eastAsia="Times New Roman" w:hAnsi="Times New Roman" w:cs="Times New Roman" w:hint="default"/>
      </w:rPr>
    </w:lvl>
    <w:lvl w:ilvl="1" w:tplc="04190003" w:tentative="1">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14">
    <w:nsid w:val="1AB07BDD"/>
    <w:multiLevelType w:val="singleLevel"/>
    <w:tmpl w:val="38CA07B0"/>
    <w:lvl w:ilvl="0">
      <w:start w:val="414"/>
      <w:numFmt w:val="decimal"/>
      <w:lvlText w:val="%1."/>
      <w:legacy w:legacy="1" w:legacySpace="0" w:legacyIndent="581"/>
      <w:lvlJc w:val="left"/>
      <w:rPr>
        <w:rFonts w:ascii="Times New Roman" w:hAnsi="Times New Roman" w:cs="Times New Roman" w:hint="default"/>
      </w:rPr>
    </w:lvl>
  </w:abstractNum>
  <w:abstractNum w:abstractNumId="15">
    <w:nsid w:val="1D395692"/>
    <w:multiLevelType w:val="singleLevel"/>
    <w:tmpl w:val="C61803DA"/>
    <w:lvl w:ilvl="0">
      <w:start w:val="233"/>
      <w:numFmt w:val="decimal"/>
      <w:lvlText w:val="%1."/>
      <w:legacy w:legacy="1" w:legacySpace="0" w:legacyIndent="773"/>
      <w:lvlJc w:val="left"/>
      <w:rPr>
        <w:rFonts w:ascii="Times New Roman" w:hAnsi="Times New Roman" w:cs="Times New Roman" w:hint="default"/>
      </w:rPr>
    </w:lvl>
  </w:abstractNum>
  <w:abstractNum w:abstractNumId="16">
    <w:nsid w:val="209B07E1"/>
    <w:multiLevelType w:val="multilevel"/>
    <w:tmpl w:val="FACADD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2B9701CC"/>
    <w:multiLevelType w:val="singleLevel"/>
    <w:tmpl w:val="61C8ADCC"/>
    <w:lvl w:ilvl="0">
      <w:start w:val="3"/>
      <w:numFmt w:val="decimal"/>
      <w:lvlText w:val="%1)"/>
      <w:legacy w:legacy="1" w:legacySpace="0" w:legacyIndent="308"/>
      <w:lvlJc w:val="left"/>
      <w:rPr>
        <w:rFonts w:ascii="Times New Roman" w:hAnsi="Times New Roman" w:cs="Times New Roman" w:hint="default"/>
      </w:rPr>
    </w:lvl>
  </w:abstractNum>
  <w:abstractNum w:abstractNumId="18">
    <w:nsid w:val="33E10CE6"/>
    <w:multiLevelType w:val="multilevel"/>
    <w:tmpl w:val="F7E49CBA"/>
    <w:lvl w:ilvl="0">
      <w:start w:val="1"/>
      <w:numFmt w:val="decimal"/>
      <w:lvlText w:val="%1."/>
      <w:lvlJc w:val="left"/>
      <w:pPr>
        <w:tabs>
          <w:tab w:val="num" w:pos="720"/>
        </w:tabs>
        <w:ind w:left="720" w:hanging="360"/>
      </w:pPr>
      <w:rPr>
        <w:rFonts w:ascii="Times New Roman" w:eastAsiaTheme="minorEastAsia" w:hAnsi="Times New Roman" w:cs="Times New Roman"/>
      </w:rPr>
    </w:lvl>
    <w:lvl w:ilvl="1">
      <w:start w:val="2"/>
      <w:numFmt w:val="bullet"/>
      <w:lvlText w:val="-"/>
      <w:lvlJc w:val="left"/>
      <w:pPr>
        <w:ind w:left="1440" w:hanging="360"/>
      </w:pPr>
      <w:rPr>
        <w:rFonts w:ascii="Times New Roman" w:eastAsia="Times New Roman" w:hAnsi="Times New Roman" w:cs="Times New Roman"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nsid w:val="3B4C1B87"/>
    <w:multiLevelType w:val="singleLevel"/>
    <w:tmpl w:val="96A81B1A"/>
    <w:lvl w:ilvl="0">
      <w:start w:val="46"/>
      <w:numFmt w:val="decimal"/>
      <w:lvlText w:val="%1."/>
      <w:legacy w:legacy="1" w:legacySpace="0" w:legacyIndent="437"/>
      <w:lvlJc w:val="left"/>
      <w:rPr>
        <w:rFonts w:ascii="Times New Roman" w:hAnsi="Times New Roman" w:cs="Times New Roman" w:hint="default"/>
      </w:rPr>
    </w:lvl>
  </w:abstractNum>
  <w:abstractNum w:abstractNumId="20">
    <w:nsid w:val="3E5A5193"/>
    <w:multiLevelType w:val="singleLevel"/>
    <w:tmpl w:val="7A5A66A8"/>
    <w:lvl w:ilvl="0">
      <w:start w:val="1"/>
      <w:numFmt w:val="decimal"/>
      <w:lvlText w:val="%1)"/>
      <w:legacy w:legacy="1" w:legacySpace="0" w:legacyIndent="302"/>
      <w:lvlJc w:val="left"/>
      <w:rPr>
        <w:rFonts w:ascii="Times New Roman" w:hAnsi="Times New Roman" w:cs="Times New Roman" w:hint="default"/>
      </w:rPr>
    </w:lvl>
  </w:abstractNum>
  <w:abstractNum w:abstractNumId="21">
    <w:nsid w:val="3EBC66AE"/>
    <w:multiLevelType w:val="multilevel"/>
    <w:tmpl w:val="E6F258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nsid w:val="44262357"/>
    <w:multiLevelType w:val="singleLevel"/>
    <w:tmpl w:val="0C64D094"/>
    <w:lvl w:ilvl="0">
      <w:start w:val="360"/>
      <w:numFmt w:val="decimal"/>
      <w:lvlText w:val="%1."/>
      <w:legacy w:legacy="1" w:legacySpace="0" w:legacyIndent="576"/>
      <w:lvlJc w:val="left"/>
      <w:rPr>
        <w:rFonts w:ascii="Times New Roman" w:hAnsi="Times New Roman" w:cs="Times New Roman" w:hint="default"/>
      </w:rPr>
    </w:lvl>
  </w:abstractNum>
  <w:abstractNum w:abstractNumId="23">
    <w:nsid w:val="48E370F4"/>
    <w:multiLevelType w:val="multilevel"/>
    <w:tmpl w:val="319ECD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nsid w:val="4D3069AF"/>
    <w:multiLevelType w:val="singleLevel"/>
    <w:tmpl w:val="6D7E13DC"/>
    <w:lvl w:ilvl="0">
      <w:start w:val="1"/>
      <w:numFmt w:val="decimal"/>
      <w:lvlText w:val="%1)"/>
      <w:legacy w:legacy="1" w:legacySpace="0" w:legacyIndent="394"/>
      <w:lvlJc w:val="left"/>
      <w:rPr>
        <w:rFonts w:ascii="Times New Roman" w:hAnsi="Times New Roman" w:cs="Times New Roman" w:hint="default"/>
      </w:rPr>
    </w:lvl>
  </w:abstractNum>
  <w:abstractNum w:abstractNumId="25">
    <w:nsid w:val="51E161E7"/>
    <w:multiLevelType w:val="multilevel"/>
    <w:tmpl w:val="2CBEC136"/>
    <w:lvl w:ilvl="0">
      <w:start w:val="1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nsid w:val="532C125D"/>
    <w:multiLevelType w:val="multilevel"/>
    <w:tmpl w:val="6E8204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nsid w:val="552774D2"/>
    <w:multiLevelType w:val="multilevel"/>
    <w:tmpl w:val="F0DAA3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nsid w:val="567A55F7"/>
    <w:multiLevelType w:val="singleLevel"/>
    <w:tmpl w:val="57EA2AF0"/>
    <w:lvl w:ilvl="0">
      <w:start w:val="12"/>
      <w:numFmt w:val="decimal"/>
      <w:lvlText w:val="%1)"/>
      <w:legacy w:legacy="1" w:legacySpace="0" w:legacyIndent="470"/>
      <w:lvlJc w:val="left"/>
      <w:rPr>
        <w:rFonts w:ascii="Times New Roman" w:hAnsi="Times New Roman" w:cs="Times New Roman" w:hint="default"/>
      </w:rPr>
    </w:lvl>
  </w:abstractNum>
  <w:abstractNum w:abstractNumId="29">
    <w:nsid w:val="574533CA"/>
    <w:multiLevelType w:val="singleLevel"/>
    <w:tmpl w:val="36827024"/>
    <w:lvl w:ilvl="0">
      <w:start w:val="307"/>
      <w:numFmt w:val="decimal"/>
      <w:lvlText w:val="%1."/>
      <w:legacy w:legacy="1" w:legacySpace="0" w:legacyIndent="585"/>
      <w:lvlJc w:val="left"/>
      <w:rPr>
        <w:rFonts w:ascii="Times New Roman" w:hAnsi="Times New Roman" w:cs="Times New Roman" w:hint="default"/>
      </w:rPr>
    </w:lvl>
  </w:abstractNum>
  <w:abstractNum w:abstractNumId="30">
    <w:nsid w:val="59FD15D2"/>
    <w:multiLevelType w:val="singleLevel"/>
    <w:tmpl w:val="B442E85A"/>
    <w:lvl w:ilvl="0">
      <w:start w:val="1"/>
      <w:numFmt w:val="decimal"/>
      <w:lvlText w:val="%1)"/>
      <w:legacy w:legacy="1" w:legacySpace="0" w:legacyIndent="456"/>
      <w:lvlJc w:val="left"/>
      <w:rPr>
        <w:rFonts w:ascii="Times New Roman" w:hAnsi="Times New Roman" w:cs="Times New Roman" w:hint="default"/>
      </w:rPr>
    </w:lvl>
  </w:abstractNum>
  <w:abstractNum w:abstractNumId="31">
    <w:nsid w:val="5BD540D3"/>
    <w:multiLevelType w:val="singleLevel"/>
    <w:tmpl w:val="432E8D88"/>
    <w:lvl w:ilvl="0">
      <w:start w:val="7"/>
      <w:numFmt w:val="decimal"/>
      <w:lvlText w:val="%1)"/>
      <w:legacy w:legacy="1" w:legacySpace="0" w:legacyIndent="326"/>
      <w:lvlJc w:val="left"/>
      <w:rPr>
        <w:rFonts w:ascii="Times New Roman" w:hAnsi="Times New Roman" w:cs="Times New Roman" w:hint="default"/>
      </w:rPr>
    </w:lvl>
  </w:abstractNum>
  <w:abstractNum w:abstractNumId="32">
    <w:nsid w:val="5BDC415E"/>
    <w:multiLevelType w:val="singleLevel"/>
    <w:tmpl w:val="0DF49B48"/>
    <w:lvl w:ilvl="0">
      <w:start w:val="58"/>
      <w:numFmt w:val="decimal"/>
      <w:lvlText w:val="%1."/>
      <w:legacy w:legacy="1" w:legacySpace="0" w:legacyIndent="451"/>
      <w:lvlJc w:val="left"/>
      <w:rPr>
        <w:rFonts w:ascii="Times New Roman" w:hAnsi="Times New Roman" w:cs="Times New Roman" w:hint="default"/>
      </w:rPr>
    </w:lvl>
  </w:abstractNum>
  <w:abstractNum w:abstractNumId="33">
    <w:nsid w:val="5FD53BCA"/>
    <w:multiLevelType w:val="multilevel"/>
    <w:tmpl w:val="E9D67E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nsid w:val="615E1A35"/>
    <w:multiLevelType w:val="multilevel"/>
    <w:tmpl w:val="123030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nsid w:val="64CB7B05"/>
    <w:multiLevelType w:val="hybridMultilevel"/>
    <w:tmpl w:val="50B83862"/>
    <w:lvl w:ilvl="0" w:tplc="511E685E">
      <w:start w:val="1"/>
      <w:numFmt w:val="decimal"/>
      <w:lvlText w:val="%1."/>
      <w:lvlJc w:val="left"/>
      <w:pPr>
        <w:tabs>
          <w:tab w:val="num" w:pos="2235"/>
        </w:tabs>
        <w:ind w:left="2235" w:hanging="1335"/>
      </w:pPr>
      <w:rPr>
        <w:rFonts w:hint="default"/>
        <w:sz w:val="28"/>
        <w:szCs w:val="28"/>
        <w:lang w:val="ru-RU"/>
      </w:rPr>
    </w:lvl>
    <w:lvl w:ilvl="1" w:tplc="04190019">
      <w:start w:val="1"/>
      <w:numFmt w:val="lowerLetter"/>
      <w:lvlText w:val="%2."/>
      <w:lvlJc w:val="left"/>
      <w:pPr>
        <w:tabs>
          <w:tab w:val="num" w:pos="1980"/>
        </w:tabs>
        <w:ind w:left="1980" w:hanging="360"/>
      </w:pPr>
    </w:lvl>
    <w:lvl w:ilvl="2" w:tplc="0419001B" w:tentative="1">
      <w:start w:val="1"/>
      <w:numFmt w:val="lowerRoman"/>
      <w:lvlText w:val="%3."/>
      <w:lvlJc w:val="right"/>
      <w:pPr>
        <w:tabs>
          <w:tab w:val="num" w:pos="2700"/>
        </w:tabs>
        <w:ind w:left="2700" w:hanging="180"/>
      </w:pPr>
    </w:lvl>
    <w:lvl w:ilvl="3" w:tplc="0419000F" w:tentative="1">
      <w:start w:val="1"/>
      <w:numFmt w:val="decimal"/>
      <w:lvlText w:val="%4."/>
      <w:lvlJc w:val="left"/>
      <w:pPr>
        <w:tabs>
          <w:tab w:val="num" w:pos="3420"/>
        </w:tabs>
        <w:ind w:left="3420" w:hanging="360"/>
      </w:pPr>
    </w:lvl>
    <w:lvl w:ilvl="4" w:tplc="04190019" w:tentative="1">
      <w:start w:val="1"/>
      <w:numFmt w:val="lowerLetter"/>
      <w:lvlText w:val="%5."/>
      <w:lvlJc w:val="left"/>
      <w:pPr>
        <w:tabs>
          <w:tab w:val="num" w:pos="4140"/>
        </w:tabs>
        <w:ind w:left="4140" w:hanging="360"/>
      </w:pPr>
    </w:lvl>
    <w:lvl w:ilvl="5" w:tplc="0419001B" w:tentative="1">
      <w:start w:val="1"/>
      <w:numFmt w:val="lowerRoman"/>
      <w:lvlText w:val="%6."/>
      <w:lvlJc w:val="right"/>
      <w:pPr>
        <w:tabs>
          <w:tab w:val="num" w:pos="4860"/>
        </w:tabs>
        <w:ind w:left="4860" w:hanging="180"/>
      </w:pPr>
    </w:lvl>
    <w:lvl w:ilvl="6" w:tplc="0419000F" w:tentative="1">
      <w:start w:val="1"/>
      <w:numFmt w:val="decimal"/>
      <w:lvlText w:val="%7."/>
      <w:lvlJc w:val="left"/>
      <w:pPr>
        <w:tabs>
          <w:tab w:val="num" w:pos="5580"/>
        </w:tabs>
        <w:ind w:left="5580" w:hanging="360"/>
      </w:pPr>
    </w:lvl>
    <w:lvl w:ilvl="7" w:tplc="04190019" w:tentative="1">
      <w:start w:val="1"/>
      <w:numFmt w:val="lowerLetter"/>
      <w:lvlText w:val="%8."/>
      <w:lvlJc w:val="left"/>
      <w:pPr>
        <w:tabs>
          <w:tab w:val="num" w:pos="6300"/>
        </w:tabs>
        <w:ind w:left="6300" w:hanging="360"/>
      </w:pPr>
    </w:lvl>
    <w:lvl w:ilvl="8" w:tplc="0419001B" w:tentative="1">
      <w:start w:val="1"/>
      <w:numFmt w:val="lowerRoman"/>
      <w:lvlText w:val="%9."/>
      <w:lvlJc w:val="right"/>
      <w:pPr>
        <w:tabs>
          <w:tab w:val="num" w:pos="7020"/>
        </w:tabs>
        <w:ind w:left="7020" w:hanging="180"/>
      </w:pPr>
    </w:lvl>
  </w:abstractNum>
  <w:abstractNum w:abstractNumId="36">
    <w:nsid w:val="68282713"/>
    <w:multiLevelType w:val="singleLevel"/>
    <w:tmpl w:val="93220AE8"/>
    <w:lvl w:ilvl="0">
      <w:start w:val="337"/>
      <w:numFmt w:val="decimal"/>
      <w:lvlText w:val="%1."/>
      <w:legacy w:legacy="1" w:legacySpace="0" w:legacyIndent="581"/>
      <w:lvlJc w:val="left"/>
      <w:rPr>
        <w:rFonts w:ascii="Times New Roman" w:hAnsi="Times New Roman" w:cs="Times New Roman" w:hint="default"/>
      </w:rPr>
    </w:lvl>
  </w:abstractNum>
  <w:abstractNum w:abstractNumId="37">
    <w:nsid w:val="6CC80DE7"/>
    <w:multiLevelType w:val="singleLevel"/>
    <w:tmpl w:val="31B8E7B6"/>
    <w:lvl w:ilvl="0">
      <w:start w:val="406"/>
      <w:numFmt w:val="decimal"/>
      <w:lvlText w:val="%1."/>
      <w:legacy w:legacy="1" w:legacySpace="0" w:legacyIndent="605"/>
      <w:lvlJc w:val="left"/>
      <w:rPr>
        <w:rFonts w:ascii="Times New Roman" w:hAnsi="Times New Roman" w:cs="Times New Roman" w:hint="default"/>
      </w:rPr>
    </w:lvl>
  </w:abstractNum>
  <w:abstractNum w:abstractNumId="38">
    <w:nsid w:val="742E62B3"/>
    <w:multiLevelType w:val="singleLevel"/>
    <w:tmpl w:val="6548F16A"/>
    <w:lvl w:ilvl="0">
      <w:start w:val="320"/>
      <w:numFmt w:val="decimal"/>
      <w:lvlText w:val="%1."/>
      <w:legacy w:legacy="1" w:legacySpace="0" w:legacyIndent="586"/>
      <w:lvlJc w:val="left"/>
      <w:rPr>
        <w:rFonts w:ascii="Times New Roman" w:hAnsi="Times New Roman" w:cs="Times New Roman" w:hint="default"/>
      </w:rPr>
    </w:lvl>
  </w:abstractNum>
  <w:abstractNum w:abstractNumId="39">
    <w:nsid w:val="76880E75"/>
    <w:multiLevelType w:val="multilevel"/>
    <w:tmpl w:val="9202BC4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nsid w:val="78B87B1B"/>
    <w:multiLevelType w:val="singleLevel"/>
    <w:tmpl w:val="1090C764"/>
    <w:lvl w:ilvl="0">
      <w:start w:val="439"/>
      <w:numFmt w:val="decimal"/>
      <w:lvlText w:val="%1."/>
      <w:legacy w:legacy="1" w:legacySpace="0" w:legacyIndent="619"/>
      <w:lvlJc w:val="left"/>
      <w:rPr>
        <w:rFonts w:ascii="Times New Roman" w:hAnsi="Times New Roman" w:cs="Times New Roman" w:hint="default"/>
      </w:rPr>
    </w:lvl>
  </w:abstractNum>
  <w:num w:numId="1">
    <w:abstractNumId w:val="0"/>
    <w:lvlOverride w:ilvl="0">
      <w:lvl w:ilvl="0">
        <w:start w:val="65535"/>
        <w:numFmt w:val="bullet"/>
        <w:lvlText w:val="-"/>
        <w:legacy w:legacy="1" w:legacySpace="0" w:legacyIndent="168"/>
        <w:lvlJc w:val="left"/>
        <w:rPr>
          <w:rFonts w:ascii="Times New Roman" w:hAnsi="Times New Roman" w:cs="Times New Roman" w:hint="default"/>
        </w:rPr>
      </w:lvl>
    </w:lvlOverride>
  </w:num>
  <w:num w:numId="2">
    <w:abstractNumId w:val="30"/>
  </w:num>
  <w:num w:numId="3">
    <w:abstractNumId w:val="20"/>
  </w:num>
  <w:num w:numId="4">
    <w:abstractNumId w:val="20"/>
    <w:lvlOverride w:ilvl="0">
      <w:lvl w:ilvl="0">
        <w:start w:val="1"/>
        <w:numFmt w:val="decimal"/>
        <w:lvlText w:val="%1)"/>
        <w:legacy w:legacy="1" w:legacySpace="0" w:legacyIndent="303"/>
        <w:lvlJc w:val="left"/>
        <w:rPr>
          <w:rFonts w:ascii="Times New Roman" w:hAnsi="Times New Roman" w:cs="Times New Roman" w:hint="default"/>
        </w:rPr>
      </w:lvl>
    </w:lvlOverride>
  </w:num>
  <w:num w:numId="5">
    <w:abstractNumId w:val="0"/>
    <w:lvlOverride w:ilvl="0">
      <w:lvl w:ilvl="0">
        <w:start w:val="65535"/>
        <w:numFmt w:val="bullet"/>
        <w:lvlText w:val="-"/>
        <w:legacy w:legacy="1" w:legacySpace="0" w:legacyIndent="207"/>
        <w:lvlJc w:val="left"/>
        <w:rPr>
          <w:rFonts w:ascii="Times New Roman" w:hAnsi="Times New Roman" w:cs="Times New Roman" w:hint="default"/>
        </w:rPr>
      </w:lvl>
    </w:lvlOverride>
  </w:num>
  <w:num w:numId="6">
    <w:abstractNumId w:val="0"/>
    <w:lvlOverride w:ilvl="0">
      <w:lvl w:ilvl="0">
        <w:start w:val="65535"/>
        <w:numFmt w:val="bullet"/>
        <w:lvlText w:val="-"/>
        <w:legacy w:legacy="1" w:legacySpace="0" w:legacyIndent="158"/>
        <w:lvlJc w:val="left"/>
        <w:rPr>
          <w:rFonts w:ascii="Times New Roman" w:hAnsi="Times New Roman" w:cs="Times New Roman" w:hint="default"/>
        </w:rPr>
      </w:lvl>
    </w:lvlOverride>
  </w:num>
  <w:num w:numId="7">
    <w:abstractNumId w:val="0"/>
    <w:lvlOverride w:ilvl="0">
      <w:lvl w:ilvl="0">
        <w:start w:val="65535"/>
        <w:numFmt w:val="bullet"/>
        <w:lvlText w:val="-"/>
        <w:legacy w:legacy="1" w:legacySpace="0" w:legacyIndent="173"/>
        <w:lvlJc w:val="left"/>
        <w:rPr>
          <w:rFonts w:ascii="Times New Roman" w:hAnsi="Times New Roman" w:cs="Times New Roman" w:hint="default"/>
        </w:rPr>
      </w:lvl>
    </w:lvlOverride>
  </w:num>
  <w:num w:numId="8">
    <w:abstractNumId w:val="24"/>
  </w:num>
  <w:num w:numId="9">
    <w:abstractNumId w:val="17"/>
  </w:num>
  <w:num w:numId="10">
    <w:abstractNumId w:val="17"/>
    <w:lvlOverride w:ilvl="0">
      <w:lvl w:ilvl="0">
        <w:start w:val="3"/>
        <w:numFmt w:val="decimal"/>
        <w:lvlText w:val="%1)"/>
        <w:legacy w:legacy="1" w:legacySpace="0" w:legacyIndent="307"/>
        <w:lvlJc w:val="left"/>
        <w:rPr>
          <w:rFonts w:ascii="Times New Roman" w:hAnsi="Times New Roman" w:cs="Times New Roman" w:hint="default"/>
        </w:rPr>
      </w:lvl>
    </w:lvlOverride>
  </w:num>
  <w:num w:numId="11">
    <w:abstractNumId w:val="6"/>
  </w:num>
  <w:num w:numId="12">
    <w:abstractNumId w:val="28"/>
  </w:num>
  <w:num w:numId="13">
    <w:abstractNumId w:val="31"/>
  </w:num>
  <w:num w:numId="14">
    <w:abstractNumId w:val="0"/>
    <w:lvlOverride w:ilvl="0">
      <w:lvl w:ilvl="0">
        <w:start w:val="65535"/>
        <w:numFmt w:val="bullet"/>
        <w:lvlText w:val="-"/>
        <w:legacy w:legacy="1" w:legacySpace="0" w:legacyIndent="192"/>
        <w:lvlJc w:val="left"/>
        <w:rPr>
          <w:rFonts w:ascii="Times New Roman" w:hAnsi="Times New Roman" w:cs="Times New Roman" w:hint="default"/>
        </w:rPr>
      </w:lvl>
    </w:lvlOverride>
  </w:num>
  <w:num w:numId="15">
    <w:abstractNumId w:val="21"/>
  </w:num>
  <w:num w:numId="16">
    <w:abstractNumId w:val="12"/>
  </w:num>
  <w:num w:numId="17">
    <w:abstractNumId w:val="7"/>
  </w:num>
  <w:num w:numId="18">
    <w:abstractNumId w:val="27"/>
  </w:num>
  <w:num w:numId="19">
    <w:abstractNumId w:val="18"/>
  </w:num>
  <w:num w:numId="20">
    <w:abstractNumId w:val="39"/>
  </w:num>
  <w:num w:numId="21">
    <w:abstractNumId w:val="5"/>
  </w:num>
  <w:num w:numId="22">
    <w:abstractNumId w:val="25"/>
  </w:num>
  <w:num w:numId="23">
    <w:abstractNumId w:val="26"/>
  </w:num>
  <w:num w:numId="24">
    <w:abstractNumId w:val="23"/>
  </w:num>
  <w:num w:numId="25">
    <w:abstractNumId w:val="13"/>
  </w:num>
  <w:num w:numId="26">
    <w:abstractNumId w:val="35"/>
  </w:num>
  <w:num w:numId="27">
    <w:abstractNumId w:val="34"/>
  </w:num>
  <w:num w:numId="28">
    <w:abstractNumId w:val="33"/>
  </w:num>
  <w:num w:numId="29">
    <w:abstractNumId w:val="16"/>
  </w:num>
  <w:num w:numId="30">
    <w:abstractNumId w:val="9"/>
  </w:num>
  <w:num w:numId="31">
    <w:abstractNumId w:val="4"/>
  </w:num>
  <w:num w:numId="32">
    <w:abstractNumId w:val="32"/>
  </w:num>
  <w:num w:numId="33">
    <w:abstractNumId w:val="19"/>
  </w:num>
  <w:num w:numId="34">
    <w:abstractNumId w:val="15"/>
  </w:num>
  <w:num w:numId="35">
    <w:abstractNumId w:val="2"/>
  </w:num>
  <w:num w:numId="36">
    <w:abstractNumId w:val="29"/>
  </w:num>
  <w:num w:numId="37">
    <w:abstractNumId w:val="11"/>
  </w:num>
  <w:num w:numId="38">
    <w:abstractNumId w:val="38"/>
  </w:num>
  <w:num w:numId="39">
    <w:abstractNumId w:val="36"/>
  </w:num>
  <w:num w:numId="40">
    <w:abstractNumId w:val="22"/>
  </w:num>
  <w:num w:numId="41">
    <w:abstractNumId w:val="8"/>
  </w:num>
  <w:num w:numId="42">
    <w:abstractNumId w:val="3"/>
  </w:num>
  <w:num w:numId="43">
    <w:abstractNumId w:val="10"/>
  </w:num>
  <w:num w:numId="44">
    <w:abstractNumId w:val="37"/>
  </w:num>
  <w:num w:numId="45">
    <w:abstractNumId w:val="40"/>
  </w:num>
  <w:num w:numId="46">
    <w:abstractNumId w:val="1"/>
  </w:num>
  <w:num w:numId="47">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0FD4"/>
    <w:rsid w:val="00002E45"/>
    <w:rsid w:val="0003049A"/>
    <w:rsid w:val="00053C45"/>
    <w:rsid w:val="000B5F10"/>
    <w:rsid w:val="000B6AE0"/>
    <w:rsid w:val="000D30C0"/>
    <w:rsid w:val="000F7520"/>
    <w:rsid w:val="000F782D"/>
    <w:rsid w:val="001307C2"/>
    <w:rsid w:val="00151018"/>
    <w:rsid w:val="00162B50"/>
    <w:rsid w:val="00217449"/>
    <w:rsid w:val="00223320"/>
    <w:rsid w:val="0026541A"/>
    <w:rsid w:val="002E3546"/>
    <w:rsid w:val="00367D6B"/>
    <w:rsid w:val="003C0A83"/>
    <w:rsid w:val="00421B7C"/>
    <w:rsid w:val="00425FC6"/>
    <w:rsid w:val="00427D6F"/>
    <w:rsid w:val="005128A9"/>
    <w:rsid w:val="005240AC"/>
    <w:rsid w:val="00533DC8"/>
    <w:rsid w:val="0053779D"/>
    <w:rsid w:val="0059494B"/>
    <w:rsid w:val="005E2515"/>
    <w:rsid w:val="00635758"/>
    <w:rsid w:val="00640733"/>
    <w:rsid w:val="00654A14"/>
    <w:rsid w:val="00663C10"/>
    <w:rsid w:val="006B1AE8"/>
    <w:rsid w:val="006B3344"/>
    <w:rsid w:val="006D01FC"/>
    <w:rsid w:val="007E2DBB"/>
    <w:rsid w:val="00803CB1"/>
    <w:rsid w:val="00815262"/>
    <w:rsid w:val="008368C2"/>
    <w:rsid w:val="008424CD"/>
    <w:rsid w:val="008437A6"/>
    <w:rsid w:val="00873BE7"/>
    <w:rsid w:val="00933080"/>
    <w:rsid w:val="00935680"/>
    <w:rsid w:val="009B62AB"/>
    <w:rsid w:val="009D4D2B"/>
    <w:rsid w:val="00A03F68"/>
    <w:rsid w:val="00A17BFE"/>
    <w:rsid w:val="00A20C71"/>
    <w:rsid w:val="00A26C85"/>
    <w:rsid w:val="00A27C01"/>
    <w:rsid w:val="00A7451E"/>
    <w:rsid w:val="00A97DD0"/>
    <w:rsid w:val="00AC4121"/>
    <w:rsid w:val="00AE55C8"/>
    <w:rsid w:val="00B046E1"/>
    <w:rsid w:val="00B05561"/>
    <w:rsid w:val="00B26CD3"/>
    <w:rsid w:val="00B56FB8"/>
    <w:rsid w:val="00B620A6"/>
    <w:rsid w:val="00BA38F9"/>
    <w:rsid w:val="00BF113C"/>
    <w:rsid w:val="00C17CD3"/>
    <w:rsid w:val="00C215C9"/>
    <w:rsid w:val="00C30427"/>
    <w:rsid w:val="00C42ECD"/>
    <w:rsid w:val="00C4584E"/>
    <w:rsid w:val="00C9574A"/>
    <w:rsid w:val="00CB710F"/>
    <w:rsid w:val="00CC6A8B"/>
    <w:rsid w:val="00CC6B24"/>
    <w:rsid w:val="00CE7DBB"/>
    <w:rsid w:val="00D20114"/>
    <w:rsid w:val="00D21E42"/>
    <w:rsid w:val="00D24F77"/>
    <w:rsid w:val="00D8693A"/>
    <w:rsid w:val="00DE0DEF"/>
    <w:rsid w:val="00E2051C"/>
    <w:rsid w:val="00E23C42"/>
    <w:rsid w:val="00E24131"/>
    <w:rsid w:val="00E672DA"/>
    <w:rsid w:val="00E836B3"/>
    <w:rsid w:val="00E86140"/>
    <w:rsid w:val="00EC2821"/>
    <w:rsid w:val="00EE7D40"/>
    <w:rsid w:val="00EF0ED0"/>
    <w:rsid w:val="00F54376"/>
    <w:rsid w:val="00F641BC"/>
    <w:rsid w:val="00F64A98"/>
    <w:rsid w:val="00F80FD4"/>
    <w:rsid w:val="00F93B9F"/>
    <w:rsid w:val="00F96671"/>
    <w:rsid w:val="00FC55D3"/>
    <w:rsid w:val="00FD54D8"/>
    <w:rsid w:val="00FE709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3B60701-33AD-4DA7-A477-DBFBCC2BD5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A20C7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link w:val="20"/>
    <w:uiPriority w:val="9"/>
    <w:qFormat/>
    <w:rsid w:val="00F80FD4"/>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F80FD4"/>
    <w:rPr>
      <w:rFonts w:ascii="Times New Roman" w:eastAsia="Times New Roman" w:hAnsi="Times New Roman" w:cs="Times New Roman"/>
      <w:b/>
      <w:bCs/>
      <w:sz w:val="36"/>
      <w:szCs w:val="36"/>
      <w:lang w:val="uk-UA" w:eastAsia="uk-UA"/>
    </w:rPr>
  </w:style>
  <w:style w:type="paragraph" w:styleId="a3">
    <w:name w:val="Normal (Web)"/>
    <w:basedOn w:val="a"/>
    <w:uiPriority w:val="99"/>
    <w:unhideWhenUsed/>
    <w:rsid w:val="00F80FD4"/>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a0"/>
    <w:rsid w:val="00F80FD4"/>
  </w:style>
  <w:style w:type="character" w:styleId="a4">
    <w:name w:val="Hyperlink"/>
    <w:basedOn w:val="a0"/>
    <w:uiPriority w:val="99"/>
    <w:unhideWhenUsed/>
    <w:rsid w:val="00F80FD4"/>
    <w:rPr>
      <w:color w:val="0000FF"/>
      <w:u w:val="single"/>
    </w:rPr>
  </w:style>
  <w:style w:type="character" w:customStyle="1" w:styleId="toctoggle">
    <w:name w:val="toctoggle"/>
    <w:basedOn w:val="a0"/>
    <w:rsid w:val="00F80FD4"/>
  </w:style>
  <w:style w:type="character" w:customStyle="1" w:styleId="tocnumber">
    <w:name w:val="tocnumber"/>
    <w:basedOn w:val="a0"/>
    <w:rsid w:val="00F80FD4"/>
  </w:style>
  <w:style w:type="character" w:customStyle="1" w:styleId="toctext">
    <w:name w:val="toctext"/>
    <w:basedOn w:val="a0"/>
    <w:rsid w:val="00F80FD4"/>
  </w:style>
  <w:style w:type="character" w:customStyle="1" w:styleId="mw-headline">
    <w:name w:val="mw-headline"/>
    <w:basedOn w:val="a0"/>
    <w:rsid w:val="00F80FD4"/>
  </w:style>
  <w:style w:type="character" w:customStyle="1" w:styleId="mw-editsection">
    <w:name w:val="mw-editsection"/>
    <w:basedOn w:val="a0"/>
    <w:rsid w:val="00F80FD4"/>
  </w:style>
  <w:style w:type="character" w:customStyle="1" w:styleId="mw-editsection-bracket">
    <w:name w:val="mw-editsection-bracket"/>
    <w:basedOn w:val="a0"/>
    <w:rsid w:val="00F80FD4"/>
  </w:style>
  <w:style w:type="character" w:customStyle="1" w:styleId="mw-editsection-divider">
    <w:name w:val="mw-editsection-divider"/>
    <w:basedOn w:val="a0"/>
    <w:rsid w:val="00F80FD4"/>
  </w:style>
  <w:style w:type="paragraph" w:styleId="a5">
    <w:name w:val="header"/>
    <w:basedOn w:val="a"/>
    <w:link w:val="a6"/>
    <w:uiPriority w:val="99"/>
    <w:unhideWhenUsed/>
    <w:rsid w:val="00F80FD4"/>
    <w:pPr>
      <w:tabs>
        <w:tab w:val="center" w:pos="4819"/>
        <w:tab w:val="right" w:pos="9639"/>
      </w:tabs>
      <w:spacing w:after="0" w:line="240" w:lineRule="auto"/>
    </w:pPr>
    <w:rPr>
      <w:rFonts w:ascii="Times New Roman" w:eastAsia="Times New Roman" w:hAnsi="Times New Roman" w:cs="Times New Roman"/>
      <w:sz w:val="24"/>
      <w:szCs w:val="24"/>
    </w:rPr>
  </w:style>
  <w:style w:type="character" w:customStyle="1" w:styleId="a6">
    <w:name w:val="Верхний колонтитул Знак"/>
    <w:basedOn w:val="a0"/>
    <w:link w:val="a5"/>
    <w:uiPriority w:val="99"/>
    <w:rsid w:val="00F80FD4"/>
    <w:rPr>
      <w:rFonts w:ascii="Times New Roman" w:eastAsia="Times New Roman" w:hAnsi="Times New Roman" w:cs="Times New Roman"/>
      <w:sz w:val="24"/>
      <w:szCs w:val="24"/>
    </w:rPr>
  </w:style>
  <w:style w:type="paragraph" w:styleId="a7">
    <w:name w:val="footer"/>
    <w:basedOn w:val="a"/>
    <w:link w:val="a8"/>
    <w:uiPriority w:val="99"/>
    <w:semiHidden/>
    <w:unhideWhenUsed/>
    <w:rsid w:val="00F80FD4"/>
    <w:pPr>
      <w:tabs>
        <w:tab w:val="center" w:pos="4819"/>
        <w:tab w:val="right" w:pos="9639"/>
      </w:tabs>
      <w:spacing w:after="0" w:line="240" w:lineRule="auto"/>
    </w:pPr>
    <w:rPr>
      <w:rFonts w:ascii="Times New Roman" w:eastAsia="Times New Roman" w:hAnsi="Times New Roman" w:cs="Times New Roman"/>
      <w:sz w:val="24"/>
      <w:szCs w:val="24"/>
    </w:rPr>
  </w:style>
  <w:style w:type="character" w:customStyle="1" w:styleId="a8">
    <w:name w:val="Нижний колонтитул Знак"/>
    <w:basedOn w:val="a0"/>
    <w:link w:val="a7"/>
    <w:uiPriority w:val="99"/>
    <w:semiHidden/>
    <w:rsid w:val="00F80FD4"/>
    <w:rPr>
      <w:rFonts w:ascii="Times New Roman" w:eastAsia="Times New Roman" w:hAnsi="Times New Roman" w:cs="Times New Roman"/>
      <w:sz w:val="24"/>
      <w:szCs w:val="24"/>
    </w:rPr>
  </w:style>
  <w:style w:type="character" w:styleId="a9">
    <w:name w:val="Strong"/>
    <w:basedOn w:val="a0"/>
    <w:uiPriority w:val="22"/>
    <w:qFormat/>
    <w:rsid w:val="00F80FD4"/>
    <w:rPr>
      <w:b/>
      <w:bCs/>
    </w:rPr>
  </w:style>
  <w:style w:type="paragraph" w:customStyle="1" w:styleId="11">
    <w:name w:val="Обычный1"/>
    <w:basedOn w:val="a"/>
    <w:rsid w:val="00F80FD4"/>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otranslate">
    <w:name w:val="notranslate"/>
    <w:basedOn w:val="a0"/>
    <w:rsid w:val="00F80FD4"/>
  </w:style>
  <w:style w:type="character" w:customStyle="1" w:styleId="normalchar">
    <w:name w:val="normal__char"/>
    <w:basedOn w:val="a0"/>
    <w:rsid w:val="00F80FD4"/>
  </w:style>
  <w:style w:type="character" w:customStyle="1" w:styleId="strongchar">
    <w:name w:val="strong__char"/>
    <w:basedOn w:val="a0"/>
    <w:rsid w:val="00F80FD4"/>
  </w:style>
  <w:style w:type="character" w:customStyle="1" w:styleId="w">
    <w:name w:val="w"/>
    <w:basedOn w:val="a0"/>
    <w:rsid w:val="00F80FD4"/>
  </w:style>
  <w:style w:type="paragraph" w:styleId="aa">
    <w:name w:val="Balloon Text"/>
    <w:basedOn w:val="a"/>
    <w:link w:val="ab"/>
    <w:uiPriority w:val="99"/>
    <w:semiHidden/>
    <w:unhideWhenUsed/>
    <w:rsid w:val="00F80FD4"/>
    <w:pPr>
      <w:spacing w:after="0" w:line="240" w:lineRule="auto"/>
    </w:pPr>
    <w:rPr>
      <w:rFonts w:ascii="Tahoma" w:eastAsia="Times New Roman" w:hAnsi="Tahoma" w:cs="Tahoma"/>
      <w:sz w:val="16"/>
      <w:szCs w:val="16"/>
    </w:rPr>
  </w:style>
  <w:style w:type="character" w:customStyle="1" w:styleId="ab">
    <w:name w:val="Текст выноски Знак"/>
    <w:basedOn w:val="a0"/>
    <w:link w:val="aa"/>
    <w:uiPriority w:val="99"/>
    <w:semiHidden/>
    <w:rsid w:val="00F80FD4"/>
    <w:rPr>
      <w:rFonts w:ascii="Tahoma" w:eastAsia="Times New Roman" w:hAnsi="Tahoma" w:cs="Tahoma"/>
      <w:sz w:val="16"/>
      <w:szCs w:val="16"/>
    </w:rPr>
  </w:style>
  <w:style w:type="paragraph" w:styleId="ac">
    <w:name w:val="List Paragraph"/>
    <w:basedOn w:val="a"/>
    <w:uiPriority w:val="34"/>
    <w:qFormat/>
    <w:rsid w:val="00F80FD4"/>
    <w:pPr>
      <w:spacing w:after="0" w:line="240" w:lineRule="auto"/>
      <w:ind w:left="720"/>
      <w:contextualSpacing/>
    </w:pPr>
    <w:rPr>
      <w:rFonts w:ascii="Times New Roman" w:eastAsia="Times New Roman" w:hAnsi="Times New Roman" w:cs="Times New Roman"/>
      <w:sz w:val="24"/>
      <w:szCs w:val="24"/>
    </w:rPr>
  </w:style>
  <w:style w:type="paragraph" w:styleId="ad">
    <w:name w:val="Body Text"/>
    <w:basedOn w:val="a"/>
    <w:link w:val="ae"/>
    <w:rsid w:val="00E672DA"/>
    <w:pPr>
      <w:spacing w:after="0" w:line="240" w:lineRule="auto"/>
      <w:ind w:firstLine="283"/>
      <w:jc w:val="both"/>
    </w:pPr>
    <w:rPr>
      <w:rFonts w:ascii="Times New Roman" w:eastAsia="Times New Roman" w:hAnsi="Times New Roman" w:cs="Times New Roman"/>
      <w:snapToGrid w:val="0"/>
      <w:color w:val="000000"/>
      <w:szCs w:val="20"/>
    </w:rPr>
  </w:style>
  <w:style w:type="character" w:customStyle="1" w:styleId="ae">
    <w:name w:val="Основной текст Знак"/>
    <w:basedOn w:val="a0"/>
    <w:link w:val="ad"/>
    <w:rsid w:val="00E672DA"/>
    <w:rPr>
      <w:rFonts w:ascii="Times New Roman" w:eastAsia="Times New Roman" w:hAnsi="Times New Roman" w:cs="Times New Roman"/>
      <w:snapToGrid w:val="0"/>
      <w:color w:val="000000"/>
      <w:szCs w:val="20"/>
    </w:rPr>
  </w:style>
  <w:style w:type="paragraph" w:styleId="af">
    <w:name w:val="Body Text Indent"/>
    <w:basedOn w:val="a"/>
    <w:link w:val="af0"/>
    <w:rsid w:val="00E672DA"/>
    <w:pPr>
      <w:spacing w:after="120" w:line="240" w:lineRule="auto"/>
      <w:ind w:left="283"/>
    </w:pPr>
    <w:rPr>
      <w:rFonts w:ascii="Times New Roman" w:eastAsia="Times New Roman" w:hAnsi="Times New Roman" w:cs="Times New Roman"/>
      <w:sz w:val="24"/>
      <w:szCs w:val="24"/>
    </w:rPr>
  </w:style>
  <w:style w:type="character" w:customStyle="1" w:styleId="af0">
    <w:name w:val="Основной текст с отступом Знак"/>
    <w:basedOn w:val="a0"/>
    <w:link w:val="af"/>
    <w:rsid w:val="00E672DA"/>
    <w:rPr>
      <w:rFonts w:ascii="Times New Roman" w:eastAsia="Times New Roman" w:hAnsi="Times New Roman" w:cs="Times New Roman"/>
      <w:sz w:val="24"/>
      <w:szCs w:val="24"/>
    </w:rPr>
  </w:style>
  <w:style w:type="character" w:customStyle="1" w:styleId="10">
    <w:name w:val="Заголовок 1 Знак"/>
    <w:basedOn w:val="a0"/>
    <w:link w:val="1"/>
    <w:uiPriority w:val="9"/>
    <w:rsid w:val="00A20C71"/>
    <w:rPr>
      <w:rFonts w:asciiTheme="majorHAnsi" w:eastAsiaTheme="majorEastAsia" w:hAnsiTheme="majorHAnsi" w:cstheme="majorBidi"/>
      <w:b/>
      <w:bCs/>
      <w:color w:val="365F91" w:themeColor="accent1" w:themeShade="BF"/>
      <w:sz w:val="28"/>
      <w:szCs w:val="28"/>
    </w:rPr>
  </w:style>
  <w:style w:type="paragraph" w:styleId="HTML">
    <w:name w:val="HTML Address"/>
    <w:basedOn w:val="a"/>
    <w:link w:val="HTML0"/>
    <w:uiPriority w:val="99"/>
    <w:semiHidden/>
    <w:unhideWhenUsed/>
    <w:rsid w:val="00A20C71"/>
    <w:pPr>
      <w:spacing w:after="0" w:line="240" w:lineRule="auto"/>
    </w:pPr>
    <w:rPr>
      <w:rFonts w:ascii="Times New Roman" w:eastAsia="Times New Roman" w:hAnsi="Times New Roman" w:cs="Times New Roman"/>
      <w:i/>
      <w:iCs/>
      <w:sz w:val="24"/>
      <w:szCs w:val="24"/>
    </w:rPr>
  </w:style>
  <w:style w:type="character" w:customStyle="1" w:styleId="HTML0">
    <w:name w:val="Адрес HTML Знак"/>
    <w:basedOn w:val="a0"/>
    <w:link w:val="HTML"/>
    <w:uiPriority w:val="99"/>
    <w:semiHidden/>
    <w:rsid w:val="00A20C71"/>
    <w:rPr>
      <w:rFonts w:ascii="Times New Roman" w:eastAsia="Times New Roman" w:hAnsi="Times New Roman" w:cs="Times New Roman"/>
      <w:i/>
      <w:iCs/>
      <w:sz w:val="24"/>
      <w:szCs w:val="24"/>
    </w:rPr>
  </w:style>
  <w:style w:type="table" w:styleId="af1">
    <w:name w:val="Table Grid"/>
    <w:basedOn w:val="a1"/>
    <w:uiPriority w:val="59"/>
    <w:rsid w:val="0053779D"/>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86765197">
      <w:bodyDiv w:val="1"/>
      <w:marLeft w:val="0"/>
      <w:marRight w:val="0"/>
      <w:marTop w:val="0"/>
      <w:marBottom w:val="0"/>
      <w:divBdr>
        <w:top w:val="none" w:sz="0" w:space="0" w:color="auto"/>
        <w:left w:val="none" w:sz="0" w:space="0" w:color="auto"/>
        <w:bottom w:val="none" w:sz="0" w:space="0" w:color="auto"/>
        <w:right w:val="none" w:sz="0" w:space="0" w:color="auto"/>
      </w:divBdr>
    </w:div>
    <w:div w:id="910386042">
      <w:bodyDiv w:val="1"/>
      <w:marLeft w:val="0"/>
      <w:marRight w:val="0"/>
      <w:marTop w:val="0"/>
      <w:marBottom w:val="0"/>
      <w:divBdr>
        <w:top w:val="none" w:sz="0" w:space="0" w:color="auto"/>
        <w:left w:val="none" w:sz="0" w:space="0" w:color="auto"/>
        <w:bottom w:val="none" w:sz="0" w:space="0" w:color="auto"/>
        <w:right w:val="none" w:sz="0" w:space="0" w:color="auto"/>
      </w:divBdr>
    </w:div>
    <w:div w:id="1433475811">
      <w:bodyDiv w:val="1"/>
      <w:marLeft w:val="0"/>
      <w:marRight w:val="0"/>
      <w:marTop w:val="0"/>
      <w:marBottom w:val="0"/>
      <w:divBdr>
        <w:top w:val="none" w:sz="0" w:space="0" w:color="auto"/>
        <w:left w:val="none" w:sz="0" w:space="0" w:color="auto"/>
        <w:bottom w:val="none" w:sz="0" w:space="0" w:color="auto"/>
        <w:right w:val="none" w:sz="0" w:space="0" w:color="auto"/>
      </w:divBdr>
    </w:div>
    <w:div w:id="1551381737">
      <w:bodyDiv w:val="1"/>
      <w:marLeft w:val="0"/>
      <w:marRight w:val="0"/>
      <w:marTop w:val="0"/>
      <w:marBottom w:val="0"/>
      <w:divBdr>
        <w:top w:val="none" w:sz="0" w:space="0" w:color="auto"/>
        <w:left w:val="none" w:sz="0" w:space="0" w:color="auto"/>
        <w:bottom w:val="none" w:sz="0" w:space="0" w:color="auto"/>
        <w:right w:val="none" w:sz="0" w:space="0" w:color="auto"/>
      </w:divBdr>
    </w:div>
    <w:div w:id="1640260134">
      <w:bodyDiv w:val="1"/>
      <w:marLeft w:val="0"/>
      <w:marRight w:val="0"/>
      <w:marTop w:val="0"/>
      <w:marBottom w:val="0"/>
      <w:divBdr>
        <w:top w:val="none" w:sz="0" w:space="0" w:color="auto"/>
        <w:left w:val="none" w:sz="0" w:space="0" w:color="auto"/>
        <w:bottom w:val="none" w:sz="0" w:space="0" w:color="auto"/>
        <w:right w:val="none" w:sz="0" w:space="0" w:color="auto"/>
      </w:divBdr>
    </w:div>
    <w:div w:id="2118214177">
      <w:bodyDiv w:val="1"/>
      <w:marLeft w:val="0"/>
      <w:marRight w:val="0"/>
      <w:marTop w:val="0"/>
      <w:marBottom w:val="0"/>
      <w:divBdr>
        <w:top w:val="none" w:sz="0" w:space="0" w:color="auto"/>
        <w:left w:val="none" w:sz="0" w:space="0" w:color="auto"/>
        <w:bottom w:val="none" w:sz="0" w:space="0" w:color="auto"/>
        <w:right w:val="none" w:sz="0" w:space="0" w:color="auto"/>
      </w:divBdr>
      <w:divsChild>
        <w:div w:id="105693174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uk.wikipedia.org/wiki/%D0%9F%D1%83%D0%B1%D0%BB%D1%96%D1%86%D0%B8%D1%81%D1%82%D0%B8%D1%87%D0%BD%D0%B8%D0%B9_%D1%81%D1%82%D0%B8%D0%BB%D1%8C_%D0%BC%D0%BE%D0%B2%D0%BB%D0%B5%D0%BD%D0%BD%D1%8F" TargetMode="External"/><Relationship Id="rId3" Type="http://schemas.openxmlformats.org/officeDocument/2006/relationships/settings" Target="settings.xml"/><Relationship Id="rId7" Type="http://schemas.openxmlformats.org/officeDocument/2006/relationships/hyperlink" Target="https://uk.wikipedia.org/wiki/%D0%A5%D1%83%D0%B4%D0%BE%D0%B6%D0%BD%D1%96%D0%B9_%D1%81%D1%82%D0%B8%D0%BB%D1%8C_%D0%BC%D0%BE%D0%B2%D0%BB%D0%B5%D0%BD%D0%BD%D1%8F"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file:////www.questia.co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11</Pages>
  <Words>2583</Words>
  <Characters>14727</Characters>
  <Application>Microsoft Office Word</Application>
  <DocSecurity>0</DocSecurity>
  <Lines>122</Lines>
  <Paragraphs>34</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17276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Master</dc:creator>
  <cp:lastModifiedBy>student</cp:lastModifiedBy>
  <cp:revision>2</cp:revision>
  <cp:lastPrinted>2017-06-17T05:22:00Z</cp:lastPrinted>
  <dcterms:created xsi:type="dcterms:W3CDTF">2018-04-26T11:31:00Z</dcterms:created>
  <dcterms:modified xsi:type="dcterms:W3CDTF">2018-04-26T11:31:00Z</dcterms:modified>
</cp:coreProperties>
</file>