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35FE" w:rsidRPr="003A33A1" w:rsidRDefault="003C35FE" w:rsidP="00630A54">
      <w:pPr>
        <w:tabs>
          <w:tab w:val="left" w:pos="1080"/>
        </w:tabs>
        <w:spacing w:line="360" w:lineRule="auto"/>
        <w:jc w:val="center"/>
        <w:rPr>
          <w:sz w:val="28"/>
          <w:szCs w:val="28"/>
          <w:lang w:val="uk-UA" w:eastAsia="en-US"/>
        </w:rPr>
      </w:pPr>
      <w:r w:rsidRPr="003A33A1">
        <w:rPr>
          <w:sz w:val="28"/>
          <w:szCs w:val="28"/>
          <w:lang w:val="uk-UA" w:eastAsia="en-US"/>
        </w:rPr>
        <w:t>Одеський національний університет імені І. І. Мечникова</w:t>
      </w:r>
    </w:p>
    <w:p w:rsidR="003C35FE" w:rsidRPr="003A33A1" w:rsidRDefault="003C35FE" w:rsidP="00630A54">
      <w:pPr>
        <w:tabs>
          <w:tab w:val="left" w:pos="1080"/>
        </w:tabs>
        <w:spacing w:line="360" w:lineRule="auto"/>
        <w:jc w:val="center"/>
        <w:rPr>
          <w:sz w:val="28"/>
          <w:szCs w:val="28"/>
          <w:lang w:val="uk-UA" w:eastAsia="en-US"/>
        </w:rPr>
      </w:pPr>
      <w:r w:rsidRPr="003A33A1">
        <w:rPr>
          <w:sz w:val="28"/>
          <w:szCs w:val="28"/>
          <w:lang w:val="uk-UA" w:eastAsia="en-US"/>
        </w:rPr>
        <w:t>Геолого-географічний факультет</w:t>
      </w:r>
    </w:p>
    <w:p w:rsidR="003C35FE" w:rsidRPr="003A33A1" w:rsidRDefault="003C35FE" w:rsidP="00630A54">
      <w:pPr>
        <w:tabs>
          <w:tab w:val="left" w:pos="1080"/>
        </w:tabs>
        <w:spacing w:line="360" w:lineRule="auto"/>
        <w:jc w:val="center"/>
        <w:rPr>
          <w:sz w:val="28"/>
          <w:szCs w:val="28"/>
          <w:lang w:val="uk-UA" w:eastAsia="en-US"/>
        </w:rPr>
      </w:pPr>
      <w:r w:rsidRPr="003A33A1">
        <w:rPr>
          <w:sz w:val="28"/>
          <w:szCs w:val="28"/>
          <w:lang w:val="uk-UA" w:eastAsia="en-US"/>
        </w:rPr>
        <w:t>Кафедра фізичної географії та природокористування</w:t>
      </w:r>
    </w:p>
    <w:p w:rsidR="003C35FE" w:rsidRPr="003A33A1" w:rsidRDefault="003C35FE" w:rsidP="00630A54">
      <w:pPr>
        <w:tabs>
          <w:tab w:val="left" w:pos="1080"/>
        </w:tabs>
        <w:spacing w:line="360" w:lineRule="auto"/>
        <w:ind w:firstLine="1080"/>
        <w:jc w:val="center"/>
        <w:rPr>
          <w:sz w:val="28"/>
          <w:szCs w:val="28"/>
          <w:lang w:val="uk-UA" w:eastAsia="en-US"/>
        </w:rPr>
      </w:pPr>
    </w:p>
    <w:p w:rsidR="003C35FE" w:rsidRPr="003A33A1" w:rsidRDefault="003C35FE" w:rsidP="00630A54">
      <w:pPr>
        <w:tabs>
          <w:tab w:val="left" w:pos="1080"/>
        </w:tabs>
        <w:spacing w:line="360" w:lineRule="auto"/>
        <w:ind w:firstLine="1080"/>
        <w:jc w:val="center"/>
        <w:rPr>
          <w:sz w:val="28"/>
          <w:szCs w:val="28"/>
          <w:lang w:val="uk-UA" w:eastAsia="en-US"/>
        </w:rPr>
      </w:pPr>
    </w:p>
    <w:p w:rsidR="003C35FE" w:rsidRPr="003A33A1" w:rsidRDefault="003C35FE" w:rsidP="002971AC">
      <w:pPr>
        <w:tabs>
          <w:tab w:val="left" w:pos="1080"/>
        </w:tabs>
        <w:spacing w:line="360" w:lineRule="auto"/>
        <w:rPr>
          <w:sz w:val="28"/>
          <w:szCs w:val="28"/>
          <w:lang w:val="uk-UA" w:eastAsia="en-US"/>
        </w:rPr>
      </w:pPr>
    </w:p>
    <w:p w:rsidR="003C35FE" w:rsidRPr="003A33A1" w:rsidRDefault="003C35FE" w:rsidP="00630A54">
      <w:pPr>
        <w:tabs>
          <w:tab w:val="left" w:pos="1080"/>
        </w:tabs>
        <w:spacing w:line="360" w:lineRule="auto"/>
        <w:jc w:val="center"/>
        <w:rPr>
          <w:b/>
          <w:sz w:val="28"/>
          <w:szCs w:val="28"/>
          <w:lang w:val="uk-UA" w:eastAsia="en-US"/>
        </w:rPr>
      </w:pPr>
      <w:r w:rsidRPr="003A33A1">
        <w:rPr>
          <w:b/>
          <w:sz w:val="28"/>
          <w:szCs w:val="28"/>
          <w:lang w:val="uk-UA" w:eastAsia="en-US"/>
        </w:rPr>
        <w:t>Д и п л о м н а    р о б о т а</w:t>
      </w:r>
    </w:p>
    <w:p w:rsidR="003C35FE" w:rsidRPr="009E0AE5" w:rsidRDefault="003C35FE" w:rsidP="00630A54">
      <w:pPr>
        <w:tabs>
          <w:tab w:val="left" w:pos="1080"/>
        </w:tabs>
        <w:spacing w:line="360" w:lineRule="auto"/>
        <w:jc w:val="center"/>
        <w:rPr>
          <w:b/>
          <w:sz w:val="28"/>
          <w:szCs w:val="28"/>
          <w:u w:val="single"/>
          <w:lang w:val="uk-UA" w:eastAsia="en-US"/>
        </w:rPr>
      </w:pPr>
      <w:r w:rsidRPr="009E0AE5">
        <w:rPr>
          <w:b/>
          <w:sz w:val="28"/>
          <w:szCs w:val="28"/>
          <w:u w:val="single"/>
          <w:lang w:val="uk-UA" w:eastAsia="en-US"/>
        </w:rPr>
        <w:t>бакалавра</w:t>
      </w:r>
    </w:p>
    <w:p w:rsidR="003C35FE" w:rsidRPr="003A33A1" w:rsidRDefault="003C35FE" w:rsidP="00630A54">
      <w:pPr>
        <w:tabs>
          <w:tab w:val="left" w:pos="1080"/>
        </w:tabs>
        <w:spacing w:line="360" w:lineRule="auto"/>
        <w:jc w:val="center"/>
        <w:rPr>
          <w:sz w:val="28"/>
          <w:szCs w:val="28"/>
          <w:lang w:val="uk-UA" w:eastAsia="en-US"/>
        </w:rPr>
      </w:pPr>
      <w:r w:rsidRPr="003A33A1">
        <w:rPr>
          <w:sz w:val="28"/>
          <w:szCs w:val="28"/>
          <w:lang w:val="uk-UA" w:eastAsia="en-US"/>
        </w:rPr>
        <w:t>На тему: «</w:t>
      </w:r>
      <w:r w:rsidRPr="003A33A1">
        <w:rPr>
          <w:b/>
          <w:sz w:val="28"/>
          <w:szCs w:val="28"/>
          <w:lang w:val="uk-UA" w:eastAsia="en-US"/>
        </w:rPr>
        <w:t>Становлення та сучасний стан мережі природно-заповідних територій Причорноморської низовини</w:t>
      </w:r>
      <w:r w:rsidRPr="003A33A1">
        <w:rPr>
          <w:sz w:val="28"/>
          <w:szCs w:val="28"/>
          <w:lang w:val="uk-UA" w:eastAsia="en-US"/>
        </w:rPr>
        <w:t>»</w:t>
      </w:r>
    </w:p>
    <w:p w:rsidR="003C35FE" w:rsidRPr="003A33A1" w:rsidRDefault="003C35FE" w:rsidP="009E0AE5">
      <w:pPr>
        <w:tabs>
          <w:tab w:val="left" w:pos="1080"/>
        </w:tabs>
        <w:spacing w:line="360" w:lineRule="auto"/>
        <w:jc w:val="center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>«</w:t>
      </w:r>
      <w:r>
        <w:rPr>
          <w:sz w:val="28"/>
          <w:szCs w:val="28"/>
          <w:lang w:val="en-US" w:eastAsia="en-US"/>
        </w:rPr>
        <w:t>The formation and current state of the network of protected areas of the Black Sea lowland</w:t>
      </w:r>
      <w:r>
        <w:rPr>
          <w:sz w:val="28"/>
          <w:szCs w:val="28"/>
          <w:lang w:val="uk-UA" w:eastAsia="en-US"/>
        </w:rPr>
        <w:t>»</w:t>
      </w:r>
    </w:p>
    <w:p w:rsidR="003C35FE" w:rsidRDefault="003C35FE" w:rsidP="009E0AE5">
      <w:pPr>
        <w:tabs>
          <w:tab w:val="left" w:pos="1080"/>
        </w:tabs>
        <w:spacing w:line="360" w:lineRule="auto"/>
        <w:ind w:left="3828"/>
        <w:rPr>
          <w:sz w:val="28"/>
          <w:szCs w:val="28"/>
          <w:lang w:val="uk-UA" w:eastAsia="en-US"/>
        </w:rPr>
      </w:pPr>
      <w:r w:rsidRPr="003A33A1">
        <w:rPr>
          <w:sz w:val="28"/>
          <w:szCs w:val="28"/>
          <w:lang w:val="uk-UA" w:eastAsia="en-US"/>
        </w:rPr>
        <w:t>Виконала: студентка</w:t>
      </w:r>
      <w:r>
        <w:rPr>
          <w:sz w:val="28"/>
          <w:szCs w:val="28"/>
          <w:lang w:val="uk-UA" w:eastAsia="en-US"/>
        </w:rPr>
        <w:t xml:space="preserve"> 4-го курсу</w:t>
      </w:r>
    </w:p>
    <w:p w:rsidR="003C35FE" w:rsidRDefault="003C35FE" w:rsidP="009E0AE5">
      <w:pPr>
        <w:tabs>
          <w:tab w:val="left" w:pos="1080"/>
        </w:tabs>
        <w:spacing w:line="360" w:lineRule="auto"/>
        <w:ind w:left="3828"/>
        <w:rPr>
          <w:sz w:val="28"/>
          <w:szCs w:val="28"/>
          <w:lang w:val="uk-UA" w:eastAsia="en-US"/>
        </w:rPr>
      </w:pPr>
      <w:r w:rsidRPr="003A33A1">
        <w:rPr>
          <w:sz w:val="28"/>
          <w:szCs w:val="28"/>
          <w:lang w:val="uk-UA" w:eastAsia="en-US"/>
        </w:rPr>
        <w:t xml:space="preserve"> денної форми навчання  </w:t>
      </w:r>
    </w:p>
    <w:p w:rsidR="003C35FE" w:rsidRDefault="003C35FE" w:rsidP="009E0AE5">
      <w:pPr>
        <w:tabs>
          <w:tab w:val="left" w:pos="1080"/>
        </w:tabs>
        <w:spacing w:line="360" w:lineRule="auto"/>
        <w:ind w:left="3828"/>
        <w:rPr>
          <w:sz w:val="28"/>
          <w:szCs w:val="28"/>
          <w:lang w:val="uk-UA" w:eastAsia="en-US"/>
        </w:rPr>
      </w:pPr>
      <w:r w:rsidRPr="003A33A1">
        <w:rPr>
          <w:sz w:val="28"/>
          <w:szCs w:val="28"/>
          <w:lang w:val="uk-UA" w:eastAsia="en-US"/>
        </w:rPr>
        <w:t>напрямку підготовки 6.040104 Географія</w:t>
      </w:r>
    </w:p>
    <w:p w:rsidR="003C35FE" w:rsidRPr="003A33A1" w:rsidRDefault="003C35FE" w:rsidP="009E0AE5">
      <w:pPr>
        <w:tabs>
          <w:tab w:val="left" w:pos="1080"/>
        </w:tabs>
        <w:spacing w:line="360" w:lineRule="auto"/>
        <w:ind w:left="3828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>Колєснікова Ірина Павлівна</w:t>
      </w:r>
    </w:p>
    <w:p w:rsidR="003C35FE" w:rsidRPr="003A33A1" w:rsidRDefault="003C35FE" w:rsidP="009E0AE5">
      <w:pPr>
        <w:tabs>
          <w:tab w:val="left" w:pos="1080"/>
        </w:tabs>
        <w:spacing w:line="360" w:lineRule="auto"/>
        <w:ind w:firstLine="1080"/>
        <w:rPr>
          <w:sz w:val="28"/>
          <w:szCs w:val="28"/>
          <w:lang w:val="uk-UA" w:eastAsia="en-US"/>
        </w:rPr>
      </w:pPr>
    </w:p>
    <w:p w:rsidR="003C35FE" w:rsidRPr="003A33A1" w:rsidRDefault="003C35FE" w:rsidP="009E0AE5">
      <w:pPr>
        <w:tabs>
          <w:tab w:val="left" w:pos="1080"/>
        </w:tabs>
        <w:spacing w:line="360" w:lineRule="auto"/>
        <w:ind w:firstLine="1080"/>
        <w:rPr>
          <w:sz w:val="28"/>
          <w:szCs w:val="28"/>
          <w:lang w:val="uk-UA" w:eastAsia="en-US"/>
        </w:rPr>
      </w:pPr>
      <w:r w:rsidRPr="003A33A1">
        <w:rPr>
          <w:sz w:val="28"/>
          <w:szCs w:val="28"/>
          <w:lang w:val="uk-UA" w:eastAsia="en-US"/>
        </w:rPr>
        <w:t xml:space="preserve">       </w:t>
      </w:r>
      <w:r w:rsidR="00656298">
        <w:rPr>
          <w:sz w:val="28"/>
          <w:szCs w:val="28"/>
          <w:lang w:val="uk-UA" w:eastAsia="en-US"/>
        </w:rPr>
        <w:t xml:space="preserve">                          </w:t>
      </w:r>
      <w:r w:rsidRPr="003A33A1">
        <w:rPr>
          <w:sz w:val="28"/>
          <w:szCs w:val="28"/>
          <w:lang w:val="uk-UA" w:eastAsia="en-US"/>
        </w:rPr>
        <w:t xml:space="preserve"> Керівник:</w:t>
      </w:r>
      <w:r w:rsidR="00656298">
        <w:rPr>
          <w:sz w:val="28"/>
          <w:szCs w:val="28"/>
          <w:lang w:val="uk-UA" w:eastAsia="en-US"/>
        </w:rPr>
        <w:t xml:space="preserve"> кгн.</w:t>
      </w:r>
      <w:r w:rsidRPr="003A33A1">
        <w:rPr>
          <w:sz w:val="28"/>
          <w:szCs w:val="28"/>
          <w:lang w:val="uk-UA" w:eastAsia="en-US"/>
        </w:rPr>
        <w:t xml:space="preserve"> </w:t>
      </w:r>
      <w:r w:rsidR="00656298">
        <w:rPr>
          <w:sz w:val="28"/>
          <w:szCs w:val="28"/>
          <w:lang w:val="uk-UA" w:eastAsia="en-US"/>
        </w:rPr>
        <w:t xml:space="preserve">доц. </w:t>
      </w:r>
      <w:r>
        <w:rPr>
          <w:sz w:val="28"/>
          <w:szCs w:val="28"/>
          <w:lang w:val="uk-UA" w:eastAsia="en-US"/>
        </w:rPr>
        <w:t>Зелененко О.Г.____________</w:t>
      </w:r>
    </w:p>
    <w:p w:rsidR="003C35FE" w:rsidRPr="003A33A1" w:rsidRDefault="00656298" w:rsidP="009E0AE5">
      <w:pPr>
        <w:tabs>
          <w:tab w:val="left" w:pos="1080"/>
        </w:tabs>
        <w:spacing w:line="360" w:lineRule="auto"/>
        <w:ind w:firstLine="1080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ab/>
      </w:r>
      <w:r>
        <w:rPr>
          <w:sz w:val="28"/>
          <w:szCs w:val="28"/>
          <w:lang w:val="uk-UA" w:eastAsia="en-US"/>
        </w:rPr>
        <w:tab/>
        <w:t xml:space="preserve">                   Р</w:t>
      </w:r>
      <w:r w:rsidR="003C35FE" w:rsidRPr="003A33A1">
        <w:rPr>
          <w:sz w:val="28"/>
          <w:szCs w:val="28"/>
          <w:lang w:val="uk-UA" w:eastAsia="en-US"/>
        </w:rPr>
        <w:t>ецензент:</w:t>
      </w:r>
      <w:r w:rsidR="003C35FE">
        <w:rPr>
          <w:sz w:val="28"/>
          <w:szCs w:val="28"/>
          <w:lang w:val="uk-UA" w:eastAsia="en-US"/>
        </w:rPr>
        <w:t xml:space="preserve"> </w:t>
      </w:r>
      <w:r>
        <w:rPr>
          <w:sz w:val="28"/>
          <w:szCs w:val="28"/>
          <w:lang w:val="uk-UA" w:eastAsia="en-US"/>
        </w:rPr>
        <w:t xml:space="preserve">кгн. </w:t>
      </w:r>
      <w:r w:rsidR="003C35FE">
        <w:rPr>
          <w:sz w:val="28"/>
          <w:szCs w:val="28"/>
          <w:lang w:val="uk-UA" w:eastAsia="en-US"/>
        </w:rPr>
        <w:t>доц. Сич В.А_________________</w:t>
      </w:r>
    </w:p>
    <w:p w:rsidR="003C35FE" w:rsidRPr="003A33A1" w:rsidRDefault="003C35FE" w:rsidP="00630A54">
      <w:pPr>
        <w:tabs>
          <w:tab w:val="left" w:pos="1080"/>
        </w:tabs>
        <w:spacing w:line="360" w:lineRule="auto"/>
        <w:ind w:firstLine="1080"/>
        <w:rPr>
          <w:sz w:val="28"/>
          <w:szCs w:val="28"/>
          <w:lang w:val="uk-UA" w:eastAsia="en-US"/>
        </w:rPr>
      </w:pPr>
      <w:r w:rsidRPr="003A33A1">
        <w:rPr>
          <w:sz w:val="28"/>
          <w:szCs w:val="28"/>
          <w:lang w:val="uk-UA" w:eastAsia="en-US"/>
        </w:rPr>
        <w:t xml:space="preserve">                                                              </w:t>
      </w:r>
    </w:p>
    <w:p w:rsidR="003C35FE" w:rsidRPr="003A33A1" w:rsidRDefault="003C35FE" w:rsidP="00630A54">
      <w:pPr>
        <w:tabs>
          <w:tab w:val="left" w:pos="1080"/>
        </w:tabs>
        <w:spacing w:line="360" w:lineRule="auto"/>
        <w:rPr>
          <w:sz w:val="28"/>
          <w:szCs w:val="28"/>
          <w:lang w:val="uk-UA" w:eastAsia="en-US"/>
        </w:rPr>
        <w:sectPr w:rsidR="003C35FE" w:rsidRPr="003A33A1" w:rsidSect="00B06589">
          <w:headerReference w:type="default" r:id="rId9"/>
          <w:footerReference w:type="default" r:id="rId10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3C35FE" w:rsidRDefault="003C35FE" w:rsidP="00AF5D99">
      <w:pPr>
        <w:rPr>
          <w:noProof/>
          <w:sz w:val="28"/>
          <w:szCs w:val="28"/>
          <w:lang w:val="uk-UA"/>
        </w:rPr>
      </w:pPr>
    </w:p>
    <w:p w:rsidR="003C35FE" w:rsidRDefault="003C35FE" w:rsidP="00AF5D99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  <w:lang w:val="uk-UA"/>
        </w:rPr>
        <w:t>Рекомендовано до захисту:                 Захищено на засіданні ДЕК №__</w:t>
      </w:r>
    </w:p>
    <w:p w:rsidR="003C35FE" w:rsidRDefault="003C35FE" w:rsidP="00AF5D99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протокол засідання кафедри               №___від «___»_____р.                  Оцінка_____ /________/________</w:t>
      </w:r>
    </w:p>
    <w:p w:rsidR="003C35FE" w:rsidRDefault="003C35FE" w:rsidP="00AF5D99">
      <w:pPr>
        <w:jc w:val="both"/>
        <w:rPr>
          <w:noProof/>
          <w:sz w:val="28"/>
          <w:szCs w:val="28"/>
          <w:lang w:val="uk-UA"/>
        </w:rPr>
      </w:pPr>
    </w:p>
    <w:p w:rsidR="003C35FE" w:rsidRDefault="003C35FE" w:rsidP="00AF5D99">
      <w:pPr>
        <w:jc w:val="both"/>
        <w:rPr>
          <w:noProof/>
          <w:lang w:val="uk-UA"/>
        </w:rPr>
      </w:pPr>
      <w:r>
        <w:rPr>
          <w:noProof/>
          <w:sz w:val="28"/>
          <w:szCs w:val="28"/>
          <w:lang w:val="uk-UA"/>
        </w:rPr>
        <w:lastRenderedPageBreak/>
        <w:t xml:space="preserve">Завідувач кафедри                                </w:t>
      </w:r>
      <w:r>
        <w:rPr>
          <w:noProof/>
          <w:sz w:val="20"/>
          <w:lang w:val="uk-UA"/>
        </w:rPr>
        <w:t>(за національною шкалою, за шкалою ЕСТ</w:t>
      </w:r>
      <w:r>
        <w:rPr>
          <w:noProof/>
          <w:sz w:val="20"/>
          <w:lang w:val="en-US"/>
        </w:rPr>
        <w:t>S</w:t>
      </w:r>
      <w:r>
        <w:rPr>
          <w:noProof/>
          <w:sz w:val="20"/>
          <w:lang w:val="uk-UA"/>
        </w:rPr>
        <w:t>, бал)</w:t>
      </w:r>
    </w:p>
    <w:p w:rsidR="003C35FE" w:rsidRPr="00BF28F0" w:rsidRDefault="003C35FE" w:rsidP="00AF5D99">
      <w:pPr>
        <w:jc w:val="both"/>
        <w:rPr>
          <w:noProof/>
          <w:sz w:val="28"/>
          <w:szCs w:val="28"/>
          <w:lang w:val="uk-UA"/>
        </w:rPr>
      </w:pPr>
      <w:r w:rsidRPr="00BF28F0">
        <w:rPr>
          <w:noProof/>
          <w:sz w:val="28"/>
          <w:szCs w:val="28"/>
          <w:u w:val="single"/>
          <w:lang w:val="uk-UA"/>
        </w:rPr>
        <w:t>проф.</w:t>
      </w:r>
      <w:r>
        <w:rPr>
          <w:noProof/>
          <w:sz w:val="28"/>
          <w:szCs w:val="28"/>
          <w:u w:val="single"/>
          <w:lang w:val="uk-UA"/>
        </w:rPr>
        <w:t>ШуйськийЮ.Д.___________</w:t>
      </w:r>
      <w:r>
        <w:rPr>
          <w:noProof/>
          <w:sz w:val="28"/>
          <w:szCs w:val="28"/>
          <w:lang w:val="uk-UA"/>
        </w:rPr>
        <w:t xml:space="preserve">                Голова ЕК проф. Світличний О.О.</w:t>
      </w:r>
    </w:p>
    <w:p w:rsidR="003C35FE" w:rsidRDefault="003C35FE" w:rsidP="00AF5D99">
      <w:pPr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_____ ______________________                                                                                                                                                           </w:t>
      </w:r>
    </w:p>
    <w:p w:rsidR="003C35FE" w:rsidRPr="00AF5D99" w:rsidRDefault="003C35FE" w:rsidP="00AF5D99">
      <w:pPr>
        <w:rPr>
          <w:noProof/>
          <w:sz w:val="20"/>
          <w:szCs w:val="28"/>
          <w:lang w:val="uk-UA"/>
        </w:rPr>
        <w:sectPr w:rsidR="003C35FE" w:rsidRPr="00AF5D99" w:rsidSect="007E1196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  <w:r>
        <w:rPr>
          <w:noProof/>
          <w:sz w:val="28"/>
          <w:szCs w:val="28"/>
          <w:lang w:val="uk-UA"/>
        </w:rPr>
        <w:t xml:space="preserve">  </w:t>
      </w:r>
      <w:r>
        <w:rPr>
          <w:noProof/>
          <w:sz w:val="20"/>
          <w:lang w:val="uk-UA"/>
        </w:rPr>
        <w:t>(підпис)         (прізвище,ініціали</w:t>
      </w:r>
      <w:r>
        <w:rPr>
          <w:noProof/>
          <w:lang w:val="uk-UA"/>
        </w:rPr>
        <w:t xml:space="preserve">)                           </w:t>
      </w:r>
      <w:r>
        <w:rPr>
          <w:noProof/>
          <w:sz w:val="28"/>
          <w:szCs w:val="28"/>
          <w:lang w:val="uk-UA"/>
        </w:rPr>
        <w:t xml:space="preserve">                                                                  </w:t>
      </w:r>
    </w:p>
    <w:p w:rsidR="003C35FE" w:rsidRDefault="003C35FE" w:rsidP="002971AC">
      <w:pPr>
        <w:tabs>
          <w:tab w:val="left" w:pos="1080"/>
        </w:tabs>
        <w:spacing w:line="360" w:lineRule="auto"/>
        <w:jc w:val="center"/>
        <w:rPr>
          <w:sz w:val="28"/>
          <w:szCs w:val="28"/>
          <w:lang w:val="uk-UA" w:eastAsia="en-US"/>
        </w:rPr>
      </w:pPr>
    </w:p>
    <w:p w:rsidR="003C35FE" w:rsidRDefault="003C35FE" w:rsidP="002971AC">
      <w:pPr>
        <w:tabs>
          <w:tab w:val="left" w:pos="1080"/>
        </w:tabs>
        <w:spacing w:line="360" w:lineRule="auto"/>
        <w:jc w:val="center"/>
        <w:rPr>
          <w:sz w:val="28"/>
          <w:szCs w:val="28"/>
          <w:lang w:val="uk-UA" w:eastAsia="en-US"/>
        </w:rPr>
      </w:pPr>
    </w:p>
    <w:p w:rsidR="003C35FE" w:rsidRDefault="003C35FE" w:rsidP="002971AC">
      <w:pPr>
        <w:tabs>
          <w:tab w:val="left" w:pos="1080"/>
        </w:tabs>
        <w:spacing w:line="360" w:lineRule="auto"/>
        <w:jc w:val="center"/>
        <w:rPr>
          <w:sz w:val="28"/>
          <w:szCs w:val="28"/>
          <w:lang w:val="uk-UA" w:eastAsia="en-US"/>
        </w:rPr>
      </w:pPr>
    </w:p>
    <w:p w:rsidR="003C35FE" w:rsidRDefault="003C35FE" w:rsidP="002971AC">
      <w:pPr>
        <w:tabs>
          <w:tab w:val="left" w:pos="1080"/>
        </w:tabs>
        <w:spacing w:line="360" w:lineRule="auto"/>
        <w:jc w:val="center"/>
        <w:rPr>
          <w:sz w:val="28"/>
          <w:szCs w:val="28"/>
          <w:lang w:val="uk-UA" w:eastAsia="en-US"/>
        </w:rPr>
      </w:pPr>
    </w:p>
    <w:p w:rsidR="003C35FE" w:rsidRPr="003A33A1" w:rsidRDefault="003C35FE" w:rsidP="00AF5D99">
      <w:pPr>
        <w:tabs>
          <w:tab w:val="left" w:pos="1080"/>
        </w:tabs>
        <w:spacing w:line="360" w:lineRule="auto"/>
        <w:jc w:val="center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>Одеса – 2018</w:t>
      </w:r>
    </w:p>
    <w:p w:rsidR="003C35FE" w:rsidRPr="003A33A1" w:rsidRDefault="003C35FE" w:rsidP="00630A54">
      <w:pPr>
        <w:tabs>
          <w:tab w:val="left" w:pos="1080"/>
          <w:tab w:val="center" w:pos="4677"/>
          <w:tab w:val="right" w:pos="9355"/>
        </w:tabs>
        <w:spacing w:line="360" w:lineRule="auto"/>
        <w:jc w:val="center"/>
        <w:rPr>
          <w:b/>
          <w:sz w:val="28"/>
          <w:szCs w:val="28"/>
          <w:lang w:val="uk-UA" w:eastAsia="en-US"/>
        </w:rPr>
      </w:pPr>
      <w:r w:rsidRPr="003A33A1">
        <w:rPr>
          <w:b/>
          <w:sz w:val="28"/>
          <w:szCs w:val="28"/>
          <w:lang w:val="uk-UA" w:eastAsia="en-US"/>
        </w:rPr>
        <w:lastRenderedPageBreak/>
        <w:t>ЗМІСТ</w:t>
      </w:r>
    </w:p>
    <w:p w:rsidR="003C35FE" w:rsidRPr="00872257" w:rsidRDefault="003C35FE" w:rsidP="00630A54">
      <w:pPr>
        <w:tabs>
          <w:tab w:val="left" w:pos="1080"/>
        </w:tabs>
        <w:spacing w:line="360" w:lineRule="auto"/>
        <w:jc w:val="both"/>
        <w:rPr>
          <w:sz w:val="28"/>
          <w:szCs w:val="28"/>
          <w:lang w:val="uk-UA" w:eastAsia="en-US"/>
        </w:rPr>
      </w:pPr>
      <w:r w:rsidRPr="00872257">
        <w:rPr>
          <w:sz w:val="28"/>
          <w:szCs w:val="28"/>
          <w:lang w:val="uk-UA" w:eastAsia="en-US"/>
        </w:rPr>
        <w:t xml:space="preserve">ВСТУП . . . . . . . . . . . . . . . . . . . . . . . . . . . . . . . . . . . . . . . . . . . . . . . . . . . . . </w:t>
      </w:r>
      <w:r>
        <w:rPr>
          <w:sz w:val="28"/>
          <w:szCs w:val="28"/>
          <w:lang w:val="uk-UA" w:eastAsia="en-US"/>
        </w:rPr>
        <w:t>...</w:t>
      </w:r>
      <w:r w:rsidRPr="00872257">
        <w:rPr>
          <w:sz w:val="28"/>
          <w:szCs w:val="28"/>
          <w:lang w:val="uk-UA" w:eastAsia="en-US"/>
        </w:rPr>
        <w:t>.</w:t>
      </w:r>
      <w:r>
        <w:rPr>
          <w:sz w:val="28"/>
          <w:szCs w:val="28"/>
          <w:lang w:val="uk-UA" w:eastAsia="en-US"/>
        </w:rPr>
        <w:t>....</w:t>
      </w:r>
      <w:r w:rsidRPr="00872257">
        <w:rPr>
          <w:sz w:val="28"/>
          <w:szCs w:val="28"/>
          <w:lang w:val="uk-UA" w:eastAsia="en-US"/>
        </w:rPr>
        <w:t xml:space="preserve"> 3</w:t>
      </w:r>
    </w:p>
    <w:p w:rsidR="003C35FE" w:rsidRPr="00872257" w:rsidRDefault="003C35FE" w:rsidP="00A43F36">
      <w:pPr>
        <w:pStyle w:val="a3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 w:rsidRPr="00872257">
        <w:rPr>
          <w:sz w:val="28"/>
          <w:szCs w:val="28"/>
          <w:lang w:val="uk-UA"/>
        </w:rPr>
        <w:t>1. ПРИРОДНІ УМОВИ І РЕСУРСИ ПРИЧОРНОМОРСЬКОЇ НИЗОВИНИ…………………………………………………….………</w:t>
      </w:r>
      <w:r>
        <w:rPr>
          <w:sz w:val="28"/>
          <w:szCs w:val="28"/>
          <w:lang w:val="uk-UA"/>
        </w:rPr>
        <w:t>…</w:t>
      </w:r>
      <w:r w:rsidRPr="00872257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…</w:t>
      </w:r>
      <w:r w:rsidRPr="00872257">
        <w:rPr>
          <w:sz w:val="28"/>
          <w:szCs w:val="28"/>
          <w:lang w:val="uk-UA"/>
        </w:rPr>
        <w:t>..</w:t>
      </w:r>
      <w:r>
        <w:rPr>
          <w:sz w:val="28"/>
          <w:szCs w:val="28"/>
          <w:lang w:val="uk-UA"/>
        </w:rPr>
        <w:t>5</w:t>
      </w:r>
    </w:p>
    <w:p w:rsidR="003C35FE" w:rsidRPr="00FF1FD7" w:rsidRDefault="003C35FE" w:rsidP="00630A54">
      <w:pPr>
        <w:pStyle w:val="a3"/>
        <w:spacing w:before="0" w:beforeAutospacing="0" w:after="0" w:afterAutospacing="0" w:line="360" w:lineRule="auto"/>
        <w:ind w:left="426" w:hanging="426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2. </w:t>
      </w:r>
      <w:r w:rsidRPr="00872257">
        <w:rPr>
          <w:sz w:val="28"/>
          <w:szCs w:val="28"/>
          <w:lang w:val="uk-UA"/>
        </w:rPr>
        <w:t xml:space="preserve">ІСТОРІЯ СТВОРЕННЯ ПРИРОДНО-ЗАПОВІДНИХ ТЕРИТОРІЙ В МЕЖАХ ПРИЧОРНОМОРСЬКОЇ НИЗОВИНИ. . . . . . . . . . . . . . . . </w:t>
      </w:r>
      <w:r>
        <w:rPr>
          <w:sz w:val="28"/>
          <w:szCs w:val="28"/>
          <w:lang w:val="uk-UA"/>
        </w:rPr>
        <w:t>….. . 1</w:t>
      </w:r>
      <w:r w:rsidR="00CD5EA2">
        <w:rPr>
          <w:sz w:val="28"/>
          <w:szCs w:val="28"/>
        </w:rPr>
        <w:t>6</w:t>
      </w:r>
    </w:p>
    <w:p w:rsidR="003C35FE" w:rsidRPr="00872257" w:rsidRDefault="003C35FE" w:rsidP="003F22E2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</w:t>
      </w:r>
      <w:r w:rsidRPr="00872257">
        <w:rPr>
          <w:sz w:val="28"/>
          <w:szCs w:val="28"/>
          <w:lang w:val="uk-UA"/>
        </w:rPr>
        <w:t xml:space="preserve"> СУЧАСНА МЕРЕЖА ПРИРОДНО-ЗАПОВІДНИХ ТЕРИТОРІЙ ПРИЧОРНОМОР</w:t>
      </w:r>
      <w:r>
        <w:rPr>
          <w:sz w:val="28"/>
          <w:szCs w:val="28"/>
          <w:lang w:val="uk-UA"/>
        </w:rPr>
        <w:t>’</w:t>
      </w:r>
      <w:r w:rsidRPr="00872257">
        <w:rPr>
          <w:sz w:val="28"/>
          <w:szCs w:val="28"/>
          <w:lang w:val="uk-UA"/>
        </w:rPr>
        <w:t xml:space="preserve">Я . . . . . . .  . . . </w:t>
      </w:r>
      <w:r w:rsidR="00CD5EA2">
        <w:rPr>
          <w:sz w:val="28"/>
          <w:szCs w:val="28"/>
          <w:lang w:val="uk-UA"/>
        </w:rPr>
        <w:t>……………………………………………..   23</w:t>
      </w:r>
    </w:p>
    <w:p w:rsidR="003C35FE" w:rsidRPr="009E0AE5" w:rsidRDefault="003C35FE" w:rsidP="00872257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872257">
        <w:rPr>
          <w:sz w:val="28"/>
          <w:szCs w:val="28"/>
          <w:lang w:val="uk-UA"/>
        </w:rPr>
        <w:t xml:space="preserve">3.1. Природно-заповідний фонд   Одеської області . . . . . </w:t>
      </w:r>
      <w:r>
        <w:rPr>
          <w:sz w:val="28"/>
          <w:szCs w:val="28"/>
          <w:lang w:val="uk-UA"/>
        </w:rPr>
        <w:t>…………. ..  2</w:t>
      </w:r>
      <w:r w:rsidR="00CD5EA2">
        <w:rPr>
          <w:sz w:val="28"/>
          <w:szCs w:val="28"/>
        </w:rPr>
        <w:t>3</w:t>
      </w:r>
    </w:p>
    <w:p w:rsidR="003C35FE" w:rsidRPr="00872257" w:rsidRDefault="003C35FE" w:rsidP="00872257">
      <w:pPr>
        <w:pStyle w:val="a3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 w:rsidRPr="00872257">
        <w:rPr>
          <w:sz w:val="28"/>
          <w:szCs w:val="28"/>
          <w:lang w:val="uk-UA"/>
        </w:rPr>
        <w:t xml:space="preserve">3.2.  Природно-заповідний фонд Миколаївської області . . . . . . . . . </w:t>
      </w:r>
      <w:r w:rsidR="00CD5EA2">
        <w:rPr>
          <w:sz w:val="28"/>
          <w:szCs w:val="28"/>
          <w:lang w:val="uk-UA"/>
        </w:rPr>
        <w:t>… 29</w:t>
      </w:r>
    </w:p>
    <w:p w:rsidR="003C35FE" w:rsidRPr="00FF1FD7" w:rsidRDefault="003C35FE" w:rsidP="00872257">
      <w:pPr>
        <w:pStyle w:val="a3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872257">
        <w:rPr>
          <w:sz w:val="28"/>
          <w:szCs w:val="28"/>
          <w:lang w:val="uk-UA"/>
        </w:rPr>
        <w:t>3.3.  Природно-заповідний фонд Херсонської обла</w:t>
      </w:r>
      <w:r>
        <w:rPr>
          <w:sz w:val="28"/>
          <w:szCs w:val="28"/>
          <w:lang w:val="uk-UA"/>
        </w:rPr>
        <w:t>сті . . . . . . . . . . ... .  3</w:t>
      </w:r>
      <w:r w:rsidR="00CD5EA2">
        <w:rPr>
          <w:sz w:val="28"/>
          <w:szCs w:val="28"/>
        </w:rPr>
        <w:t>5</w:t>
      </w:r>
    </w:p>
    <w:p w:rsidR="003C35FE" w:rsidRPr="00872257" w:rsidRDefault="003C35FE" w:rsidP="00872257">
      <w:pPr>
        <w:pStyle w:val="a3"/>
        <w:shd w:val="clear" w:color="auto" w:fill="FFFFFF"/>
        <w:spacing w:before="0" w:beforeAutospacing="0" w:after="0" w:afterAutospacing="0" w:line="360" w:lineRule="auto"/>
        <w:ind w:left="426" w:hanging="426"/>
        <w:rPr>
          <w:sz w:val="28"/>
          <w:szCs w:val="28"/>
          <w:lang w:val="uk-UA"/>
        </w:rPr>
      </w:pPr>
      <w:r w:rsidRPr="00872257">
        <w:rPr>
          <w:sz w:val="28"/>
          <w:szCs w:val="28"/>
          <w:lang w:val="uk-UA"/>
        </w:rPr>
        <w:t>4. ПРОБЛЕМ</w:t>
      </w:r>
      <w:r>
        <w:rPr>
          <w:sz w:val="28"/>
          <w:szCs w:val="28"/>
          <w:lang w:val="uk-UA"/>
        </w:rPr>
        <w:t xml:space="preserve">И ТА ПЕРСПЕКТИВИ </w:t>
      </w:r>
      <w:r w:rsidRPr="00872257">
        <w:rPr>
          <w:sz w:val="28"/>
          <w:szCs w:val="28"/>
          <w:lang w:val="uk-UA"/>
        </w:rPr>
        <w:t xml:space="preserve">ОРГАНІЗАЦІЇ  МЕРЕЖІ </w:t>
      </w:r>
      <w:r>
        <w:rPr>
          <w:sz w:val="28"/>
          <w:szCs w:val="28"/>
          <w:lang w:val="uk-UA"/>
        </w:rPr>
        <w:t xml:space="preserve">ПРИРОДНО-ЗАПОВІДНИХ ТЕРИТОРІЙ </w:t>
      </w:r>
      <w:r w:rsidRPr="00872257">
        <w:rPr>
          <w:sz w:val="28"/>
          <w:szCs w:val="28"/>
          <w:lang w:val="uk-UA"/>
        </w:rPr>
        <w:t>ПРИЧОРНОМОР’Я. . . . . . . . . . . .</w:t>
      </w:r>
      <w:r w:rsidR="00CD5EA2">
        <w:rPr>
          <w:sz w:val="28"/>
          <w:szCs w:val="28"/>
          <w:lang w:val="uk-UA"/>
        </w:rPr>
        <w:t xml:space="preserve"> . . . . ..  .  41</w:t>
      </w:r>
    </w:p>
    <w:p w:rsidR="003C35FE" w:rsidRPr="00FF1FD7" w:rsidRDefault="003C35FE" w:rsidP="00872257">
      <w:pPr>
        <w:pStyle w:val="a3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872257">
        <w:rPr>
          <w:sz w:val="28"/>
          <w:szCs w:val="28"/>
          <w:lang w:val="uk-UA"/>
        </w:rPr>
        <w:t xml:space="preserve">4.1. Репрезентативність </w:t>
      </w:r>
      <w:r w:rsidR="006B686C">
        <w:rPr>
          <w:sz w:val="28"/>
          <w:szCs w:val="28"/>
          <w:lang w:val="uk-UA"/>
        </w:rPr>
        <w:t>ландшафтів Причорноморської низовини в природно-заповідному фонді України.</w:t>
      </w:r>
      <w:r w:rsidRPr="00872257">
        <w:rPr>
          <w:sz w:val="28"/>
          <w:szCs w:val="28"/>
          <w:lang w:val="uk-UA"/>
        </w:rPr>
        <w:t>. . . . . . . . . . . . . . . .</w:t>
      </w:r>
      <w:r>
        <w:rPr>
          <w:sz w:val="28"/>
          <w:szCs w:val="28"/>
          <w:lang w:val="uk-UA"/>
        </w:rPr>
        <w:t xml:space="preserve"> </w:t>
      </w:r>
      <w:r w:rsidR="00CD5EA2">
        <w:rPr>
          <w:sz w:val="28"/>
          <w:szCs w:val="28"/>
          <w:lang w:val="uk-UA"/>
        </w:rPr>
        <w:t>. . . . . . . . . . . . . ..   41</w:t>
      </w:r>
    </w:p>
    <w:p w:rsidR="003C35FE" w:rsidRPr="00872257" w:rsidRDefault="003C35FE" w:rsidP="00872257">
      <w:pPr>
        <w:pStyle w:val="a3"/>
        <w:spacing w:before="0" w:beforeAutospacing="0" w:after="0" w:afterAutospacing="0" w:line="36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4.2. Екомережний потенціал природно-заповідних територій</w:t>
      </w:r>
      <w:r w:rsidRPr="00872257">
        <w:rPr>
          <w:sz w:val="28"/>
          <w:szCs w:val="28"/>
          <w:lang w:val="uk-UA"/>
        </w:rPr>
        <w:t xml:space="preserve"> Причорномор</w:t>
      </w:r>
      <w:r>
        <w:rPr>
          <w:sz w:val="28"/>
          <w:szCs w:val="28"/>
          <w:lang w:val="uk-UA"/>
        </w:rPr>
        <w:t>’</w:t>
      </w:r>
      <w:r w:rsidRPr="00872257">
        <w:rPr>
          <w:sz w:val="28"/>
          <w:szCs w:val="28"/>
          <w:lang w:val="uk-UA"/>
        </w:rPr>
        <w:t>я. .</w:t>
      </w:r>
      <w:r>
        <w:rPr>
          <w:sz w:val="28"/>
          <w:szCs w:val="28"/>
          <w:lang w:val="uk-UA"/>
        </w:rPr>
        <w:t xml:space="preserve"> . . . . . . . . . . . . ............................................</w:t>
      </w:r>
      <w:r w:rsidR="00CD5EA2">
        <w:rPr>
          <w:sz w:val="28"/>
          <w:szCs w:val="28"/>
          <w:lang w:val="uk-UA"/>
        </w:rPr>
        <w:t>............................  48</w:t>
      </w:r>
    </w:p>
    <w:p w:rsidR="003C35FE" w:rsidRPr="00FF1FD7" w:rsidRDefault="003C35FE" w:rsidP="00872257">
      <w:pPr>
        <w:pStyle w:val="a3"/>
        <w:spacing w:before="0" w:beforeAutospacing="0" w:after="0" w:afterAutospacing="0" w:line="360" w:lineRule="auto"/>
        <w:ind w:firstLine="709"/>
        <w:rPr>
          <w:sz w:val="28"/>
          <w:szCs w:val="28"/>
          <w:shd w:val="clear" w:color="auto" w:fill="FFFFFF"/>
        </w:rPr>
      </w:pPr>
      <w:r>
        <w:rPr>
          <w:sz w:val="28"/>
          <w:szCs w:val="28"/>
          <w:lang w:val="uk-UA"/>
        </w:rPr>
        <w:t>4.</w:t>
      </w:r>
      <w:r w:rsidRPr="00872257">
        <w:rPr>
          <w:sz w:val="28"/>
          <w:szCs w:val="28"/>
          <w:lang w:val="uk-UA"/>
        </w:rPr>
        <w:t xml:space="preserve">3. </w:t>
      </w:r>
      <w:r>
        <w:rPr>
          <w:sz w:val="28"/>
          <w:szCs w:val="28"/>
          <w:lang w:val="uk-UA"/>
        </w:rPr>
        <w:t>Перспективи розширення площі природно-заповідних територій................................................................……………………………....</w:t>
      </w:r>
      <w:r w:rsidR="00CD5EA2">
        <w:rPr>
          <w:sz w:val="28"/>
          <w:szCs w:val="28"/>
        </w:rPr>
        <w:t>54</w:t>
      </w:r>
    </w:p>
    <w:p w:rsidR="003C35FE" w:rsidRDefault="003C35FE" w:rsidP="00630A54">
      <w:pPr>
        <w:tabs>
          <w:tab w:val="left" w:pos="1080"/>
        </w:tabs>
        <w:spacing w:line="360" w:lineRule="auto"/>
        <w:jc w:val="both"/>
        <w:rPr>
          <w:sz w:val="28"/>
          <w:szCs w:val="28"/>
          <w:lang w:val="uk-UA" w:eastAsia="en-US"/>
        </w:rPr>
      </w:pPr>
      <w:r w:rsidRPr="00872257">
        <w:rPr>
          <w:sz w:val="28"/>
          <w:szCs w:val="28"/>
          <w:lang w:val="uk-UA" w:eastAsia="en-US"/>
        </w:rPr>
        <w:t xml:space="preserve">ВИСНОВКИ  . . . . . . . . . . . . . . . . . . . . . . . . . . . . . . . . </w:t>
      </w:r>
      <w:r>
        <w:rPr>
          <w:sz w:val="28"/>
          <w:szCs w:val="28"/>
          <w:lang w:val="uk-UA" w:eastAsia="en-US"/>
        </w:rPr>
        <w:t xml:space="preserve">. . </w:t>
      </w:r>
      <w:r w:rsidR="00D82A03">
        <w:rPr>
          <w:sz w:val="28"/>
          <w:szCs w:val="28"/>
          <w:lang w:val="uk-UA" w:eastAsia="en-US"/>
        </w:rPr>
        <w:t>.</w:t>
      </w:r>
      <w:r w:rsidR="00CD5EA2">
        <w:rPr>
          <w:sz w:val="28"/>
          <w:szCs w:val="28"/>
          <w:lang w:val="uk-UA" w:eastAsia="en-US"/>
        </w:rPr>
        <w:t xml:space="preserve"> . . . . . . . . . . …….......57</w:t>
      </w:r>
      <w:r w:rsidRPr="00872257">
        <w:rPr>
          <w:sz w:val="28"/>
          <w:szCs w:val="28"/>
          <w:lang w:val="uk-UA" w:eastAsia="en-US"/>
        </w:rPr>
        <w:t xml:space="preserve"> </w:t>
      </w:r>
    </w:p>
    <w:p w:rsidR="003C35FE" w:rsidRPr="00823CB9" w:rsidRDefault="003C35FE" w:rsidP="00630A54">
      <w:pPr>
        <w:tabs>
          <w:tab w:val="left" w:pos="1080"/>
        </w:tabs>
        <w:spacing w:line="360" w:lineRule="auto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val="uk-UA" w:eastAsia="en-US"/>
        </w:rPr>
        <w:t>СПИСОК ВИКОРИСТАНИХ ДЖЕРЕЛ</w:t>
      </w:r>
      <w:r w:rsidRPr="00872257">
        <w:rPr>
          <w:sz w:val="28"/>
          <w:szCs w:val="28"/>
          <w:lang w:val="uk-UA" w:eastAsia="en-US"/>
        </w:rPr>
        <w:t xml:space="preserve"> . . . . . . . . . . . . . . . .</w:t>
      </w:r>
      <w:r w:rsidR="00BF53A3">
        <w:rPr>
          <w:sz w:val="28"/>
          <w:szCs w:val="28"/>
          <w:lang w:val="uk-UA" w:eastAsia="en-US"/>
        </w:rPr>
        <w:t xml:space="preserve"> . . . . . . . . . . .  ... </w:t>
      </w:r>
      <w:r w:rsidR="00BB1F62">
        <w:rPr>
          <w:sz w:val="28"/>
          <w:szCs w:val="28"/>
          <w:lang w:val="uk-UA" w:eastAsia="en-US"/>
        </w:rPr>
        <w:t>.62</w:t>
      </w:r>
      <w:r w:rsidR="00BF53A3">
        <w:rPr>
          <w:sz w:val="28"/>
          <w:szCs w:val="28"/>
          <w:lang w:val="uk-UA" w:eastAsia="en-US"/>
        </w:rPr>
        <w:t xml:space="preserve"> </w:t>
      </w:r>
    </w:p>
    <w:p w:rsidR="003C35FE" w:rsidRPr="00823CB9" w:rsidRDefault="003C35FE" w:rsidP="00630A54">
      <w:pPr>
        <w:tabs>
          <w:tab w:val="left" w:pos="1080"/>
        </w:tabs>
        <w:spacing w:line="360" w:lineRule="auto"/>
        <w:jc w:val="both"/>
        <w:rPr>
          <w:sz w:val="28"/>
          <w:szCs w:val="28"/>
          <w:lang w:eastAsia="en-US"/>
        </w:rPr>
      </w:pPr>
      <w:r w:rsidRPr="00872257">
        <w:rPr>
          <w:sz w:val="28"/>
          <w:szCs w:val="28"/>
          <w:lang w:val="uk-UA" w:eastAsia="en-US"/>
        </w:rPr>
        <w:t>ДОДАТКИ………………………………………………………………………</w:t>
      </w:r>
      <w:r>
        <w:rPr>
          <w:sz w:val="28"/>
          <w:szCs w:val="28"/>
          <w:lang w:val="uk-UA" w:eastAsia="en-US"/>
        </w:rPr>
        <w:t>..</w:t>
      </w:r>
      <w:r w:rsidR="00BB1F62">
        <w:rPr>
          <w:sz w:val="28"/>
          <w:szCs w:val="28"/>
          <w:lang w:val="uk-UA" w:eastAsia="en-US"/>
        </w:rPr>
        <w:t>66</w:t>
      </w:r>
    </w:p>
    <w:p w:rsidR="003C35FE" w:rsidRPr="00872257" w:rsidRDefault="003C35FE" w:rsidP="00630A54">
      <w:pPr>
        <w:spacing w:line="360" w:lineRule="auto"/>
        <w:rPr>
          <w:sz w:val="28"/>
          <w:szCs w:val="28"/>
          <w:lang w:val="uk-UA"/>
        </w:rPr>
      </w:pPr>
    </w:p>
    <w:p w:rsidR="003C35FE" w:rsidRDefault="003C35FE" w:rsidP="00630A54">
      <w:pPr>
        <w:spacing w:line="360" w:lineRule="auto"/>
        <w:rPr>
          <w:sz w:val="28"/>
          <w:szCs w:val="28"/>
          <w:lang w:val="uk-UA"/>
        </w:rPr>
      </w:pPr>
    </w:p>
    <w:p w:rsidR="003C35FE" w:rsidRDefault="003C35FE" w:rsidP="00630A54">
      <w:pPr>
        <w:spacing w:line="360" w:lineRule="auto"/>
        <w:rPr>
          <w:sz w:val="28"/>
          <w:szCs w:val="28"/>
          <w:lang w:val="uk-UA"/>
        </w:rPr>
      </w:pPr>
    </w:p>
    <w:p w:rsidR="003C35FE" w:rsidRDefault="003C35FE" w:rsidP="00630A54">
      <w:pPr>
        <w:spacing w:line="360" w:lineRule="auto"/>
        <w:rPr>
          <w:sz w:val="28"/>
          <w:szCs w:val="28"/>
          <w:lang w:val="uk-UA"/>
        </w:rPr>
      </w:pPr>
    </w:p>
    <w:p w:rsidR="003C35FE" w:rsidRDefault="003C35FE" w:rsidP="000F1279">
      <w:pPr>
        <w:spacing w:line="360" w:lineRule="auto"/>
        <w:rPr>
          <w:b/>
          <w:sz w:val="28"/>
          <w:szCs w:val="28"/>
          <w:lang w:val="uk-UA" w:eastAsia="en-US"/>
        </w:rPr>
        <w:sectPr w:rsidR="003C35FE" w:rsidSect="00B06589">
          <w:type w:val="continuous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3C35FE" w:rsidRDefault="003C35FE" w:rsidP="000F1279">
      <w:pPr>
        <w:spacing w:line="360" w:lineRule="auto"/>
        <w:rPr>
          <w:b/>
          <w:sz w:val="28"/>
          <w:szCs w:val="28"/>
          <w:lang w:val="uk-UA" w:eastAsia="en-US"/>
        </w:rPr>
      </w:pPr>
    </w:p>
    <w:p w:rsidR="003C35FE" w:rsidRPr="003A33A1" w:rsidRDefault="003C35FE" w:rsidP="00630A54">
      <w:pPr>
        <w:spacing w:line="360" w:lineRule="auto"/>
        <w:jc w:val="center"/>
        <w:rPr>
          <w:b/>
          <w:sz w:val="28"/>
          <w:szCs w:val="28"/>
          <w:lang w:val="uk-UA" w:eastAsia="en-US"/>
        </w:rPr>
      </w:pPr>
      <w:r w:rsidRPr="003A33A1">
        <w:rPr>
          <w:b/>
          <w:sz w:val="28"/>
          <w:szCs w:val="28"/>
          <w:lang w:val="uk-UA" w:eastAsia="en-US"/>
        </w:rPr>
        <w:t>ВСТУП</w:t>
      </w:r>
    </w:p>
    <w:p w:rsidR="00D82A03" w:rsidRDefault="003C35FE" w:rsidP="00D82A03">
      <w:pPr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 w:rsidRPr="003A33A1">
        <w:rPr>
          <w:sz w:val="28"/>
          <w:szCs w:val="28"/>
          <w:lang w:val="uk-UA" w:eastAsia="en-US"/>
        </w:rPr>
        <w:t xml:space="preserve">Територія </w:t>
      </w:r>
      <w:r>
        <w:rPr>
          <w:sz w:val="28"/>
          <w:szCs w:val="28"/>
          <w:lang w:val="uk-UA" w:eastAsia="en-US"/>
        </w:rPr>
        <w:t>Причорноморської низовини</w:t>
      </w:r>
      <w:r w:rsidRPr="003A33A1">
        <w:rPr>
          <w:sz w:val="28"/>
          <w:szCs w:val="28"/>
          <w:lang w:val="uk-UA" w:eastAsia="en-US"/>
        </w:rPr>
        <w:t xml:space="preserve"> –</w:t>
      </w:r>
      <w:r w:rsidR="006B686C">
        <w:rPr>
          <w:sz w:val="28"/>
          <w:szCs w:val="28"/>
          <w:lang w:val="uk-UA" w:eastAsia="en-US"/>
        </w:rPr>
        <w:t>це</w:t>
      </w:r>
      <w:r w:rsidRPr="003A33A1">
        <w:rPr>
          <w:sz w:val="28"/>
          <w:szCs w:val="28"/>
          <w:lang w:val="uk-UA" w:eastAsia="en-US"/>
        </w:rPr>
        <w:t xml:space="preserve"> регіон, який має унікальний природно-ресу</w:t>
      </w:r>
      <w:r>
        <w:rPr>
          <w:sz w:val="28"/>
          <w:szCs w:val="28"/>
          <w:lang w:val="uk-UA" w:eastAsia="en-US"/>
        </w:rPr>
        <w:t>рсний</w:t>
      </w:r>
      <w:r w:rsidR="00D82A03">
        <w:rPr>
          <w:sz w:val="28"/>
          <w:szCs w:val="28"/>
          <w:lang w:val="uk-UA" w:eastAsia="en-US"/>
        </w:rPr>
        <w:t xml:space="preserve"> та рекреаційний потенціал, що</w:t>
      </w:r>
      <w:r>
        <w:rPr>
          <w:sz w:val="28"/>
          <w:szCs w:val="28"/>
          <w:lang w:val="uk-UA" w:eastAsia="en-US"/>
        </w:rPr>
        <w:t xml:space="preserve"> становить основу господарського використання регіону. </w:t>
      </w:r>
      <w:r w:rsidRPr="003A33A1">
        <w:rPr>
          <w:sz w:val="28"/>
          <w:szCs w:val="28"/>
          <w:lang w:val="uk-UA" w:eastAsia="en-US"/>
        </w:rPr>
        <w:t>В зв’</w:t>
      </w:r>
      <w:r w:rsidR="006B686C">
        <w:rPr>
          <w:sz w:val="28"/>
          <w:szCs w:val="28"/>
          <w:lang w:val="uk-UA" w:eastAsia="en-US"/>
        </w:rPr>
        <w:t xml:space="preserve">язку з посиленим антропогенним навантаженням на природні комплекси Причорноморської низовини </w:t>
      </w:r>
      <w:r>
        <w:rPr>
          <w:sz w:val="28"/>
          <w:szCs w:val="28"/>
          <w:lang w:val="uk-UA" w:eastAsia="en-US"/>
        </w:rPr>
        <w:t xml:space="preserve"> виникають проблеми</w:t>
      </w:r>
      <w:r w:rsidRPr="003A33A1">
        <w:rPr>
          <w:sz w:val="28"/>
          <w:szCs w:val="28"/>
          <w:lang w:val="uk-UA" w:eastAsia="en-US"/>
        </w:rPr>
        <w:t xml:space="preserve"> </w:t>
      </w:r>
      <w:r>
        <w:rPr>
          <w:sz w:val="28"/>
          <w:szCs w:val="28"/>
          <w:lang w:val="uk-UA" w:eastAsia="en-US"/>
        </w:rPr>
        <w:t>пов</w:t>
      </w:r>
      <w:r w:rsidR="00D82A03">
        <w:rPr>
          <w:sz w:val="28"/>
          <w:szCs w:val="28"/>
          <w:lang w:val="uk-UA" w:eastAsia="en-US"/>
        </w:rPr>
        <w:t>’</w:t>
      </w:r>
      <w:r>
        <w:rPr>
          <w:sz w:val="28"/>
          <w:szCs w:val="28"/>
          <w:lang w:val="uk-UA" w:eastAsia="en-US"/>
        </w:rPr>
        <w:t>язані з раціональним природокористуванням території, збереження</w:t>
      </w:r>
      <w:r w:rsidR="008347F0">
        <w:rPr>
          <w:sz w:val="28"/>
          <w:szCs w:val="28"/>
          <w:lang w:val="uk-UA" w:eastAsia="en-US"/>
        </w:rPr>
        <w:t>м</w:t>
      </w:r>
      <w:r>
        <w:rPr>
          <w:sz w:val="28"/>
          <w:szCs w:val="28"/>
          <w:lang w:val="uk-UA" w:eastAsia="en-US"/>
        </w:rPr>
        <w:t xml:space="preserve"> природного різноманіття, забезпечення</w:t>
      </w:r>
      <w:r w:rsidR="008347F0">
        <w:rPr>
          <w:sz w:val="28"/>
          <w:szCs w:val="28"/>
          <w:lang w:val="uk-UA" w:eastAsia="en-US"/>
        </w:rPr>
        <w:t>м</w:t>
      </w:r>
      <w:r>
        <w:rPr>
          <w:sz w:val="28"/>
          <w:szCs w:val="28"/>
          <w:lang w:val="uk-UA" w:eastAsia="en-US"/>
        </w:rPr>
        <w:t xml:space="preserve"> сталого розвитку території. Важливу роль у вирішенні цих проблем відіграють природно-заповідні терит</w:t>
      </w:r>
      <w:r w:rsidR="006B686C">
        <w:rPr>
          <w:sz w:val="28"/>
          <w:szCs w:val="28"/>
          <w:lang w:val="uk-UA" w:eastAsia="en-US"/>
        </w:rPr>
        <w:t>орії</w:t>
      </w:r>
      <w:r>
        <w:rPr>
          <w:sz w:val="28"/>
          <w:szCs w:val="28"/>
          <w:lang w:val="uk-UA" w:eastAsia="en-US"/>
        </w:rPr>
        <w:t>. Виконання природно-заповідними територіями зазначених проблем залежи</w:t>
      </w:r>
      <w:r w:rsidR="00D82A03">
        <w:rPr>
          <w:sz w:val="28"/>
          <w:szCs w:val="28"/>
          <w:lang w:val="uk-UA" w:eastAsia="en-US"/>
        </w:rPr>
        <w:t>ть від ефективності організації</w:t>
      </w:r>
      <w:r>
        <w:rPr>
          <w:sz w:val="28"/>
          <w:szCs w:val="28"/>
          <w:lang w:val="uk-UA" w:eastAsia="en-US"/>
        </w:rPr>
        <w:t xml:space="preserve"> </w:t>
      </w:r>
      <w:r w:rsidR="006B686C">
        <w:rPr>
          <w:sz w:val="28"/>
          <w:szCs w:val="28"/>
          <w:lang w:val="uk-UA" w:eastAsia="en-US"/>
        </w:rPr>
        <w:t xml:space="preserve"> самих природно-заповідних територій</w:t>
      </w:r>
      <w:r>
        <w:rPr>
          <w:sz w:val="28"/>
          <w:szCs w:val="28"/>
          <w:lang w:val="uk-UA" w:eastAsia="en-US"/>
        </w:rPr>
        <w:t>.</w:t>
      </w:r>
      <w:r w:rsidR="00D82A03" w:rsidRPr="00D82A03">
        <w:rPr>
          <w:sz w:val="28"/>
          <w:szCs w:val="28"/>
          <w:lang w:val="uk-UA" w:eastAsia="en-US"/>
        </w:rPr>
        <w:t xml:space="preserve"> </w:t>
      </w:r>
    </w:p>
    <w:p w:rsidR="003C35FE" w:rsidRDefault="003C35FE" w:rsidP="000A68CE">
      <w:pPr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 xml:space="preserve">Тому дослідження проблеми становлення та сучасного стану мережі природно-заповідних територій Причорноморської низовини </w:t>
      </w:r>
      <w:r w:rsidRPr="000A68CE">
        <w:rPr>
          <w:i/>
          <w:sz w:val="28"/>
          <w:szCs w:val="28"/>
          <w:lang w:val="uk-UA" w:eastAsia="en-US"/>
        </w:rPr>
        <w:t>є актуальною</w:t>
      </w:r>
      <w:r>
        <w:rPr>
          <w:sz w:val="28"/>
          <w:szCs w:val="28"/>
          <w:lang w:val="uk-UA" w:eastAsia="en-US"/>
        </w:rPr>
        <w:t>.</w:t>
      </w:r>
    </w:p>
    <w:p w:rsidR="003C35FE" w:rsidRDefault="003C35FE" w:rsidP="00823CB9">
      <w:pPr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 w:rsidRPr="00A43F36">
        <w:rPr>
          <w:i/>
          <w:sz w:val="28"/>
          <w:szCs w:val="28"/>
          <w:lang w:val="uk-UA" w:eastAsia="en-US"/>
        </w:rPr>
        <w:t>Метою даної роботи</w:t>
      </w:r>
      <w:r>
        <w:rPr>
          <w:sz w:val="28"/>
          <w:szCs w:val="28"/>
          <w:lang w:val="uk-UA" w:eastAsia="en-US"/>
        </w:rPr>
        <w:t xml:space="preserve"> є встановити </w:t>
      </w:r>
      <w:r w:rsidRPr="003A33A1">
        <w:rPr>
          <w:sz w:val="28"/>
          <w:szCs w:val="28"/>
          <w:lang w:val="uk-UA" w:eastAsia="en-US"/>
        </w:rPr>
        <w:t xml:space="preserve"> особливості</w:t>
      </w:r>
      <w:r w:rsidRPr="00823CB9">
        <w:rPr>
          <w:sz w:val="28"/>
          <w:szCs w:val="28"/>
          <w:lang w:val="uk-UA" w:eastAsia="en-US"/>
        </w:rPr>
        <w:t xml:space="preserve"> </w:t>
      </w:r>
      <w:r>
        <w:rPr>
          <w:sz w:val="28"/>
          <w:szCs w:val="28"/>
          <w:lang w:val="uk-UA" w:eastAsia="en-US"/>
        </w:rPr>
        <w:t>та проблеми мережі природно-заповідних територій в межах Причорноморської низовини.</w:t>
      </w:r>
    </w:p>
    <w:p w:rsidR="003C35FE" w:rsidRPr="00B06589" w:rsidRDefault="003C35FE" w:rsidP="00A43F36">
      <w:pPr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 w:rsidRPr="00B06589">
        <w:rPr>
          <w:iCs/>
          <w:sz w:val="28"/>
          <w:szCs w:val="28"/>
          <w:lang w:eastAsia="en-US"/>
        </w:rPr>
        <w:t xml:space="preserve">Для досягнення зазначеної мети </w:t>
      </w:r>
      <w:proofErr w:type="gramStart"/>
      <w:r w:rsidRPr="00B06589">
        <w:rPr>
          <w:iCs/>
          <w:sz w:val="28"/>
          <w:szCs w:val="28"/>
          <w:lang w:eastAsia="en-US"/>
        </w:rPr>
        <w:t>в</w:t>
      </w:r>
      <w:proofErr w:type="gramEnd"/>
      <w:r w:rsidRPr="00B06589">
        <w:rPr>
          <w:iCs/>
          <w:sz w:val="28"/>
          <w:szCs w:val="28"/>
          <w:lang w:eastAsia="en-US"/>
        </w:rPr>
        <w:t xml:space="preserve"> роботі поставлені наступні </w:t>
      </w:r>
      <w:r w:rsidRPr="00A43F36">
        <w:rPr>
          <w:i/>
          <w:iCs/>
          <w:sz w:val="28"/>
          <w:szCs w:val="28"/>
          <w:lang w:eastAsia="en-US"/>
        </w:rPr>
        <w:t>завдання</w:t>
      </w:r>
      <w:r w:rsidRPr="00B06589">
        <w:rPr>
          <w:iCs/>
          <w:sz w:val="28"/>
          <w:szCs w:val="28"/>
          <w:lang w:eastAsia="en-US"/>
        </w:rPr>
        <w:t>:</w:t>
      </w:r>
    </w:p>
    <w:p w:rsidR="003C35FE" w:rsidRDefault="003C35FE" w:rsidP="00A43F36">
      <w:pPr>
        <w:numPr>
          <w:ilvl w:val="0"/>
          <w:numId w:val="5"/>
        </w:numPr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 xml:space="preserve">охарактеризувати природні умови та ресурси </w:t>
      </w:r>
      <w:r w:rsidRPr="003A33A1">
        <w:rPr>
          <w:sz w:val="28"/>
          <w:szCs w:val="28"/>
          <w:lang w:val="uk-UA" w:eastAsia="en-US"/>
        </w:rPr>
        <w:t>Причорноморсько</w:t>
      </w:r>
      <w:r>
        <w:rPr>
          <w:sz w:val="28"/>
          <w:szCs w:val="28"/>
          <w:lang w:val="uk-UA" w:eastAsia="en-US"/>
        </w:rPr>
        <w:t>ї низовини;</w:t>
      </w:r>
    </w:p>
    <w:p w:rsidR="003C35FE" w:rsidRDefault="003C35FE" w:rsidP="00A43F36">
      <w:pPr>
        <w:numPr>
          <w:ilvl w:val="0"/>
          <w:numId w:val="5"/>
        </w:numPr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 xml:space="preserve">дослідити історичні аспекти становлення </w:t>
      </w:r>
      <w:r w:rsidR="006B686C">
        <w:rPr>
          <w:sz w:val="28"/>
          <w:szCs w:val="28"/>
          <w:lang w:val="uk-UA" w:eastAsia="en-US"/>
        </w:rPr>
        <w:t xml:space="preserve">мережі </w:t>
      </w:r>
      <w:r>
        <w:rPr>
          <w:sz w:val="28"/>
          <w:szCs w:val="28"/>
          <w:lang w:val="uk-UA" w:eastAsia="en-US"/>
        </w:rPr>
        <w:t>природно-заповідного фонду в межах Причорноморської низовини;</w:t>
      </w:r>
    </w:p>
    <w:p w:rsidR="003C35FE" w:rsidRDefault="003C35FE" w:rsidP="00A43F36">
      <w:pPr>
        <w:numPr>
          <w:ilvl w:val="0"/>
          <w:numId w:val="5"/>
        </w:numPr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>проаналізувати сучасний стан мережі природоохоронних територій Причорномор’я;</w:t>
      </w:r>
    </w:p>
    <w:p w:rsidR="003C35FE" w:rsidRPr="003A33A1" w:rsidRDefault="003C35FE" w:rsidP="00A43F36">
      <w:pPr>
        <w:numPr>
          <w:ilvl w:val="0"/>
          <w:numId w:val="5"/>
        </w:numPr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>визначити основні проблеми та перспективи розвитку мережі природно-заповідних територій Причорномор’я.</w:t>
      </w:r>
    </w:p>
    <w:p w:rsidR="003C35FE" w:rsidRPr="00B06589" w:rsidRDefault="003C35FE" w:rsidP="00A43F36">
      <w:pPr>
        <w:spacing w:line="360" w:lineRule="auto"/>
        <w:ind w:left="709" w:firstLine="709"/>
        <w:jc w:val="both"/>
        <w:rPr>
          <w:sz w:val="28"/>
          <w:szCs w:val="28"/>
          <w:lang w:val="uk-UA" w:eastAsia="en-US"/>
        </w:rPr>
      </w:pPr>
      <w:r w:rsidRPr="00A43F36">
        <w:rPr>
          <w:i/>
          <w:sz w:val="28"/>
          <w:szCs w:val="28"/>
          <w:lang w:val="uk-UA" w:eastAsia="en-US"/>
        </w:rPr>
        <w:t>Об</w:t>
      </w:r>
      <w:r w:rsidR="00D82A03">
        <w:rPr>
          <w:i/>
          <w:sz w:val="28"/>
          <w:szCs w:val="28"/>
          <w:lang w:val="uk-UA" w:eastAsia="en-US"/>
        </w:rPr>
        <w:t>’</w:t>
      </w:r>
      <w:r w:rsidRPr="00A43F36">
        <w:rPr>
          <w:i/>
          <w:sz w:val="28"/>
          <w:szCs w:val="28"/>
          <w:lang w:val="uk-UA" w:eastAsia="en-US"/>
        </w:rPr>
        <w:t>єкт дослідження</w:t>
      </w:r>
      <w:r w:rsidRPr="00B06589">
        <w:rPr>
          <w:sz w:val="28"/>
          <w:szCs w:val="28"/>
          <w:lang w:val="uk-UA" w:eastAsia="en-US"/>
        </w:rPr>
        <w:t xml:space="preserve">  -  природно-заповідні території </w:t>
      </w:r>
      <w:r>
        <w:rPr>
          <w:sz w:val="28"/>
          <w:szCs w:val="28"/>
          <w:lang w:val="uk-UA" w:eastAsia="en-US"/>
        </w:rPr>
        <w:t>Причорноморської низовини (в межах Одеської, Миколаївської та Херсонської областей)</w:t>
      </w:r>
      <w:r w:rsidRPr="00B06589">
        <w:rPr>
          <w:sz w:val="28"/>
          <w:szCs w:val="28"/>
          <w:lang w:val="uk-UA" w:eastAsia="en-US"/>
        </w:rPr>
        <w:t>.</w:t>
      </w:r>
    </w:p>
    <w:p w:rsidR="003C35FE" w:rsidRDefault="003C35FE" w:rsidP="00A43F36">
      <w:pPr>
        <w:spacing w:line="360" w:lineRule="auto"/>
        <w:ind w:left="709" w:firstLine="709"/>
        <w:jc w:val="both"/>
        <w:rPr>
          <w:sz w:val="28"/>
          <w:szCs w:val="28"/>
          <w:lang w:val="uk-UA" w:eastAsia="en-US"/>
        </w:rPr>
      </w:pPr>
      <w:r w:rsidRPr="00A43F36">
        <w:rPr>
          <w:i/>
          <w:sz w:val="28"/>
          <w:szCs w:val="28"/>
          <w:lang w:val="uk-UA" w:eastAsia="en-US"/>
        </w:rPr>
        <w:t>Предмет дослідження</w:t>
      </w:r>
      <w:r w:rsidRPr="00B06589">
        <w:rPr>
          <w:sz w:val="28"/>
          <w:szCs w:val="28"/>
          <w:lang w:val="uk-UA" w:eastAsia="en-US"/>
        </w:rPr>
        <w:t xml:space="preserve"> – </w:t>
      </w:r>
      <w:r>
        <w:rPr>
          <w:sz w:val="28"/>
          <w:szCs w:val="28"/>
          <w:lang w:val="uk-UA" w:eastAsia="en-US"/>
        </w:rPr>
        <w:t>особливості та проблеми мережі природно-заповідних територій</w:t>
      </w:r>
      <w:r w:rsidRPr="00B06589">
        <w:rPr>
          <w:sz w:val="28"/>
          <w:szCs w:val="28"/>
          <w:lang w:val="uk-UA" w:eastAsia="en-US"/>
        </w:rPr>
        <w:t xml:space="preserve"> </w:t>
      </w:r>
      <w:r>
        <w:rPr>
          <w:sz w:val="28"/>
          <w:szCs w:val="28"/>
          <w:lang w:val="uk-UA" w:eastAsia="en-US"/>
        </w:rPr>
        <w:t>Причорноморської низовини.</w:t>
      </w:r>
    </w:p>
    <w:p w:rsidR="003C35FE" w:rsidRPr="00A43F36" w:rsidRDefault="003C35FE" w:rsidP="00A43F36">
      <w:pPr>
        <w:spacing w:line="360" w:lineRule="auto"/>
        <w:ind w:left="709" w:firstLine="709"/>
        <w:jc w:val="both"/>
        <w:rPr>
          <w:i/>
          <w:sz w:val="28"/>
          <w:szCs w:val="28"/>
          <w:lang w:val="uk-UA" w:eastAsia="en-US"/>
        </w:rPr>
      </w:pPr>
      <w:r w:rsidRPr="00A43F36">
        <w:rPr>
          <w:i/>
          <w:sz w:val="28"/>
          <w:szCs w:val="28"/>
          <w:lang w:val="uk-UA"/>
        </w:rPr>
        <w:lastRenderedPageBreak/>
        <w:t>Методи дослідження:</w:t>
      </w:r>
    </w:p>
    <w:p w:rsidR="003C35FE" w:rsidRDefault="003C35FE" w:rsidP="00A43F36">
      <w:pPr>
        <w:numPr>
          <w:ilvl w:val="0"/>
          <w:numId w:val="6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історичний метод;</w:t>
      </w:r>
    </w:p>
    <w:p w:rsidR="003C35FE" w:rsidRDefault="003C35FE" w:rsidP="00A43F36">
      <w:pPr>
        <w:numPr>
          <w:ilvl w:val="0"/>
          <w:numId w:val="6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картографічний метод;</w:t>
      </w:r>
    </w:p>
    <w:p w:rsidR="003C35FE" w:rsidRDefault="003C35FE" w:rsidP="00A43F36">
      <w:pPr>
        <w:numPr>
          <w:ilvl w:val="0"/>
          <w:numId w:val="6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географічний метод;</w:t>
      </w:r>
    </w:p>
    <w:p w:rsidR="003C35FE" w:rsidRDefault="003C35FE" w:rsidP="00A43F36">
      <w:pPr>
        <w:numPr>
          <w:ilvl w:val="0"/>
          <w:numId w:val="6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дослідницький метод;</w:t>
      </w:r>
    </w:p>
    <w:p w:rsidR="003C35FE" w:rsidRDefault="003C35FE" w:rsidP="00A43F36">
      <w:pPr>
        <w:numPr>
          <w:ilvl w:val="0"/>
          <w:numId w:val="6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аналітичний метод.</w:t>
      </w:r>
    </w:p>
    <w:p w:rsidR="003C35FE" w:rsidRDefault="003C35FE" w:rsidP="00A43F36">
      <w:pPr>
        <w:pStyle w:val="ae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Робота написана з використанням літературних, картографічних джерел інформації та Інтернет ресурсі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>.</w:t>
      </w:r>
    </w:p>
    <w:p w:rsidR="003C35FE" w:rsidRPr="003A33A1" w:rsidRDefault="003C35FE" w:rsidP="00A43F3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Дипломна робота складається зі вступу, чотирьох розділів, висновку, списку</w:t>
      </w:r>
      <w:r w:rsidR="008347F0">
        <w:rPr>
          <w:sz w:val="28"/>
          <w:szCs w:val="28"/>
          <w:lang w:val="uk-UA"/>
        </w:rPr>
        <w:t xml:space="preserve"> використаної літератури та т</w:t>
      </w:r>
      <w:r>
        <w:rPr>
          <w:sz w:val="28"/>
          <w:szCs w:val="28"/>
          <w:lang w:val="uk-UA"/>
        </w:rPr>
        <w:t>рьох додатків.</w:t>
      </w:r>
    </w:p>
    <w:p w:rsidR="003C35FE" w:rsidRDefault="003C35FE" w:rsidP="00A43F36">
      <w:pPr>
        <w:spacing w:line="360" w:lineRule="auto"/>
        <w:rPr>
          <w:sz w:val="28"/>
          <w:szCs w:val="28"/>
          <w:lang w:val="uk-UA"/>
        </w:rPr>
      </w:pPr>
    </w:p>
    <w:p w:rsidR="003C35FE" w:rsidRDefault="003C35FE" w:rsidP="00A43F36">
      <w:pPr>
        <w:spacing w:line="360" w:lineRule="auto"/>
        <w:rPr>
          <w:sz w:val="28"/>
          <w:szCs w:val="28"/>
          <w:lang w:val="uk-UA"/>
        </w:rPr>
      </w:pPr>
    </w:p>
    <w:p w:rsidR="003C35FE" w:rsidRDefault="003C35FE" w:rsidP="00A43F36">
      <w:pPr>
        <w:spacing w:line="360" w:lineRule="auto"/>
        <w:rPr>
          <w:sz w:val="28"/>
          <w:szCs w:val="28"/>
          <w:lang w:val="uk-UA"/>
        </w:rPr>
      </w:pPr>
    </w:p>
    <w:p w:rsidR="003C35FE" w:rsidRDefault="003C35FE" w:rsidP="00A43F36">
      <w:pPr>
        <w:spacing w:line="360" w:lineRule="auto"/>
        <w:rPr>
          <w:sz w:val="28"/>
          <w:szCs w:val="28"/>
          <w:lang w:val="uk-UA"/>
        </w:rPr>
      </w:pPr>
    </w:p>
    <w:p w:rsidR="003C35FE" w:rsidRDefault="003C35FE" w:rsidP="00A43F36">
      <w:pPr>
        <w:spacing w:line="360" w:lineRule="auto"/>
        <w:rPr>
          <w:sz w:val="28"/>
          <w:szCs w:val="28"/>
          <w:lang w:val="uk-UA"/>
        </w:rPr>
      </w:pPr>
    </w:p>
    <w:p w:rsidR="003C35FE" w:rsidRDefault="003C35FE" w:rsidP="00A43F36">
      <w:pPr>
        <w:spacing w:line="360" w:lineRule="auto"/>
        <w:rPr>
          <w:sz w:val="28"/>
          <w:szCs w:val="28"/>
          <w:lang w:val="uk-UA"/>
        </w:rPr>
      </w:pPr>
    </w:p>
    <w:p w:rsidR="003C35FE" w:rsidRDefault="003C35FE" w:rsidP="00A43F36">
      <w:pPr>
        <w:spacing w:line="360" w:lineRule="auto"/>
        <w:rPr>
          <w:sz w:val="28"/>
          <w:szCs w:val="28"/>
          <w:lang w:val="uk-UA"/>
        </w:rPr>
      </w:pPr>
    </w:p>
    <w:p w:rsidR="003C35FE" w:rsidRDefault="003C35FE" w:rsidP="00A43F36">
      <w:pPr>
        <w:spacing w:line="360" w:lineRule="auto"/>
        <w:rPr>
          <w:sz w:val="28"/>
          <w:szCs w:val="28"/>
          <w:lang w:val="uk-UA"/>
        </w:rPr>
      </w:pPr>
    </w:p>
    <w:p w:rsidR="003C35FE" w:rsidRDefault="003C35FE" w:rsidP="00A43F36">
      <w:pPr>
        <w:spacing w:line="360" w:lineRule="auto"/>
        <w:rPr>
          <w:sz w:val="28"/>
          <w:szCs w:val="28"/>
          <w:lang w:val="uk-UA"/>
        </w:rPr>
      </w:pPr>
    </w:p>
    <w:p w:rsidR="003C35FE" w:rsidRDefault="003C35FE" w:rsidP="00A43F36">
      <w:pPr>
        <w:spacing w:line="360" w:lineRule="auto"/>
        <w:rPr>
          <w:sz w:val="28"/>
          <w:szCs w:val="28"/>
          <w:lang w:val="uk-UA"/>
        </w:rPr>
      </w:pPr>
    </w:p>
    <w:p w:rsidR="008347F0" w:rsidRDefault="008347F0" w:rsidP="00A43F36">
      <w:pPr>
        <w:spacing w:line="360" w:lineRule="auto"/>
        <w:rPr>
          <w:sz w:val="28"/>
          <w:szCs w:val="28"/>
          <w:lang w:val="uk-UA"/>
        </w:rPr>
      </w:pPr>
    </w:p>
    <w:p w:rsidR="008347F0" w:rsidRDefault="008347F0" w:rsidP="00A43F36">
      <w:pPr>
        <w:spacing w:line="360" w:lineRule="auto"/>
        <w:rPr>
          <w:sz w:val="28"/>
          <w:szCs w:val="28"/>
          <w:lang w:val="uk-UA"/>
        </w:rPr>
      </w:pPr>
    </w:p>
    <w:p w:rsidR="008347F0" w:rsidRDefault="008347F0" w:rsidP="00A43F36">
      <w:pPr>
        <w:spacing w:line="360" w:lineRule="auto"/>
        <w:rPr>
          <w:sz w:val="28"/>
          <w:szCs w:val="28"/>
          <w:lang w:val="uk-UA"/>
        </w:rPr>
      </w:pPr>
    </w:p>
    <w:p w:rsidR="008347F0" w:rsidRDefault="008347F0" w:rsidP="00A43F36">
      <w:pPr>
        <w:spacing w:line="360" w:lineRule="auto"/>
        <w:rPr>
          <w:sz w:val="28"/>
          <w:szCs w:val="28"/>
          <w:lang w:val="uk-UA"/>
        </w:rPr>
      </w:pPr>
    </w:p>
    <w:p w:rsidR="008347F0" w:rsidRDefault="008347F0" w:rsidP="00A43F36">
      <w:pPr>
        <w:spacing w:line="360" w:lineRule="auto"/>
        <w:rPr>
          <w:sz w:val="28"/>
          <w:szCs w:val="28"/>
          <w:lang w:val="uk-UA"/>
        </w:rPr>
      </w:pPr>
    </w:p>
    <w:p w:rsidR="008347F0" w:rsidRDefault="008347F0" w:rsidP="00A43F36">
      <w:pPr>
        <w:spacing w:line="360" w:lineRule="auto"/>
        <w:rPr>
          <w:sz w:val="28"/>
          <w:szCs w:val="28"/>
          <w:lang w:val="uk-UA"/>
        </w:rPr>
      </w:pPr>
    </w:p>
    <w:p w:rsidR="008347F0" w:rsidRPr="003A33A1" w:rsidRDefault="008347F0" w:rsidP="00A43F36">
      <w:pPr>
        <w:spacing w:line="360" w:lineRule="auto"/>
        <w:rPr>
          <w:sz w:val="28"/>
          <w:szCs w:val="28"/>
          <w:lang w:val="uk-UA"/>
        </w:rPr>
      </w:pPr>
    </w:p>
    <w:p w:rsidR="003C35FE" w:rsidRDefault="003C35FE" w:rsidP="00630A54">
      <w:pPr>
        <w:pStyle w:val="a3"/>
        <w:spacing w:before="0" w:beforeAutospacing="0" w:after="0" w:afterAutospacing="0" w:line="360" w:lineRule="auto"/>
        <w:ind w:left="709" w:hanging="425"/>
        <w:jc w:val="center"/>
        <w:rPr>
          <w:b/>
          <w:color w:val="222222"/>
          <w:sz w:val="28"/>
          <w:szCs w:val="28"/>
          <w:lang w:val="uk-UA"/>
        </w:rPr>
      </w:pPr>
    </w:p>
    <w:p w:rsidR="003C35FE" w:rsidRDefault="003C35FE" w:rsidP="00630A54">
      <w:pPr>
        <w:pStyle w:val="a3"/>
        <w:spacing w:before="0" w:beforeAutospacing="0" w:after="0" w:afterAutospacing="0" w:line="360" w:lineRule="auto"/>
        <w:ind w:left="709" w:hanging="425"/>
        <w:jc w:val="center"/>
        <w:rPr>
          <w:b/>
          <w:color w:val="222222"/>
          <w:sz w:val="28"/>
          <w:szCs w:val="28"/>
          <w:lang w:val="uk-UA"/>
        </w:rPr>
        <w:sectPr w:rsidR="003C35FE" w:rsidSect="000F1279"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3C35FE" w:rsidRPr="0048358C" w:rsidRDefault="008347F0" w:rsidP="00F957C1">
      <w:pPr>
        <w:pStyle w:val="a3"/>
        <w:spacing w:before="0" w:beforeAutospacing="0" w:after="0" w:afterAutospacing="0" w:line="360" w:lineRule="auto"/>
        <w:ind w:left="709" w:hanging="425"/>
        <w:jc w:val="center"/>
        <w:rPr>
          <w:color w:val="222222"/>
          <w:sz w:val="28"/>
          <w:szCs w:val="28"/>
          <w:lang w:val="uk-UA"/>
        </w:rPr>
      </w:pPr>
      <w:r>
        <w:rPr>
          <w:b/>
          <w:color w:val="222222"/>
          <w:sz w:val="28"/>
          <w:szCs w:val="28"/>
          <w:lang w:val="uk-UA"/>
        </w:rPr>
        <w:lastRenderedPageBreak/>
        <w:br w:type="page"/>
      </w:r>
    </w:p>
    <w:p w:rsidR="003C35FE" w:rsidRDefault="003C35FE" w:rsidP="002D13BB">
      <w:pPr>
        <w:spacing w:line="360" w:lineRule="auto"/>
        <w:rPr>
          <w:b/>
          <w:sz w:val="28"/>
          <w:szCs w:val="28"/>
          <w:lang w:val="uk-UA" w:eastAsia="en-US"/>
        </w:rPr>
      </w:pPr>
      <w:r w:rsidRPr="00D34BFB">
        <w:rPr>
          <w:b/>
          <w:sz w:val="28"/>
          <w:szCs w:val="28"/>
          <w:lang w:val="uk-UA" w:eastAsia="en-US"/>
        </w:rPr>
        <w:lastRenderedPageBreak/>
        <w:t>ВИСНОВКИ</w:t>
      </w:r>
    </w:p>
    <w:p w:rsidR="003C35FE" w:rsidRDefault="003C35FE" w:rsidP="002D13BB">
      <w:pPr>
        <w:spacing w:line="360" w:lineRule="auto"/>
        <w:rPr>
          <w:b/>
          <w:sz w:val="28"/>
          <w:szCs w:val="28"/>
          <w:lang w:val="uk-UA" w:eastAsia="en-US"/>
        </w:rPr>
      </w:pPr>
    </w:p>
    <w:p w:rsidR="003C35FE" w:rsidRPr="0048358C" w:rsidRDefault="00127B29" w:rsidP="00BF53A3">
      <w:pPr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>Природно-запові</w:t>
      </w:r>
      <w:r w:rsidR="003C35FE" w:rsidRPr="0048358C">
        <w:rPr>
          <w:sz w:val="28"/>
          <w:szCs w:val="28"/>
          <w:lang w:val="uk-UA" w:eastAsia="en-US"/>
        </w:rPr>
        <w:t xml:space="preserve">дний фонд -  це один із механізмів збереження </w:t>
      </w:r>
      <w:r>
        <w:rPr>
          <w:sz w:val="28"/>
          <w:szCs w:val="28"/>
          <w:lang w:val="uk-UA" w:eastAsia="en-US"/>
        </w:rPr>
        <w:t>природного різноманіття та забез</w:t>
      </w:r>
      <w:r w:rsidR="003C35FE" w:rsidRPr="0048358C">
        <w:rPr>
          <w:sz w:val="28"/>
          <w:szCs w:val="28"/>
          <w:lang w:val="uk-UA" w:eastAsia="en-US"/>
        </w:rPr>
        <w:t xml:space="preserve">печення стабільної екологічної ситуації  </w:t>
      </w:r>
      <w:r w:rsidR="00C82EEB">
        <w:rPr>
          <w:sz w:val="28"/>
          <w:szCs w:val="28"/>
          <w:lang w:val="uk-UA" w:eastAsia="en-US"/>
        </w:rPr>
        <w:t xml:space="preserve">будь-якої </w:t>
      </w:r>
      <w:r w:rsidR="003C35FE" w:rsidRPr="0048358C">
        <w:rPr>
          <w:sz w:val="28"/>
          <w:szCs w:val="28"/>
          <w:lang w:val="uk-UA" w:eastAsia="en-US"/>
        </w:rPr>
        <w:t>тери</w:t>
      </w:r>
      <w:r w:rsidR="00C82EEB">
        <w:rPr>
          <w:sz w:val="28"/>
          <w:szCs w:val="28"/>
          <w:lang w:val="uk-UA" w:eastAsia="en-US"/>
        </w:rPr>
        <w:t>торії. Природно-заповідний фонд включає природно-заповідні території різних категорій. Р</w:t>
      </w:r>
      <w:r w:rsidR="003C35FE" w:rsidRPr="0048358C">
        <w:rPr>
          <w:sz w:val="28"/>
          <w:szCs w:val="28"/>
          <w:lang w:val="uk-UA" w:eastAsia="en-US"/>
        </w:rPr>
        <w:t>аціональна організація і функціонування природоохоронних територій в цілому в країні підвищується в умовах її ефективної організації в окремому регіоні, яким є Причорноморська низовина</w:t>
      </w:r>
      <w:r w:rsidR="003C35FE" w:rsidRPr="0048358C">
        <w:rPr>
          <w:i/>
          <w:sz w:val="28"/>
          <w:szCs w:val="28"/>
          <w:lang w:val="uk-UA" w:eastAsia="en-US"/>
        </w:rPr>
        <w:t xml:space="preserve">. </w:t>
      </w:r>
    </w:p>
    <w:p w:rsidR="003C35FE" w:rsidRPr="00C93B04" w:rsidRDefault="003C35FE" w:rsidP="00BF53A3">
      <w:pPr>
        <w:spacing w:line="360" w:lineRule="auto"/>
        <w:ind w:firstLine="709"/>
        <w:jc w:val="both"/>
        <w:rPr>
          <w:color w:val="222222"/>
          <w:sz w:val="28"/>
          <w:szCs w:val="28"/>
          <w:shd w:val="clear" w:color="auto" w:fill="FFFFFF"/>
          <w:lang w:val="uk-UA"/>
        </w:rPr>
      </w:pPr>
      <w:r w:rsidRPr="00FF1FD7">
        <w:rPr>
          <w:sz w:val="28"/>
          <w:szCs w:val="28"/>
          <w:lang w:val="uk-UA" w:eastAsia="en-US"/>
        </w:rPr>
        <w:t>Причорноморська низовина охоплює широку смугу на півдні України вздовж Чорного та Азовськог</w:t>
      </w:r>
      <w:r>
        <w:rPr>
          <w:sz w:val="28"/>
          <w:szCs w:val="28"/>
          <w:lang w:val="uk-UA" w:eastAsia="en-US"/>
        </w:rPr>
        <w:t xml:space="preserve">о морів. </w:t>
      </w:r>
      <w:r w:rsidRPr="005223BF">
        <w:rPr>
          <w:color w:val="222222"/>
          <w:sz w:val="28"/>
          <w:szCs w:val="28"/>
          <w:shd w:val="clear" w:color="auto" w:fill="FFFFFF"/>
          <w:lang w:val="uk-UA"/>
        </w:rPr>
        <w:t>Клімат району помірно</w:t>
      </w:r>
      <w:r w:rsidR="00D72874">
        <w:rPr>
          <w:color w:val="222222"/>
          <w:sz w:val="28"/>
          <w:szCs w:val="28"/>
          <w:shd w:val="clear" w:color="auto" w:fill="FFFFFF"/>
          <w:lang w:val="uk-UA"/>
        </w:rPr>
        <w:t>-</w:t>
      </w:r>
      <w:r w:rsidRPr="005223BF">
        <w:rPr>
          <w:color w:val="222222"/>
          <w:sz w:val="28"/>
          <w:szCs w:val="28"/>
          <w:shd w:val="clear" w:color="auto" w:fill="FFFFFF"/>
          <w:lang w:val="uk-UA"/>
        </w:rPr>
        <w:t>континентальний і досить посушливий.</w:t>
      </w:r>
      <w:r w:rsidRPr="005223BF">
        <w:rPr>
          <w:rFonts w:ascii="Helvetica" w:hAnsi="Helvetica" w:cs="Helvetica"/>
          <w:color w:val="222222"/>
          <w:shd w:val="clear" w:color="auto" w:fill="FFFFFF"/>
          <w:lang w:val="uk-UA"/>
        </w:rPr>
        <w:t xml:space="preserve"> </w:t>
      </w:r>
      <w:r w:rsidR="00E95CCD" w:rsidRPr="00E95CCD">
        <w:rPr>
          <w:color w:val="222222"/>
          <w:sz w:val="28"/>
          <w:szCs w:val="28"/>
          <w:shd w:val="clear" w:color="auto" w:fill="FFFFFF"/>
          <w:lang w:val="uk-UA"/>
        </w:rPr>
        <w:t>Територія дослідження лежить у межах рівнинного класу ландшафтів, степового типу ландшафтів.</w:t>
      </w:r>
      <w:r w:rsidR="00C93B04">
        <w:rPr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E95CCD" w:rsidRPr="00E95CCD">
        <w:rPr>
          <w:color w:val="222222"/>
          <w:sz w:val="28"/>
          <w:szCs w:val="28"/>
          <w:shd w:val="clear" w:color="auto" w:fill="FFFFFF"/>
          <w:lang w:val="uk-UA"/>
        </w:rPr>
        <w:t>Степові ландшафти Причорноморської низовини поділяються на три підтипи: північностеповий, сер</w:t>
      </w:r>
      <w:r w:rsidR="00C93B04">
        <w:rPr>
          <w:color w:val="222222"/>
          <w:sz w:val="28"/>
          <w:szCs w:val="28"/>
          <w:shd w:val="clear" w:color="auto" w:fill="FFFFFF"/>
          <w:lang w:val="uk-UA"/>
        </w:rPr>
        <w:t>едньостеповий, південностеповий</w:t>
      </w:r>
      <w:r w:rsidR="00E95CCD">
        <w:rPr>
          <w:color w:val="222222"/>
          <w:sz w:val="28"/>
          <w:szCs w:val="28"/>
          <w:shd w:val="clear" w:color="auto" w:fill="FFFFFF"/>
          <w:lang w:val="uk-UA"/>
        </w:rPr>
        <w:t>.</w:t>
      </w:r>
    </w:p>
    <w:p w:rsidR="005806D5" w:rsidRDefault="003C35FE" w:rsidP="005806D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Іст</w:t>
      </w:r>
      <w:r w:rsidR="00E95CCD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рія становлення природно-заповідних територій Причорноморської низовини почалась із створення природного заповідника </w:t>
      </w:r>
      <w:r w:rsidR="00E95CCD">
        <w:rPr>
          <w:sz w:val="28"/>
          <w:szCs w:val="28"/>
          <w:lang w:val="uk-UA"/>
        </w:rPr>
        <w:t>«Асканія Нова» Фрідріхом Фальц-Фейном</w:t>
      </w:r>
      <w:r>
        <w:rPr>
          <w:sz w:val="28"/>
          <w:szCs w:val="28"/>
          <w:lang w:val="uk-UA"/>
        </w:rPr>
        <w:t>.</w:t>
      </w:r>
      <w:r w:rsidR="00C93B04">
        <w:rPr>
          <w:sz w:val="28"/>
          <w:szCs w:val="28"/>
          <w:lang w:val="uk-UA"/>
        </w:rPr>
        <w:t xml:space="preserve"> </w:t>
      </w:r>
      <w:r w:rsidR="00C93B04" w:rsidRPr="00C93B04">
        <w:rPr>
          <w:sz w:val="28"/>
          <w:szCs w:val="28"/>
          <w:lang w:val="uk-UA"/>
        </w:rPr>
        <w:t xml:space="preserve">У 1898 році Фальц-Фейн першим у світі вилучив з господарського використання частину своїх угідь та оголосив про відкриття заповідника. Із майже 5 тис га загальної території помістя, залишилось лише 3 тис га орних земель. </w:t>
      </w:r>
    </w:p>
    <w:p w:rsidR="005806D5" w:rsidRPr="005806D5" w:rsidRDefault="005806D5" w:rsidP="005806D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</w:t>
      </w:r>
      <w:r w:rsidRPr="005806D5">
        <w:rPr>
          <w:sz w:val="28"/>
          <w:szCs w:val="28"/>
          <w:lang w:val="uk-UA"/>
        </w:rPr>
        <w:t xml:space="preserve">ьогодні природно-заповідний фонд </w:t>
      </w:r>
      <w:r>
        <w:rPr>
          <w:sz w:val="28"/>
          <w:szCs w:val="28"/>
          <w:lang w:val="uk-UA"/>
        </w:rPr>
        <w:t xml:space="preserve">Причорномор’я </w:t>
      </w:r>
      <w:r w:rsidRPr="005806D5">
        <w:rPr>
          <w:sz w:val="28"/>
          <w:szCs w:val="28"/>
          <w:lang w:val="uk-UA"/>
        </w:rPr>
        <w:t>складає 5,62% території</w:t>
      </w:r>
      <w:r>
        <w:rPr>
          <w:sz w:val="28"/>
          <w:szCs w:val="28"/>
          <w:lang w:val="uk-UA"/>
        </w:rPr>
        <w:t xml:space="preserve"> регіону</w:t>
      </w:r>
      <w:r w:rsidRPr="005806D5">
        <w:rPr>
          <w:sz w:val="28"/>
          <w:szCs w:val="28"/>
          <w:lang w:val="uk-UA"/>
        </w:rPr>
        <w:t>.</w:t>
      </w:r>
    </w:p>
    <w:p w:rsidR="009D2CA7" w:rsidRPr="00FA6CBE" w:rsidRDefault="00EE42A6" w:rsidP="00BF53A3">
      <w:pPr>
        <w:spacing w:line="360" w:lineRule="auto"/>
        <w:ind w:firstLine="709"/>
        <w:jc w:val="both"/>
        <w:rPr>
          <w:lang w:val="uk-UA"/>
        </w:rPr>
      </w:pPr>
      <w:r w:rsidRPr="00EE42A6">
        <w:rPr>
          <w:sz w:val="28"/>
          <w:szCs w:val="28"/>
          <w:lang w:val="uk-UA"/>
        </w:rPr>
        <w:t>Одеська область, яка є найбільшою в Україні  за площею   (займає 5,5 % її території).</w:t>
      </w:r>
      <w:r>
        <w:rPr>
          <w:sz w:val="28"/>
          <w:szCs w:val="28"/>
          <w:lang w:val="uk-UA"/>
        </w:rPr>
        <w:t xml:space="preserve"> Але на сьогодні природно-заповідний фонд області складає </w:t>
      </w:r>
      <w:r w:rsidR="009D2CA7">
        <w:rPr>
          <w:sz w:val="28"/>
          <w:szCs w:val="28"/>
          <w:lang w:val="uk-UA"/>
        </w:rPr>
        <w:t>лише 4.8</w:t>
      </w:r>
      <w:r>
        <w:rPr>
          <w:sz w:val="28"/>
          <w:szCs w:val="28"/>
          <w:lang w:val="uk-UA"/>
        </w:rPr>
        <w:t>% її території.</w:t>
      </w:r>
      <w:r w:rsidRPr="00EE42A6">
        <w:rPr>
          <w:color w:val="222222"/>
          <w:sz w:val="28"/>
          <w:szCs w:val="28"/>
          <w:lang w:val="uk-UA"/>
        </w:rPr>
        <w:t xml:space="preserve"> </w:t>
      </w:r>
      <w:r w:rsidRPr="003A33A1">
        <w:rPr>
          <w:color w:val="222222"/>
          <w:sz w:val="28"/>
          <w:szCs w:val="28"/>
          <w:lang w:val="uk-UA"/>
        </w:rPr>
        <w:t xml:space="preserve">У той же час, нормативними державними документами </w:t>
      </w:r>
      <w:r>
        <w:rPr>
          <w:color w:val="222222"/>
          <w:sz w:val="28"/>
          <w:szCs w:val="28"/>
          <w:lang w:val="uk-UA"/>
        </w:rPr>
        <w:t xml:space="preserve">було </w:t>
      </w:r>
      <w:r w:rsidRPr="003A33A1">
        <w:rPr>
          <w:color w:val="222222"/>
          <w:sz w:val="28"/>
          <w:szCs w:val="28"/>
          <w:lang w:val="uk-UA"/>
        </w:rPr>
        <w:t>передбачено збільшення частки заповідності в Одеській області</w:t>
      </w:r>
      <w:r>
        <w:rPr>
          <w:color w:val="222222"/>
          <w:sz w:val="28"/>
          <w:szCs w:val="28"/>
          <w:lang w:val="uk-UA"/>
        </w:rPr>
        <w:t xml:space="preserve"> </w:t>
      </w:r>
      <w:r w:rsidRPr="003A33A1">
        <w:rPr>
          <w:color w:val="222222"/>
          <w:sz w:val="28"/>
          <w:szCs w:val="28"/>
          <w:lang w:val="uk-UA"/>
        </w:rPr>
        <w:t>до 10,4 % – на 1 січня 2021 р</w:t>
      </w:r>
      <w:r>
        <w:rPr>
          <w:color w:val="222222"/>
          <w:sz w:val="28"/>
          <w:szCs w:val="28"/>
          <w:lang w:val="uk-UA"/>
        </w:rPr>
        <w:t xml:space="preserve">. Це </w:t>
      </w:r>
      <w:r w:rsidRPr="003A33A1">
        <w:rPr>
          <w:color w:val="222222"/>
          <w:sz w:val="28"/>
          <w:szCs w:val="28"/>
          <w:lang w:val="uk-UA"/>
        </w:rPr>
        <w:t xml:space="preserve">свідчить, що в області за </w:t>
      </w:r>
      <w:r>
        <w:rPr>
          <w:color w:val="222222"/>
          <w:sz w:val="28"/>
          <w:szCs w:val="28"/>
          <w:lang w:val="uk-UA"/>
        </w:rPr>
        <w:t>три</w:t>
      </w:r>
      <w:r w:rsidRPr="003A33A1">
        <w:rPr>
          <w:color w:val="222222"/>
          <w:sz w:val="28"/>
          <w:szCs w:val="28"/>
          <w:lang w:val="uk-UA"/>
        </w:rPr>
        <w:t xml:space="preserve"> роки площу ПЗФ слід розширити більше ніж вдвічі</w:t>
      </w:r>
      <w:r w:rsidRPr="00FF1FD7">
        <w:rPr>
          <w:color w:val="222222"/>
          <w:sz w:val="28"/>
          <w:szCs w:val="28"/>
        </w:rPr>
        <w:t>[2]</w:t>
      </w:r>
      <w:r w:rsidRPr="003A33A1">
        <w:rPr>
          <w:color w:val="222222"/>
          <w:sz w:val="28"/>
          <w:szCs w:val="28"/>
          <w:lang w:val="uk-UA"/>
        </w:rPr>
        <w:t>.</w:t>
      </w:r>
      <w:r w:rsidRPr="00EE42A6">
        <w:rPr>
          <w:color w:val="222222"/>
          <w:sz w:val="28"/>
          <w:szCs w:val="28"/>
          <w:lang w:val="uk-UA"/>
        </w:rPr>
        <w:t xml:space="preserve"> </w:t>
      </w:r>
      <w:r>
        <w:rPr>
          <w:color w:val="222222"/>
          <w:sz w:val="28"/>
          <w:szCs w:val="28"/>
          <w:lang w:val="uk-UA"/>
        </w:rPr>
        <w:t xml:space="preserve">Таким чином, на </w:t>
      </w:r>
      <w:r>
        <w:rPr>
          <w:color w:val="222222"/>
          <w:sz w:val="28"/>
          <w:szCs w:val="28"/>
          <w:lang w:val="uk-UA"/>
        </w:rPr>
        <w:lastRenderedPageBreak/>
        <w:t xml:space="preserve">сьогоднішній день в Одеській області функціонує </w:t>
      </w:r>
      <w:r w:rsidRPr="00344734">
        <w:rPr>
          <w:color w:val="222222"/>
          <w:sz w:val="28"/>
          <w:szCs w:val="28"/>
          <w:lang w:val="uk-UA"/>
        </w:rPr>
        <w:t>Дунайський біосферни</w:t>
      </w:r>
      <w:r>
        <w:rPr>
          <w:color w:val="222222"/>
          <w:sz w:val="28"/>
          <w:szCs w:val="28"/>
          <w:lang w:val="uk-UA"/>
        </w:rPr>
        <w:t>й заповідник,</w:t>
      </w:r>
      <w:r w:rsidRPr="00EE42A6">
        <w:rPr>
          <w:lang w:val="uk-UA"/>
        </w:rPr>
        <w:t xml:space="preserve"> </w:t>
      </w:r>
      <w:r w:rsidRPr="00EE42A6">
        <w:rPr>
          <w:color w:val="222222"/>
          <w:sz w:val="28"/>
          <w:szCs w:val="28"/>
          <w:lang w:val="uk-UA"/>
        </w:rPr>
        <w:t>два національних природних парка – Нижньодністровський та «Тузловські лимани», які було засновано у 2008 році та 2010 році відповідно.</w:t>
      </w:r>
      <w:r w:rsidR="009D2CA7" w:rsidRPr="009D2CA7">
        <w:rPr>
          <w:lang w:val="uk-UA"/>
        </w:rPr>
        <w:t xml:space="preserve"> </w:t>
      </w:r>
      <w:r w:rsidR="009D2CA7" w:rsidRPr="009D2CA7">
        <w:rPr>
          <w:color w:val="222222"/>
          <w:sz w:val="28"/>
          <w:szCs w:val="28"/>
          <w:lang w:val="uk-UA"/>
        </w:rPr>
        <w:t>Також на території області є регіональні ландшафтні парки, а саме – «Ізмаїл</w:t>
      </w:r>
      <w:r w:rsidR="00FA6CBE">
        <w:rPr>
          <w:color w:val="222222"/>
          <w:sz w:val="28"/>
          <w:szCs w:val="28"/>
          <w:lang w:val="uk-UA"/>
        </w:rPr>
        <w:t>ьські острови» та Тилігульський та інші.</w:t>
      </w:r>
    </w:p>
    <w:p w:rsidR="00EE42A6" w:rsidRPr="00832741" w:rsidRDefault="009D2CA7" w:rsidP="00BF53A3">
      <w:pPr>
        <w:spacing w:line="360" w:lineRule="auto"/>
        <w:ind w:firstLine="709"/>
        <w:jc w:val="both"/>
        <w:rPr>
          <w:sz w:val="28"/>
          <w:lang w:val="uk-UA"/>
        </w:rPr>
      </w:pPr>
      <w:r w:rsidRPr="00832741">
        <w:rPr>
          <w:sz w:val="28"/>
          <w:lang w:val="uk-UA"/>
        </w:rPr>
        <w:t xml:space="preserve">Миколаївська область значно менша за площею ніж Одеська область і становить 4.1% території України. Миколаївський природно-заповідний фонд становить 4.18%. </w:t>
      </w:r>
      <w:r w:rsidR="00FA6CBE" w:rsidRPr="00832741">
        <w:rPr>
          <w:sz w:val="28"/>
          <w:lang w:val="uk-UA"/>
        </w:rPr>
        <w:t>На даний момент, на території області функціонують Чорноморський біосферний заповідник, природний заповідник «Єланецький стап», національний природний парк «Бузький Гард» та «Білобережжя Святослава», «Приінгульський» регіональний ландшафтний парк та інші.</w:t>
      </w:r>
    </w:p>
    <w:p w:rsidR="00832741" w:rsidRDefault="00FA6CBE" w:rsidP="00BF53A3">
      <w:pPr>
        <w:spacing w:line="360" w:lineRule="auto"/>
        <w:ind w:firstLine="709"/>
        <w:jc w:val="both"/>
        <w:rPr>
          <w:sz w:val="28"/>
          <w:lang w:val="uk-UA"/>
        </w:rPr>
      </w:pPr>
      <w:r w:rsidRPr="00832741">
        <w:rPr>
          <w:sz w:val="28"/>
          <w:lang w:val="uk-UA"/>
        </w:rPr>
        <w:t>Херсонська область, в свою чергу, займає 4.71% території України. Але, об’єкти природно-заповідного фонду Херсонщини займають 7.18% від площі усієї території області, що є найбільшим показником з усіх представлених областей.</w:t>
      </w:r>
      <w:r w:rsidR="00832741" w:rsidRPr="00832741">
        <w:rPr>
          <w:sz w:val="28"/>
          <w:lang w:val="uk-UA"/>
        </w:rPr>
        <w:t xml:space="preserve"> Тут є біосферні заповідники «Асканя-Нова» та «Чорноморський», національні природні парки – «Азово-Сиваський», «Джарилгацький» та «Олешківські піски» та інші.</w:t>
      </w:r>
    </w:p>
    <w:p w:rsidR="00E95CCD" w:rsidRDefault="001211A3" w:rsidP="00BF53A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Найбільша частка природно-заповідних територій знаходиться в Херсонській області і становить 7.18% від її загальної площі. На той час, як в Одеській та Миколаївській областях лише 4.</w:t>
      </w:r>
      <w:r w:rsidR="00EE42A6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% та 4.14% відповідно. Це говорить нам про те, що сучасний стан природно-заповідного фонду цих областей потребує покращення та вдосконалення</w:t>
      </w:r>
      <w:r w:rsidR="00EE42A6">
        <w:rPr>
          <w:sz w:val="28"/>
          <w:szCs w:val="28"/>
          <w:lang w:val="uk-UA"/>
        </w:rPr>
        <w:t>.</w:t>
      </w:r>
    </w:p>
    <w:p w:rsidR="005774FB" w:rsidRDefault="00832741" w:rsidP="00BF53A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зв’язку з цим, виникає проблема репрезентативності</w:t>
      </w:r>
      <w:r w:rsidR="005806D5">
        <w:rPr>
          <w:sz w:val="28"/>
          <w:szCs w:val="28"/>
          <w:lang w:val="uk-UA"/>
        </w:rPr>
        <w:t xml:space="preserve"> ландшафтів Причорноморської низовини в її </w:t>
      </w:r>
      <w:r>
        <w:rPr>
          <w:sz w:val="28"/>
          <w:szCs w:val="28"/>
          <w:lang w:val="uk-UA"/>
        </w:rPr>
        <w:t xml:space="preserve"> природно-заповідн</w:t>
      </w:r>
      <w:r w:rsidR="005806D5">
        <w:rPr>
          <w:sz w:val="28"/>
          <w:szCs w:val="28"/>
          <w:lang w:val="uk-UA"/>
        </w:rPr>
        <w:t xml:space="preserve">ому фонді. </w:t>
      </w:r>
      <w:r w:rsidR="005774FB">
        <w:rPr>
          <w:sz w:val="28"/>
          <w:szCs w:val="28"/>
          <w:lang w:val="uk-UA"/>
        </w:rPr>
        <w:t>Р</w:t>
      </w:r>
      <w:r w:rsidR="005774FB" w:rsidRPr="005774FB">
        <w:rPr>
          <w:sz w:val="28"/>
          <w:szCs w:val="28"/>
          <w:lang w:val="uk-UA"/>
        </w:rPr>
        <w:t>епрезентативність об'єктів природно-заповідних територій - це дзер</w:t>
      </w:r>
      <w:r w:rsidR="005774FB" w:rsidRPr="005774FB">
        <w:rPr>
          <w:sz w:val="28"/>
          <w:szCs w:val="28"/>
          <w:lang w:val="uk-UA"/>
        </w:rPr>
        <w:softHyphen/>
        <w:t>кальне відображення на природно-заповідній території типового ланд</w:t>
      </w:r>
      <w:r w:rsidR="005774FB" w:rsidRPr="005774FB">
        <w:rPr>
          <w:sz w:val="28"/>
          <w:szCs w:val="28"/>
          <w:lang w:val="uk-UA"/>
        </w:rPr>
        <w:softHyphen/>
        <w:t>шафтного чи біотичного різноманіття, яке є характерним для визначе</w:t>
      </w:r>
      <w:r w:rsidR="005774FB" w:rsidRPr="005774FB">
        <w:rPr>
          <w:sz w:val="28"/>
          <w:szCs w:val="28"/>
          <w:lang w:val="uk-UA"/>
        </w:rPr>
        <w:softHyphen/>
        <w:t>ної більшої площі одиниці природно-географічного поділу (зонування, районування тощо)</w:t>
      </w:r>
      <w:r w:rsidR="005774FB">
        <w:rPr>
          <w:sz w:val="28"/>
          <w:szCs w:val="28"/>
          <w:lang w:val="uk-UA"/>
        </w:rPr>
        <w:t xml:space="preserve">. </w:t>
      </w:r>
    </w:p>
    <w:p w:rsidR="005806D5" w:rsidRDefault="005774FB" w:rsidP="00BF53A3">
      <w:pPr>
        <w:spacing w:line="360" w:lineRule="auto"/>
        <w:ind w:firstLine="709"/>
        <w:jc w:val="both"/>
        <w:rPr>
          <w:lang w:val="uk-UA"/>
        </w:rPr>
      </w:pPr>
      <w:r>
        <w:rPr>
          <w:sz w:val="28"/>
          <w:szCs w:val="28"/>
          <w:lang w:val="uk-UA"/>
        </w:rPr>
        <w:lastRenderedPageBreak/>
        <w:t>На прикладі Одеської області ми побачили, що к</w:t>
      </w:r>
      <w:r w:rsidRPr="005774FB">
        <w:rPr>
          <w:sz w:val="28"/>
          <w:szCs w:val="28"/>
          <w:lang w:val="uk-UA"/>
        </w:rPr>
        <w:t>ількість об’єктів ПЗФ у фізико-географічному районі варіює від 0 до 15 при середньому значенні близько 5 об’єктів на район. Зовсім немає їх у Арцизько-Саратському та Кагульсько-Катлабузькому районах. Максимальна кількість об’єктів ПЗФ зосереджена у Балтсько-Савранському районі, але дві третини з них мають площу менше ніж 50 га, тобто є екологічно нестійкими.</w:t>
      </w:r>
      <w:r w:rsidRPr="005774FB">
        <w:rPr>
          <w:lang w:val="uk-UA"/>
        </w:rPr>
        <w:t xml:space="preserve"> </w:t>
      </w:r>
    </w:p>
    <w:p w:rsidR="005774FB" w:rsidRPr="004109CB" w:rsidRDefault="005806D5" w:rsidP="00BF53A3">
      <w:pPr>
        <w:spacing w:line="360" w:lineRule="auto"/>
        <w:ind w:firstLine="709"/>
        <w:jc w:val="both"/>
        <w:rPr>
          <w:sz w:val="28"/>
          <w:lang w:val="uk-UA"/>
        </w:rPr>
      </w:pPr>
      <w:r w:rsidRPr="004109CB">
        <w:rPr>
          <w:sz w:val="28"/>
          <w:lang w:val="uk-UA"/>
        </w:rPr>
        <w:t>Отже, в межах Одеського регіону хоча б одним об’єктом ПЗФ місцевого рівня площею більше 50 га не забезпечені три фізико-географічні райони: Арцизько-Саратський, Середньокучурганський, Кагульсько-Катлабузький. Всі фізико-географічні області такі об’єкти мають у кількості 6-14. Об’єктами ПЗФ найвищого рівня (БЗ, ПЗ, НПП) зовсім не забезпечені Південно-Подільська височинна, Південно-Молдовська схилово-височинна, Дністровсько-Бузька низовинна області.</w:t>
      </w:r>
    </w:p>
    <w:p w:rsidR="005774FB" w:rsidRDefault="005774FB" w:rsidP="00BF53A3">
      <w:pPr>
        <w:spacing w:line="360" w:lineRule="auto"/>
        <w:ind w:firstLine="709"/>
        <w:jc w:val="both"/>
        <w:rPr>
          <w:lang w:val="uk-UA"/>
        </w:rPr>
      </w:pPr>
      <w:r w:rsidRPr="005774FB">
        <w:rPr>
          <w:sz w:val="28"/>
          <w:szCs w:val="28"/>
          <w:lang w:val="uk-UA"/>
        </w:rPr>
        <w:t>Якщо порівняти між собою окремі фізико-географічні області в межах Одеського регіону, то видно, що частка заповідності серед них варіює від 0,84 % (Південно-Молдовська схилово-височинна область) до 14,05 % (Задністровсько-Причорноморська низовинна область).</w:t>
      </w:r>
      <w:r w:rsidRPr="005774FB">
        <w:rPr>
          <w:lang w:val="uk-UA"/>
        </w:rPr>
        <w:t xml:space="preserve"> </w:t>
      </w:r>
    </w:p>
    <w:p w:rsidR="005774FB" w:rsidRPr="005774FB" w:rsidRDefault="005774FB" w:rsidP="00BF53A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774FB">
        <w:rPr>
          <w:sz w:val="28"/>
          <w:szCs w:val="28"/>
          <w:lang w:val="uk-UA"/>
        </w:rPr>
        <w:t>На сьогоднішній день розроблена і затверджена схема екомережі Одеської області,  в Миколаївській та Херсонській областях стан формування екомережі знаходиться на різних рівнях, але схеми екомережі в них ще не затверджені.</w:t>
      </w:r>
    </w:p>
    <w:p w:rsidR="005774FB" w:rsidRPr="005774FB" w:rsidRDefault="005774FB" w:rsidP="00BF53A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774FB">
        <w:rPr>
          <w:sz w:val="28"/>
          <w:szCs w:val="28"/>
          <w:lang w:val="uk-UA"/>
        </w:rPr>
        <w:t>Основою екомережі в регіоні Українського Причорномор’я, її ключовими територіями (природними ядрами), є 343 природно-заповідних територій та об’єктів, загальною площею 485,896 тис. га, що становить 5,62% від площі всього регіону.</w:t>
      </w:r>
    </w:p>
    <w:p w:rsidR="00E95CCD" w:rsidRDefault="005774FB" w:rsidP="00BF53A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774FB">
        <w:rPr>
          <w:sz w:val="28"/>
          <w:szCs w:val="28"/>
          <w:lang w:val="uk-UA"/>
        </w:rPr>
        <w:t>Проблемою в побудові регіональної екомережі Українського Причорномор’я є надзвичайно висока ступінь господарського освоєння території. Степ майже повністю розораний.</w:t>
      </w:r>
      <w:r w:rsidR="00BF53A3" w:rsidRPr="00BF53A3">
        <w:rPr>
          <w:lang w:val="uk-UA"/>
        </w:rPr>
        <w:t xml:space="preserve"> </w:t>
      </w:r>
      <w:r w:rsidR="00BF53A3" w:rsidRPr="00BF53A3">
        <w:rPr>
          <w:sz w:val="28"/>
          <w:szCs w:val="28"/>
          <w:lang w:val="uk-UA"/>
        </w:rPr>
        <w:t xml:space="preserve">Разом з тим, деякі адміністративні райони або зовсім не мають об’єктів ПЗФ (Окнянський, </w:t>
      </w:r>
      <w:r w:rsidR="00BF53A3" w:rsidRPr="00BF53A3">
        <w:rPr>
          <w:sz w:val="28"/>
          <w:szCs w:val="28"/>
          <w:lang w:val="uk-UA"/>
        </w:rPr>
        <w:lastRenderedPageBreak/>
        <w:t>Любашівський), або мають незначні показники фактичної частки територій ПЗФ (Первомайський, Подільський), хоча потенційно до екомережі можна віднести від 28 до 43% площі цих районів відповідно.</w:t>
      </w:r>
    </w:p>
    <w:p w:rsidR="00BF53A3" w:rsidRDefault="00BF53A3" w:rsidP="00BF53A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F53A3">
        <w:rPr>
          <w:sz w:val="28"/>
          <w:szCs w:val="28"/>
          <w:lang w:val="uk-UA"/>
        </w:rPr>
        <w:t>Слід зазначити, що згідно з науково обґрунтованими рекомендаціями, у степовій зоні, до якої відноситься майже вся територія Українського Причорномор’я, рівень заповідності повинен бути не менше 10%.</w:t>
      </w:r>
    </w:p>
    <w:p w:rsidR="00BF53A3" w:rsidRPr="00BF53A3" w:rsidRDefault="003C35FE" w:rsidP="00BF53A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  <w:r w:rsidR="00BF53A3" w:rsidRPr="00BF53A3">
        <w:rPr>
          <w:sz w:val="28"/>
          <w:szCs w:val="28"/>
          <w:lang w:val="uk-UA"/>
        </w:rPr>
        <w:t>З метою покращання ситуації щодо стану ПЗФ в Причорноморському  регіоні необхідне здійснення певних конкретних заходів. У межах Південно-Молдовської схилово-височинної області запропоновано створення НПП на базі ландшафтного заказника місцевого значенні «Тарутинський степ» [8]. Процедура щодо здійснення цього вже розпочата.</w:t>
      </w:r>
    </w:p>
    <w:p w:rsidR="00BF53A3" w:rsidRPr="00BF53A3" w:rsidRDefault="00BF53A3" w:rsidP="00BF53A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F53A3">
        <w:rPr>
          <w:sz w:val="28"/>
          <w:szCs w:val="28"/>
          <w:lang w:val="uk-UA"/>
        </w:rPr>
        <w:t>У межах Дністровсько-Бузької низовинної області досить давно проведена робота щодо створення НПП «Куяльницький», але вона ніяк не завершиться. Також для створення в цій області цілісного НПП пропонується об’єднання двох РЛП «Тилігульський» в Одеській та Миколаївській областях. Не вирішеним залишається питання щодо створення Нижньодніпровського НП в Нижньодніпровські терасово-дельтовій області (Херсонська адміністративна область)[17].</w:t>
      </w:r>
    </w:p>
    <w:p w:rsidR="003C35FE" w:rsidRPr="00FF1FD7" w:rsidRDefault="00BF53A3" w:rsidP="00BF53A3">
      <w:pPr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 w:rsidRPr="00BF53A3">
        <w:rPr>
          <w:sz w:val="28"/>
          <w:szCs w:val="28"/>
          <w:lang w:val="uk-UA"/>
        </w:rPr>
        <w:t>З метою оптимізації мережі ПЗФ Причорномор’я доцільним є включення до її складу всіх Рамсарських угідь регіону. При цьому до складу ПЗФ слід включити не тільки водно-болотні, але й прилеглі берегові ділянки, уточнити межі водно-болотних угідь та об’єктів ПЗФ.</w:t>
      </w:r>
    </w:p>
    <w:p w:rsidR="00BF53A3" w:rsidRPr="00D82A03" w:rsidRDefault="00BF53A3" w:rsidP="00BF53A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Ми сподіваємося, що завдяки таким змінам у природно-заповідному фонді території Причорноморської низовини ситуацію буде покращено. </w:t>
      </w:r>
    </w:p>
    <w:p w:rsidR="003C35FE" w:rsidRPr="00FF1FD7" w:rsidRDefault="003C35FE" w:rsidP="0042035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3C35FE" w:rsidRPr="003A33A1" w:rsidRDefault="003C35FE" w:rsidP="00253E3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F53A3" w:rsidRDefault="00BF53A3" w:rsidP="00BF53A3">
      <w:pPr>
        <w:spacing w:line="360" w:lineRule="auto"/>
        <w:rPr>
          <w:b/>
          <w:sz w:val="28"/>
          <w:szCs w:val="28"/>
          <w:lang w:val="uk-UA" w:eastAsia="en-US"/>
        </w:rPr>
      </w:pPr>
    </w:p>
    <w:p w:rsidR="00BF53A3" w:rsidRDefault="00BF53A3" w:rsidP="00BF53A3">
      <w:pPr>
        <w:spacing w:line="360" w:lineRule="auto"/>
        <w:rPr>
          <w:b/>
          <w:sz w:val="28"/>
          <w:szCs w:val="28"/>
          <w:lang w:val="uk-UA" w:eastAsia="en-US"/>
        </w:rPr>
      </w:pPr>
    </w:p>
    <w:p w:rsidR="00BF53A3" w:rsidRDefault="00BF53A3" w:rsidP="00BF53A3">
      <w:pPr>
        <w:spacing w:line="360" w:lineRule="auto"/>
        <w:rPr>
          <w:b/>
          <w:sz w:val="28"/>
          <w:szCs w:val="28"/>
          <w:lang w:val="uk-UA" w:eastAsia="en-US"/>
        </w:rPr>
        <w:sectPr w:rsidR="00BF53A3" w:rsidSect="000F1279">
          <w:type w:val="continuous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BB1F62" w:rsidRDefault="00BB1F62" w:rsidP="00BF53A3">
      <w:pPr>
        <w:spacing w:line="360" w:lineRule="auto"/>
        <w:rPr>
          <w:b/>
          <w:sz w:val="28"/>
          <w:szCs w:val="28"/>
          <w:lang w:val="uk-UA" w:eastAsia="en-US"/>
        </w:rPr>
      </w:pPr>
    </w:p>
    <w:p w:rsidR="003C35FE" w:rsidRDefault="00BB1F62" w:rsidP="00BF53A3">
      <w:pPr>
        <w:spacing w:line="360" w:lineRule="auto"/>
        <w:rPr>
          <w:b/>
          <w:sz w:val="28"/>
          <w:szCs w:val="28"/>
          <w:lang w:val="uk-UA" w:eastAsia="en-US"/>
        </w:rPr>
      </w:pPr>
      <w:r>
        <w:rPr>
          <w:b/>
          <w:sz w:val="28"/>
          <w:szCs w:val="28"/>
          <w:lang w:val="uk-UA" w:eastAsia="en-US"/>
        </w:rPr>
        <w:br w:type="page"/>
      </w:r>
      <w:r w:rsidR="003C35FE">
        <w:rPr>
          <w:b/>
          <w:sz w:val="28"/>
          <w:szCs w:val="28"/>
          <w:lang w:val="uk-UA" w:eastAsia="en-US"/>
        </w:rPr>
        <w:lastRenderedPageBreak/>
        <w:t>СПИСОК ВИКОРИСТАНИХ ДЖЕРЕЛ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Барановський В. А</w:t>
      </w:r>
      <w:r w:rsidRPr="00DB6844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/ А.В. Барановський.</w:t>
      </w:r>
      <w:r w:rsidRPr="00823CB9">
        <w:rPr>
          <w:sz w:val="28"/>
          <w:szCs w:val="28"/>
          <w:lang w:val="uk-UA"/>
        </w:rPr>
        <w:t xml:space="preserve"> </w:t>
      </w:r>
      <w:r w:rsidRPr="00DB6844">
        <w:rPr>
          <w:sz w:val="28"/>
          <w:szCs w:val="28"/>
          <w:lang w:val="uk-UA"/>
        </w:rPr>
        <w:t>Екологічний атлас України</w:t>
      </w:r>
      <w:r>
        <w:rPr>
          <w:sz w:val="28"/>
          <w:szCs w:val="28"/>
          <w:lang w:val="uk-UA"/>
        </w:rPr>
        <w:t xml:space="preserve"> </w:t>
      </w:r>
      <w:r w:rsidRPr="00DB6844">
        <w:rPr>
          <w:sz w:val="28"/>
          <w:szCs w:val="28"/>
          <w:lang w:val="uk-UA"/>
        </w:rPr>
        <w:t xml:space="preserve"> - К.: Гео-графіка, 2000. - 40 с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Борейко В. Е. История заповедного дела в Украине / В. Е. Борейко. – 3-е. изд. доп. – К., 2002.</w:t>
      </w:r>
      <w:r w:rsidRPr="00DB6844">
        <w:rPr>
          <w:sz w:val="28"/>
          <w:szCs w:val="28"/>
        </w:rPr>
        <w:t xml:space="preserve"> </w:t>
      </w:r>
      <w:r w:rsidRPr="00DB6844">
        <w:rPr>
          <w:sz w:val="28"/>
          <w:szCs w:val="28"/>
          <w:lang w:val="uk-UA"/>
        </w:rPr>
        <w:t>– 272 с.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Бурьян О.</w:t>
      </w:r>
      <w:r w:rsidR="00BB1F62">
        <w:rPr>
          <w:sz w:val="28"/>
          <w:szCs w:val="28"/>
          <w:lang w:val="uk-UA"/>
        </w:rPr>
        <w:t>/ О</w:t>
      </w:r>
      <w:r>
        <w:rPr>
          <w:sz w:val="28"/>
          <w:szCs w:val="28"/>
          <w:lang w:val="uk-UA"/>
        </w:rPr>
        <w:t>.Бурьян.</w:t>
      </w:r>
      <w:r w:rsidRPr="00DB6844">
        <w:rPr>
          <w:sz w:val="28"/>
          <w:szCs w:val="28"/>
          <w:lang w:val="uk-UA"/>
        </w:rPr>
        <w:t xml:space="preserve"> Заповедность местного значения // Власть денег. Всеукраинский деловой еженедельник №12[124], - 2007. – с.38 – 42.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Василевська Яніна.</w:t>
      </w:r>
      <w:r>
        <w:rPr>
          <w:sz w:val="28"/>
          <w:szCs w:val="28"/>
          <w:lang w:val="uk-UA"/>
        </w:rPr>
        <w:t>/ Яніна Василеська.</w:t>
      </w:r>
      <w:r w:rsidRPr="00DB6844">
        <w:rPr>
          <w:sz w:val="28"/>
          <w:szCs w:val="28"/>
          <w:lang w:val="uk-UA"/>
        </w:rPr>
        <w:t xml:space="preserve"> Природно-заповідний фонд Херсонської області як об’єкт рекреаційного природокористування. Часопис соціально-економічної географії. - 2012. - Вип.13(2). - с.125 – 128.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 xml:space="preserve">Герасименко Я. Правова охорона природно-заповідного </w:t>
      </w:r>
      <w:r>
        <w:rPr>
          <w:sz w:val="28"/>
          <w:szCs w:val="28"/>
          <w:lang w:val="uk-UA"/>
        </w:rPr>
        <w:t xml:space="preserve">фонду України / Я. Герасименко </w:t>
      </w:r>
      <w:r w:rsidRPr="00DB6844">
        <w:rPr>
          <w:sz w:val="28"/>
          <w:szCs w:val="28"/>
          <w:lang w:val="uk-UA"/>
        </w:rPr>
        <w:t>/ Вісник Академії право-вих наук України. – 2010. – № 4. – С. 266 – 271.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Грищенко Ю. М. Основи заповідної справи: Навчальний посібник/ Ю. М. Грищенко. – Рівне : РДТУ, 2000. – 239 с.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Дідух Я. П. Геоботанічне районування України та суміжних територій [Текст] / Я.</w:t>
      </w:r>
      <w:r>
        <w:rPr>
          <w:sz w:val="28"/>
          <w:szCs w:val="28"/>
          <w:lang w:val="uk-UA"/>
        </w:rPr>
        <w:t xml:space="preserve"> П. Дідух, Ю. Р. Шеляг-Сосонко </w:t>
      </w:r>
      <w:r w:rsidRPr="00DB6844">
        <w:rPr>
          <w:sz w:val="28"/>
          <w:szCs w:val="28"/>
          <w:lang w:val="uk-UA"/>
        </w:rPr>
        <w:t>/ Укр. ботан. журн. – 2003. – Т. 60, № 1. – С. 6 – 17.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 xml:space="preserve">Дуднікова І. І. Концепція заповідної справи: сутність, значення, основні тенденції становлення </w:t>
      </w:r>
      <w:r>
        <w:rPr>
          <w:sz w:val="28"/>
          <w:szCs w:val="28"/>
          <w:lang w:val="uk-UA"/>
        </w:rPr>
        <w:t>і формування / І.І. Дуднікова /</w:t>
      </w:r>
      <w:r w:rsidRPr="00DB6844">
        <w:rPr>
          <w:sz w:val="28"/>
          <w:szCs w:val="28"/>
          <w:lang w:val="uk-UA"/>
        </w:rPr>
        <w:t xml:space="preserve"> Гуманітарний вісник ЗДІА. – 2012. – № 50. – С. 231 – 242.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Екомережа степової зони України: принципи створення, структура, елементи [Текст] / За ред. Д. В. Дубини, Я. І. Мовчана. – К.: LAT&amp;K, 2013. – 409 с.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Заповідна справа: навч. посіб. / В.А. Андронов, Є.О. Варивода, Г.В. Тітенко. – Х.: НУЦЗУ, 2013. ‒ 204 с.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Зелена книга України / під заг. ред. чл.-кор. НАН України Я.П. Дідуха – К. : Альтерпрес, 2009. – 448 с.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lastRenderedPageBreak/>
        <w:t>Маринич О. М. Удосконалена схема фізико-географічного районування України / О.М. Маринич, Г.О. Пархоменк</w:t>
      </w:r>
      <w:r>
        <w:rPr>
          <w:sz w:val="28"/>
          <w:szCs w:val="28"/>
          <w:lang w:val="uk-UA"/>
        </w:rPr>
        <w:t xml:space="preserve">о, О.М. Петренко, П.Г. Шищенко </w:t>
      </w:r>
      <w:r w:rsidRPr="00DB6844">
        <w:rPr>
          <w:sz w:val="28"/>
          <w:szCs w:val="28"/>
          <w:lang w:val="uk-UA"/>
        </w:rPr>
        <w:t>/ Укр. географ. журн. – 2003. – № 1. – С. 16 – 20.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Можейко Г. А. Лесо-аграрные ландшафты Южной и Сухой Степи Украины (природа и конструирование) [Текст] / Г. А. Можейко – Харьков: ООО «Эней», 2000. – 312 с.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Національний атлас України [Карти] / Гол. ред. Л. Г. Руденко – Київ: ДНВП «Картографія», 2009. – 440 с.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Національний атлас України [Карти] / редкол. Л. Г. Руденко [та ін.] ; НАН України, Інститут географії, Державна служба геодезії, картографії та кадастру. – 1:2500000 [та ін.]. – К. : ДН ВП «Картографія», 2007. – 435 с.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Обласна цільова програма розвитку екологічної мережі на період до 2015 р. Миколаївська область [Електронний ресурс]. – Режим доступу: http://duecomk.gov.ua/data/files/progeco.doc.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Останні степи України: бути чи не бути [Текст] / За ред. О. П. Бурковського [та ін.]. – К. : НЕЦУ ГК, 2013. – 34 с.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Офіційний сайт Херсонської обласної державної ад</w:t>
      </w:r>
      <w:r>
        <w:rPr>
          <w:sz w:val="28"/>
          <w:szCs w:val="28"/>
          <w:lang w:val="uk-UA"/>
        </w:rPr>
        <w:t>міністрації</w:t>
      </w:r>
      <w:r w:rsidRPr="00DB6844">
        <w:rPr>
          <w:sz w:val="28"/>
          <w:szCs w:val="28"/>
          <w:lang w:val="uk-UA"/>
        </w:rPr>
        <w:t xml:space="preserve">. – Режим доступу: </w:t>
      </w:r>
      <w:hyperlink r:id="rId11" w:history="1">
        <w:r w:rsidRPr="00DB6844">
          <w:rPr>
            <w:rStyle w:val="ab"/>
            <w:sz w:val="28"/>
            <w:szCs w:val="28"/>
            <w:lang w:val="uk-UA"/>
          </w:rPr>
          <w:t>http://www.oda.kherson.ua</w:t>
        </w:r>
      </w:hyperlink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Пагіря  А. В.</w:t>
      </w:r>
      <w:r>
        <w:rPr>
          <w:sz w:val="28"/>
          <w:szCs w:val="28"/>
          <w:lang w:val="uk-UA"/>
        </w:rPr>
        <w:t>/А.В.Пагіря.</w:t>
      </w:r>
      <w:r w:rsidRPr="00DB6844">
        <w:rPr>
          <w:sz w:val="28"/>
          <w:szCs w:val="28"/>
          <w:lang w:val="uk-UA"/>
        </w:rPr>
        <w:t xml:space="preserve"> Інтелігенція та розвиток заповідної справи в УРСР у 1950 – 1970-х роках. Вісник Дніпропетровського університету. Серія «ІФНІТ», 2014. Випуск 22 с. 121 – 128.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 xml:space="preserve">Петрович О. З. Аналіз структури та територіальної репрезентативності природно-заповідного фонду України [Текст] / О. З. Петрович, </w:t>
      </w:r>
      <w:r>
        <w:rPr>
          <w:sz w:val="28"/>
          <w:szCs w:val="28"/>
          <w:lang w:val="uk-UA"/>
        </w:rPr>
        <w:t xml:space="preserve">Є. І. Іваненко, А. М. Драпалюк </w:t>
      </w:r>
      <w:r w:rsidRPr="00DB6844">
        <w:rPr>
          <w:sz w:val="28"/>
          <w:szCs w:val="28"/>
          <w:lang w:val="uk-UA"/>
        </w:rPr>
        <w:t>/ Труды Госуд. Hикит. ботан. сада. – 2013. – Т. 135. – с. 7-16.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Пилипенко Г. П. Сучасний стан і перспективи збереження ландшафтів н</w:t>
      </w:r>
      <w:r>
        <w:rPr>
          <w:sz w:val="28"/>
          <w:szCs w:val="28"/>
          <w:lang w:val="uk-UA"/>
        </w:rPr>
        <w:t>а території Задністров’я</w:t>
      </w:r>
      <w:r w:rsidRPr="00DB6844">
        <w:rPr>
          <w:sz w:val="28"/>
          <w:szCs w:val="28"/>
          <w:lang w:val="uk-UA"/>
        </w:rPr>
        <w:t xml:space="preserve"> /Г. П. Пилипенко, С. П. Тодорова Вісник Львівського університету. Серія географічна. – 2014. – Вип. 48. – с. 125 – 133.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lastRenderedPageBreak/>
        <w:t>Попова О. М. Природно-заповідний фонд Одеської області в системі фізико-географічного районування України і шляхи його оптимізації. Вісник ОНУ. Сер.: Географічні та геологічні науки. 2017. Т. 22, вип. 2. с. 29 – 47.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Природно-заповідний фонд України: території та об’єкти загальнодержавного значення / Гол. ред. К.М. Ситник. – К. : ТОВ «Центр екологічної освіти та інформації», 2009. – 332 с.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Про екологічну мережу України : закон України від 24 червня 2004 р. № 1864-IV // Вiдомості Верховної Ради України. – 2004. – № 45. – Ст. 502.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Про загальнодержавну програму формування національної екологічної мережі України на 2000 – 2015 роки : закон України від 21 вересня 2000 року № 1989-ІІІ // Вiдомості Верховної Ради України. – 2000. – N 47. – Ст. 405.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 xml:space="preserve">Про природно-заповідний фонд України Верховна Рада України; Закон від 16.06.1992 № 2456-XII [Електронний ресурс]. – Режим доступу: </w:t>
      </w:r>
      <w:hyperlink r:id="rId12" w:history="1">
        <w:r w:rsidRPr="00DB6844">
          <w:rPr>
            <w:rStyle w:val="ab"/>
            <w:sz w:val="28"/>
            <w:szCs w:val="28"/>
            <w:lang w:val="uk-UA"/>
          </w:rPr>
          <w:t>http://zakon2.rada.gov.ua/laws/show/2456-12</w:t>
        </w:r>
      </w:hyperlink>
      <w:r w:rsidRPr="00DB6844">
        <w:rPr>
          <w:sz w:val="28"/>
          <w:szCs w:val="28"/>
          <w:lang w:val="uk-UA"/>
        </w:rPr>
        <w:t>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Програма формування національної екологічної мережі в Одеській області на 2005 – 2015 роки [Електронний ресурс]. – Режим доступу: http://ecology.odessa.gov.ua/files/ecology_portal/doc/4-1-rograma_ecomeregi.pdf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Проект програми формування екологічної мережі Херсонської області до 2018 року [Електронний ресурс]. – Режим доступу: http://www.ecology.ks.ua/files/pzf/EKOMEREJA.doc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Реє</w:t>
      </w:r>
      <w:r w:rsidRPr="00DB6844">
        <w:rPr>
          <w:sz w:val="28"/>
          <w:szCs w:val="28"/>
          <w:lang w:val="uk-UA"/>
        </w:rPr>
        <w:t xml:space="preserve">стр территорий и </w:t>
      </w:r>
      <w:r w:rsidRPr="00DB6844">
        <w:rPr>
          <w:sz w:val="28"/>
          <w:szCs w:val="28"/>
        </w:rPr>
        <w:t>объектов природно-заповедного фонда Одесской области. – Одесса, 1988. – 39 с.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Розбудова екомережі України: програма розвитку ООН. Проект «Екомережі» : зб. наук. праць ; наук. ред. Ю.Р. Ше-ляг-Сосонко. – Київ, 1999. – 127 с.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Справочник по запов</w:t>
      </w:r>
      <w:r>
        <w:rPr>
          <w:sz w:val="28"/>
          <w:szCs w:val="28"/>
          <w:lang w:val="uk-UA"/>
        </w:rPr>
        <w:t>едному делу. – К.: Урожай, 1988. – 26с.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lastRenderedPageBreak/>
        <w:t>Стойловський В. П., Попова О. М. Результати інвентаризації природно-заповідного фонду Одеської області. ІІ. Заказники місцевого значення. Вісник ОНУ. Том 10, випуск 5, 2005. Біологія. с. 101 – 112.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 xml:space="preserve">Топчієв О. Г. Передумови та особливості формування екологічної мережі Одеської області [Текст] /О. Г. Топчієв, А. М. Шашеро, Л. П. Платонова, Л. А. Харіна // Вісник Одеського національного університету. </w:t>
      </w:r>
      <w:r>
        <w:rPr>
          <w:sz w:val="28"/>
          <w:szCs w:val="28"/>
          <w:lang w:val="uk-UA"/>
        </w:rPr>
        <w:t>– 34с.</w:t>
      </w:r>
      <w:r w:rsidRPr="00DB6844">
        <w:rPr>
          <w:sz w:val="28"/>
          <w:szCs w:val="28"/>
          <w:lang w:val="uk-UA"/>
        </w:rPr>
        <w:t>Серія: Географічні та геологічні науки. – 2011 р. – Т.16, Вип.1. – С.145-159.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Топчієв О. Г. Планування територій [Текст] : навч. посібник / О. Г. Топчієв, Д. С. Мальчикова. – Херсон: Грінь Д. С., 2014. – 268 с.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Фіторізноманіття заповідників і національних природних парків України. Ч. 1. Біосферні заповідники. Природні заповідники / під ред. В. А. Онищенка і Т. Л. Андрієнко. – К. : Фітосоціоцентр, 2012. – 406 с.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Червона книга України. Рослинний світ / за ред. Я. П. Дідуха. – К. : Глобалконсалтинг, 2009. – 900 с.</w:t>
      </w:r>
    </w:p>
    <w:p w:rsidR="003C35FE" w:rsidRPr="00DB6844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Червона книга України. Тваринний світ / за ред. І.А. Акімова – К. : Глобалконсалтинг, 2009.– 600 с.</w:t>
      </w:r>
    </w:p>
    <w:p w:rsidR="003C35FE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DB6844">
        <w:rPr>
          <w:sz w:val="28"/>
          <w:szCs w:val="28"/>
          <w:lang w:val="uk-UA"/>
        </w:rPr>
        <w:t>Чичкалюк Т.О. Становлення природно-заповідного фонду миколаївської області як основного фактора розвитку туристської інфраструктури. Наукові праці. Том 73. Випуск 60. Техногенна безпека. с. 90 – 94.</w:t>
      </w:r>
    </w:p>
    <w:p w:rsidR="003C35FE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FF1FD7">
        <w:rPr>
          <w:sz w:val="28"/>
          <w:szCs w:val="28"/>
          <w:lang w:val="uk-UA"/>
        </w:rPr>
        <w:t>Яворська В.В., Сич В.А., Коломієць К. В. Особливості формування екомережі регіону Українського Причорномор’я. Вісник ОНУ. Сер.: Географічні та геологічні науки. 2015. Т. 20, вип. 4. с. 129 – 143.</w:t>
      </w:r>
    </w:p>
    <w:p w:rsidR="003C35FE" w:rsidRPr="005223BF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5223BF">
        <w:rPr>
          <w:sz w:val="28"/>
          <w:szCs w:val="28"/>
          <w:lang w:val="uk-UA"/>
        </w:rPr>
        <w:t xml:space="preserve">Пошукова система </w:t>
      </w:r>
      <w:r w:rsidRPr="005223BF">
        <w:rPr>
          <w:sz w:val="28"/>
          <w:szCs w:val="28"/>
          <w:lang w:val="en-US"/>
        </w:rPr>
        <w:t>Google</w:t>
      </w:r>
      <w:r w:rsidRPr="005223BF">
        <w:rPr>
          <w:sz w:val="28"/>
          <w:szCs w:val="28"/>
        </w:rPr>
        <w:t>–Режим доступу до сайту:</w:t>
      </w:r>
      <w:hyperlink r:id="rId13" w:history="1">
        <w:r w:rsidRPr="005223BF">
          <w:rPr>
            <w:rStyle w:val="ab"/>
            <w:color w:val="auto"/>
            <w:sz w:val="28"/>
            <w:szCs w:val="28"/>
          </w:rPr>
          <w:t>https://www.google.com</w:t>
        </w:r>
      </w:hyperlink>
    </w:p>
    <w:p w:rsidR="003C35FE" w:rsidRPr="005223BF" w:rsidRDefault="003C35FE" w:rsidP="005223BF">
      <w:pPr>
        <w:pStyle w:val="ae"/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5223BF">
        <w:rPr>
          <w:sz w:val="28"/>
          <w:szCs w:val="28"/>
          <w:shd w:val="clear" w:color="auto" w:fill="FFFFFF"/>
          <w:lang w:val="uk-UA"/>
        </w:rPr>
        <w:t xml:space="preserve">Карты </w:t>
      </w:r>
      <w:r w:rsidRPr="005223BF">
        <w:rPr>
          <w:sz w:val="28"/>
          <w:szCs w:val="28"/>
        </w:rPr>
        <w:t>–Режим доступу до сайту:</w:t>
      </w:r>
      <w:hyperlink r:id="rId14" w:history="1">
        <w:r w:rsidRPr="005223BF">
          <w:rPr>
            <w:rStyle w:val="ab"/>
            <w:color w:val="auto"/>
            <w:sz w:val="28"/>
            <w:szCs w:val="28"/>
          </w:rPr>
          <w:t>http://www.krugosvet.ru/images</w:t>
        </w:r>
      </w:hyperlink>
    </w:p>
    <w:p w:rsidR="003C35FE" w:rsidRDefault="003C35FE" w:rsidP="00D90183">
      <w:pPr>
        <w:spacing w:line="360" w:lineRule="auto"/>
        <w:rPr>
          <w:b/>
          <w:sz w:val="32"/>
          <w:szCs w:val="28"/>
          <w:lang w:val="uk-UA"/>
        </w:rPr>
      </w:pPr>
    </w:p>
    <w:p w:rsidR="00193857" w:rsidRDefault="00193857" w:rsidP="00D90183">
      <w:pPr>
        <w:spacing w:line="360" w:lineRule="auto"/>
        <w:rPr>
          <w:b/>
          <w:sz w:val="32"/>
          <w:szCs w:val="28"/>
          <w:lang w:val="uk-UA"/>
        </w:rPr>
      </w:pPr>
    </w:p>
    <w:p w:rsidR="00D073C7" w:rsidRDefault="00D073C7" w:rsidP="00193857">
      <w:pPr>
        <w:spacing w:line="360" w:lineRule="auto"/>
        <w:jc w:val="center"/>
        <w:rPr>
          <w:b/>
          <w:sz w:val="32"/>
          <w:szCs w:val="28"/>
          <w:lang w:val="uk-UA"/>
        </w:rPr>
      </w:pPr>
    </w:p>
    <w:p w:rsidR="00D073C7" w:rsidRDefault="00D073C7" w:rsidP="00193857">
      <w:pPr>
        <w:spacing w:line="360" w:lineRule="auto"/>
        <w:jc w:val="center"/>
        <w:rPr>
          <w:b/>
          <w:sz w:val="32"/>
          <w:szCs w:val="28"/>
          <w:lang w:val="uk-UA"/>
        </w:rPr>
      </w:pPr>
    </w:p>
    <w:p w:rsidR="00D073C7" w:rsidRDefault="00D073C7" w:rsidP="00193857">
      <w:pPr>
        <w:spacing w:line="360" w:lineRule="auto"/>
        <w:jc w:val="center"/>
        <w:rPr>
          <w:b/>
          <w:sz w:val="32"/>
          <w:szCs w:val="28"/>
          <w:lang w:val="uk-UA"/>
        </w:rPr>
      </w:pPr>
    </w:p>
    <w:p w:rsidR="00D073C7" w:rsidRDefault="00D073C7" w:rsidP="00193857">
      <w:pPr>
        <w:spacing w:line="360" w:lineRule="auto"/>
        <w:jc w:val="center"/>
        <w:rPr>
          <w:b/>
          <w:sz w:val="32"/>
          <w:szCs w:val="28"/>
          <w:lang w:val="uk-UA"/>
        </w:rPr>
      </w:pPr>
    </w:p>
    <w:p w:rsidR="00D073C7" w:rsidRDefault="00D073C7" w:rsidP="00193857">
      <w:pPr>
        <w:spacing w:line="360" w:lineRule="auto"/>
        <w:jc w:val="center"/>
        <w:rPr>
          <w:b/>
          <w:sz w:val="32"/>
          <w:szCs w:val="28"/>
          <w:lang w:val="uk-UA"/>
        </w:rPr>
      </w:pPr>
    </w:p>
    <w:p w:rsidR="00D073C7" w:rsidRDefault="00D073C7" w:rsidP="00193857">
      <w:pPr>
        <w:spacing w:line="360" w:lineRule="auto"/>
        <w:jc w:val="center"/>
        <w:rPr>
          <w:b/>
          <w:sz w:val="32"/>
          <w:szCs w:val="28"/>
          <w:lang w:val="uk-UA"/>
        </w:rPr>
      </w:pPr>
    </w:p>
    <w:p w:rsidR="00D073C7" w:rsidRDefault="00D073C7" w:rsidP="00193857">
      <w:pPr>
        <w:spacing w:line="360" w:lineRule="auto"/>
        <w:jc w:val="center"/>
        <w:rPr>
          <w:b/>
          <w:sz w:val="32"/>
          <w:szCs w:val="28"/>
          <w:lang w:val="uk-UA"/>
        </w:rPr>
      </w:pPr>
    </w:p>
    <w:p w:rsidR="00D073C7" w:rsidRDefault="00D073C7" w:rsidP="00193857">
      <w:pPr>
        <w:spacing w:line="360" w:lineRule="auto"/>
        <w:jc w:val="center"/>
        <w:rPr>
          <w:b/>
          <w:sz w:val="32"/>
          <w:szCs w:val="28"/>
          <w:lang w:val="uk-UA"/>
        </w:rPr>
      </w:pPr>
    </w:p>
    <w:p w:rsidR="00D073C7" w:rsidRDefault="00D073C7" w:rsidP="00193857">
      <w:pPr>
        <w:spacing w:line="360" w:lineRule="auto"/>
        <w:jc w:val="center"/>
        <w:rPr>
          <w:b/>
          <w:sz w:val="32"/>
          <w:szCs w:val="28"/>
          <w:lang w:val="uk-UA"/>
        </w:rPr>
      </w:pPr>
    </w:p>
    <w:p w:rsidR="00D073C7" w:rsidRDefault="00D073C7" w:rsidP="00193857">
      <w:pPr>
        <w:spacing w:line="360" w:lineRule="auto"/>
        <w:jc w:val="center"/>
        <w:rPr>
          <w:b/>
          <w:sz w:val="32"/>
          <w:szCs w:val="28"/>
          <w:lang w:val="uk-UA"/>
        </w:rPr>
      </w:pPr>
    </w:p>
    <w:p w:rsidR="00D073C7" w:rsidRDefault="00D073C7" w:rsidP="00193857">
      <w:pPr>
        <w:spacing w:line="360" w:lineRule="auto"/>
        <w:jc w:val="center"/>
        <w:rPr>
          <w:b/>
          <w:sz w:val="32"/>
          <w:szCs w:val="28"/>
          <w:lang w:val="uk-UA"/>
        </w:rPr>
      </w:pPr>
    </w:p>
    <w:p w:rsidR="00D073C7" w:rsidRDefault="00D073C7" w:rsidP="00193857">
      <w:pPr>
        <w:spacing w:line="360" w:lineRule="auto"/>
        <w:jc w:val="center"/>
        <w:rPr>
          <w:b/>
          <w:sz w:val="32"/>
          <w:szCs w:val="28"/>
          <w:lang w:val="uk-UA"/>
        </w:rPr>
      </w:pPr>
    </w:p>
    <w:p w:rsidR="00D073C7" w:rsidRDefault="00D073C7" w:rsidP="00193857">
      <w:pPr>
        <w:spacing w:line="360" w:lineRule="auto"/>
        <w:jc w:val="center"/>
        <w:rPr>
          <w:b/>
          <w:sz w:val="32"/>
          <w:szCs w:val="28"/>
          <w:lang w:val="uk-UA"/>
        </w:rPr>
      </w:pPr>
    </w:p>
    <w:p w:rsidR="00D073C7" w:rsidRDefault="00D073C7" w:rsidP="00193857">
      <w:pPr>
        <w:spacing w:line="360" w:lineRule="auto"/>
        <w:jc w:val="center"/>
        <w:rPr>
          <w:b/>
          <w:sz w:val="32"/>
          <w:szCs w:val="28"/>
          <w:lang w:val="uk-UA"/>
        </w:rPr>
      </w:pPr>
    </w:p>
    <w:p w:rsidR="00D073C7" w:rsidRDefault="00D073C7" w:rsidP="00193857">
      <w:pPr>
        <w:spacing w:line="360" w:lineRule="auto"/>
        <w:jc w:val="center"/>
        <w:rPr>
          <w:b/>
          <w:sz w:val="32"/>
          <w:szCs w:val="28"/>
          <w:lang w:val="uk-UA"/>
        </w:rPr>
      </w:pPr>
      <w:bookmarkStart w:id="0" w:name="_GoBack"/>
      <w:bookmarkEnd w:id="0"/>
    </w:p>
    <w:sectPr w:rsidR="00D073C7" w:rsidSect="000F1279">
      <w:type w:val="continuous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2874" w:rsidRDefault="00D72874" w:rsidP="00CB1546">
      <w:r>
        <w:separator/>
      </w:r>
    </w:p>
  </w:endnote>
  <w:endnote w:type="continuationSeparator" w:id="0">
    <w:p w:rsidR="00D72874" w:rsidRDefault="00D72874" w:rsidP="00CB15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2874" w:rsidRDefault="00D72874" w:rsidP="00783FEB">
    <w:pPr>
      <w:pStyle w:val="a8"/>
    </w:pPr>
  </w:p>
  <w:p w:rsidR="00D72874" w:rsidRDefault="00D72874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2874" w:rsidRDefault="00D72874" w:rsidP="00CB1546">
      <w:r>
        <w:separator/>
      </w:r>
    </w:p>
  </w:footnote>
  <w:footnote w:type="continuationSeparator" w:id="0">
    <w:p w:rsidR="00D72874" w:rsidRDefault="00D72874" w:rsidP="00CB15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2874" w:rsidRDefault="00D72874">
    <w:pPr>
      <w:pStyle w:val="a6"/>
      <w:jc w:val="right"/>
    </w:pPr>
    <w:r>
      <w:fldChar w:fldCharType="begin"/>
    </w:r>
    <w:r>
      <w:instrText>PAGE   \* MERGEFORMAT</w:instrText>
    </w:r>
    <w:r>
      <w:fldChar w:fldCharType="separate"/>
    </w:r>
    <w:r w:rsidR="00F957C1">
      <w:rPr>
        <w:noProof/>
      </w:rPr>
      <w:t>2</w:t>
    </w:r>
    <w:r>
      <w:rPr>
        <w:noProof/>
      </w:rPr>
      <w:fldChar w:fldCharType="end"/>
    </w:r>
  </w:p>
  <w:p w:rsidR="00D72874" w:rsidRDefault="00D72874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B7F6F"/>
    <w:multiLevelType w:val="hybridMultilevel"/>
    <w:tmpl w:val="3D26479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CEA119D"/>
    <w:multiLevelType w:val="hybridMultilevel"/>
    <w:tmpl w:val="687E16F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22597B7F"/>
    <w:multiLevelType w:val="hybridMultilevel"/>
    <w:tmpl w:val="27E26AF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8A210C3"/>
    <w:multiLevelType w:val="multilevel"/>
    <w:tmpl w:val="8784540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 w:val="0"/>
        <w:i w:val="0"/>
        <w:sz w:val="1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B9331BB"/>
    <w:multiLevelType w:val="hybridMultilevel"/>
    <w:tmpl w:val="66F066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2B4CC6"/>
    <w:multiLevelType w:val="hybridMultilevel"/>
    <w:tmpl w:val="8E68D80E"/>
    <w:lvl w:ilvl="0" w:tplc="27DC65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">
    <w:nsid w:val="5C5870B2"/>
    <w:multiLevelType w:val="hybridMultilevel"/>
    <w:tmpl w:val="58FC24DA"/>
    <w:lvl w:ilvl="0" w:tplc="0419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2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AFF"/>
    <w:rsid w:val="00027710"/>
    <w:rsid w:val="00027845"/>
    <w:rsid w:val="000311A1"/>
    <w:rsid w:val="0003465E"/>
    <w:rsid w:val="00040AB8"/>
    <w:rsid w:val="0005127B"/>
    <w:rsid w:val="00062E8E"/>
    <w:rsid w:val="0007536F"/>
    <w:rsid w:val="0009603B"/>
    <w:rsid w:val="000A68CE"/>
    <w:rsid w:val="000A7A16"/>
    <w:rsid w:val="000C29DA"/>
    <w:rsid w:val="000F1279"/>
    <w:rsid w:val="000F1AD0"/>
    <w:rsid w:val="000F45AF"/>
    <w:rsid w:val="00120DC9"/>
    <w:rsid w:val="001211A3"/>
    <w:rsid w:val="00127B29"/>
    <w:rsid w:val="0013791A"/>
    <w:rsid w:val="001466D3"/>
    <w:rsid w:val="00172F59"/>
    <w:rsid w:val="00174AFF"/>
    <w:rsid w:val="00180E84"/>
    <w:rsid w:val="00187B54"/>
    <w:rsid w:val="00193857"/>
    <w:rsid w:val="001A3018"/>
    <w:rsid w:val="001B26CB"/>
    <w:rsid w:val="001C127C"/>
    <w:rsid w:val="001C2E2C"/>
    <w:rsid w:val="001D0749"/>
    <w:rsid w:val="001D620C"/>
    <w:rsid w:val="001F7848"/>
    <w:rsid w:val="00202045"/>
    <w:rsid w:val="0020224B"/>
    <w:rsid w:val="00205BB8"/>
    <w:rsid w:val="00225B28"/>
    <w:rsid w:val="00225C93"/>
    <w:rsid w:val="002315F3"/>
    <w:rsid w:val="00235526"/>
    <w:rsid w:val="00245180"/>
    <w:rsid w:val="002477CB"/>
    <w:rsid w:val="00253E31"/>
    <w:rsid w:val="00265A3E"/>
    <w:rsid w:val="00267F3E"/>
    <w:rsid w:val="002844AA"/>
    <w:rsid w:val="00296AE3"/>
    <w:rsid w:val="002971AC"/>
    <w:rsid w:val="002A0016"/>
    <w:rsid w:val="002C77BC"/>
    <w:rsid w:val="002D0EE3"/>
    <w:rsid w:val="002D13BB"/>
    <w:rsid w:val="002D292B"/>
    <w:rsid w:val="002D5E65"/>
    <w:rsid w:val="002D76AE"/>
    <w:rsid w:val="002F4D5A"/>
    <w:rsid w:val="00320EF5"/>
    <w:rsid w:val="00325C05"/>
    <w:rsid w:val="003342B6"/>
    <w:rsid w:val="00344734"/>
    <w:rsid w:val="0034529B"/>
    <w:rsid w:val="00355B51"/>
    <w:rsid w:val="00373194"/>
    <w:rsid w:val="0037558C"/>
    <w:rsid w:val="0037794F"/>
    <w:rsid w:val="00380565"/>
    <w:rsid w:val="00390315"/>
    <w:rsid w:val="0039375F"/>
    <w:rsid w:val="003965AF"/>
    <w:rsid w:val="003A054A"/>
    <w:rsid w:val="003A33A1"/>
    <w:rsid w:val="003B03E4"/>
    <w:rsid w:val="003B33FA"/>
    <w:rsid w:val="003B7EDE"/>
    <w:rsid w:val="003C0510"/>
    <w:rsid w:val="003C058C"/>
    <w:rsid w:val="003C35FE"/>
    <w:rsid w:val="003C59D0"/>
    <w:rsid w:val="003D0601"/>
    <w:rsid w:val="003F22E2"/>
    <w:rsid w:val="003F39D9"/>
    <w:rsid w:val="00405FF9"/>
    <w:rsid w:val="004109CB"/>
    <w:rsid w:val="0042035C"/>
    <w:rsid w:val="00422702"/>
    <w:rsid w:val="00424936"/>
    <w:rsid w:val="00444BCE"/>
    <w:rsid w:val="00453038"/>
    <w:rsid w:val="00453A5F"/>
    <w:rsid w:val="0045515A"/>
    <w:rsid w:val="00461345"/>
    <w:rsid w:val="004663D3"/>
    <w:rsid w:val="004735EF"/>
    <w:rsid w:val="00480FB3"/>
    <w:rsid w:val="00481404"/>
    <w:rsid w:val="0048358C"/>
    <w:rsid w:val="004A652A"/>
    <w:rsid w:val="004A70B4"/>
    <w:rsid w:val="004B4957"/>
    <w:rsid w:val="004C6865"/>
    <w:rsid w:val="004D1F5D"/>
    <w:rsid w:val="004F1977"/>
    <w:rsid w:val="00507520"/>
    <w:rsid w:val="00510CDD"/>
    <w:rsid w:val="00513375"/>
    <w:rsid w:val="005223BF"/>
    <w:rsid w:val="00523B1C"/>
    <w:rsid w:val="00527F40"/>
    <w:rsid w:val="005314F0"/>
    <w:rsid w:val="00550F77"/>
    <w:rsid w:val="00555CB0"/>
    <w:rsid w:val="00557710"/>
    <w:rsid w:val="0056162C"/>
    <w:rsid w:val="005731AF"/>
    <w:rsid w:val="00575413"/>
    <w:rsid w:val="005774FB"/>
    <w:rsid w:val="005806D5"/>
    <w:rsid w:val="00591B4F"/>
    <w:rsid w:val="005953FC"/>
    <w:rsid w:val="005A5B2A"/>
    <w:rsid w:val="005A5BFD"/>
    <w:rsid w:val="005B0631"/>
    <w:rsid w:val="005B2418"/>
    <w:rsid w:val="005B3822"/>
    <w:rsid w:val="005B6185"/>
    <w:rsid w:val="005D06C9"/>
    <w:rsid w:val="005E1735"/>
    <w:rsid w:val="005E47C9"/>
    <w:rsid w:val="005F337C"/>
    <w:rsid w:val="00630A54"/>
    <w:rsid w:val="00645C44"/>
    <w:rsid w:val="00656298"/>
    <w:rsid w:val="0065659C"/>
    <w:rsid w:val="0068780E"/>
    <w:rsid w:val="006B5BC8"/>
    <w:rsid w:val="006B686C"/>
    <w:rsid w:val="006C2F70"/>
    <w:rsid w:val="006C588B"/>
    <w:rsid w:val="006D2D22"/>
    <w:rsid w:val="006D7D43"/>
    <w:rsid w:val="006F22A3"/>
    <w:rsid w:val="00710591"/>
    <w:rsid w:val="007245D6"/>
    <w:rsid w:val="00736AAE"/>
    <w:rsid w:val="00754CD4"/>
    <w:rsid w:val="00754EE4"/>
    <w:rsid w:val="007613A2"/>
    <w:rsid w:val="00763CE4"/>
    <w:rsid w:val="00783FEB"/>
    <w:rsid w:val="00786B24"/>
    <w:rsid w:val="007A7D3A"/>
    <w:rsid w:val="007B1743"/>
    <w:rsid w:val="007C2B8F"/>
    <w:rsid w:val="007D508D"/>
    <w:rsid w:val="007E1196"/>
    <w:rsid w:val="007E4895"/>
    <w:rsid w:val="007E5236"/>
    <w:rsid w:val="007E6BE0"/>
    <w:rsid w:val="008116E3"/>
    <w:rsid w:val="008148C9"/>
    <w:rsid w:val="00823CB9"/>
    <w:rsid w:val="00826269"/>
    <w:rsid w:val="008263E3"/>
    <w:rsid w:val="00832741"/>
    <w:rsid w:val="00833A13"/>
    <w:rsid w:val="008347F0"/>
    <w:rsid w:val="0083776B"/>
    <w:rsid w:val="008617ED"/>
    <w:rsid w:val="00863847"/>
    <w:rsid w:val="00866077"/>
    <w:rsid w:val="00872257"/>
    <w:rsid w:val="00890DB2"/>
    <w:rsid w:val="00895BDE"/>
    <w:rsid w:val="008E1712"/>
    <w:rsid w:val="008F6D2C"/>
    <w:rsid w:val="00905FF7"/>
    <w:rsid w:val="00923B82"/>
    <w:rsid w:val="0093406D"/>
    <w:rsid w:val="009439CC"/>
    <w:rsid w:val="00944B2F"/>
    <w:rsid w:val="0096184C"/>
    <w:rsid w:val="0098698F"/>
    <w:rsid w:val="0099356D"/>
    <w:rsid w:val="009A4330"/>
    <w:rsid w:val="009A6DEA"/>
    <w:rsid w:val="009B1AAB"/>
    <w:rsid w:val="009D2CA7"/>
    <w:rsid w:val="009D54F5"/>
    <w:rsid w:val="009E0AE5"/>
    <w:rsid w:val="00A1075A"/>
    <w:rsid w:val="00A109AF"/>
    <w:rsid w:val="00A36263"/>
    <w:rsid w:val="00A43F36"/>
    <w:rsid w:val="00A66E70"/>
    <w:rsid w:val="00A723B3"/>
    <w:rsid w:val="00A74EBA"/>
    <w:rsid w:val="00A85108"/>
    <w:rsid w:val="00A8769A"/>
    <w:rsid w:val="00A87AD2"/>
    <w:rsid w:val="00AA3871"/>
    <w:rsid w:val="00AA5F13"/>
    <w:rsid w:val="00AB0184"/>
    <w:rsid w:val="00AB4485"/>
    <w:rsid w:val="00AB5EC3"/>
    <w:rsid w:val="00AB657B"/>
    <w:rsid w:val="00AC0910"/>
    <w:rsid w:val="00AC5231"/>
    <w:rsid w:val="00AD3693"/>
    <w:rsid w:val="00AE28BE"/>
    <w:rsid w:val="00AE3359"/>
    <w:rsid w:val="00AF5D99"/>
    <w:rsid w:val="00AF6968"/>
    <w:rsid w:val="00B01294"/>
    <w:rsid w:val="00B06589"/>
    <w:rsid w:val="00B20313"/>
    <w:rsid w:val="00B24DDF"/>
    <w:rsid w:val="00B37449"/>
    <w:rsid w:val="00B573CC"/>
    <w:rsid w:val="00B62CC3"/>
    <w:rsid w:val="00B72C89"/>
    <w:rsid w:val="00B74D4E"/>
    <w:rsid w:val="00B8139B"/>
    <w:rsid w:val="00B819D0"/>
    <w:rsid w:val="00B8265D"/>
    <w:rsid w:val="00B90B8F"/>
    <w:rsid w:val="00BA758A"/>
    <w:rsid w:val="00BB1F62"/>
    <w:rsid w:val="00BC28C9"/>
    <w:rsid w:val="00BC5ECC"/>
    <w:rsid w:val="00BD7E98"/>
    <w:rsid w:val="00BE0A73"/>
    <w:rsid w:val="00BE42D4"/>
    <w:rsid w:val="00BF28F0"/>
    <w:rsid w:val="00BF53A3"/>
    <w:rsid w:val="00C11CD1"/>
    <w:rsid w:val="00C320B8"/>
    <w:rsid w:val="00C32E9D"/>
    <w:rsid w:val="00C41B82"/>
    <w:rsid w:val="00C46B9E"/>
    <w:rsid w:val="00C501DB"/>
    <w:rsid w:val="00C51A0D"/>
    <w:rsid w:val="00C52842"/>
    <w:rsid w:val="00C543AA"/>
    <w:rsid w:val="00C80862"/>
    <w:rsid w:val="00C82EEB"/>
    <w:rsid w:val="00C85FFE"/>
    <w:rsid w:val="00C91AEF"/>
    <w:rsid w:val="00C93B04"/>
    <w:rsid w:val="00CB1546"/>
    <w:rsid w:val="00CB4F1A"/>
    <w:rsid w:val="00CB53BB"/>
    <w:rsid w:val="00CC62E4"/>
    <w:rsid w:val="00CD5EA2"/>
    <w:rsid w:val="00CE16D5"/>
    <w:rsid w:val="00CE1732"/>
    <w:rsid w:val="00CE5EF6"/>
    <w:rsid w:val="00CF4FF2"/>
    <w:rsid w:val="00CF5BEE"/>
    <w:rsid w:val="00D06616"/>
    <w:rsid w:val="00D073C7"/>
    <w:rsid w:val="00D10B31"/>
    <w:rsid w:val="00D17231"/>
    <w:rsid w:val="00D26A15"/>
    <w:rsid w:val="00D26CE0"/>
    <w:rsid w:val="00D30E21"/>
    <w:rsid w:val="00D34BFB"/>
    <w:rsid w:val="00D36ABC"/>
    <w:rsid w:val="00D41BA0"/>
    <w:rsid w:val="00D62BB7"/>
    <w:rsid w:val="00D72874"/>
    <w:rsid w:val="00D82A03"/>
    <w:rsid w:val="00D86D96"/>
    <w:rsid w:val="00D87BDC"/>
    <w:rsid w:val="00D90183"/>
    <w:rsid w:val="00DA428B"/>
    <w:rsid w:val="00DB6844"/>
    <w:rsid w:val="00DC32AD"/>
    <w:rsid w:val="00DC7BE0"/>
    <w:rsid w:val="00DD5A8F"/>
    <w:rsid w:val="00DE07B2"/>
    <w:rsid w:val="00DF4A20"/>
    <w:rsid w:val="00E067F6"/>
    <w:rsid w:val="00E22167"/>
    <w:rsid w:val="00E3778B"/>
    <w:rsid w:val="00E44A8B"/>
    <w:rsid w:val="00E677B0"/>
    <w:rsid w:val="00E80313"/>
    <w:rsid w:val="00E813F9"/>
    <w:rsid w:val="00E93E9A"/>
    <w:rsid w:val="00E95CCD"/>
    <w:rsid w:val="00E9657C"/>
    <w:rsid w:val="00EB5088"/>
    <w:rsid w:val="00EB5838"/>
    <w:rsid w:val="00EC0F75"/>
    <w:rsid w:val="00EC541C"/>
    <w:rsid w:val="00EE261A"/>
    <w:rsid w:val="00EE42A6"/>
    <w:rsid w:val="00EF565E"/>
    <w:rsid w:val="00F027B0"/>
    <w:rsid w:val="00F04106"/>
    <w:rsid w:val="00F106A4"/>
    <w:rsid w:val="00F12759"/>
    <w:rsid w:val="00F156C6"/>
    <w:rsid w:val="00F172FD"/>
    <w:rsid w:val="00F35300"/>
    <w:rsid w:val="00F521C0"/>
    <w:rsid w:val="00F57A20"/>
    <w:rsid w:val="00F65A79"/>
    <w:rsid w:val="00F83B02"/>
    <w:rsid w:val="00F957C1"/>
    <w:rsid w:val="00F97583"/>
    <w:rsid w:val="00FA1044"/>
    <w:rsid w:val="00FA19F4"/>
    <w:rsid w:val="00FA6CBE"/>
    <w:rsid w:val="00FF1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76">
      <o:colormenu v:ext="edit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semiHidden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4AFF"/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1">
    <w:name w:val="heading 1"/>
    <w:basedOn w:val="a"/>
    <w:link w:val="10"/>
    <w:uiPriority w:val="99"/>
    <w:qFormat/>
    <w:rsid w:val="003B03E4"/>
    <w:pPr>
      <w:spacing w:before="100" w:beforeAutospacing="1" w:after="100" w:afterAutospacing="1"/>
      <w:outlineLvl w:val="0"/>
    </w:pPr>
    <w:rPr>
      <w:rFonts w:eastAsia="Calibri"/>
      <w:b/>
      <w:bCs/>
      <w:kern w:val="36"/>
      <w:sz w:val="48"/>
      <w:szCs w:val="48"/>
      <w:lang w:val="uk-UA"/>
    </w:rPr>
  </w:style>
  <w:style w:type="paragraph" w:styleId="2">
    <w:name w:val="heading 2"/>
    <w:basedOn w:val="a"/>
    <w:link w:val="20"/>
    <w:uiPriority w:val="99"/>
    <w:qFormat/>
    <w:rsid w:val="00B20313"/>
    <w:pPr>
      <w:spacing w:before="100" w:beforeAutospacing="1" w:after="100" w:afterAutospacing="1"/>
      <w:outlineLvl w:val="1"/>
    </w:pPr>
    <w:rPr>
      <w:rFonts w:eastAsia="Calibri"/>
      <w:b/>
      <w:bCs/>
      <w:sz w:val="36"/>
      <w:szCs w:val="36"/>
      <w:lang w:val="uk-UA"/>
    </w:rPr>
  </w:style>
  <w:style w:type="paragraph" w:styleId="3">
    <w:name w:val="heading 3"/>
    <w:basedOn w:val="a"/>
    <w:link w:val="30"/>
    <w:uiPriority w:val="99"/>
    <w:qFormat/>
    <w:rsid w:val="008116E3"/>
    <w:pPr>
      <w:spacing w:before="100" w:beforeAutospacing="1" w:after="100" w:afterAutospacing="1"/>
      <w:outlineLvl w:val="2"/>
    </w:pPr>
    <w:rPr>
      <w:rFonts w:eastAsia="Calibri"/>
      <w:b/>
      <w:bCs/>
      <w:sz w:val="27"/>
      <w:szCs w:val="27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3B03E4"/>
    <w:rPr>
      <w:rFonts w:ascii="Times New Roman" w:hAnsi="Times New Roman" w:cs="Times New Roman"/>
      <w:b/>
      <w:kern w:val="36"/>
      <w:sz w:val="48"/>
      <w:lang w:eastAsia="ru-RU"/>
    </w:rPr>
  </w:style>
  <w:style w:type="character" w:customStyle="1" w:styleId="20">
    <w:name w:val="Заголовок 2 Знак"/>
    <w:basedOn w:val="a0"/>
    <w:link w:val="2"/>
    <w:uiPriority w:val="99"/>
    <w:locked/>
    <w:rsid w:val="00B20313"/>
    <w:rPr>
      <w:rFonts w:ascii="Times New Roman" w:hAnsi="Times New Roman" w:cs="Times New Roman"/>
      <w:b/>
      <w:sz w:val="36"/>
      <w:lang w:eastAsia="ru-RU"/>
    </w:rPr>
  </w:style>
  <w:style w:type="character" w:customStyle="1" w:styleId="30">
    <w:name w:val="Заголовок 3 Знак"/>
    <w:basedOn w:val="a0"/>
    <w:link w:val="3"/>
    <w:uiPriority w:val="99"/>
    <w:locked/>
    <w:rsid w:val="008116E3"/>
    <w:rPr>
      <w:rFonts w:ascii="Times New Roman" w:hAnsi="Times New Roman" w:cs="Times New Roman"/>
      <w:b/>
      <w:sz w:val="27"/>
      <w:lang w:eastAsia="ru-RU"/>
    </w:rPr>
  </w:style>
  <w:style w:type="paragraph" w:styleId="a3">
    <w:name w:val="Normal (Web)"/>
    <w:basedOn w:val="a"/>
    <w:uiPriority w:val="99"/>
    <w:rsid w:val="00174AFF"/>
    <w:pPr>
      <w:spacing w:before="100" w:beforeAutospacing="1" w:after="100" w:afterAutospacing="1"/>
    </w:pPr>
  </w:style>
  <w:style w:type="paragraph" w:styleId="a4">
    <w:name w:val="Balloon Text"/>
    <w:basedOn w:val="a"/>
    <w:link w:val="a5"/>
    <w:uiPriority w:val="99"/>
    <w:semiHidden/>
    <w:rsid w:val="0083776B"/>
    <w:rPr>
      <w:rFonts w:ascii="Tahoma" w:eastAsia="Calibri" w:hAnsi="Tahoma"/>
      <w:sz w:val="16"/>
      <w:szCs w:val="16"/>
      <w:lang w:val="uk-UA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83776B"/>
    <w:rPr>
      <w:rFonts w:ascii="Tahoma" w:hAnsi="Tahoma" w:cs="Times New Roman"/>
      <w:sz w:val="16"/>
      <w:lang w:eastAsia="ru-RU"/>
    </w:rPr>
  </w:style>
  <w:style w:type="paragraph" w:styleId="a6">
    <w:name w:val="header"/>
    <w:basedOn w:val="a"/>
    <w:link w:val="a7"/>
    <w:uiPriority w:val="99"/>
    <w:rsid w:val="00CB1546"/>
    <w:pPr>
      <w:tabs>
        <w:tab w:val="center" w:pos="4677"/>
        <w:tab w:val="right" w:pos="9355"/>
      </w:tabs>
    </w:pPr>
    <w:rPr>
      <w:rFonts w:eastAsia="Calibri"/>
      <w:lang w:val="uk-UA"/>
    </w:rPr>
  </w:style>
  <w:style w:type="character" w:customStyle="1" w:styleId="a7">
    <w:name w:val="Верхний колонтитул Знак"/>
    <w:basedOn w:val="a0"/>
    <w:link w:val="a6"/>
    <w:uiPriority w:val="99"/>
    <w:locked/>
    <w:rsid w:val="00CB1546"/>
    <w:rPr>
      <w:rFonts w:ascii="Times New Roman" w:hAnsi="Times New Roman" w:cs="Times New Roman"/>
      <w:sz w:val="24"/>
      <w:lang w:eastAsia="ru-RU"/>
    </w:rPr>
  </w:style>
  <w:style w:type="paragraph" w:styleId="a8">
    <w:name w:val="footer"/>
    <w:basedOn w:val="a"/>
    <w:link w:val="a9"/>
    <w:uiPriority w:val="99"/>
    <w:rsid w:val="00CB1546"/>
    <w:pPr>
      <w:tabs>
        <w:tab w:val="center" w:pos="4677"/>
        <w:tab w:val="right" w:pos="9355"/>
      </w:tabs>
    </w:pPr>
    <w:rPr>
      <w:rFonts w:eastAsia="Calibri"/>
      <w:lang w:val="uk-UA"/>
    </w:rPr>
  </w:style>
  <w:style w:type="character" w:customStyle="1" w:styleId="a9">
    <w:name w:val="Нижний колонтитул Знак"/>
    <w:basedOn w:val="a0"/>
    <w:link w:val="a8"/>
    <w:uiPriority w:val="99"/>
    <w:locked/>
    <w:rsid w:val="00CB1546"/>
    <w:rPr>
      <w:rFonts w:ascii="Times New Roman" w:hAnsi="Times New Roman" w:cs="Times New Roman"/>
      <w:sz w:val="24"/>
      <w:lang w:eastAsia="ru-RU"/>
    </w:rPr>
  </w:style>
  <w:style w:type="character" w:customStyle="1" w:styleId="aa">
    <w:name w:val="Основной текст_"/>
    <w:link w:val="13"/>
    <w:uiPriority w:val="99"/>
    <w:locked/>
    <w:rsid w:val="00E677B0"/>
    <w:rPr>
      <w:rFonts w:ascii="Times New Roman" w:hAnsi="Times New Roman"/>
      <w:sz w:val="27"/>
      <w:shd w:val="clear" w:color="auto" w:fill="FFFFFF"/>
    </w:rPr>
  </w:style>
  <w:style w:type="paragraph" w:customStyle="1" w:styleId="13">
    <w:name w:val="Основной текст13"/>
    <w:basedOn w:val="a"/>
    <w:link w:val="aa"/>
    <w:uiPriority w:val="99"/>
    <w:rsid w:val="00E677B0"/>
    <w:pPr>
      <w:widowControl w:val="0"/>
      <w:shd w:val="clear" w:color="auto" w:fill="FFFFFF"/>
      <w:spacing w:line="240" w:lineRule="atLeast"/>
    </w:pPr>
    <w:rPr>
      <w:rFonts w:eastAsia="Calibri"/>
      <w:sz w:val="27"/>
      <w:szCs w:val="20"/>
      <w:lang w:val="uk-UA" w:eastAsia="uk-UA"/>
    </w:rPr>
  </w:style>
  <w:style w:type="character" w:customStyle="1" w:styleId="21">
    <w:name w:val="Основной текст2"/>
    <w:uiPriority w:val="99"/>
    <w:rsid w:val="002315F3"/>
    <w:rPr>
      <w:rFonts w:ascii="Times New Roman" w:hAnsi="Times New Roman"/>
      <w:color w:val="000000"/>
      <w:spacing w:val="0"/>
      <w:w w:val="100"/>
      <w:position w:val="0"/>
      <w:sz w:val="27"/>
      <w:u w:val="single"/>
      <w:lang w:val="uk-UA"/>
    </w:rPr>
  </w:style>
  <w:style w:type="paragraph" w:customStyle="1" w:styleId="first-paragraph">
    <w:name w:val="first-paragraph"/>
    <w:basedOn w:val="a"/>
    <w:uiPriority w:val="99"/>
    <w:rsid w:val="003B03E4"/>
    <w:pPr>
      <w:spacing w:before="100" w:beforeAutospacing="1" w:after="100" w:afterAutospacing="1"/>
    </w:pPr>
  </w:style>
  <w:style w:type="character" w:styleId="ab">
    <w:name w:val="Hyperlink"/>
    <w:basedOn w:val="a0"/>
    <w:uiPriority w:val="99"/>
    <w:rsid w:val="003B03E4"/>
    <w:rPr>
      <w:rFonts w:cs="Times New Roman"/>
      <w:color w:val="0000FF"/>
      <w:u w:val="single"/>
    </w:rPr>
  </w:style>
  <w:style w:type="character" w:styleId="ac">
    <w:name w:val="FollowedHyperlink"/>
    <w:basedOn w:val="a0"/>
    <w:uiPriority w:val="99"/>
    <w:rsid w:val="003B03E4"/>
    <w:rPr>
      <w:rFonts w:cs="Times New Roman"/>
      <w:color w:val="800080"/>
      <w:u w:val="single"/>
    </w:rPr>
  </w:style>
  <w:style w:type="table" w:styleId="ad">
    <w:name w:val="Table Grid"/>
    <w:basedOn w:val="a1"/>
    <w:uiPriority w:val="99"/>
    <w:rsid w:val="00E44A8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List Paragraph"/>
    <w:basedOn w:val="a"/>
    <w:uiPriority w:val="99"/>
    <w:qFormat/>
    <w:rsid w:val="00550F77"/>
    <w:pPr>
      <w:ind w:left="720"/>
      <w:contextualSpacing/>
    </w:pPr>
  </w:style>
  <w:style w:type="paragraph" w:customStyle="1" w:styleId="Style4">
    <w:name w:val="Style4"/>
    <w:basedOn w:val="a"/>
    <w:uiPriority w:val="99"/>
    <w:rsid w:val="00FF1FD7"/>
    <w:pPr>
      <w:widowControl w:val="0"/>
      <w:autoSpaceDE w:val="0"/>
      <w:autoSpaceDN w:val="0"/>
      <w:adjustRightInd w:val="0"/>
      <w:spacing w:line="240" w:lineRule="exact"/>
      <w:ind w:firstLine="163"/>
      <w:jc w:val="both"/>
    </w:pPr>
  </w:style>
  <w:style w:type="numbering" w:customStyle="1" w:styleId="11">
    <w:name w:val="Нет списка1"/>
    <w:next w:val="a2"/>
    <w:uiPriority w:val="99"/>
    <w:semiHidden/>
    <w:unhideWhenUsed/>
    <w:rsid w:val="0037558C"/>
  </w:style>
  <w:style w:type="paragraph" w:customStyle="1" w:styleId="Word2003">
    <w:name w:val="Word 2003"/>
    <w:basedOn w:val="a"/>
    <w:link w:val="Word20030"/>
    <w:uiPriority w:val="99"/>
    <w:rsid w:val="0037558C"/>
    <w:pPr>
      <w:ind w:firstLine="540"/>
      <w:jc w:val="both"/>
    </w:pPr>
    <w:rPr>
      <w:sz w:val="28"/>
      <w:szCs w:val="28"/>
      <w:lang w:val="uk-UA"/>
    </w:rPr>
  </w:style>
  <w:style w:type="character" w:customStyle="1" w:styleId="Word20030">
    <w:name w:val="Word 2003 Знак"/>
    <w:basedOn w:val="a0"/>
    <w:link w:val="Word2003"/>
    <w:uiPriority w:val="99"/>
    <w:locked/>
    <w:rsid w:val="0037558C"/>
    <w:rPr>
      <w:rFonts w:ascii="Times New Roman" w:eastAsia="Times New Roman" w:hAnsi="Times New Roman"/>
      <w:sz w:val="28"/>
      <w:szCs w:val="28"/>
      <w:lang w:eastAsia="ru-RU"/>
    </w:rPr>
  </w:style>
  <w:style w:type="paragraph" w:customStyle="1" w:styleId="12">
    <w:name w:val="Стиль1"/>
    <w:basedOn w:val="af"/>
    <w:uiPriority w:val="99"/>
    <w:rsid w:val="0037558C"/>
    <w:pPr>
      <w:jc w:val="both"/>
    </w:pPr>
    <w:rPr>
      <w:rFonts w:ascii="Times New Roman" w:hAnsi="Times New Roman"/>
      <w:sz w:val="28"/>
      <w:szCs w:val="28"/>
      <w:lang w:val="uk-UA"/>
    </w:rPr>
  </w:style>
  <w:style w:type="paragraph" w:styleId="af">
    <w:name w:val="No Spacing"/>
    <w:uiPriority w:val="99"/>
    <w:qFormat/>
    <w:rsid w:val="0037558C"/>
    <w:rPr>
      <w:lang w:val="ru-R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semiHidden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4AFF"/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1">
    <w:name w:val="heading 1"/>
    <w:basedOn w:val="a"/>
    <w:link w:val="10"/>
    <w:uiPriority w:val="99"/>
    <w:qFormat/>
    <w:rsid w:val="003B03E4"/>
    <w:pPr>
      <w:spacing w:before="100" w:beforeAutospacing="1" w:after="100" w:afterAutospacing="1"/>
      <w:outlineLvl w:val="0"/>
    </w:pPr>
    <w:rPr>
      <w:rFonts w:eastAsia="Calibri"/>
      <w:b/>
      <w:bCs/>
      <w:kern w:val="36"/>
      <w:sz w:val="48"/>
      <w:szCs w:val="48"/>
      <w:lang w:val="uk-UA"/>
    </w:rPr>
  </w:style>
  <w:style w:type="paragraph" w:styleId="2">
    <w:name w:val="heading 2"/>
    <w:basedOn w:val="a"/>
    <w:link w:val="20"/>
    <w:uiPriority w:val="99"/>
    <w:qFormat/>
    <w:rsid w:val="00B20313"/>
    <w:pPr>
      <w:spacing w:before="100" w:beforeAutospacing="1" w:after="100" w:afterAutospacing="1"/>
      <w:outlineLvl w:val="1"/>
    </w:pPr>
    <w:rPr>
      <w:rFonts w:eastAsia="Calibri"/>
      <w:b/>
      <w:bCs/>
      <w:sz w:val="36"/>
      <w:szCs w:val="36"/>
      <w:lang w:val="uk-UA"/>
    </w:rPr>
  </w:style>
  <w:style w:type="paragraph" w:styleId="3">
    <w:name w:val="heading 3"/>
    <w:basedOn w:val="a"/>
    <w:link w:val="30"/>
    <w:uiPriority w:val="99"/>
    <w:qFormat/>
    <w:rsid w:val="008116E3"/>
    <w:pPr>
      <w:spacing w:before="100" w:beforeAutospacing="1" w:after="100" w:afterAutospacing="1"/>
      <w:outlineLvl w:val="2"/>
    </w:pPr>
    <w:rPr>
      <w:rFonts w:eastAsia="Calibri"/>
      <w:b/>
      <w:bCs/>
      <w:sz w:val="27"/>
      <w:szCs w:val="27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3B03E4"/>
    <w:rPr>
      <w:rFonts w:ascii="Times New Roman" w:hAnsi="Times New Roman" w:cs="Times New Roman"/>
      <w:b/>
      <w:kern w:val="36"/>
      <w:sz w:val="48"/>
      <w:lang w:eastAsia="ru-RU"/>
    </w:rPr>
  </w:style>
  <w:style w:type="character" w:customStyle="1" w:styleId="20">
    <w:name w:val="Заголовок 2 Знак"/>
    <w:basedOn w:val="a0"/>
    <w:link w:val="2"/>
    <w:uiPriority w:val="99"/>
    <w:locked/>
    <w:rsid w:val="00B20313"/>
    <w:rPr>
      <w:rFonts w:ascii="Times New Roman" w:hAnsi="Times New Roman" w:cs="Times New Roman"/>
      <w:b/>
      <w:sz w:val="36"/>
      <w:lang w:eastAsia="ru-RU"/>
    </w:rPr>
  </w:style>
  <w:style w:type="character" w:customStyle="1" w:styleId="30">
    <w:name w:val="Заголовок 3 Знак"/>
    <w:basedOn w:val="a0"/>
    <w:link w:val="3"/>
    <w:uiPriority w:val="99"/>
    <w:locked/>
    <w:rsid w:val="008116E3"/>
    <w:rPr>
      <w:rFonts w:ascii="Times New Roman" w:hAnsi="Times New Roman" w:cs="Times New Roman"/>
      <w:b/>
      <w:sz w:val="27"/>
      <w:lang w:eastAsia="ru-RU"/>
    </w:rPr>
  </w:style>
  <w:style w:type="paragraph" w:styleId="a3">
    <w:name w:val="Normal (Web)"/>
    <w:basedOn w:val="a"/>
    <w:uiPriority w:val="99"/>
    <w:rsid w:val="00174AFF"/>
    <w:pPr>
      <w:spacing w:before="100" w:beforeAutospacing="1" w:after="100" w:afterAutospacing="1"/>
    </w:pPr>
  </w:style>
  <w:style w:type="paragraph" w:styleId="a4">
    <w:name w:val="Balloon Text"/>
    <w:basedOn w:val="a"/>
    <w:link w:val="a5"/>
    <w:uiPriority w:val="99"/>
    <w:semiHidden/>
    <w:rsid w:val="0083776B"/>
    <w:rPr>
      <w:rFonts w:ascii="Tahoma" w:eastAsia="Calibri" w:hAnsi="Tahoma"/>
      <w:sz w:val="16"/>
      <w:szCs w:val="16"/>
      <w:lang w:val="uk-UA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83776B"/>
    <w:rPr>
      <w:rFonts w:ascii="Tahoma" w:hAnsi="Tahoma" w:cs="Times New Roman"/>
      <w:sz w:val="16"/>
      <w:lang w:eastAsia="ru-RU"/>
    </w:rPr>
  </w:style>
  <w:style w:type="paragraph" w:styleId="a6">
    <w:name w:val="header"/>
    <w:basedOn w:val="a"/>
    <w:link w:val="a7"/>
    <w:uiPriority w:val="99"/>
    <w:rsid w:val="00CB1546"/>
    <w:pPr>
      <w:tabs>
        <w:tab w:val="center" w:pos="4677"/>
        <w:tab w:val="right" w:pos="9355"/>
      </w:tabs>
    </w:pPr>
    <w:rPr>
      <w:rFonts w:eastAsia="Calibri"/>
      <w:lang w:val="uk-UA"/>
    </w:rPr>
  </w:style>
  <w:style w:type="character" w:customStyle="1" w:styleId="a7">
    <w:name w:val="Верхний колонтитул Знак"/>
    <w:basedOn w:val="a0"/>
    <w:link w:val="a6"/>
    <w:uiPriority w:val="99"/>
    <w:locked/>
    <w:rsid w:val="00CB1546"/>
    <w:rPr>
      <w:rFonts w:ascii="Times New Roman" w:hAnsi="Times New Roman" w:cs="Times New Roman"/>
      <w:sz w:val="24"/>
      <w:lang w:eastAsia="ru-RU"/>
    </w:rPr>
  </w:style>
  <w:style w:type="paragraph" w:styleId="a8">
    <w:name w:val="footer"/>
    <w:basedOn w:val="a"/>
    <w:link w:val="a9"/>
    <w:uiPriority w:val="99"/>
    <w:rsid w:val="00CB1546"/>
    <w:pPr>
      <w:tabs>
        <w:tab w:val="center" w:pos="4677"/>
        <w:tab w:val="right" w:pos="9355"/>
      </w:tabs>
    </w:pPr>
    <w:rPr>
      <w:rFonts w:eastAsia="Calibri"/>
      <w:lang w:val="uk-UA"/>
    </w:rPr>
  </w:style>
  <w:style w:type="character" w:customStyle="1" w:styleId="a9">
    <w:name w:val="Нижний колонтитул Знак"/>
    <w:basedOn w:val="a0"/>
    <w:link w:val="a8"/>
    <w:uiPriority w:val="99"/>
    <w:locked/>
    <w:rsid w:val="00CB1546"/>
    <w:rPr>
      <w:rFonts w:ascii="Times New Roman" w:hAnsi="Times New Roman" w:cs="Times New Roman"/>
      <w:sz w:val="24"/>
      <w:lang w:eastAsia="ru-RU"/>
    </w:rPr>
  </w:style>
  <w:style w:type="character" w:customStyle="1" w:styleId="aa">
    <w:name w:val="Основной текст_"/>
    <w:link w:val="13"/>
    <w:uiPriority w:val="99"/>
    <w:locked/>
    <w:rsid w:val="00E677B0"/>
    <w:rPr>
      <w:rFonts w:ascii="Times New Roman" w:hAnsi="Times New Roman"/>
      <w:sz w:val="27"/>
      <w:shd w:val="clear" w:color="auto" w:fill="FFFFFF"/>
    </w:rPr>
  </w:style>
  <w:style w:type="paragraph" w:customStyle="1" w:styleId="13">
    <w:name w:val="Основной текст13"/>
    <w:basedOn w:val="a"/>
    <w:link w:val="aa"/>
    <w:uiPriority w:val="99"/>
    <w:rsid w:val="00E677B0"/>
    <w:pPr>
      <w:widowControl w:val="0"/>
      <w:shd w:val="clear" w:color="auto" w:fill="FFFFFF"/>
      <w:spacing w:line="240" w:lineRule="atLeast"/>
    </w:pPr>
    <w:rPr>
      <w:rFonts w:eastAsia="Calibri"/>
      <w:sz w:val="27"/>
      <w:szCs w:val="20"/>
      <w:lang w:val="uk-UA" w:eastAsia="uk-UA"/>
    </w:rPr>
  </w:style>
  <w:style w:type="character" w:customStyle="1" w:styleId="21">
    <w:name w:val="Основной текст2"/>
    <w:uiPriority w:val="99"/>
    <w:rsid w:val="002315F3"/>
    <w:rPr>
      <w:rFonts w:ascii="Times New Roman" w:hAnsi="Times New Roman"/>
      <w:color w:val="000000"/>
      <w:spacing w:val="0"/>
      <w:w w:val="100"/>
      <w:position w:val="0"/>
      <w:sz w:val="27"/>
      <w:u w:val="single"/>
      <w:lang w:val="uk-UA"/>
    </w:rPr>
  </w:style>
  <w:style w:type="paragraph" w:customStyle="1" w:styleId="first-paragraph">
    <w:name w:val="first-paragraph"/>
    <w:basedOn w:val="a"/>
    <w:uiPriority w:val="99"/>
    <w:rsid w:val="003B03E4"/>
    <w:pPr>
      <w:spacing w:before="100" w:beforeAutospacing="1" w:after="100" w:afterAutospacing="1"/>
    </w:pPr>
  </w:style>
  <w:style w:type="character" w:styleId="ab">
    <w:name w:val="Hyperlink"/>
    <w:basedOn w:val="a0"/>
    <w:uiPriority w:val="99"/>
    <w:rsid w:val="003B03E4"/>
    <w:rPr>
      <w:rFonts w:cs="Times New Roman"/>
      <w:color w:val="0000FF"/>
      <w:u w:val="single"/>
    </w:rPr>
  </w:style>
  <w:style w:type="character" w:styleId="ac">
    <w:name w:val="FollowedHyperlink"/>
    <w:basedOn w:val="a0"/>
    <w:uiPriority w:val="99"/>
    <w:rsid w:val="003B03E4"/>
    <w:rPr>
      <w:rFonts w:cs="Times New Roman"/>
      <w:color w:val="800080"/>
      <w:u w:val="single"/>
    </w:rPr>
  </w:style>
  <w:style w:type="table" w:styleId="ad">
    <w:name w:val="Table Grid"/>
    <w:basedOn w:val="a1"/>
    <w:uiPriority w:val="99"/>
    <w:rsid w:val="00E44A8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List Paragraph"/>
    <w:basedOn w:val="a"/>
    <w:uiPriority w:val="99"/>
    <w:qFormat/>
    <w:rsid w:val="00550F77"/>
    <w:pPr>
      <w:ind w:left="720"/>
      <w:contextualSpacing/>
    </w:pPr>
  </w:style>
  <w:style w:type="paragraph" w:customStyle="1" w:styleId="Style4">
    <w:name w:val="Style4"/>
    <w:basedOn w:val="a"/>
    <w:uiPriority w:val="99"/>
    <w:rsid w:val="00FF1FD7"/>
    <w:pPr>
      <w:widowControl w:val="0"/>
      <w:autoSpaceDE w:val="0"/>
      <w:autoSpaceDN w:val="0"/>
      <w:adjustRightInd w:val="0"/>
      <w:spacing w:line="240" w:lineRule="exact"/>
      <w:ind w:firstLine="163"/>
      <w:jc w:val="both"/>
    </w:pPr>
  </w:style>
  <w:style w:type="numbering" w:customStyle="1" w:styleId="11">
    <w:name w:val="Нет списка1"/>
    <w:next w:val="a2"/>
    <w:uiPriority w:val="99"/>
    <w:semiHidden/>
    <w:unhideWhenUsed/>
    <w:rsid w:val="0037558C"/>
  </w:style>
  <w:style w:type="paragraph" w:customStyle="1" w:styleId="Word2003">
    <w:name w:val="Word 2003"/>
    <w:basedOn w:val="a"/>
    <w:link w:val="Word20030"/>
    <w:uiPriority w:val="99"/>
    <w:rsid w:val="0037558C"/>
    <w:pPr>
      <w:ind w:firstLine="540"/>
      <w:jc w:val="both"/>
    </w:pPr>
    <w:rPr>
      <w:sz w:val="28"/>
      <w:szCs w:val="28"/>
      <w:lang w:val="uk-UA"/>
    </w:rPr>
  </w:style>
  <w:style w:type="character" w:customStyle="1" w:styleId="Word20030">
    <w:name w:val="Word 2003 Знак"/>
    <w:basedOn w:val="a0"/>
    <w:link w:val="Word2003"/>
    <w:uiPriority w:val="99"/>
    <w:locked/>
    <w:rsid w:val="0037558C"/>
    <w:rPr>
      <w:rFonts w:ascii="Times New Roman" w:eastAsia="Times New Roman" w:hAnsi="Times New Roman"/>
      <w:sz w:val="28"/>
      <w:szCs w:val="28"/>
      <w:lang w:eastAsia="ru-RU"/>
    </w:rPr>
  </w:style>
  <w:style w:type="paragraph" w:customStyle="1" w:styleId="12">
    <w:name w:val="Стиль1"/>
    <w:basedOn w:val="af"/>
    <w:uiPriority w:val="99"/>
    <w:rsid w:val="0037558C"/>
    <w:pPr>
      <w:jc w:val="both"/>
    </w:pPr>
    <w:rPr>
      <w:rFonts w:ascii="Times New Roman" w:hAnsi="Times New Roman"/>
      <w:sz w:val="28"/>
      <w:szCs w:val="28"/>
      <w:lang w:val="uk-UA"/>
    </w:rPr>
  </w:style>
  <w:style w:type="paragraph" w:styleId="af">
    <w:name w:val="No Spacing"/>
    <w:uiPriority w:val="99"/>
    <w:qFormat/>
    <w:rsid w:val="0037558C"/>
    <w:rPr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97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5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5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5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09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095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1095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09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109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09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1095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095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1095366">
                      <w:marLeft w:val="0"/>
                      <w:marRight w:val="0"/>
                      <w:marTop w:val="60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1095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1095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09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09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09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09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09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09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09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09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1095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5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5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5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5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google.com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zakon2.rada.gov.ua/laws/show/2456-12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oda.kherson.ua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://www.krugosvet.ru/images/1003764_iceland.gi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AE5117-D093-493F-9CE1-133D49A092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2423</Words>
  <Characters>16014</Characters>
  <Application>Microsoft Office Word</Application>
  <DocSecurity>0</DocSecurity>
  <Lines>133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/>
  <LinksUpToDate>false</LinksUpToDate>
  <CharactersWithSpaces>18401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Admin</dc:creator>
  <cp:lastModifiedBy>libonu</cp:lastModifiedBy>
  <cp:revision>2</cp:revision>
  <dcterms:created xsi:type="dcterms:W3CDTF">2019-01-25T10:10:00Z</dcterms:created>
  <dcterms:modified xsi:type="dcterms:W3CDTF">2019-01-25T10:10:00Z</dcterms:modified>
</cp:coreProperties>
</file>