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0167B" w:rsidRPr="0050167B" w:rsidRDefault="0050167B" w:rsidP="0050167B">
      <w:pPr>
        <w:spacing w:after="0" w:line="360" w:lineRule="auto"/>
        <w:ind w:left="-993" w:right="-567"/>
        <w:jc w:val="center"/>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Одеський національний університет імені І. І. Мечникова</w:t>
      </w:r>
    </w:p>
    <w:p w:rsidR="0050167B" w:rsidRPr="0050167B" w:rsidRDefault="0050167B" w:rsidP="0050167B">
      <w:pPr>
        <w:spacing w:after="0" w:line="360" w:lineRule="auto"/>
        <w:ind w:left="-993" w:right="-567"/>
        <w:jc w:val="center"/>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Факультет журналістики, реклами та видавничої справи</w:t>
      </w:r>
    </w:p>
    <w:p w:rsidR="0050167B" w:rsidRPr="0050167B" w:rsidRDefault="0050167B" w:rsidP="0050167B">
      <w:pPr>
        <w:spacing w:after="0" w:line="360" w:lineRule="auto"/>
        <w:rPr>
          <w:rFonts w:ascii="Times New Roman" w:eastAsia="Times New Roman" w:hAnsi="Times New Roman" w:cs="Times New Roman"/>
          <w:sz w:val="28"/>
          <w:szCs w:val="28"/>
          <w:lang w:val="ru-RU" w:eastAsia="ru-RU"/>
        </w:rPr>
      </w:pPr>
      <w:r w:rsidRPr="0050167B">
        <w:rPr>
          <w:rFonts w:ascii="Times New Roman" w:eastAsia="Times New Roman" w:hAnsi="Times New Roman" w:cs="Times New Roman"/>
          <w:sz w:val="28"/>
          <w:szCs w:val="28"/>
          <w:lang w:eastAsia="ru-RU"/>
        </w:rPr>
        <w:t xml:space="preserve">                        Кафедра періодичної преси та </w:t>
      </w:r>
      <w:proofErr w:type="spellStart"/>
      <w:r w:rsidRPr="0050167B">
        <w:rPr>
          <w:rFonts w:ascii="Times New Roman" w:eastAsia="Times New Roman" w:hAnsi="Times New Roman" w:cs="Times New Roman"/>
          <w:sz w:val="28"/>
          <w:szCs w:val="28"/>
          <w:lang w:eastAsia="ru-RU"/>
        </w:rPr>
        <w:t>медіаредагування</w:t>
      </w:r>
      <w:proofErr w:type="spellEnd"/>
    </w:p>
    <w:p w:rsidR="0050167B" w:rsidRPr="0050167B" w:rsidRDefault="0050167B" w:rsidP="0050167B">
      <w:pPr>
        <w:spacing w:after="0" w:line="360" w:lineRule="auto"/>
        <w:rPr>
          <w:rFonts w:ascii="Times New Roman" w:eastAsia="Times New Roman" w:hAnsi="Times New Roman" w:cs="Times New Roman"/>
          <w:sz w:val="28"/>
          <w:szCs w:val="28"/>
          <w:lang w:val="ru-RU" w:eastAsia="ru-RU"/>
        </w:rPr>
      </w:pPr>
    </w:p>
    <w:p w:rsidR="0050167B" w:rsidRPr="0050167B" w:rsidRDefault="0050167B" w:rsidP="0050167B">
      <w:pPr>
        <w:spacing w:after="0" w:line="360" w:lineRule="auto"/>
        <w:jc w:val="center"/>
        <w:rPr>
          <w:rFonts w:ascii="Times New Roman" w:eastAsia="Times New Roman" w:hAnsi="Times New Roman" w:cs="Times New Roman"/>
          <w:sz w:val="24"/>
          <w:szCs w:val="28"/>
          <w:lang w:eastAsia="ru-RU"/>
        </w:rPr>
      </w:pPr>
      <w:r w:rsidRPr="0050167B">
        <w:rPr>
          <w:rFonts w:ascii="Times New Roman" w:eastAsia="Times New Roman" w:hAnsi="Times New Roman" w:cs="Times New Roman"/>
          <w:b/>
          <w:sz w:val="28"/>
          <w:szCs w:val="32"/>
          <w:lang w:eastAsia="ru-RU"/>
        </w:rPr>
        <w:t>Дипломна робота</w:t>
      </w:r>
    </w:p>
    <w:p w:rsidR="0050167B" w:rsidRPr="0050167B" w:rsidRDefault="0050167B" w:rsidP="0050167B">
      <w:pPr>
        <w:spacing w:after="0" w:line="360" w:lineRule="auto"/>
        <w:jc w:val="center"/>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на здобуття ступеня вищої освіти «бакалавр»</w:t>
      </w:r>
    </w:p>
    <w:p w:rsidR="0050167B" w:rsidRPr="0050167B" w:rsidRDefault="0050167B" w:rsidP="0050167B">
      <w:pPr>
        <w:spacing w:after="0" w:line="360" w:lineRule="auto"/>
        <w:jc w:val="center"/>
        <w:rPr>
          <w:rFonts w:ascii="Times New Roman" w:eastAsia="Calibri" w:hAnsi="Times New Roman" w:cs="Times New Roman"/>
          <w:b/>
          <w:sz w:val="28"/>
          <w:szCs w:val="28"/>
          <w:lang w:val="ru-RU"/>
        </w:rPr>
      </w:pPr>
      <w:r w:rsidRPr="0050167B">
        <w:rPr>
          <w:rFonts w:ascii="Times New Roman" w:eastAsia="Calibri" w:hAnsi="Times New Roman" w:cs="Times New Roman"/>
          <w:sz w:val="28"/>
          <w:szCs w:val="28"/>
        </w:rPr>
        <w:t xml:space="preserve">на тему: </w:t>
      </w:r>
      <w:r w:rsidRPr="0050167B">
        <w:rPr>
          <w:rFonts w:ascii="Times New Roman" w:eastAsia="Calibri" w:hAnsi="Times New Roman" w:cs="Times New Roman"/>
          <w:b/>
          <w:sz w:val="28"/>
          <w:szCs w:val="28"/>
        </w:rPr>
        <w:t>«Журналістський погляд на українських жінок у російсько-українській війні (за матеріалами збірки «Жінка війни» Анни Шили)</w:t>
      </w:r>
      <w:r w:rsidRPr="0050167B">
        <w:rPr>
          <w:rFonts w:ascii="Times New Roman" w:eastAsia="Calibri" w:hAnsi="Times New Roman" w:cs="Times New Roman"/>
          <w:b/>
          <w:sz w:val="28"/>
          <w:szCs w:val="28"/>
          <w:lang w:val="ru-RU"/>
        </w:rPr>
        <w:t>»</w:t>
      </w:r>
    </w:p>
    <w:p w:rsidR="0050167B" w:rsidRPr="0050167B" w:rsidRDefault="0050167B" w:rsidP="0050167B">
      <w:pPr>
        <w:spacing w:after="0" w:line="360" w:lineRule="auto"/>
        <w:jc w:val="center"/>
        <w:rPr>
          <w:rFonts w:ascii="Times New Roman" w:eastAsia="Calibri" w:hAnsi="Times New Roman" w:cs="Times New Roman"/>
          <w:sz w:val="24"/>
          <w:szCs w:val="24"/>
        </w:rPr>
      </w:pPr>
      <w:proofErr w:type="spellStart"/>
      <w:r w:rsidRPr="0050167B">
        <w:rPr>
          <w:rFonts w:ascii="Times New Roman" w:eastAsia="Calibri" w:hAnsi="Times New Roman" w:cs="Times New Roman"/>
          <w:sz w:val="24"/>
          <w:szCs w:val="24"/>
        </w:rPr>
        <w:t>Journalistic</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look</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at</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the</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Ukrainian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women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in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Russian-Ukrainian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war</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based</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on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the</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materials</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of</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collection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Woman</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of</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war</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by</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Anna</w:t>
      </w:r>
      <w:proofErr w:type="spellEnd"/>
      <w:r w:rsidRPr="0050167B">
        <w:rPr>
          <w:rFonts w:ascii="Times New Roman" w:eastAsia="Calibri" w:hAnsi="Times New Roman" w:cs="Times New Roman"/>
          <w:sz w:val="24"/>
          <w:szCs w:val="24"/>
        </w:rPr>
        <w:t xml:space="preserve"> </w:t>
      </w:r>
      <w:proofErr w:type="spellStart"/>
      <w:r w:rsidRPr="0050167B">
        <w:rPr>
          <w:rFonts w:ascii="Times New Roman" w:eastAsia="Calibri" w:hAnsi="Times New Roman" w:cs="Times New Roman"/>
          <w:sz w:val="24"/>
          <w:szCs w:val="24"/>
        </w:rPr>
        <w:t>Shyla</w:t>
      </w:r>
      <w:proofErr w:type="spellEnd"/>
    </w:p>
    <w:p w:rsidR="0050167B" w:rsidRPr="0050167B" w:rsidRDefault="0050167B" w:rsidP="0050167B">
      <w:pPr>
        <w:spacing w:after="0" w:line="360" w:lineRule="auto"/>
        <w:rPr>
          <w:rFonts w:ascii="Times New Roman" w:eastAsia="Times New Roman" w:hAnsi="Times New Roman" w:cs="Times New Roman"/>
          <w:sz w:val="28"/>
          <w:szCs w:val="28"/>
          <w:lang w:eastAsia="ru-RU"/>
        </w:rPr>
      </w:pPr>
    </w:p>
    <w:p w:rsidR="0050167B" w:rsidRPr="0050167B" w:rsidRDefault="0050167B" w:rsidP="0050167B">
      <w:pPr>
        <w:spacing w:after="0" w:line="360" w:lineRule="auto"/>
        <w:ind w:left="2835" w:right="-567"/>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Виконала: студентка денної форми навчання</w:t>
      </w:r>
    </w:p>
    <w:p w:rsidR="0050167B" w:rsidRPr="0050167B" w:rsidRDefault="0050167B" w:rsidP="0050167B">
      <w:pPr>
        <w:spacing w:after="0" w:line="360" w:lineRule="auto"/>
        <w:ind w:left="2835" w:right="-567"/>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напряму підготовки 6.030301 журналістика</w:t>
      </w:r>
    </w:p>
    <w:p w:rsidR="0050167B" w:rsidRPr="0050167B" w:rsidRDefault="0050167B" w:rsidP="0050167B">
      <w:pPr>
        <w:tabs>
          <w:tab w:val="left" w:pos="9072"/>
        </w:tabs>
        <w:spacing w:after="0" w:line="360" w:lineRule="auto"/>
        <w:ind w:left="2835" w:right="-567"/>
        <w:rPr>
          <w:rFonts w:ascii="Times New Roman" w:eastAsia="Times New Roman" w:hAnsi="Times New Roman" w:cs="Times New Roman"/>
          <w:sz w:val="28"/>
          <w:szCs w:val="28"/>
          <w:lang w:eastAsia="ru-RU"/>
        </w:rPr>
      </w:pPr>
      <w:proofErr w:type="spellStart"/>
      <w:r w:rsidRPr="0050167B">
        <w:rPr>
          <w:rFonts w:ascii="Times New Roman" w:eastAsia="Times New Roman" w:hAnsi="Times New Roman" w:cs="Times New Roman"/>
          <w:sz w:val="28"/>
          <w:szCs w:val="28"/>
          <w:lang w:eastAsia="ru-RU"/>
        </w:rPr>
        <w:t>Голда</w:t>
      </w:r>
      <w:proofErr w:type="spellEnd"/>
      <w:r w:rsidRPr="0050167B">
        <w:rPr>
          <w:rFonts w:ascii="Times New Roman" w:eastAsia="Times New Roman" w:hAnsi="Times New Roman" w:cs="Times New Roman"/>
          <w:sz w:val="28"/>
          <w:szCs w:val="28"/>
          <w:lang w:eastAsia="ru-RU"/>
        </w:rPr>
        <w:t xml:space="preserve"> Олена Сергіївна</w:t>
      </w:r>
    </w:p>
    <w:p w:rsidR="0050167B" w:rsidRPr="0050167B" w:rsidRDefault="0050167B" w:rsidP="0050167B">
      <w:pPr>
        <w:tabs>
          <w:tab w:val="left" w:pos="9072"/>
        </w:tabs>
        <w:spacing w:after="0" w:line="360" w:lineRule="auto"/>
        <w:ind w:left="2835" w:right="-567"/>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Керівник </w:t>
      </w:r>
      <w:proofErr w:type="spellStart"/>
      <w:r w:rsidRPr="0050167B">
        <w:rPr>
          <w:rFonts w:ascii="Times New Roman" w:eastAsia="Times New Roman" w:hAnsi="Times New Roman" w:cs="Times New Roman"/>
          <w:sz w:val="28"/>
          <w:szCs w:val="28"/>
          <w:lang w:eastAsia="ru-RU"/>
        </w:rPr>
        <w:t>канд</w:t>
      </w:r>
      <w:proofErr w:type="spellEnd"/>
      <w:r w:rsidRPr="0050167B">
        <w:rPr>
          <w:rFonts w:ascii="Times New Roman" w:eastAsia="Times New Roman" w:hAnsi="Times New Roman" w:cs="Times New Roman"/>
          <w:sz w:val="28"/>
          <w:szCs w:val="28"/>
          <w:lang w:eastAsia="ru-RU"/>
        </w:rPr>
        <w:t xml:space="preserve">. </w:t>
      </w:r>
      <w:proofErr w:type="spellStart"/>
      <w:r w:rsidRPr="0050167B">
        <w:rPr>
          <w:rFonts w:ascii="Times New Roman" w:eastAsia="Times New Roman" w:hAnsi="Times New Roman" w:cs="Times New Roman"/>
          <w:sz w:val="28"/>
          <w:szCs w:val="28"/>
          <w:lang w:eastAsia="ru-RU"/>
        </w:rPr>
        <w:t>філол</w:t>
      </w:r>
      <w:proofErr w:type="spellEnd"/>
      <w:r w:rsidRPr="0050167B">
        <w:rPr>
          <w:rFonts w:ascii="Times New Roman" w:eastAsia="Times New Roman" w:hAnsi="Times New Roman" w:cs="Times New Roman"/>
          <w:sz w:val="28"/>
          <w:szCs w:val="28"/>
          <w:lang w:eastAsia="ru-RU"/>
        </w:rPr>
        <w:t>. наук, доц.</w:t>
      </w:r>
      <w:r w:rsidRPr="0050167B">
        <w:rPr>
          <w:rFonts w:ascii="Times New Roman" w:eastAsia="Calibri" w:hAnsi="Times New Roman" w:cs="Times New Roman"/>
          <w:sz w:val="28"/>
          <w:szCs w:val="28"/>
        </w:rPr>
        <w:t xml:space="preserve"> Коваленко А. Ф</w:t>
      </w:r>
      <w:r w:rsidRPr="0050167B">
        <w:rPr>
          <w:rFonts w:ascii="Times New Roman" w:eastAsia="Times New Roman" w:hAnsi="Times New Roman" w:cs="Times New Roman"/>
          <w:sz w:val="28"/>
          <w:szCs w:val="28"/>
          <w:lang w:eastAsia="ru-RU"/>
        </w:rPr>
        <w:t>.______</w:t>
      </w:r>
    </w:p>
    <w:p w:rsidR="0050167B" w:rsidRPr="0050167B" w:rsidRDefault="0050167B" w:rsidP="0050167B">
      <w:pPr>
        <w:tabs>
          <w:tab w:val="left" w:pos="9072"/>
        </w:tabs>
        <w:spacing w:after="0" w:line="360" w:lineRule="auto"/>
        <w:ind w:left="2835" w:right="-567"/>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Рецензент </w:t>
      </w:r>
      <w:proofErr w:type="spellStart"/>
      <w:r w:rsidRPr="0050167B">
        <w:rPr>
          <w:rFonts w:ascii="Times New Roman" w:eastAsia="Times New Roman" w:hAnsi="Times New Roman" w:cs="Times New Roman"/>
          <w:sz w:val="28"/>
          <w:szCs w:val="28"/>
          <w:lang w:eastAsia="ru-RU"/>
        </w:rPr>
        <w:t>канд</w:t>
      </w:r>
      <w:proofErr w:type="spellEnd"/>
      <w:r w:rsidRPr="0050167B">
        <w:rPr>
          <w:rFonts w:ascii="Times New Roman" w:eastAsia="Times New Roman" w:hAnsi="Times New Roman" w:cs="Times New Roman"/>
          <w:sz w:val="28"/>
          <w:szCs w:val="28"/>
          <w:lang w:eastAsia="ru-RU"/>
        </w:rPr>
        <w:t xml:space="preserve">. </w:t>
      </w:r>
      <w:proofErr w:type="spellStart"/>
      <w:r w:rsidRPr="0050167B">
        <w:rPr>
          <w:rFonts w:ascii="Times New Roman" w:eastAsia="Times New Roman" w:hAnsi="Times New Roman" w:cs="Times New Roman"/>
          <w:sz w:val="28"/>
          <w:szCs w:val="28"/>
          <w:lang w:eastAsia="ru-RU"/>
        </w:rPr>
        <w:t>іст</w:t>
      </w:r>
      <w:proofErr w:type="spellEnd"/>
      <w:r w:rsidRPr="0050167B">
        <w:rPr>
          <w:rFonts w:ascii="Times New Roman" w:eastAsia="Times New Roman" w:hAnsi="Times New Roman" w:cs="Times New Roman"/>
          <w:sz w:val="28"/>
          <w:szCs w:val="28"/>
          <w:lang w:eastAsia="ru-RU"/>
        </w:rPr>
        <w:t xml:space="preserve">. наук, </w:t>
      </w:r>
    </w:p>
    <w:p w:rsidR="0050167B" w:rsidRPr="0050167B" w:rsidRDefault="0050167B" w:rsidP="0050167B">
      <w:pPr>
        <w:tabs>
          <w:tab w:val="left" w:pos="9072"/>
        </w:tabs>
        <w:spacing w:after="0" w:line="360" w:lineRule="auto"/>
        <w:ind w:left="2835" w:right="-567"/>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доц. </w:t>
      </w:r>
      <w:proofErr w:type="spellStart"/>
      <w:r w:rsidRPr="0050167B">
        <w:rPr>
          <w:rFonts w:ascii="Times New Roman" w:eastAsia="Times New Roman" w:hAnsi="Times New Roman" w:cs="Times New Roman"/>
          <w:sz w:val="28"/>
          <w:szCs w:val="28"/>
          <w:lang w:eastAsia="ru-RU"/>
        </w:rPr>
        <w:t>Сидун</w:t>
      </w:r>
      <w:proofErr w:type="spellEnd"/>
      <w:r w:rsidRPr="0050167B">
        <w:rPr>
          <w:rFonts w:ascii="Times New Roman" w:eastAsia="Times New Roman" w:hAnsi="Times New Roman" w:cs="Times New Roman"/>
          <w:sz w:val="28"/>
          <w:szCs w:val="28"/>
          <w:lang w:eastAsia="ru-RU"/>
        </w:rPr>
        <w:t xml:space="preserve"> І. В.</w:t>
      </w:r>
    </w:p>
    <w:p w:rsidR="0050167B" w:rsidRPr="0050167B" w:rsidRDefault="0050167B" w:rsidP="0050167B">
      <w:pPr>
        <w:spacing w:after="0" w:line="240" w:lineRule="auto"/>
        <w:ind w:right="-142"/>
        <w:rPr>
          <w:rFonts w:ascii="Times New Roman" w:eastAsia="Times New Roman" w:hAnsi="Times New Roman" w:cs="Times New Roman"/>
          <w:sz w:val="28"/>
          <w:szCs w:val="28"/>
          <w:lang w:eastAsia="ru-RU"/>
        </w:rPr>
      </w:pPr>
    </w:p>
    <w:p w:rsidR="0050167B" w:rsidRPr="0050167B" w:rsidRDefault="0050167B" w:rsidP="0050167B">
      <w:pPr>
        <w:spacing w:after="0" w:line="240" w:lineRule="auto"/>
        <w:ind w:right="-142"/>
        <w:rPr>
          <w:rFonts w:ascii="Times New Roman" w:eastAsia="Times New Roman" w:hAnsi="Times New Roman" w:cs="Times New Roman"/>
          <w:sz w:val="28"/>
          <w:szCs w:val="28"/>
          <w:lang w:val="ru-RU" w:eastAsia="ru-RU"/>
        </w:rPr>
      </w:pPr>
    </w:p>
    <w:p w:rsidR="0050167B" w:rsidRPr="0050167B" w:rsidRDefault="0050167B" w:rsidP="0050167B">
      <w:pPr>
        <w:spacing w:after="0" w:line="240" w:lineRule="auto"/>
        <w:ind w:right="-142"/>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Рекомендовано до захисту:                          Захищено на засіданні ЕК № ___</w:t>
      </w:r>
    </w:p>
    <w:p w:rsidR="0050167B" w:rsidRPr="0050167B" w:rsidRDefault="0050167B" w:rsidP="0050167B">
      <w:pPr>
        <w:spacing w:after="0" w:line="240" w:lineRule="auto"/>
        <w:ind w:left="4965" w:right="-142" w:hanging="5100"/>
        <w:rPr>
          <w:rFonts w:ascii="Times New Roman" w:eastAsia="Times New Roman" w:hAnsi="Times New Roman" w:cs="Times New Roman"/>
          <w:sz w:val="28"/>
          <w:szCs w:val="28"/>
          <w:lang w:val="ru-RU" w:eastAsia="ru-RU"/>
        </w:rPr>
      </w:pPr>
      <w:r w:rsidRPr="0050167B">
        <w:rPr>
          <w:rFonts w:ascii="Times New Roman" w:eastAsia="Times New Roman" w:hAnsi="Times New Roman" w:cs="Times New Roman"/>
          <w:sz w:val="28"/>
          <w:szCs w:val="28"/>
          <w:lang w:eastAsia="ru-RU"/>
        </w:rPr>
        <w:t xml:space="preserve">  Протокол засідання кафедри                       протокол  № ___від  _____________ р.                     </w:t>
      </w:r>
      <w:r w:rsidRPr="0050167B">
        <w:rPr>
          <w:rFonts w:ascii="Times New Roman" w:eastAsia="Times New Roman" w:hAnsi="Times New Roman" w:cs="Times New Roman"/>
          <w:sz w:val="28"/>
          <w:szCs w:val="28"/>
          <w:lang w:val="ru-RU" w:eastAsia="ru-RU"/>
        </w:rPr>
        <w:t xml:space="preserve">    </w:t>
      </w:r>
    </w:p>
    <w:p w:rsidR="0050167B" w:rsidRPr="0050167B" w:rsidRDefault="0050167B" w:rsidP="0050167B">
      <w:pPr>
        <w:spacing w:after="0" w:line="240" w:lineRule="atLeast"/>
        <w:ind w:right="-142"/>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 ___від  _____________ р.                     </w:t>
      </w:r>
      <w:r w:rsidRPr="0050167B">
        <w:rPr>
          <w:rFonts w:ascii="Times New Roman" w:eastAsia="Times New Roman" w:hAnsi="Times New Roman" w:cs="Times New Roman"/>
          <w:sz w:val="28"/>
          <w:szCs w:val="28"/>
          <w:lang w:val="ru-RU" w:eastAsia="ru-RU"/>
        </w:rPr>
        <w:t xml:space="preserve">   </w:t>
      </w:r>
      <w:r w:rsidRPr="0050167B">
        <w:rPr>
          <w:rFonts w:ascii="Times New Roman" w:eastAsia="Times New Roman" w:hAnsi="Times New Roman" w:cs="Times New Roman"/>
          <w:sz w:val="28"/>
          <w:szCs w:val="28"/>
          <w:lang w:eastAsia="ru-RU"/>
        </w:rPr>
        <w:t xml:space="preserve">Оцінка____________ /_____ /______                             </w:t>
      </w:r>
    </w:p>
    <w:p w:rsidR="0050167B" w:rsidRPr="0050167B" w:rsidRDefault="0050167B" w:rsidP="0050167B">
      <w:pPr>
        <w:spacing w:after="0" w:line="240" w:lineRule="atLeast"/>
        <w:ind w:right="-142"/>
        <w:rPr>
          <w:rFonts w:ascii="Times New Roman" w:eastAsia="Times New Roman" w:hAnsi="Times New Roman" w:cs="Times New Roman"/>
          <w:sz w:val="20"/>
          <w:szCs w:val="20"/>
          <w:lang w:eastAsia="ru-RU"/>
        </w:rPr>
      </w:pPr>
      <w:r w:rsidRPr="0050167B">
        <w:rPr>
          <w:rFonts w:ascii="Times New Roman" w:eastAsia="Times New Roman" w:hAnsi="Times New Roman" w:cs="Times New Roman"/>
          <w:szCs w:val="28"/>
          <w:lang w:eastAsia="ru-RU"/>
        </w:rPr>
        <w:t xml:space="preserve">                                                                                               </w:t>
      </w:r>
      <w:r w:rsidRPr="0050167B">
        <w:rPr>
          <w:rFonts w:ascii="Times New Roman" w:eastAsia="Times New Roman" w:hAnsi="Times New Roman" w:cs="Times New Roman"/>
          <w:sz w:val="20"/>
          <w:szCs w:val="20"/>
          <w:lang w:eastAsia="ru-RU"/>
        </w:rPr>
        <w:t>(за національною шкалою, шкалою ECTS, бали)</w:t>
      </w:r>
    </w:p>
    <w:p w:rsidR="0050167B" w:rsidRPr="0050167B" w:rsidRDefault="0050167B" w:rsidP="0050167B">
      <w:pPr>
        <w:spacing w:after="0" w:line="360" w:lineRule="auto"/>
        <w:ind w:right="-142"/>
        <w:rPr>
          <w:rFonts w:ascii="Times New Roman" w:eastAsia="Times New Roman" w:hAnsi="Times New Roman" w:cs="Times New Roman"/>
          <w:sz w:val="28"/>
          <w:szCs w:val="28"/>
          <w:lang w:eastAsia="ru-RU"/>
        </w:rPr>
      </w:pPr>
    </w:p>
    <w:p w:rsidR="0050167B" w:rsidRPr="0050167B" w:rsidRDefault="0050167B" w:rsidP="0050167B">
      <w:pPr>
        <w:spacing w:after="0" w:line="360" w:lineRule="auto"/>
        <w:ind w:right="-142"/>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Завідувач кафедри                                         Голова ЕК          </w:t>
      </w:r>
    </w:p>
    <w:p w:rsidR="0050167B" w:rsidRPr="0050167B" w:rsidRDefault="0050167B" w:rsidP="0050167B">
      <w:pPr>
        <w:spacing w:after="0" w:line="360" w:lineRule="auto"/>
        <w:ind w:right="-142"/>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 xml:space="preserve">                                     </w:t>
      </w:r>
    </w:p>
    <w:p w:rsidR="0050167B" w:rsidRPr="0050167B" w:rsidRDefault="0050167B" w:rsidP="0050167B">
      <w:pPr>
        <w:spacing w:after="0" w:line="240" w:lineRule="atLeast"/>
        <w:ind w:right="-142"/>
        <w:rPr>
          <w:rFonts w:ascii="Times New Roman" w:eastAsia="Times New Roman" w:hAnsi="Times New Roman" w:cs="Times New Roman"/>
          <w:sz w:val="28"/>
          <w:szCs w:val="28"/>
          <w:lang w:eastAsia="ru-RU"/>
        </w:rPr>
      </w:pPr>
      <w:r w:rsidRPr="0050167B">
        <w:rPr>
          <w:rFonts w:ascii="Times New Roman" w:eastAsia="Times New Roman" w:hAnsi="Times New Roman" w:cs="Times New Roman"/>
          <w:sz w:val="28"/>
          <w:szCs w:val="28"/>
          <w:lang w:eastAsia="ru-RU"/>
        </w:rPr>
        <w:t>_________            _____________                  _________         ________________</w:t>
      </w:r>
    </w:p>
    <w:p w:rsidR="0050167B" w:rsidRPr="0050167B" w:rsidRDefault="0050167B" w:rsidP="0050167B">
      <w:pPr>
        <w:spacing w:after="0" w:line="240" w:lineRule="atLeast"/>
        <w:ind w:right="-142"/>
        <w:rPr>
          <w:rFonts w:ascii="Times New Roman" w:eastAsia="Times New Roman" w:hAnsi="Times New Roman" w:cs="Times New Roman"/>
          <w:sz w:val="20"/>
          <w:szCs w:val="20"/>
          <w:lang w:eastAsia="ru-RU"/>
        </w:rPr>
      </w:pPr>
      <w:r w:rsidRPr="0050167B">
        <w:rPr>
          <w:rFonts w:ascii="Times New Roman" w:eastAsia="Times New Roman" w:hAnsi="Times New Roman" w:cs="Times New Roman"/>
          <w:sz w:val="20"/>
          <w:szCs w:val="20"/>
          <w:lang w:eastAsia="ru-RU"/>
        </w:rPr>
        <w:t>(підпис)                              (прізвище, ініціали)                                (підпис)                      (прізвище, ініціали)</w:t>
      </w:r>
    </w:p>
    <w:p w:rsidR="0050167B" w:rsidRPr="0050167B" w:rsidRDefault="0050167B" w:rsidP="0050167B">
      <w:pPr>
        <w:spacing w:after="0" w:line="360" w:lineRule="auto"/>
        <w:ind w:right="-142"/>
        <w:rPr>
          <w:rFonts w:ascii="Times New Roman" w:eastAsia="Times New Roman" w:hAnsi="Times New Roman" w:cs="Times New Roman"/>
          <w:b/>
          <w:sz w:val="28"/>
          <w:szCs w:val="28"/>
          <w:lang w:eastAsia="ru-RU"/>
        </w:rPr>
      </w:pPr>
    </w:p>
    <w:p w:rsidR="0050167B" w:rsidRPr="0050167B" w:rsidRDefault="0050167B" w:rsidP="0050167B">
      <w:pPr>
        <w:spacing w:after="0" w:line="360" w:lineRule="auto"/>
        <w:ind w:right="-142"/>
        <w:rPr>
          <w:rFonts w:ascii="Times New Roman" w:eastAsia="Times New Roman" w:hAnsi="Times New Roman" w:cs="Times New Roman"/>
          <w:b/>
          <w:sz w:val="28"/>
          <w:szCs w:val="28"/>
          <w:lang w:eastAsia="ru-RU"/>
        </w:rPr>
      </w:pPr>
    </w:p>
    <w:p w:rsidR="0050167B" w:rsidRPr="0050167B" w:rsidRDefault="0050167B" w:rsidP="0050167B">
      <w:pPr>
        <w:spacing w:after="0" w:line="360" w:lineRule="auto"/>
        <w:ind w:right="-142"/>
        <w:rPr>
          <w:rFonts w:ascii="Times New Roman" w:eastAsia="Times New Roman" w:hAnsi="Times New Roman" w:cs="Times New Roman"/>
          <w:b/>
          <w:sz w:val="28"/>
          <w:szCs w:val="28"/>
          <w:lang w:eastAsia="ru-RU"/>
        </w:rPr>
      </w:pPr>
    </w:p>
    <w:p w:rsidR="0050167B" w:rsidRPr="0050167B" w:rsidRDefault="0050167B" w:rsidP="0050167B">
      <w:pPr>
        <w:spacing w:after="0" w:line="360" w:lineRule="auto"/>
        <w:ind w:right="-142"/>
        <w:jc w:val="center"/>
        <w:rPr>
          <w:rFonts w:ascii="Times New Roman" w:eastAsia="Times New Roman" w:hAnsi="Times New Roman" w:cs="Times New Roman"/>
          <w:b/>
          <w:sz w:val="28"/>
          <w:szCs w:val="28"/>
          <w:lang w:val="ru-RU" w:eastAsia="ru-RU"/>
        </w:rPr>
      </w:pPr>
      <w:r w:rsidRPr="0050167B">
        <w:rPr>
          <w:rFonts w:ascii="Times New Roman" w:eastAsia="Times New Roman" w:hAnsi="Times New Roman" w:cs="Times New Roman"/>
          <w:b/>
          <w:sz w:val="28"/>
          <w:szCs w:val="28"/>
          <w:lang w:eastAsia="ru-RU"/>
        </w:rPr>
        <w:t>Одеса – 2019</w:t>
      </w:r>
    </w:p>
    <w:p w:rsidR="0050167B" w:rsidRPr="0050167B" w:rsidRDefault="0050167B" w:rsidP="0050167B">
      <w:pPr>
        <w:spacing w:after="160" w:line="256" w:lineRule="auto"/>
        <w:ind w:right="-1"/>
        <w:rPr>
          <w:rFonts w:ascii="Calibri" w:eastAsia="Calibri" w:hAnsi="Calibri" w:cs="Times New Roman"/>
        </w:rPr>
      </w:pPr>
    </w:p>
    <w:p w:rsidR="0050167B" w:rsidRPr="0050167B" w:rsidRDefault="0050167B" w:rsidP="0050167B">
      <w:pPr>
        <w:spacing w:after="0" w:line="360" w:lineRule="auto"/>
        <w:jc w:val="both"/>
        <w:rPr>
          <w:rFonts w:ascii="Times New Roman" w:eastAsia="Calibri" w:hAnsi="Times New Roman" w:cs="Times New Roman"/>
          <w:b/>
          <w:sz w:val="28"/>
          <w:szCs w:val="28"/>
        </w:rPr>
      </w:pPr>
      <w:r w:rsidRPr="0050167B">
        <w:rPr>
          <w:rFonts w:ascii="Times New Roman" w:eastAsia="Calibri" w:hAnsi="Times New Roman" w:cs="Times New Roman"/>
          <w:sz w:val="28"/>
          <w:szCs w:val="28"/>
        </w:rPr>
        <w:lastRenderedPageBreak/>
        <w:t xml:space="preserve">                                                        </w:t>
      </w:r>
      <w:r w:rsidRPr="0050167B">
        <w:rPr>
          <w:rFonts w:ascii="Times New Roman" w:eastAsia="Calibri" w:hAnsi="Times New Roman" w:cs="Times New Roman"/>
          <w:b/>
          <w:sz w:val="28"/>
          <w:szCs w:val="28"/>
        </w:rPr>
        <w:t>ЗМІСТ</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ВСТУП………………………………………………………………………………..3</w:t>
      </w:r>
    </w:p>
    <w:p w:rsidR="0050167B" w:rsidRPr="0050167B" w:rsidRDefault="0050167B" w:rsidP="0050167B">
      <w:pPr>
        <w:spacing w:after="0" w:line="360" w:lineRule="auto"/>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rPr>
        <w:t>РОЗДІЛ 1. ЖАНР НАРИСУ В ЖУРНАЛІСТИЦІ…………………</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8</w:t>
      </w:r>
    </w:p>
    <w:p w:rsidR="0050167B" w:rsidRPr="0050167B" w:rsidRDefault="0050167B" w:rsidP="0050167B">
      <w:pPr>
        <w:spacing w:after="0" w:line="360" w:lineRule="auto"/>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lang w:val="ru-RU"/>
        </w:rPr>
        <w:t xml:space="preserve">   </w:t>
      </w:r>
      <w:r w:rsidRPr="0050167B">
        <w:rPr>
          <w:rFonts w:ascii="Times New Roman" w:eastAsia="Calibri" w:hAnsi="Times New Roman" w:cs="Times New Roman"/>
          <w:sz w:val="28"/>
          <w:szCs w:val="28"/>
        </w:rPr>
        <w:t>1.1 Визначення жанру, типологія………</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8</w:t>
      </w:r>
    </w:p>
    <w:p w:rsidR="0050167B" w:rsidRPr="0050167B" w:rsidRDefault="0050167B" w:rsidP="0050167B">
      <w:pPr>
        <w:spacing w:after="0" w:line="360" w:lineRule="auto"/>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rPr>
        <w:t xml:space="preserve">   1.2 Портретний нарис…………………………………………</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13</w:t>
      </w:r>
    </w:p>
    <w:p w:rsidR="0050167B" w:rsidRPr="0050167B" w:rsidRDefault="0050167B" w:rsidP="0050167B">
      <w:pPr>
        <w:spacing w:after="0" w:line="360" w:lineRule="auto"/>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rPr>
        <w:t xml:space="preserve">1.3 Засоби </w:t>
      </w:r>
      <w:proofErr w:type="spellStart"/>
      <w:r w:rsidRPr="0050167B">
        <w:rPr>
          <w:rFonts w:ascii="Times New Roman" w:eastAsia="Calibri" w:hAnsi="Times New Roman" w:cs="Times New Roman"/>
          <w:sz w:val="28"/>
          <w:szCs w:val="28"/>
        </w:rPr>
        <w:t>образотворення</w:t>
      </w:r>
      <w:proofErr w:type="spellEnd"/>
      <w:r w:rsidRPr="0050167B">
        <w:rPr>
          <w:rFonts w:ascii="Times New Roman" w:eastAsia="Calibri" w:hAnsi="Times New Roman" w:cs="Times New Roman"/>
          <w:sz w:val="28"/>
          <w:szCs w:val="28"/>
        </w:rPr>
        <w:t xml:space="preserve"> в портретному нарисі……………</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19</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РОЗДІЛ 2.  ЖУРНАЛІСТСЬКИЙ  ПОГЛЯД  НА  УКРАЇНСЬКИХ  ЖІНОК  ПІД ЧАС ВІЙНИ ЗА ЗБІРКОЮ АННИ ШИЛИ «ЖІНКА ВІЙНИ»…</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…..…25</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lang w:val="ru-RU"/>
        </w:rPr>
        <w:t xml:space="preserve">   </w:t>
      </w:r>
      <w:r w:rsidRPr="0050167B">
        <w:rPr>
          <w:rFonts w:ascii="Times New Roman" w:eastAsia="Calibri" w:hAnsi="Times New Roman" w:cs="Times New Roman"/>
          <w:sz w:val="28"/>
          <w:szCs w:val="28"/>
        </w:rPr>
        <w:t>2.1 Соціальні типи…………………………………………</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..29</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2.2 Методи збору інформації…………………………</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……………….....37</w:t>
      </w:r>
    </w:p>
    <w:p w:rsidR="0050167B" w:rsidRPr="0050167B" w:rsidRDefault="0050167B" w:rsidP="0050167B">
      <w:pPr>
        <w:spacing w:after="0" w:line="360" w:lineRule="auto"/>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rPr>
        <w:t xml:space="preserve">   2.3 Групи фактів………………………………………</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40</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2.4 Типологія    персонажів    збірки   «У  війни   не   жіноче   обличчя» </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Світлани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w:t>
      </w:r>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 xml:space="preserve">………………..…49    </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ВИСНОВКИ…………………………………………………………………….…..60</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БІБЛІОГРАФІЯ……………………………………………………………….…….65</w:t>
      </w: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360" w:lineRule="auto"/>
        <w:jc w:val="both"/>
        <w:rPr>
          <w:rFonts w:ascii="Times New Roman" w:eastAsia="Calibri" w:hAnsi="Times New Roman" w:cs="Times New Roman"/>
          <w:sz w:val="28"/>
          <w:szCs w:val="28"/>
        </w:rPr>
      </w:pPr>
    </w:p>
    <w:p w:rsidR="0050167B" w:rsidRPr="0050167B" w:rsidRDefault="0050167B" w:rsidP="0050167B">
      <w:pPr>
        <w:spacing w:after="0" w:line="256" w:lineRule="auto"/>
        <w:rPr>
          <w:rFonts w:ascii="Times New Roman" w:eastAsia="Calibri" w:hAnsi="Times New Roman" w:cs="Times New Roman"/>
          <w:sz w:val="28"/>
          <w:szCs w:val="28"/>
        </w:rPr>
        <w:sectPr w:rsidR="0050167B" w:rsidRPr="0050167B">
          <w:pgSz w:w="11906" w:h="16838"/>
          <w:pgMar w:top="1261" w:right="567" w:bottom="1418" w:left="1701" w:header="709" w:footer="0" w:gutter="0"/>
          <w:cols w:space="720"/>
          <w:formProt w:val="0"/>
        </w:sectPr>
      </w:pPr>
    </w:p>
    <w:p w:rsidR="0050167B" w:rsidRPr="0050167B" w:rsidRDefault="0050167B" w:rsidP="0050167B">
      <w:pPr>
        <w:spacing w:after="160" w:line="360" w:lineRule="auto"/>
        <w:jc w:val="center"/>
        <w:rPr>
          <w:rFonts w:ascii="Times New Roman" w:eastAsia="Calibri" w:hAnsi="Times New Roman" w:cs="Times New Roman"/>
          <w:b/>
          <w:sz w:val="28"/>
          <w:szCs w:val="28"/>
        </w:rPr>
      </w:pPr>
      <w:r w:rsidRPr="0050167B">
        <w:rPr>
          <w:rFonts w:ascii="Times New Roman" w:eastAsia="Calibri" w:hAnsi="Times New Roman" w:cs="Times New Roman"/>
          <w:b/>
          <w:sz w:val="28"/>
          <w:szCs w:val="28"/>
        </w:rPr>
        <w:lastRenderedPageBreak/>
        <w:t>ВСТУП</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Робота присвячена </w:t>
      </w:r>
      <w:r w:rsidRPr="0050167B">
        <w:rPr>
          <w:rFonts w:ascii="Times New Roman" w:eastAsia="Calibri" w:hAnsi="Times New Roman" w:cs="Times New Roman"/>
          <w:color w:val="000000"/>
          <w:sz w:val="28"/>
          <w:szCs w:val="28"/>
          <w:shd w:val="clear" w:color="auto" w:fill="FFFFFF"/>
        </w:rPr>
        <w:t xml:space="preserve">одному із популярних жанрів сьогодення </w:t>
      </w:r>
      <w:r w:rsidRPr="0050167B">
        <w:rPr>
          <w:rFonts w:ascii="Times New Roman" w:eastAsia="Calibri" w:hAnsi="Times New Roman" w:cs="Times New Roman"/>
          <w:sz w:val="28"/>
          <w:szCs w:val="28"/>
        </w:rPr>
        <w:t>– портретному нарису. Цей жанр є синтетичним, він поєднує елементи репортажу, есе, інтерв’ю, класичного нарису. У дослідженні жанр портретного нарису розглянуто за збіркою української журналістки Анни Шили «Жінка війни» – першим в історії незалежної України виданням, де збройне протистояння на теренах нашої країни розглядається через історії жінок. Також у збірці акцентується увага на актуальності звернення до образу жінки під час війни.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Основоположниками жанру «нарис» в українській практиці були такі видатні письменники: І. Нечуй-Левицький та Панас Мирний. Важливе місце цей жанр посідає у творчості І. Франка, М. Коцюбинського, О. Кобилянської,  Л. Українки,  Ю. Липи та інших.</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Майстрами цього жанру у ХХ ст. також були М. Хвильовий, Ю. Яновський, Б. Антоненко-Давидович;  у   другій  половині ХХ століття  – Г. Тютюнник,   Ю. Мушкетик, В. Яворівський, В. Коротич, В. Дрозд, П. Мовчан. Часто до цієї жанрової форми вдавався один з найвидатніших українських прозаїків</w:t>
      </w:r>
      <w:r w:rsidRPr="0050167B">
        <w:rPr>
          <w:rFonts w:ascii="Times New Roman" w:eastAsia="Calibri" w:hAnsi="Times New Roman" w:cs="Times New Roman"/>
          <w:sz w:val="28"/>
          <w:szCs w:val="28"/>
          <w:lang w:val="ru-RU"/>
        </w:rPr>
        <w:t xml:space="preserve"> </w:t>
      </w:r>
      <w:r w:rsidRPr="0050167B">
        <w:rPr>
          <w:rFonts w:ascii="Times New Roman" w:eastAsia="Calibri" w:hAnsi="Times New Roman" w:cs="Times New Roman"/>
          <w:sz w:val="28"/>
          <w:szCs w:val="28"/>
        </w:rPr>
        <w:t>Олесь Гончар. Він створив чимало цікавих портретних нарисів: «Чарівниця» (1971), «</w:t>
      </w:r>
      <w:proofErr w:type="spellStart"/>
      <w:r w:rsidRPr="0050167B">
        <w:rPr>
          <w:rFonts w:ascii="Times New Roman" w:eastAsia="Calibri" w:hAnsi="Times New Roman" w:cs="Times New Roman"/>
          <w:sz w:val="28"/>
          <w:szCs w:val="28"/>
        </w:rPr>
        <w:t>Яблуневоцвітний</w:t>
      </w:r>
      <w:proofErr w:type="spellEnd"/>
      <w:r w:rsidRPr="0050167B">
        <w:rPr>
          <w:rFonts w:ascii="Times New Roman" w:eastAsia="Calibri" w:hAnsi="Times New Roman" w:cs="Times New Roman"/>
          <w:sz w:val="28"/>
          <w:szCs w:val="28"/>
        </w:rPr>
        <w:t xml:space="preserve"> геній України» (1981–1991), «Сурмач» (1971), «Столітній Панч» (1991) та ін.</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b/>
          <w:sz w:val="28"/>
          <w:szCs w:val="28"/>
        </w:rPr>
        <w:t>Актуальність</w:t>
      </w:r>
      <w:r w:rsidRPr="0050167B">
        <w:rPr>
          <w:rFonts w:ascii="Times New Roman" w:eastAsia="Calibri" w:hAnsi="Times New Roman" w:cs="Times New Roman"/>
          <w:sz w:val="28"/>
          <w:szCs w:val="28"/>
        </w:rPr>
        <w:t xml:space="preserve"> дослідження обумовлена сучасним «спалахом» жанру портрет на шпальтах сучасних видань та сторінках сучасної літератури, а тема російсько-української війни є надзвичайно важливою та гострою проблемою сьогодення. Жанр нарису наразі присутній на шпальтах загальнополітичних видань України. Найпоказовіші з них: газета «День», «Дзеркало тижня», «Сьогодні», «Український тиждень», «Газета по-українськи». На шпальтах цих видань зустрічаємо портретні нариси політичних діячів, наприклад, у газеті «День» публікація Ігоря Яковенко «Любов до Порошенка»; портретні нариси видатних українських письменників, наприклад, Петра </w:t>
      </w:r>
      <w:proofErr w:type="spellStart"/>
      <w:r w:rsidRPr="0050167B">
        <w:rPr>
          <w:rFonts w:ascii="Times New Roman" w:eastAsia="Calibri" w:hAnsi="Times New Roman" w:cs="Times New Roman"/>
          <w:sz w:val="28"/>
          <w:szCs w:val="28"/>
        </w:rPr>
        <w:t>Чегорка</w:t>
      </w:r>
      <w:proofErr w:type="spellEnd"/>
      <w:r w:rsidRPr="0050167B">
        <w:rPr>
          <w:rFonts w:ascii="Times New Roman" w:eastAsia="Calibri" w:hAnsi="Times New Roman" w:cs="Times New Roman"/>
          <w:sz w:val="28"/>
          <w:szCs w:val="28"/>
        </w:rPr>
        <w:t xml:space="preserve"> «Про творчість і долю Тараса Шевченка»; також зустрічаємо портретні нариси про сучасних </w:t>
      </w:r>
      <w:r w:rsidRPr="0050167B">
        <w:rPr>
          <w:rFonts w:ascii="Times New Roman" w:eastAsia="Calibri" w:hAnsi="Times New Roman" w:cs="Times New Roman"/>
          <w:sz w:val="28"/>
          <w:szCs w:val="28"/>
        </w:rPr>
        <w:lastRenderedPageBreak/>
        <w:t xml:space="preserve">талановитих українців, наприклад, публікація Юрія </w:t>
      </w:r>
      <w:proofErr w:type="spellStart"/>
      <w:r w:rsidRPr="0050167B">
        <w:rPr>
          <w:rFonts w:ascii="Times New Roman" w:eastAsia="Calibri" w:hAnsi="Times New Roman" w:cs="Times New Roman"/>
          <w:sz w:val="28"/>
          <w:szCs w:val="28"/>
        </w:rPr>
        <w:t>Шушкевича</w:t>
      </w:r>
      <w:proofErr w:type="spellEnd"/>
      <w:r w:rsidRPr="0050167B">
        <w:rPr>
          <w:rFonts w:ascii="Times New Roman" w:eastAsia="Calibri" w:hAnsi="Times New Roman" w:cs="Times New Roman"/>
          <w:sz w:val="28"/>
          <w:szCs w:val="28"/>
        </w:rPr>
        <w:t xml:space="preserve"> «Нарис про Сергія Рижкова – фотографа дикої природи з Кривого Рогу» тощо.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Українські ЗМІ публікують портретні нариси сучасних воїнів-захисників, наприклад, на сайті «24 канал» матеріали «Чоловікам у приклад: на Сході воює жінка» та «Яна Червона: що відомо про життя українського воїна» [30]. Це матеріали про жінок-воїнів, які наразі беруть участь у воєнних діях. У виданні «</w:t>
      </w:r>
      <w:proofErr w:type="spellStart"/>
      <w:r w:rsidRPr="0050167B">
        <w:rPr>
          <w:rFonts w:ascii="Times New Roman" w:eastAsia="Calibri" w:hAnsi="Times New Roman" w:cs="Times New Roman"/>
          <w:sz w:val="28"/>
          <w:szCs w:val="28"/>
        </w:rPr>
        <w:t>Сегодня</w:t>
      </w:r>
      <w:proofErr w:type="spellEnd"/>
      <w:r w:rsidRPr="0050167B">
        <w:rPr>
          <w:rFonts w:ascii="Times New Roman" w:eastAsia="Calibri" w:hAnsi="Times New Roman" w:cs="Times New Roman"/>
          <w:sz w:val="28"/>
          <w:szCs w:val="28"/>
        </w:rPr>
        <w:t>» знаходимо низку публікацій у жанрі портретного нарису: «</w:t>
      </w:r>
      <w:proofErr w:type="spellStart"/>
      <w:r w:rsidRPr="0050167B">
        <w:rPr>
          <w:rFonts w:ascii="Times New Roman" w:eastAsia="Calibri" w:hAnsi="Times New Roman" w:cs="Times New Roman"/>
          <w:sz w:val="28"/>
          <w:szCs w:val="28"/>
        </w:rPr>
        <w:t>Истории</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героев</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расска</w:t>
      </w:r>
      <w:r w:rsidRPr="0050167B">
        <w:rPr>
          <w:rFonts w:ascii="Times New Roman" w:eastAsia="Calibri" w:hAnsi="Times New Roman" w:cs="Times New Roman"/>
          <w:sz w:val="28"/>
          <w:szCs w:val="28"/>
          <w:lang w:val="ru-RU"/>
        </w:rPr>
        <w:t>зы</w:t>
      </w:r>
      <w:proofErr w:type="spellEnd"/>
      <w:r w:rsidRPr="0050167B">
        <w:rPr>
          <w:rFonts w:ascii="Times New Roman" w:eastAsia="Calibri" w:hAnsi="Times New Roman" w:cs="Times New Roman"/>
          <w:sz w:val="28"/>
          <w:szCs w:val="28"/>
        </w:rPr>
        <w:t xml:space="preserve"> о </w:t>
      </w:r>
      <w:proofErr w:type="spellStart"/>
      <w:r w:rsidRPr="0050167B">
        <w:rPr>
          <w:rFonts w:ascii="Times New Roman" w:eastAsia="Calibri" w:hAnsi="Times New Roman" w:cs="Times New Roman"/>
          <w:sz w:val="28"/>
          <w:szCs w:val="28"/>
        </w:rPr>
        <w:t>мужестве</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украинских</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воинов</w:t>
      </w:r>
      <w:proofErr w:type="spellEnd"/>
      <w:r w:rsidRPr="0050167B">
        <w:rPr>
          <w:rFonts w:ascii="Times New Roman" w:eastAsia="Calibri" w:hAnsi="Times New Roman" w:cs="Times New Roman"/>
          <w:sz w:val="28"/>
          <w:szCs w:val="28"/>
        </w:rPr>
        <w:t xml:space="preserve"> в </w:t>
      </w:r>
      <w:proofErr w:type="spellStart"/>
      <w:r w:rsidRPr="0050167B">
        <w:rPr>
          <w:rFonts w:ascii="Times New Roman" w:eastAsia="Calibri" w:hAnsi="Times New Roman" w:cs="Times New Roman"/>
          <w:sz w:val="28"/>
          <w:szCs w:val="28"/>
        </w:rPr>
        <w:t>зоне</w:t>
      </w:r>
      <w:proofErr w:type="spellEnd"/>
      <w:r w:rsidRPr="0050167B">
        <w:rPr>
          <w:rFonts w:ascii="Times New Roman" w:eastAsia="Calibri" w:hAnsi="Times New Roman" w:cs="Times New Roman"/>
          <w:sz w:val="28"/>
          <w:szCs w:val="28"/>
        </w:rPr>
        <w:t xml:space="preserve"> АТО», «Подвиг пілота гвинтокрила Валентина </w:t>
      </w:r>
      <w:proofErr w:type="spellStart"/>
      <w:r w:rsidRPr="0050167B">
        <w:rPr>
          <w:rFonts w:ascii="Times New Roman" w:eastAsia="Calibri" w:hAnsi="Times New Roman" w:cs="Times New Roman"/>
          <w:sz w:val="28"/>
          <w:szCs w:val="28"/>
        </w:rPr>
        <w:t>Цигульського</w:t>
      </w:r>
      <w:proofErr w:type="spellEnd"/>
      <w:r w:rsidRPr="0050167B">
        <w:rPr>
          <w:rFonts w:ascii="Times New Roman" w:eastAsia="Calibri" w:hAnsi="Times New Roman" w:cs="Times New Roman"/>
          <w:sz w:val="28"/>
          <w:szCs w:val="28"/>
        </w:rPr>
        <w:t>» [25] тощо.</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Також актуальність дослідження полягає в тому, що збірка «Жінка війни» – це історії жінок на війні. Це гостре питання сьогодення. «Жінки-військовослужбовці та співробітниці ЗСУ нарівні з чоловіками виконують завдання на Донбасі. Загалом службу у Збройних силах України проходять близько 14,5 тисяч жінок-військовослужбовців та близько 30,5 тисяч співробітниць відомства. Майже 2 тисячі жінок є офіцерами» [28], – про це повідомила голова управління преси та комунікації Міністерства оборони України Оксана Гаврилюк. Отже, вустами цих жінок говорить Україна.</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Нариси у збірці написані на основі інтерв’ю з 25 жінками – </w:t>
      </w:r>
      <w:proofErr w:type="spellStart"/>
      <w:r w:rsidRPr="0050167B">
        <w:rPr>
          <w:rFonts w:ascii="Times New Roman" w:eastAsia="Calibri" w:hAnsi="Times New Roman" w:cs="Times New Roman"/>
          <w:sz w:val="28"/>
          <w:szCs w:val="28"/>
        </w:rPr>
        <w:t>парамедиками</w:t>
      </w:r>
      <w:proofErr w:type="spellEnd"/>
      <w:r w:rsidRPr="0050167B">
        <w:rPr>
          <w:rFonts w:ascii="Times New Roman" w:eastAsia="Calibri" w:hAnsi="Times New Roman" w:cs="Times New Roman"/>
          <w:sz w:val="28"/>
          <w:szCs w:val="28"/>
        </w:rPr>
        <w:t xml:space="preserve">, волонтерами, журналістами, військовослужбовцями, які вирушили в зону АТО. І в радянські часи публіцисти та письменники звертались до образу жінки і її ролі у війні та перемозі. Наприклад, книга Марії </w:t>
      </w:r>
      <w:proofErr w:type="spellStart"/>
      <w:r w:rsidRPr="0050167B">
        <w:rPr>
          <w:rFonts w:ascii="Times New Roman" w:eastAsia="Calibri" w:hAnsi="Times New Roman" w:cs="Times New Roman"/>
          <w:sz w:val="28"/>
          <w:szCs w:val="28"/>
        </w:rPr>
        <w:t>Савчин</w:t>
      </w:r>
      <w:proofErr w:type="spellEnd"/>
      <w:r w:rsidRPr="0050167B">
        <w:rPr>
          <w:rFonts w:ascii="Times New Roman" w:eastAsia="Calibri" w:hAnsi="Times New Roman" w:cs="Times New Roman"/>
          <w:sz w:val="28"/>
          <w:szCs w:val="28"/>
        </w:rPr>
        <w:t xml:space="preserve"> «Тисяча доріг» – збірка, написана на основі спогадів жінки учасниці підпільно-визвольної боротьби під час і після Другої світової війни; Марти </w:t>
      </w:r>
      <w:proofErr w:type="spellStart"/>
      <w:r w:rsidRPr="0050167B">
        <w:rPr>
          <w:rFonts w:ascii="Times New Roman" w:eastAsia="Calibri" w:hAnsi="Times New Roman" w:cs="Times New Roman"/>
          <w:sz w:val="28"/>
          <w:szCs w:val="28"/>
        </w:rPr>
        <w:t>Гавришко</w:t>
      </w:r>
      <w:proofErr w:type="spellEnd"/>
      <w:r w:rsidRPr="0050167B">
        <w:rPr>
          <w:rFonts w:ascii="Times New Roman" w:eastAsia="Calibri" w:hAnsi="Times New Roman" w:cs="Times New Roman"/>
          <w:sz w:val="28"/>
          <w:szCs w:val="28"/>
        </w:rPr>
        <w:t xml:space="preserve"> «Долаючи тишу» – збірка історій-сповідей жінок, які бачили війну на власні очі та брали активну участь у тогочасних подіях; Світлани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«У війни не жіноче обличчя» – книга-сповідь, запис історій жінок, яким війна дала в руки зброю для захисту рідної землі від фашизму. Саме збірка С.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«У війни не жіноче обличчя» обрана для порівняльного аналізу із досліджуваною збіркою «Жінка війни». Світлана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 білоруська письменниця, журналістка, лауреат Нобелівської премії з літератури. </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b/>
          <w:sz w:val="28"/>
          <w:szCs w:val="28"/>
        </w:rPr>
        <w:lastRenderedPageBreak/>
        <w:t>Об'єкт дослідження</w:t>
      </w:r>
      <w:r w:rsidRPr="0050167B">
        <w:rPr>
          <w:rFonts w:ascii="Times New Roman" w:eastAsia="Calibri" w:hAnsi="Times New Roman" w:cs="Times New Roman"/>
          <w:sz w:val="28"/>
          <w:szCs w:val="28"/>
        </w:rPr>
        <w:t xml:space="preserve"> – матеріали збірки «Жінка війни», написаних у жанрі портретного нарису (видана у 2018 році в м. Харків).</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i/>
          <w:sz w:val="28"/>
          <w:szCs w:val="28"/>
        </w:rPr>
        <w:t xml:space="preserve">   </w:t>
      </w:r>
      <w:r w:rsidRPr="0050167B">
        <w:rPr>
          <w:rFonts w:ascii="Times New Roman" w:eastAsia="Calibri" w:hAnsi="Times New Roman" w:cs="Times New Roman"/>
          <w:b/>
          <w:sz w:val="28"/>
          <w:szCs w:val="28"/>
        </w:rPr>
        <w:t>Предмет дослідження</w:t>
      </w:r>
      <w:r w:rsidRPr="0050167B">
        <w:rPr>
          <w:rFonts w:ascii="Times New Roman" w:eastAsia="Calibri" w:hAnsi="Times New Roman" w:cs="Times New Roman"/>
          <w:sz w:val="28"/>
          <w:szCs w:val="28"/>
        </w:rPr>
        <w:t xml:space="preserve"> – особливості відображення жінки у війні крізь журналістську складову за матеріалами збірки «Жінка війни» Анни Шили.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i/>
          <w:sz w:val="28"/>
          <w:szCs w:val="28"/>
        </w:rPr>
        <w:t xml:space="preserve">   </w:t>
      </w:r>
      <w:r w:rsidRPr="0050167B">
        <w:rPr>
          <w:rFonts w:ascii="Times New Roman" w:eastAsia="Calibri" w:hAnsi="Times New Roman" w:cs="Times New Roman"/>
          <w:b/>
          <w:sz w:val="28"/>
          <w:szCs w:val="28"/>
        </w:rPr>
        <w:t>Мета</w:t>
      </w:r>
      <w:r w:rsidRPr="0050167B">
        <w:rPr>
          <w:rFonts w:ascii="Times New Roman" w:eastAsia="Calibri" w:hAnsi="Times New Roman" w:cs="Times New Roman"/>
          <w:sz w:val="28"/>
          <w:szCs w:val="28"/>
        </w:rPr>
        <w:t xml:space="preserve"> – з’ясувати авторське бачення українських жінок у російсько-українській війні та визначити особливості журналістського підходу у відображенні образів персонажів.</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Основні </w:t>
      </w:r>
      <w:r w:rsidRPr="0050167B">
        <w:rPr>
          <w:rFonts w:ascii="Times New Roman" w:eastAsia="Calibri" w:hAnsi="Times New Roman" w:cs="Times New Roman"/>
          <w:b/>
          <w:sz w:val="28"/>
          <w:szCs w:val="28"/>
        </w:rPr>
        <w:t>завдання</w:t>
      </w:r>
      <w:r w:rsidRPr="0050167B">
        <w:rPr>
          <w:rFonts w:ascii="Times New Roman" w:eastAsia="Calibri" w:hAnsi="Times New Roman" w:cs="Times New Roman"/>
          <w:sz w:val="28"/>
          <w:szCs w:val="28"/>
        </w:rPr>
        <w:t xml:space="preserve"> дипломної роботи такі</w:t>
      </w:r>
      <w:r w:rsidRPr="0050167B">
        <w:rPr>
          <w:rFonts w:ascii="Times New Roman" w:eastAsia="Calibri" w:hAnsi="Times New Roman" w:cs="Times New Roman"/>
          <w:sz w:val="28"/>
          <w:szCs w:val="28"/>
          <w:lang w:val="ru-RU"/>
        </w:rPr>
        <w:t>:</w:t>
      </w:r>
    </w:p>
    <w:p w:rsidR="0050167B" w:rsidRPr="0050167B" w:rsidRDefault="0050167B" w:rsidP="0050167B">
      <w:pPr>
        <w:numPr>
          <w:ilvl w:val="0"/>
          <w:numId w:val="1"/>
        </w:numPr>
        <w:spacing w:after="0" w:line="360" w:lineRule="auto"/>
        <w:contextualSpacing/>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виявити жанрові особливості художньо-публіцистичного жанру</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нарис; </w:t>
      </w:r>
    </w:p>
    <w:p w:rsidR="0050167B" w:rsidRPr="0050167B" w:rsidRDefault="0050167B" w:rsidP="0050167B">
      <w:pPr>
        <w:numPr>
          <w:ilvl w:val="0"/>
          <w:numId w:val="1"/>
        </w:numPr>
        <w:spacing w:after="0" w:line="360" w:lineRule="auto"/>
        <w:contextualSpacing/>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з’ясувати головні умови та вимоги до професійного твору,</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різнобічність та складність жанру портретного нарису; </w:t>
      </w:r>
    </w:p>
    <w:p w:rsidR="0050167B" w:rsidRPr="0050167B" w:rsidRDefault="0050167B" w:rsidP="0050167B">
      <w:pPr>
        <w:numPr>
          <w:ilvl w:val="0"/>
          <w:numId w:val="1"/>
        </w:numPr>
        <w:spacing w:after="0" w:line="360" w:lineRule="auto"/>
        <w:contextualSpacing/>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виокремити особливості </w:t>
      </w:r>
      <w:proofErr w:type="spellStart"/>
      <w:r w:rsidRPr="0050167B">
        <w:rPr>
          <w:rFonts w:ascii="Times New Roman" w:eastAsia="Calibri" w:hAnsi="Times New Roman" w:cs="Times New Roman"/>
          <w:sz w:val="28"/>
          <w:szCs w:val="28"/>
        </w:rPr>
        <w:t>нарисотворення</w:t>
      </w:r>
      <w:proofErr w:type="spellEnd"/>
      <w:r w:rsidRPr="0050167B">
        <w:rPr>
          <w:rFonts w:ascii="Times New Roman" w:eastAsia="Calibri" w:hAnsi="Times New Roman" w:cs="Times New Roman"/>
          <w:sz w:val="28"/>
          <w:szCs w:val="28"/>
        </w:rPr>
        <w:t xml:space="preserve"> з точки зору журналістики;</w:t>
      </w:r>
    </w:p>
    <w:p w:rsidR="0050167B" w:rsidRPr="0050167B" w:rsidRDefault="0050167B" w:rsidP="0050167B">
      <w:pPr>
        <w:numPr>
          <w:ilvl w:val="0"/>
          <w:numId w:val="1"/>
        </w:numPr>
        <w:spacing w:after="0" w:line="360" w:lineRule="auto"/>
        <w:contextualSpacing/>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проаналізувати нариси на основі інтерв’ю з героїнями збірки «Жінка </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війни» та дослідити ставлення журналіста до українських жінок у російсько-українській війні;</w:t>
      </w:r>
    </w:p>
    <w:p w:rsidR="0050167B" w:rsidRPr="0050167B" w:rsidRDefault="0050167B" w:rsidP="0050167B">
      <w:pPr>
        <w:numPr>
          <w:ilvl w:val="0"/>
          <w:numId w:val="2"/>
        </w:numPr>
        <w:spacing w:after="0" w:line="360" w:lineRule="auto"/>
        <w:contextualSpacing/>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порівняти досліджувану збірку А. Шили «Жінка війни» зі збіркою</w:t>
      </w:r>
    </w:p>
    <w:p w:rsidR="0050167B" w:rsidRPr="0050167B" w:rsidRDefault="0050167B" w:rsidP="0050167B">
      <w:pPr>
        <w:spacing w:after="0" w:line="360" w:lineRule="auto"/>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С.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«У війни не жіноче обличчя».</w:t>
      </w:r>
    </w:p>
    <w:p w:rsidR="0050167B" w:rsidRPr="0050167B" w:rsidRDefault="0050167B" w:rsidP="0050167B">
      <w:pPr>
        <w:spacing w:after="0" w:line="360" w:lineRule="auto"/>
        <w:ind w:firstLine="454"/>
        <w:contextualSpacing/>
        <w:jc w:val="both"/>
        <w:rPr>
          <w:rFonts w:ascii="Times New Roman" w:eastAsia="Calibri" w:hAnsi="Times New Roman" w:cs="Times New Roman"/>
          <w:sz w:val="28"/>
          <w:szCs w:val="28"/>
        </w:rPr>
      </w:pPr>
      <w:r w:rsidRPr="0050167B">
        <w:rPr>
          <w:rFonts w:ascii="Times New Roman" w:eastAsia="Calibri" w:hAnsi="Times New Roman" w:cs="Times New Roman"/>
          <w:b/>
          <w:sz w:val="28"/>
          <w:szCs w:val="28"/>
        </w:rPr>
        <w:t xml:space="preserve">   Структура роботи:</w:t>
      </w:r>
      <w:r w:rsidRPr="0050167B">
        <w:rPr>
          <w:rFonts w:ascii="Times New Roman" w:eastAsia="Calibri" w:hAnsi="Times New Roman" w:cs="Times New Roman"/>
          <w:i/>
          <w:sz w:val="28"/>
          <w:szCs w:val="28"/>
        </w:rPr>
        <w:t xml:space="preserve"> </w:t>
      </w:r>
      <w:r w:rsidRPr="0050167B">
        <w:rPr>
          <w:rFonts w:ascii="Times New Roman" w:eastAsia="Calibri" w:hAnsi="Times New Roman" w:cs="Times New Roman"/>
          <w:sz w:val="28"/>
          <w:szCs w:val="28"/>
        </w:rPr>
        <w:t xml:space="preserve">вступ, розділ перший (узагальнення теоретичної інформації щодо специфіки жанру нарис, його особливості та складові елементи, виділено засоби </w:t>
      </w:r>
      <w:proofErr w:type="spellStart"/>
      <w:r w:rsidRPr="0050167B">
        <w:rPr>
          <w:rFonts w:ascii="Times New Roman" w:eastAsia="Calibri" w:hAnsi="Times New Roman" w:cs="Times New Roman"/>
          <w:sz w:val="28"/>
          <w:szCs w:val="28"/>
        </w:rPr>
        <w:t>образотворення</w:t>
      </w:r>
      <w:proofErr w:type="spellEnd"/>
      <w:r w:rsidRPr="0050167B">
        <w:rPr>
          <w:rFonts w:ascii="Times New Roman" w:eastAsia="Calibri" w:hAnsi="Times New Roman" w:cs="Times New Roman"/>
          <w:sz w:val="28"/>
          <w:szCs w:val="28"/>
        </w:rPr>
        <w:t xml:space="preserve"> для створення портретного нарису), розділ другий (аналіз збірки «Жінка війни»: виділення соціальних типів персонажів, визначення методу збору інформації, виділення груп фактів, що використовувались для створення нарисів; виділення типології персонажів збірки «У війни не жіноче обличчя» Світлани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висновки, бібліографія.</w:t>
      </w:r>
    </w:p>
    <w:p w:rsidR="0050167B" w:rsidRPr="0050167B" w:rsidRDefault="0050167B" w:rsidP="0050167B">
      <w:pPr>
        <w:spacing w:after="0" w:line="360" w:lineRule="auto"/>
        <w:ind w:firstLine="851"/>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У підручнику В. Й. </w:t>
      </w:r>
      <w:proofErr w:type="spellStart"/>
      <w:r w:rsidRPr="0050167B">
        <w:rPr>
          <w:rFonts w:ascii="Times New Roman" w:eastAsia="Calibri" w:hAnsi="Times New Roman" w:cs="Times New Roman"/>
          <w:sz w:val="28"/>
          <w:szCs w:val="28"/>
        </w:rPr>
        <w:t>Здоровеги</w:t>
      </w:r>
      <w:proofErr w:type="spellEnd"/>
      <w:r w:rsidRPr="0050167B">
        <w:rPr>
          <w:rFonts w:ascii="Times New Roman" w:eastAsia="Calibri" w:hAnsi="Times New Roman" w:cs="Times New Roman"/>
          <w:sz w:val="28"/>
          <w:szCs w:val="28"/>
        </w:rPr>
        <w:t xml:space="preserve"> «Теорія і методика журналістської творчості» зауважено, що доцільно розрізняти публіцистику в широкому й вузькому, </w:t>
      </w:r>
      <w:proofErr w:type="spellStart"/>
      <w:r w:rsidRPr="0050167B">
        <w:rPr>
          <w:rFonts w:ascii="Times New Roman" w:eastAsia="Calibri" w:hAnsi="Times New Roman" w:cs="Times New Roman"/>
          <w:sz w:val="28"/>
          <w:szCs w:val="28"/>
        </w:rPr>
        <w:t>професійно</w:t>
      </w:r>
      <w:proofErr w:type="spellEnd"/>
      <w:r w:rsidRPr="0050167B">
        <w:rPr>
          <w:rFonts w:ascii="Times New Roman" w:eastAsia="Calibri" w:hAnsi="Times New Roman" w:cs="Times New Roman"/>
          <w:sz w:val="28"/>
          <w:szCs w:val="28"/>
        </w:rPr>
        <w:t xml:space="preserve">-журналістському значенні слова. Публіцистика в широкому значенні слова охоплює всі публічні виступи на актуальні суспільно-політичні теми, а отже, майже всі журналістські виступи. У вузькому значенні </w:t>
      </w:r>
      <w:r w:rsidRPr="0050167B">
        <w:rPr>
          <w:rFonts w:ascii="Times New Roman" w:eastAsia="Calibri" w:hAnsi="Times New Roman" w:cs="Times New Roman"/>
          <w:sz w:val="28"/>
          <w:szCs w:val="28"/>
        </w:rPr>
        <w:lastRenderedPageBreak/>
        <w:t>слова, власне публіцистика – своєрідний вид літературної творчості з певними, властивими їй особливостями і внутрішніми закономірностями [9, 220].</w:t>
      </w:r>
    </w:p>
    <w:p w:rsidR="0050167B" w:rsidRPr="0050167B" w:rsidRDefault="0050167B" w:rsidP="0050167B">
      <w:pPr>
        <w:spacing w:after="0" w:line="360" w:lineRule="auto"/>
        <w:ind w:firstLine="851"/>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Об’єктом публіцистики є реальна суспільна дійсність у всій її складності й взаємозв’язках. Предметом насамперед виступають соціальні стосунки між людьми, соціально-політичний, людинознавчий аспект виробничих, економічних, морально-етичних, мистецьких явищ. Йдеться про відносну самостійність підходу до життя, який відрізняється від наукового й зближується з художнім [9, 221].</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Дослідженням жанру нарис займалися такі науковці: Ф. М. Білецький (його праця – «Оповідання. Новела. Нарис», Л. М. Григор’єва «</w:t>
      </w:r>
      <w:proofErr w:type="spellStart"/>
      <w:r w:rsidRPr="0050167B">
        <w:rPr>
          <w:rFonts w:ascii="Times New Roman" w:eastAsia="Calibri" w:hAnsi="Times New Roman" w:cs="Times New Roman"/>
          <w:sz w:val="28"/>
          <w:szCs w:val="28"/>
        </w:rPr>
        <w:t>Биографический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очерк</w:t>
      </w:r>
      <w:proofErr w:type="spellEnd"/>
      <w:r w:rsidRPr="0050167B">
        <w:rPr>
          <w:rFonts w:ascii="Times New Roman" w:eastAsia="Calibri" w:hAnsi="Times New Roman" w:cs="Times New Roman"/>
          <w:sz w:val="28"/>
          <w:szCs w:val="28"/>
        </w:rPr>
        <w:t xml:space="preserve"> в </w:t>
      </w:r>
      <w:proofErr w:type="spellStart"/>
      <w:r w:rsidRPr="0050167B">
        <w:rPr>
          <w:rFonts w:ascii="Times New Roman" w:eastAsia="Calibri" w:hAnsi="Times New Roman" w:cs="Times New Roman"/>
          <w:sz w:val="28"/>
          <w:szCs w:val="28"/>
        </w:rPr>
        <w:t>современной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российской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журнальной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периодике</w:t>
      </w:r>
      <w:proofErr w:type="spellEnd"/>
      <w:r w:rsidRPr="0050167B">
        <w:rPr>
          <w:rFonts w:ascii="Times New Roman" w:eastAsia="Calibri" w:hAnsi="Times New Roman" w:cs="Times New Roman"/>
          <w:sz w:val="28"/>
          <w:szCs w:val="28"/>
        </w:rPr>
        <w:t xml:space="preserve">», Є. І. </w:t>
      </w:r>
      <w:proofErr w:type="spellStart"/>
      <w:r w:rsidRPr="0050167B">
        <w:rPr>
          <w:rFonts w:ascii="Times New Roman" w:eastAsia="Calibri" w:hAnsi="Times New Roman" w:cs="Times New Roman"/>
          <w:sz w:val="28"/>
          <w:szCs w:val="28"/>
        </w:rPr>
        <w:t>Журбіна</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Теория</w:t>
      </w:r>
      <w:proofErr w:type="spellEnd"/>
      <w:r w:rsidRPr="0050167B">
        <w:rPr>
          <w:rFonts w:ascii="Times New Roman" w:eastAsia="Calibri" w:hAnsi="Times New Roman" w:cs="Times New Roman"/>
          <w:sz w:val="28"/>
          <w:szCs w:val="28"/>
        </w:rPr>
        <w:t xml:space="preserve"> и практика </w:t>
      </w:r>
      <w:proofErr w:type="spellStart"/>
      <w:r w:rsidRPr="0050167B">
        <w:rPr>
          <w:rFonts w:ascii="Times New Roman" w:eastAsia="Calibri" w:hAnsi="Times New Roman" w:cs="Times New Roman"/>
          <w:sz w:val="28"/>
          <w:szCs w:val="28"/>
        </w:rPr>
        <w:t>художественно-публицистических</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жанров</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очерк</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фельетон</w:t>
      </w:r>
      <w:proofErr w:type="spellEnd"/>
      <w:r w:rsidRPr="0050167B">
        <w:rPr>
          <w:rFonts w:ascii="Times New Roman" w:eastAsia="Calibri" w:hAnsi="Times New Roman" w:cs="Times New Roman"/>
          <w:sz w:val="28"/>
          <w:szCs w:val="28"/>
        </w:rPr>
        <w:t xml:space="preserve">», а також Т. А. </w:t>
      </w:r>
      <w:proofErr w:type="spellStart"/>
      <w:r w:rsidRPr="0050167B">
        <w:rPr>
          <w:rFonts w:ascii="Times New Roman" w:eastAsia="Calibri" w:hAnsi="Times New Roman" w:cs="Times New Roman"/>
          <w:sz w:val="28"/>
          <w:szCs w:val="28"/>
        </w:rPr>
        <w:t>Беневоленська</w:t>
      </w:r>
      <w:proofErr w:type="spellEnd"/>
      <w:r w:rsidRPr="0050167B">
        <w:rPr>
          <w:rFonts w:ascii="Times New Roman" w:eastAsia="Calibri" w:hAnsi="Times New Roman" w:cs="Times New Roman"/>
          <w:sz w:val="28"/>
          <w:szCs w:val="28"/>
        </w:rPr>
        <w:t xml:space="preserve"> «Портрет </w:t>
      </w:r>
      <w:proofErr w:type="spellStart"/>
      <w:r w:rsidRPr="0050167B">
        <w:rPr>
          <w:rFonts w:ascii="Times New Roman" w:eastAsia="Calibri" w:hAnsi="Times New Roman" w:cs="Times New Roman"/>
          <w:sz w:val="28"/>
          <w:szCs w:val="28"/>
        </w:rPr>
        <w:t>современника</w:t>
      </w:r>
      <w:proofErr w:type="spellEnd"/>
      <w:r w:rsidRPr="0050167B">
        <w:rPr>
          <w:rFonts w:ascii="Times New Roman" w:eastAsia="Calibri" w:hAnsi="Times New Roman" w:cs="Times New Roman"/>
          <w:sz w:val="28"/>
          <w:szCs w:val="28"/>
        </w:rPr>
        <w:t>» та інші.</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Наразі дослідженням цього жанру займається Воронова Мальвіна, її праці «Особистість у публіцистичному портреті: пізнання й вираження в слові», «Феноменологічний зміст публіцистичного портрета», «Публіцистичний портрет: методологічні засади і сучасна модель». Згідно з дослідженнями Мальвіни Воронової, публіцистичний портрет – це центральний людинознавчий жанр публіцистики, що є універсальною формою для збереження історичної пам'яті про особистість; жанр, який, пристосовуючись до сучасних умов, продовжує виконувати свою місію – новітніми засобами свідчити про роль людини в історичному процесі.</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Також дослідженням жанру займається О. О. Гусєва. У своїй статті «Нарис у творчості українських письменників» дослідниця аналізує характерні особливості одного з жанрів журналістики – художнього нарису. У своїй роботі підкреслює, що сюжет нарису базується на зіставленні й протиставленні персонажів та певною мірою здійснюється за допомогою авторської оцінки описуваних фактів як публіцистичне дослідження. Нарисовець прагне проникнути в таємний зміст явищ дійсності, втілити думку в слові. При всій точності, достовірності зображення важливе відчуття цілого, його сенсу, </w:t>
      </w:r>
      <w:r w:rsidRPr="0050167B">
        <w:rPr>
          <w:rFonts w:ascii="Times New Roman" w:eastAsia="Calibri" w:hAnsi="Times New Roman" w:cs="Times New Roman"/>
          <w:sz w:val="28"/>
          <w:szCs w:val="28"/>
        </w:rPr>
        <w:lastRenderedPageBreak/>
        <w:t>сутності. Із цієї точки зору розглядаються подорожні нариси Олеся Гончара і Віталія Коротича.</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Дослідник В. М. Галич у своїй праці «Художній нарис у жанровій системі публіцистичної спадщини Олеся Гончара» розглядає низку дефініцій нарису, подає біографічні свідчення із життя письменника Олеся Гончара та звертає увагу на особливості </w:t>
      </w:r>
      <w:proofErr w:type="spellStart"/>
      <w:r w:rsidRPr="0050167B">
        <w:rPr>
          <w:rFonts w:ascii="Times New Roman" w:eastAsia="Calibri" w:hAnsi="Times New Roman" w:cs="Times New Roman"/>
          <w:sz w:val="28"/>
          <w:szCs w:val="28"/>
        </w:rPr>
        <w:t>нарисотворення</w:t>
      </w:r>
      <w:proofErr w:type="spellEnd"/>
      <w:r w:rsidRPr="0050167B">
        <w:rPr>
          <w:rFonts w:ascii="Times New Roman" w:eastAsia="Calibri" w:hAnsi="Times New Roman" w:cs="Times New Roman"/>
          <w:sz w:val="28"/>
          <w:szCs w:val="28"/>
        </w:rPr>
        <w:t xml:space="preserve"> на прикладах його творів: «Олесь Гончар прагне осмислити життєвий шлях свого героя. При цьому він бере не лише певні біографічні факти, а й залучає відомості, які дозволяють якомога повніше виявити характер людини, багатства її душі, мету життя» [7].</w:t>
      </w:r>
    </w:p>
    <w:p w:rsidR="00A74F12" w:rsidRDefault="00A74F12"/>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Default="0050167B"/>
    <w:p w:rsidR="0050167B" w:rsidRPr="0050167B" w:rsidRDefault="0050167B" w:rsidP="0050167B">
      <w:pPr>
        <w:spacing w:after="160" w:line="256" w:lineRule="auto"/>
        <w:ind w:right="-1"/>
        <w:jc w:val="center"/>
        <w:rPr>
          <w:rFonts w:ascii="Times New Roman" w:eastAsia="Calibri" w:hAnsi="Times New Roman" w:cs="Times New Roman"/>
          <w:b/>
          <w:sz w:val="28"/>
          <w:szCs w:val="28"/>
        </w:rPr>
      </w:pPr>
      <w:r w:rsidRPr="0050167B">
        <w:rPr>
          <w:rFonts w:ascii="Times New Roman" w:eastAsia="Calibri" w:hAnsi="Times New Roman" w:cs="Times New Roman"/>
          <w:b/>
          <w:sz w:val="28"/>
          <w:szCs w:val="28"/>
        </w:rPr>
        <w:lastRenderedPageBreak/>
        <w:t>ВИСНОВКИ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Отже, науковці зазначали, що термін «портрет» спочатку означав «опис зовнішності людини», з часом трансформувався в ширше поняття. У публіцистичній творчості він став позначати не тільки зовнішні, але й внутрішні особливості людини, – усе, що пов’язано з духовним життям особистості. Тому об’єктами відображення в портретному нарисі можуть виступати як соціальні відносини людини з її безпосереднім оточенням (соціологічний аспект), так і внутрішні психологічні процеси, що відбуваються в житті окремого індивіда. Соціологічний аналіз особистості, доповнений психологічним, розширив можливості портретного нарису в плані цілісного зображення людини.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   Аналіз досліджуваної збірки «Жінка війни» показав, що коли журналіст особисто знайомий зі своїм героєм, може спостерігати за поведінкою цієї людини, бути свідком будь-яких її вчинків – це дозволяє збагатити матеріал авторськими враженнями, вказати на якісь тонкі деталі в зовнішності або характері героя, які могли вислизнути від інших людей. Тому методом збору основних відомостей для портретних нарисів збірки виступає інтерв’ю з героїнями.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Автор у кожному своєму співрозмовникові знайшов якусь «родзинку», підкреслив особливість його професії або хобі, розповів про його незвичайні погляди. У результаті автор створив  живий образ, який не залишає читача байдужим. Аналізовані портретні нариси не схожі на короткі виклади біографії. Сама авторка називає їх оповіданнями, написаними на основі інтерв’ю, але за об’єкт зображення та за формат повністю відповідають жанру нарису.</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Під час проведення аналізу збірки «Жінка війни» у практичній частині дипломної роботи, було виконано наступні завдання.</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По-перше, розглянуто соціальні типи персонажів, з’ясовано причини та умови, що привели героїнь у зону АТО, види їх діяльності під час воєнних дій, їх обов’язки. У результаті дослідження образів жінок збірки «Жінка війни», які використовувала авторка, можна виділити наступні типи героїнь: жінка-військовослужбовець, жінка-волонтер, жінка-</w:t>
      </w:r>
      <w:proofErr w:type="spellStart"/>
      <w:r w:rsidRPr="0050167B">
        <w:rPr>
          <w:rFonts w:ascii="Times New Roman" w:eastAsia="Calibri" w:hAnsi="Times New Roman" w:cs="Times New Roman"/>
          <w:sz w:val="28"/>
          <w:szCs w:val="28"/>
        </w:rPr>
        <w:t>парамедик</w:t>
      </w:r>
      <w:proofErr w:type="spellEnd"/>
      <w:r w:rsidRPr="0050167B">
        <w:rPr>
          <w:rFonts w:ascii="Times New Roman" w:eastAsia="Calibri" w:hAnsi="Times New Roman" w:cs="Times New Roman"/>
          <w:sz w:val="28"/>
          <w:szCs w:val="28"/>
        </w:rPr>
        <w:t>, жінка-журналіст.</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lastRenderedPageBreak/>
        <w:t>По-друге, визначено метод збору інформації – інтерв’ю. Цей метод вплинув на структуру портретних нарисів і на збір фактів (в усіх портретах відчувається певна схема у відповідях на питання, наводяться однотипні факти до кожної з героїнь).</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По-третє, було виділено групи фактів, що були використані журналісткою для детальної характеристики персонажа.</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У додаток до аналізу збірки «Жінка війни» було поставлено декілька запитань Анні Шилі, що які допомогли встановити передумови написання збірки, особисте ставлення авторки до українських жінок та особливості її роботи над збіркою. Також було розглянуто книгу Світлани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«У війни не жіноче обличчя» і виділено наступну типологію образів головних героїнь: жінка-боєць, жінка-лікар, жінка-партизан, жінка-селянка в окупації.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Факторами, що об’єднують всіх героїнь збірки «Жінка війни» є те, що абсолютно кожна жінка особисто відвідувала зони АТО. Вони були свідками жахливим подій, що відбуваються на українських землях, вони молодь нового вільного покоління, патріотки своєї держави. У збірці представлені героїні різних вікових категорій: від сімнадцятирічних студенток до вже досвідчених жінок-військовослужбовців. Всі мають спільну мету – зробити все можливе, щоб допомагати, рятувати своїх співвітчизників та єдину мрію – здобути мир та злагоду для України.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Простежуємо певну </w:t>
      </w:r>
      <w:proofErr w:type="spellStart"/>
      <w:r w:rsidRPr="0050167B">
        <w:rPr>
          <w:rFonts w:ascii="Times New Roman" w:eastAsia="Calibri" w:hAnsi="Times New Roman" w:cs="Times New Roman"/>
          <w:sz w:val="28"/>
          <w:szCs w:val="28"/>
        </w:rPr>
        <w:t>стереотипізацію</w:t>
      </w:r>
      <w:proofErr w:type="spellEnd"/>
      <w:r w:rsidRPr="0050167B">
        <w:rPr>
          <w:rFonts w:ascii="Times New Roman" w:eastAsia="Calibri" w:hAnsi="Times New Roman" w:cs="Times New Roman"/>
          <w:sz w:val="28"/>
          <w:szCs w:val="28"/>
        </w:rPr>
        <w:t xml:space="preserve"> та ідеалізацію жінок у збірці «Жінка війни». Журналістка Анна Шила кожну свою героїню зображує сміливою, самовідданою і головне – досконалою ззовні та духовно. На початку збірки авторка підсилює свою патріотичну позицію закликами «Слава Україні! Героям слава!». Цим самим вона підкреслила свою національну позицію й пояснила читачеві свій </w:t>
      </w:r>
      <w:proofErr w:type="spellStart"/>
      <w:r w:rsidRPr="0050167B">
        <w:rPr>
          <w:rFonts w:ascii="Times New Roman" w:eastAsia="Calibri" w:hAnsi="Times New Roman" w:cs="Times New Roman"/>
          <w:sz w:val="28"/>
          <w:szCs w:val="28"/>
        </w:rPr>
        <w:t>концепнуальний</w:t>
      </w:r>
      <w:proofErr w:type="spellEnd"/>
      <w:r w:rsidRPr="0050167B">
        <w:rPr>
          <w:rFonts w:ascii="Times New Roman" w:eastAsia="Calibri" w:hAnsi="Times New Roman" w:cs="Times New Roman"/>
          <w:sz w:val="28"/>
          <w:szCs w:val="28"/>
        </w:rPr>
        <w:t xml:space="preserve"> підхід у </w:t>
      </w:r>
      <w:proofErr w:type="spellStart"/>
      <w:r w:rsidRPr="0050167B">
        <w:rPr>
          <w:rFonts w:ascii="Times New Roman" w:eastAsia="Calibri" w:hAnsi="Times New Roman" w:cs="Times New Roman"/>
          <w:sz w:val="28"/>
          <w:szCs w:val="28"/>
        </w:rPr>
        <w:t>портретотворенні</w:t>
      </w:r>
      <w:proofErr w:type="spellEnd"/>
      <w:r w:rsidRPr="0050167B">
        <w:rPr>
          <w:rFonts w:ascii="Times New Roman" w:eastAsia="Calibri" w:hAnsi="Times New Roman" w:cs="Times New Roman"/>
          <w:sz w:val="28"/>
          <w:szCs w:val="28"/>
        </w:rPr>
        <w:t xml:space="preserve">. Саме за таким принципом були підібрані героїні – відважні та сміливі громадянки України. Усі моральні засади, життєвий досвід та особливості професійної діяльності під час воєнного протистояння героїнь спрямовані на єдину мету – звільнення українських територій від загарбників та встановлення сильної, потужної країни.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lastRenderedPageBreak/>
        <w:t>Для створення портретних нарисів автор використовує художні та стилістичні особливості створення нарису. Насамперед, значне місце у збірці займає опис зовнішності героїнь; їх внутрішні переживання щодо сучасного стану України; присутня інтимізація, за допомогою якої автор робить читачів співучасниками подій. І варто зауважити, що в характеристиках героїнь, крім журналістських засобів, використовуються і засоби образності, деталі, портрет, інтер’єр тощо.</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Ознаки журналістського підходу досліджено на різних рівнях. Фактографічний рівень представлений у тексті нарисів різними видами фактів (біографічними, історичними, топографічними, морально-етичними, патріотичними). Композиційна складова доповнена цитатами персонажів з інтерв’ю, портретами героїнь та авторськими характеристиками героїнь у вигляді ліричних відступів, яка одночасно є самохарактеристикою автора тексту й впливає на точку зору.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Простежується чітка позиція щодо актуальної гендерної проблематики. Анна Шила неодноразово підкреслює важливу роль жінки під час війни. Те, що жінка повинна мати однакові права на рівні із чоловіками і не бути обмеженою у своїй професійній діяльності, становленні під час війни. І змальовується у нарисах навіть сильнішою, ніж чоловіки.</w:t>
      </w:r>
    </w:p>
    <w:p w:rsidR="0050167B" w:rsidRPr="0050167B" w:rsidRDefault="0050167B" w:rsidP="0050167B">
      <w:pPr>
        <w:spacing w:after="0" w:line="360" w:lineRule="auto"/>
        <w:ind w:firstLine="454"/>
        <w:jc w:val="both"/>
        <w:rPr>
          <w:rFonts w:ascii="Times New Roman" w:eastAsia="Calibri" w:hAnsi="Times New Roman" w:cs="Times New Roman"/>
          <w:sz w:val="28"/>
          <w:szCs w:val="28"/>
          <w:lang w:val="ru-RU"/>
        </w:rPr>
      </w:pPr>
      <w:proofErr w:type="spellStart"/>
      <w:r w:rsidRPr="0050167B">
        <w:rPr>
          <w:rFonts w:ascii="Times New Roman" w:eastAsia="Calibri" w:hAnsi="Times New Roman" w:cs="Times New Roman"/>
          <w:sz w:val="28"/>
          <w:szCs w:val="28"/>
        </w:rPr>
        <w:t>Соціалізуючий</w:t>
      </w:r>
      <w:proofErr w:type="spellEnd"/>
      <w:r w:rsidRPr="0050167B">
        <w:rPr>
          <w:rFonts w:ascii="Times New Roman" w:eastAsia="Calibri" w:hAnsi="Times New Roman" w:cs="Times New Roman"/>
          <w:sz w:val="28"/>
          <w:szCs w:val="28"/>
        </w:rPr>
        <w:t xml:space="preserve"> рівень відображений через типізацію персонажів та вписування їх в реальну картину української дійсності. У тексті це вид діяльності героїнь під час воєнних дій, їх взаємозв’язки із соціумом, характер, вік, психологічні характеристики тощо. Авторка підходить до зображення героїнь як соціальних типів з метою формування громадської думки у читацької аудиторії, тому акцентує на моральних переконаннях героїнь, а також подає від героїнь настанови для читача.  Зображує у героїнь активну громадську позицію, тому вони волонтери, добровольці. Вони не тільки починали формувати у своїй більшості громадянську позицію з Майдану, а і війну сприймають як продовження Майдану, як боротьбу за незалежність України.</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lastRenderedPageBreak/>
        <w:t xml:space="preserve">Журналістські методи збору інформації, серед яких методи інтерв’ю, бесіди, вплинули на концептуальний підхід до створення портретів героїнь. </w:t>
      </w:r>
    </w:p>
    <w:p w:rsidR="0050167B" w:rsidRPr="0050167B" w:rsidRDefault="0050167B" w:rsidP="0050167B">
      <w:pPr>
        <w:spacing w:after="0" w:line="360" w:lineRule="auto"/>
        <w:ind w:firstLine="45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Події висвітлюються безпосередньо через очевидців, що були учасниками або спостерігачами воєнних подій. Автор використовує таким метод для того, щоб більшою мірою передати свідчення картину війни та особисті враження персонажів. На чому </w:t>
      </w:r>
      <w:proofErr w:type="spellStart"/>
      <w:r w:rsidRPr="0050167B">
        <w:rPr>
          <w:rFonts w:ascii="Times New Roman" w:eastAsia="Calibri" w:hAnsi="Times New Roman" w:cs="Times New Roman"/>
          <w:sz w:val="28"/>
          <w:szCs w:val="28"/>
        </w:rPr>
        <w:t>закцентовано</w:t>
      </w:r>
      <w:proofErr w:type="spellEnd"/>
      <w:r w:rsidRPr="0050167B">
        <w:rPr>
          <w:rFonts w:ascii="Times New Roman" w:eastAsia="Calibri" w:hAnsi="Times New Roman" w:cs="Times New Roman"/>
          <w:sz w:val="28"/>
          <w:szCs w:val="28"/>
        </w:rPr>
        <w:t xml:space="preserve"> увагу у передмові самою авторкою: «Їхніми вустами говорить Україна». Отже, саме завдяки особистому спілкуванні автора з героїнями, матеріал збірки отриманий «з перших вуст» і засвідчує хід воєнних подій.</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Такий підхід простежуємо і у збірці Світлани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«У війни не жіноче обличчя», яка так само сформувала образ жінки, яка страждала й вмирала за свою Батьківщину, завжди була готова здійснити подвиг і віддати те, що в неї було найціннішим – життя. С.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як і А. Шила, захоплюється своїми героїнями і ніколи не засуджує їх. Автор виражає своє особисте ставлення до героїнь збірки (це співчуття героїням, гордість за їх перемоги, особистий біль та переживання під час розповідей жінок) й саме завдяки цьому виражається ліризм у книзі. Письменниця робить акцент на емоційності, чуттєвості своїх героїнь, на відміну від А. Шили, героїні якої сильні духом.</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Автор не подає результати бесіди у вигляді «сухих» фактів, а доповнює їх своїми власними переживаннями та думками, тому у книзі спостерігаємо ознаки образності. Також публіцистичність збірки виражається у надмірній кількості опису характерів та внутрішніх станів героїнь. Цим самим автор намагався донести до читачів усю глибину образу жінки і підкреслювати особливе місце жінки під час воєнних дій.</w:t>
      </w:r>
    </w:p>
    <w:p w:rsidR="0050167B" w:rsidRPr="0050167B" w:rsidRDefault="0050167B" w:rsidP="0050167B">
      <w:pPr>
        <w:spacing w:after="0" w:line="360" w:lineRule="auto"/>
        <w:ind w:firstLine="709"/>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Найбільше акцентується увага на образі жінки-матері. Журналістка неодноразово вживає словосполучення жінка-берегиня, наголошуючи на надважливій позиції жінки під час війни, що захищає свою державу не лише на передових позиціях, а й в тилу. На відміну від С.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Анна Шила акцентує увагу на образі жінка-боєць, що є не заангажованою і свідомо йде на війну. Показовою є різниця у політичному становищі держави. Події у збірці </w:t>
      </w:r>
      <w:r w:rsidRPr="0050167B">
        <w:rPr>
          <w:rFonts w:ascii="Times New Roman" w:eastAsia="Calibri" w:hAnsi="Times New Roman" w:cs="Times New Roman"/>
          <w:sz w:val="28"/>
          <w:szCs w:val="28"/>
        </w:rPr>
        <w:lastRenderedPageBreak/>
        <w:t>«Жінка війни» розгортаються в період 2014-2015 року і жінки є громадянками демократичної країни, це свідомі жінки, тому на поле бою їх «штовхають» ідейні переконання, а не пропагандистські методи тоталітарного устрою, які характерні саме для героїнь збірки «У війни не жіноче обличчя». Мова йде про події Вітчизняної війни 1941-1945 рр. Прикладом маніпуляцій, що виконувалися над радянськими жінками є наочна пропаганда у вигляді плакатів та агітаційних листівок. Найвідоміші та найефективніші лозунги, що містилися на цих плакатах: «</w:t>
      </w:r>
      <w:proofErr w:type="spellStart"/>
      <w:r w:rsidRPr="0050167B">
        <w:rPr>
          <w:rFonts w:ascii="Times New Roman" w:eastAsia="Calibri" w:hAnsi="Times New Roman" w:cs="Times New Roman"/>
          <w:sz w:val="28"/>
          <w:szCs w:val="28"/>
        </w:rPr>
        <w:t>Ты</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записался</w:t>
      </w:r>
      <w:proofErr w:type="spellEnd"/>
      <w:r w:rsidRPr="0050167B">
        <w:rPr>
          <w:rFonts w:ascii="Times New Roman" w:eastAsia="Calibri" w:hAnsi="Times New Roman" w:cs="Times New Roman"/>
          <w:sz w:val="28"/>
          <w:szCs w:val="28"/>
        </w:rPr>
        <w:t xml:space="preserve"> добровольцем?» та «Родина-мать </w:t>
      </w:r>
      <w:proofErr w:type="spellStart"/>
      <w:r w:rsidRPr="0050167B">
        <w:rPr>
          <w:rFonts w:ascii="Times New Roman" w:eastAsia="Calibri" w:hAnsi="Times New Roman" w:cs="Times New Roman"/>
          <w:sz w:val="28"/>
          <w:szCs w:val="28"/>
        </w:rPr>
        <w:t>зовёт</w:t>
      </w:r>
      <w:proofErr w:type="spellEnd"/>
      <w:r w:rsidRPr="0050167B">
        <w:rPr>
          <w:rFonts w:ascii="Times New Roman" w:eastAsia="Calibri" w:hAnsi="Times New Roman" w:cs="Times New Roman"/>
          <w:sz w:val="28"/>
          <w:szCs w:val="28"/>
        </w:rPr>
        <w:t xml:space="preserve">!». Самі героїні збірки неодноразово розказували наскільки дієвою була ця наочна агітація. Тому, на героїнь С. </w:t>
      </w:r>
      <w:proofErr w:type="spellStart"/>
      <w:r w:rsidRPr="0050167B">
        <w:rPr>
          <w:rFonts w:ascii="Times New Roman" w:eastAsia="Calibri" w:hAnsi="Times New Roman" w:cs="Times New Roman"/>
          <w:sz w:val="28"/>
          <w:szCs w:val="28"/>
        </w:rPr>
        <w:t>Олексієвич</w:t>
      </w:r>
      <w:proofErr w:type="spellEnd"/>
      <w:r w:rsidRPr="0050167B">
        <w:rPr>
          <w:rFonts w:ascii="Times New Roman" w:eastAsia="Calibri" w:hAnsi="Times New Roman" w:cs="Times New Roman"/>
          <w:sz w:val="28"/>
          <w:szCs w:val="28"/>
        </w:rPr>
        <w:t xml:space="preserve"> пливало не лише їх особисте бажання йти на фронт і захищати країну, а й ідеологія, що панувала у радянські часи.</w:t>
      </w:r>
    </w:p>
    <w:p w:rsidR="0050167B" w:rsidRPr="0050167B" w:rsidRDefault="0050167B" w:rsidP="0050167B">
      <w:pPr>
        <w:spacing w:after="160" w:line="256" w:lineRule="auto"/>
        <w:ind w:right="-1"/>
        <w:jc w:val="both"/>
        <w:rPr>
          <w:rFonts w:ascii="Times New Roman" w:eastAsia="Calibri" w:hAnsi="Times New Roman" w:cs="Times New Roman"/>
          <w:b/>
          <w:sz w:val="28"/>
          <w:szCs w:val="28"/>
        </w:rPr>
      </w:pPr>
    </w:p>
    <w:p w:rsidR="0050167B" w:rsidRPr="0050167B" w:rsidRDefault="0050167B" w:rsidP="0050167B">
      <w:pPr>
        <w:spacing w:after="160" w:line="256" w:lineRule="auto"/>
        <w:ind w:right="-1"/>
        <w:jc w:val="center"/>
        <w:rPr>
          <w:rFonts w:ascii="Times New Roman" w:eastAsia="Calibri" w:hAnsi="Times New Roman" w:cs="Times New Roman"/>
          <w:b/>
          <w:sz w:val="28"/>
          <w:szCs w:val="28"/>
        </w:rPr>
      </w:pPr>
    </w:p>
    <w:p w:rsidR="0050167B" w:rsidRPr="0050167B" w:rsidRDefault="0050167B" w:rsidP="0050167B">
      <w:pPr>
        <w:spacing w:after="160" w:line="256" w:lineRule="auto"/>
        <w:ind w:right="-1"/>
        <w:jc w:val="center"/>
        <w:rPr>
          <w:rFonts w:ascii="Times New Roman" w:eastAsia="Calibri" w:hAnsi="Times New Roman" w:cs="Times New Roman"/>
          <w:b/>
          <w:sz w:val="28"/>
          <w:szCs w:val="28"/>
        </w:rPr>
      </w:pPr>
    </w:p>
    <w:p w:rsidR="0050167B" w:rsidRPr="0050167B" w:rsidRDefault="0050167B" w:rsidP="0050167B">
      <w:pPr>
        <w:spacing w:after="160" w:line="256" w:lineRule="auto"/>
        <w:ind w:right="-1"/>
        <w:jc w:val="center"/>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160" w:line="256" w:lineRule="auto"/>
        <w:ind w:right="-1"/>
        <w:rPr>
          <w:rFonts w:ascii="Times New Roman" w:eastAsia="Calibri" w:hAnsi="Times New Roman" w:cs="Times New Roman"/>
          <w:b/>
          <w:sz w:val="28"/>
          <w:szCs w:val="28"/>
        </w:rPr>
      </w:pPr>
      <w:bookmarkStart w:id="0" w:name="_GoBack"/>
      <w:bookmarkEnd w:id="0"/>
    </w:p>
    <w:p w:rsidR="0050167B" w:rsidRPr="0050167B" w:rsidRDefault="0050167B" w:rsidP="0050167B">
      <w:pPr>
        <w:spacing w:after="160" w:line="256" w:lineRule="auto"/>
        <w:ind w:right="-1"/>
        <w:jc w:val="center"/>
        <w:rPr>
          <w:rFonts w:ascii="Times New Roman" w:eastAsia="Calibri" w:hAnsi="Times New Roman" w:cs="Times New Roman"/>
          <w:b/>
          <w:sz w:val="28"/>
          <w:szCs w:val="28"/>
        </w:rPr>
      </w:pPr>
      <w:r w:rsidRPr="0050167B">
        <w:rPr>
          <w:rFonts w:ascii="Times New Roman" w:eastAsia="Calibri" w:hAnsi="Times New Roman" w:cs="Times New Roman"/>
          <w:b/>
          <w:sz w:val="28"/>
          <w:szCs w:val="28"/>
        </w:rPr>
        <w:lastRenderedPageBreak/>
        <w:t>БІБЛІОГРАФІЯ</w:t>
      </w:r>
    </w:p>
    <w:p w:rsidR="0050167B" w:rsidRPr="0050167B" w:rsidRDefault="0050167B" w:rsidP="0050167B">
      <w:pPr>
        <w:spacing w:after="160" w:line="256" w:lineRule="auto"/>
        <w:ind w:right="-1"/>
        <w:jc w:val="center"/>
        <w:rPr>
          <w:rFonts w:ascii="Times New Roman" w:eastAsia="Calibri" w:hAnsi="Times New Roman" w:cs="Times New Roman"/>
          <w:sz w:val="28"/>
          <w:szCs w:val="28"/>
        </w:rPr>
      </w:pPr>
      <w:r w:rsidRPr="0050167B">
        <w:rPr>
          <w:rFonts w:ascii="Times New Roman" w:eastAsia="Calibri" w:hAnsi="Times New Roman" w:cs="Times New Roman"/>
          <w:sz w:val="28"/>
          <w:szCs w:val="28"/>
        </w:rPr>
        <w:t>Досліджувані матеріали</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rPr>
      </w:pPr>
      <w:r w:rsidRPr="0050167B">
        <w:rPr>
          <w:rFonts w:ascii="Times New Roman" w:eastAsia="Calibri" w:hAnsi="Times New Roman" w:cs="Times New Roman"/>
          <w:sz w:val="28"/>
          <w:szCs w:val="28"/>
        </w:rPr>
        <w:t xml:space="preserve">1.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С. А. У війни не жіноче обличчя / С. </w:t>
      </w:r>
      <w:proofErr w:type="spellStart"/>
      <w:r w:rsidRPr="0050167B">
        <w:rPr>
          <w:rFonts w:ascii="Times New Roman" w:eastAsia="Calibri" w:hAnsi="Times New Roman" w:cs="Times New Roman"/>
          <w:sz w:val="28"/>
          <w:szCs w:val="28"/>
        </w:rPr>
        <w:t>Алексієвич</w:t>
      </w:r>
      <w:proofErr w:type="spellEnd"/>
      <w:r w:rsidRPr="0050167B">
        <w:rPr>
          <w:rFonts w:ascii="Times New Roman" w:eastAsia="Calibri" w:hAnsi="Times New Roman" w:cs="Times New Roman"/>
          <w:sz w:val="28"/>
          <w:szCs w:val="28"/>
        </w:rPr>
        <w:t xml:space="preserve">. – Мінськ :   </w:t>
      </w:r>
      <w:proofErr w:type="spellStart"/>
      <w:r w:rsidRPr="0050167B">
        <w:rPr>
          <w:rFonts w:ascii="Times New Roman" w:eastAsia="Calibri" w:hAnsi="Times New Roman" w:cs="Times New Roman"/>
          <w:sz w:val="28"/>
          <w:szCs w:val="28"/>
        </w:rPr>
        <w:t>Мастацкая</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літаратура</w:t>
      </w:r>
      <w:proofErr w:type="spellEnd"/>
      <w:r w:rsidRPr="0050167B">
        <w:rPr>
          <w:rFonts w:ascii="Times New Roman" w:eastAsia="Calibri" w:hAnsi="Times New Roman" w:cs="Times New Roman"/>
          <w:sz w:val="28"/>
          <w:szCs w:val="28"/>
        </w:rPr>
        <w:t xml:space="preserve">, 1985. – 317 с. </w:t>
      </w:r>
      <w:r w:rsidRPr="0050167B">
        <w:rPr>
          <w:rFonts w:ascii="Times New Roman" w:eastAsia="Calibri" w:hAnsi="Times New Roman" w:cs="Times New Roman"/>
          <w:color w:val="000000"/>
          <w:sz w:val="28"/>
          <w:szCs w:val="28"/>
        </w:rPr>
        <w:t>(дата звернення : 15.01.2019).</w:t>
      </w:r>
    </w:p>
    <w:p w:rsidR="0050167B" w:rsidRPr="0050167B" w:rsidRDefault="0050167B" w:rsidP="0050167B">
      <w:pPr>
        <w:spacing w:after="0" w:line="360" w:lineRule="auto"/>
        <w:ind w:left="284" w:hanging="284"/>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2. Шила А. Жінка війни / А. Шила, </w:t>
      </w:r>
      <w:proofErr w:type="spellStart"/>
      <w:r w:rsidRPr="0050167B">
        <w:rPr>
          <w:rFonts w:ascii="Times New Roman" w:eastAsia="Calibri" w:hAnsi="Times New Roman" w:cs="Times New Roman"/>
          <w:sz w:val="28"/>
          <w:szCs w:val="28"/>
        </w:rPr>
        <w:t>літ.ред</w:t>
      </w:r>
      <w:proofErr w:type="spellEnd"/>
      <w:r w:rsidRPr="0050167B">
        <w:rPr>
          <w:rFonts w:ascii="Times New Roman" w:eastAsia="Calibri" w:hAnsi="Times New Roman" w:cs="Times New Roman"/>
          <w:sz w:val="28"/>
          <w:szCs w:val="28"/>
        </w:rPr>
        <w:t xml:space="preserve"> О. Сліпушко, </w:t>
      </w:r>
      <w:proofErr w:type="spellStart"/>
      <w:r w:rsidRPr="0050167B">
        <w:rPr>
          <w:rFonts w:ascii="Times New Roman" w:eastAsia="Calibri" w:hAnsi="Times New Roman" w:cs="Times New Roman"/>
          <w:sz w:val="28"/>
          <w:szCs w:val="28"/>
        </w:rPr>
        <w:t>худож</w:t>
      </w:r>
      <w:proofErr w:type="spellEnd"/>
      <w:r w:rsidRPr="0050167B">
        <w:rPr>
          <w:rFonts w:ascii="Times New Roman" w:eastAsia="Calibri" w:hAnsi="Times New Roman" w:cs="Times New Roman"/>
          <w:sz w:val="28"/>
          <w:szCs w:val="28"/>
        </w:rPr>
        <w:t>.-</w:t>
      </w:r>
      <w:proofErr w:type="spellStart"/>
      <w:r w:rsidRPr="0050167B">
        <w:rPr>
          <w:rFonts w:ascii="Times New Roman" w:eastAsia="Calibri" w:hAnsi="Times New Roman" w:cs="Times New Roman"/>
          <w:sz w:val="28"/>
          <w:szCs w:val="28"/>
        </w:rPr>
        <w:t>іл</w:t>
      </w:r>
      <w:proofErr w:type="spellEnd"/>
      <w:r w:rsidRPr="0050167B">
        <w:rPr>
          <w:rFonts w:ascii="Times New Roman" w:eastAsia="Calibri" w:hAnsi="Times New Roman" w:cs="Times New Roman"/>
          <w:sz w:val="28"/>
          <w:szCs w:val="28"/>
        </w:rPr>
        <w:t xml:space="preserve">. В. </w:t>
      </w:r>
      <w:proofErr w:type="spellStart"/>
      <w:r w:rsidRPr="0050167B">
        <w:rPr>
          <w:rFonts w:ascii="Times New Roman" w:eastAsia="Calibri" w:hAnsi="Times New Roman" w:cs="Times New Roman"/>
          <w:sz w:val="28"/>
          <w:szCs w:val="28"/>
        </w:rPr>
        <w:t>Блонська</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худож</w:t>
      </w:r>
      <w:proofErr w:type="spellEnd"/>
      <w:r w:rsidRPr="0050167B">
        <w:rPr>
          <w:rFonts w:ascii="Times New Roman" w:eastAsia="Calibri" w:hAnsi="Times New Roman" w:cs="Times New Roman"/>
          <w:sz w:val="28"/>
          <w:szCs w:val="28"/>
        </w:rPr>
        <w:t xml:space="preserve">.- оформлювач В. Карасик. – Харків : Фоліо, 2018. – 316 с. </w:t>
      </w:r>
      <w:r w:rsidRPr="0050167B">
        <w:rPr>
          <w:rFonts w:ascii="Times New Roman" w:eastAsia="Calibri" w:hAnsi="Times New Roman" w:cs="Times New Roman"/>
          <w:color w:val="000000"/>
          <w:sz w:val="28"/>
          <w:szCs w:val="28"/>
        </w:rPr>
        <w:t>(дата звернення : 10.10.2018).</w:t>
      </w:r>
    </w:p>
    <w:p w:rsidR="0050167B" w:rsidRPr="0050167B" w:rsidRDefault="0050167B" w:rsidP="0050167B">
      <w:pPr>
        <w:spacing w:after="160" w:line="256" w:lineRule="auto"/>
        <w:ind w:right="-1"/>
        <w:rPr>
          <w:rFonts w:ascii="Times New Roman" w:eastAsia="Calibri" w:hAnsi="Times New Roman" w:cs="Times New Roman"/>
          <w:b/>
          <w:sz w:val="28"/>
          <w:szCs w:val="28"/>
        </w:rPr>
      </w:pPr>
    </w:p>
    <w:p w:rsidR="0050167B" w:rsidRPr="0050167B" w:rsidRDefault="0050167B" w:rsidP="0050167B">
      <w:pPr>
        <w:spacing w:after="0" w:line="360" w:lineRule="auto"/>
        <w:ind w:left="357"/>
        <w:contextualSpacing/>
        <w:jc w:val="center"/>
        <w:rPr>
          <w:rFonts w:ascii="Times New Roman" w:eastAsia="Calibri" w:hAnsi="Times New Roman" w:cs="Times New Roman"/>
          <w:color w:val="000000"/>
          <w:sz w:val="28"/>
          <w:szCs w:val="28"/>
        </w:rPr>
      </w:pPr>
      <w:r w:rsidRPr="0050167B">
        <w:rPr>
          <w:rFonts w:ascii="Times New Roman" w:eastAsia="Calibri" w:hAnsi="Times New Roman" w:cs="Times New Roman"/>
          <w:color w:val="000000"/>
          <w:sz w:val="28"/>
          <w:szCs w:val="28"/>
        </w:rPr>
        <w:t>Наукова та навчально-методична література</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 xml:space="preserve">3. </w:t>
      </w:r>
      <w:proofErr w:type="spellStart"/>
      <w:r w:rsidRPr="0050167B">
        <w:rPr>
          <w:rFonts w:ascii="Times New Roman" w:eastAsia="Calibri" w:hAnsi="Times New Roman" w:cs="Times New Roman"/>
          <w:sz w:val="28"/>
          <w:szCs w:val="28"/>
        </w:rPr>
        <w:t>Аграновский</w:t>
      </w:r>
      <w:proofErr w:type="spellEnd"/>
      <w:r w:rsidRPr="0050167B">
        <w:rPr>
          <w:rFonts w:ascii="Times New Roman" w:eastAsia="Calibri" w:hAnsi="Times New Roman" w:cs="Times New Roman"/>
          <w:sz w:val="28"/>
          <w:szCs w:val="28"/>
        </w:rPr>
        <w:t xml:space="preserve"> А. А. </w:t>
      </w:r>
      <w:proofErr w:type="spellStart"/>
      <w:r w:rsidRPr="0050167B">
        <w:rPr>
          <w:rFonts w:ascii="Times New Roman" w:eastAsia="Calibri" w:hAnsi="Times New Roman" w:cs="Times New Roman"/>
          <w:sz w:val="28"/>
          <w:szCs w:val="28"/>
        </w:rPr>
        <w:t>Уроки</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Аграновского</w:t>
      </w:r>
      <w:proofErr w:type="spellEnd"/>
      <w:r w:rsidRPr="0050167B">
        <w:rPr>
          <w:rFonts w:ascii="Times New Roman" w:eastAsia="Calibri" w:hAnsi="Times New Roman" w:cs="Times New Roman"/>
          <w:sz w:val="28"/>
          <w:szCs w:val="28"/>
        </w:rPr>
        <w:t xml:space="preserve"> / А. А. </w:t>
      </w:r>
      <w:proofErr w:type="spellStart"/>
      <w:r w:rsidRPr="0050167B">
        <w:rPr>
          <w:rFonts w:ascii="Times New Roman" w:eastAsia="Calibri" w:hAnsi="Times New Roman" w:cs="Times New Roman"/>
          <w:sz w:val="28"/>
          <w:szCs w:val="28"/>
        </w:rPr>
        <w:t>Аграно</w:t>
      </w:r>
      <w:r w:rsidRPr="0050167B">
        <w:rPr>
          <w:rFonts w:ascii="Times New Roman" w:eastAsia="Calibri" w:hAnsi="Times New Roman" w:cs="Times New Roman"/>
          <w:sz w:val="28"/>
          <w:szCs w:val="28"/>
          <w:lang w:val="ru-RU"/>
        </w:rPr>
        <w:t>вс</w:t>
      </w:r>
      <w:r w:rsidRPr="0050167B">
        <w:rPr>
          <w:rFonts w:ascii="Times New Roman" w:eastAsia="Calibri" w:hAnsi="Times New Roman" w:cs="Times New Roman"/>
          <w:sz w:val="28"/>
          <w:szCs w:val="28"/>
        </w:rPr>
        <w:t>кий</w:t>
      </w:r>
      <w:proofErr w:type="spellEnd"/>
      <w:r w:rsidRPr="0050167B">
        <w:rPr>
          <w:rFonts w:ascii="Times New Roman" w:eastAsia="Calibri" w:hAnsi="Times New Roman" w:cs="Times New Roman"/>
          <w:sz w:val="28"/>
          <w:szCs w:val="28"/>
        </w:rPr>
        <w:t xml:space="preserve">. – Москва : 1976. – 269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4. </w:t>
      </w:r>
      <w:proofErr w:type="spellStart"/>
      <w:r w:rsidRPr="0050167B">
        <w:rPr>
          <w:rFonts w:ascii="Times New Roman" w:eastAsia="Calibri" w:hAnsi="Times New Roman" w:cs="Times New Roman"/>
          <w:sz w:val="28"/>
          <w:szCs w:val="28"/>
        </w:rPr>
        <w:t>Беневолен</w:t>
      </w:r>
      <w:r w:rsidRPr="0050167B">
        <w:rPr>
          <w:rFonts w:ascii="Times New Roman" w:eastAsia="Calibri" w:hAnsi="Times New Roman" w:cs="Times New Roman"/>
          <w:sz w:val="28"/>
          <w:szCs w:val="28"/>
          <w:lang w:val="ru-RU"/>
        </w:rPr>
        <w:t>ская</w:t>
      </w:r>
      <w:proofErr w:type="spellEnd"/>
      <w:r w:rsidRPr="0050167B">
        <w:rPr>
          <w:rFonts w:ascii="Times New Roman" w:eastAsia="Calibri" w:hAnsi="Times New Roman" w:cs="Times New Roman"/>
          <w:sz w:val="28"/>
          <w:szCs w:val="28"/>
        </w:rPr>
        <w:t xml:space="preserve"> Т. А. </w:t>
      </w:r>
      <w:proofErr w:type="spellStart"/>
      <w:r w:rsidRPr="0050167B">
        <w:rPr>
          <w:rFonts w:ascii="Times New Roman" w:eastAsia="Calibri" w:hAnsi="Times New Roman" w:cs="Times New Roman"/>
          <w:sz w:val="28"/>
          <w:szCs w:val="28"/>
        </w:rPr>
        <w:t>Композиция</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газетого</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очерка</w:t>
      </w:r>
      <w:proofErr w:type="spellEnd"/>
      <w:r w:rsidRPr="0050167B">
        <w:rPr>
          <w:rFonts w:ascii="Times New Roman" w:eastAsia="Calibri" w:hAnsi="Times New Roman" w:cs="Times New Roman"/>
          <w:sz w:val="28"/>
          <w:szCs w:val="28"/>
        </w:rPr>
        <w:t xml:space="preserve"> / Т. А. </w:t>
      </w:r>
      <w:proofErr w:type="spellStart"/>
      <w:r w:rsidRPr="0050167B">
        <w:rPr>
          <w:rFonts w:ascii="Times New Roman" w:eastAsia="Calibri" w:hAnsi="Times New Roman" w:cs="Times New Roman"/>
          <w:sz w:val="28"/>
          <w:szCs w:val="28"/>
        </w:rPr>
        <w:t>Беневолен</w:t>
      </w:r>
      <w:r w:rsidRPr="0050167B">
        <w:rPr>
          <w:rFonts w:ascii="Times New Roman" w:eastAsia="Calibri" w:hAnsi="Times New Roman" w:cs="Times New Roman"/>
          <w:sz w:val="28"/>
          <w:szCs w:val="28"/>
          <w:lang w:val="ru-RU"/>
        </w:rPr>
        <w:t>ская</w:t>
      </w:r>
      <w:proofErr w:type="spellEnd"/>
      <w:r w:rsidRPr="0050167B">
        <w:rPr>
          <w:rFonts w:ascii="Times New Roman" w:eastAsia="Calibri" w:hAnsi="Times New Roman" w:cs="Times New Roman"/>
          <w:sz w:val="28"/>
          <w:szCs w:val="28"/>
        </w:rPr>
        <w:t xml:space="preserve">. – Москва : 1975. – 88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5. </w:t>
      </w:r>
      <w:proofErr w:type="spellStart"/>
      <w:r w:rsidRPr="0050167B">
        <w:rPr>
          <w:rFonts w:ascii="Times New Roman" w:eastAsia="Calibri" w:hAnsi="Times New Roman" w:cs="Times New Roman"/>
          <w:sz w:val="28"/>
          <w:szCs w:val="28"/>
        </w:rPr>
        <w:t>Беневоленс</w:t>
      </w:r>
      <w:proofErr w:type="spellEnd"/>
      <w:r w:rsidRPr="0050167B">
        <w:rPr>
          <w:rFonts w:ascii="Times New Roman" w:eastAsia="Calibri" w:hAnsi="Times New Roman" w:cs="Times New Roman"/>
          <w:sz w:val="28"/>
          <w:szCs w:val="28"/>
          <w:lang w:val="ru-RU"/>
        </w:rPr>
        <w:t>кая</w:t>
      </w:r>
      <w:r w:rsidRPr="0050167B">
        <w:rPr>
          <w:rFonts w:ascii="Times New Roman" w:eastAsia="Calibri" w:hAnsi="Times New Roman" w:cs="Times New Roman"/>
          <w:sz w:val="28"/>
          <w:szCs w:val="28"/>
        </w:rPr>
        <w:t xml:space="preserve"> Т. А. Портрет </w:t>
      </w:r>
      <w:proofErr w:type="spellStart"/>
      <w:r w:rsidRPr="0050167B">
        <w:rPr>
          <w:rFonts w:ascii="Times New Roman" w:eastAsia="Calibri" w:hAnsi="Times New Roman" w:cs="Times New Roman"/>
          <w:sz w:val="28"/>
          <w:szCs w:val="28"/>
        </w:rPr>
        <w:t>современника</w:t>
      </w:r>
      <w:proofErr w:type="spellEnd"/>
      <w:r w:rsidRPr="0050167B">
        <w:rPr>
          <w:rFonts w:ascii="Times New Roman" w:eastAsia="Calibri" w:hAnsi="Times New Roman" w:cs="Times New Roman"/>
          <w:sz w:val="28"/>
          <w:szCs w:val="28"/>
        </w:rPr>
        <w:t xml:space="preserve"> / Т. А. </w:t>
      </w:r>
      <w:proofErr w:type="spellStart"/>
      <w:r w:rsidRPr="0050167B">
        <w:rPr>
          <w:rFonts w:ascii="Times New Roman" w:eastAsia="Calibri" w:hAnsi="Times New Roman" w:cs="Times New Roman"/>
          <w:sz w:val="28"/>
          <w:szCs w:val="28"/>
        </w:rPr>
        <w:t>Беневоленс</w:t>
      </w:r>
      <w:proofErr w:type="spellEnd"/>
      <w:r w:rsidRPr="0050167B">
        <w:rPr>
          <w:rFonts w:ascii="Times New Roman" w:eastAsia="Calibri" w:hAnsi="Times New Roman" w:cs="Times New Roman"/>
          <w:sz w:val="28"/>
          <w:szCs w:val="28"/>
          <w:lang w:val="ru-RU"/>
        </w:rPr>
        <w:t>кая</w:t>
      </w:r>
      <w:r w:rsidRPr="0050167B">
        <w:rPr>
          <w:rFonts w:ascii="Times New Roman" w:eastAsia="Calibri" w:hAnsi="Times New Roman" w:cs="Times New Roman"/>
          <w:sz w:val="28"/>
          <w:szCs w:val="28"/>
        </w:rPr>
        <w:t xml:space="preserve">. – Москва :  1983. – 134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6. Богданов Н. Г. </w:t>
      </w:r>
      <w:proofErr w:type="spellStart"/>
      <w:r w:rsidRPr="0050167B">
        <w:rPr>
          <w:rFonts w:ascii="Times New Roman" w:eastAsia="Calibri" w:hAnsi="Times New Roman" w:cs="Times New Roman"/>
          <w:sz w:val="28"/>
          <w:szCs w:val="28"/>
        </w:rPr>
        <w:t>Справочник</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журналиста</w:t>
      </w:r>
      <w:proofErr w:type="spellEnd"/>
      <w:r w:rsidRPr="0050167B">
        <w:rPr>
          <w:rFonts w:ascii="Times New Roman" w:eastAsia="Calibri" w:hAnsi="Times New Roman" w:cs="Times New Roman"/>
          <w:sz w:val="28"/>
          <w:szCs w:val="28"/>
        </w:rPr>
        <w:t xml:space="preserve"> / Н. Г. Богданов, </w:t>
      </w:r>
      <w:r w:rsidRPr="0050167B">
        <w:rPr>
          <w:rFonts w:ascii="Times New Roman" w:eastAsia="Calibri" w:hAnsi="Times New Roman" w:cs="Times New Roman"/>
          <w:sz w:val="28"/>
          <w:szCs w:val="28"/>
          <w:lang w:val="ru-RU"/>
        </w:rPr>
        <w:t xml:space="preserve">Б. А. </w:t>
      </w:r>
      <w:proofErr w:type="spellStart"/>
      <w:r w:rsidRPr="0050167B">
        <w:rPr>
          <w:rFonts w:ascii="Times New Roman" w:eastAsia="Calibri" w:hAnsi="Times New Roman" w:cs="Times New Roman"/>
          <w:sz w:val="28"/>
          <w:szCs w:val="28"/>
        </w:rPr>
        <w:t>Вяземский</w:t>
      </w:r>
      <w:proofErr w:type="spellEnd"/>
      <w:r w:rsidRPr="0050167B">
        <w:rPr>
          <w:rFonts w:ascii="Times New Roman" w:eastAsia="Calibri" w:hAnsi="Times New Roman" w:cs="Times New Roman"/>
          <w:sz w:val="28"/>
          <w:szCs w:val="28"/>
          <w:lang w:val="ru-RU"/>
        </w:rPr>
        <w:t>.</w:t>
      </w:r>
      <w:r w:rsidRPr="0050167B">
        <w:rPr>
          <w:rFonts w:ascii="Times New Roman" w:eastAsia="Calibri" w:hAnsi="Times New Roman" w:cs="Times New Roman"/>
          <w:sz w:val="28"/>
          <w:szCs w:val="28"/>
        </w:rPr>
        <w:t xml:space="preserve"> – Москва: 1965. – 358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7. Галич В.М. Художній нарис у жанровій системі публіцистичної спадщини Олеся Гончара  [Електронний ресурс] / В. М. Гончар – [Режим доступу] : journlib.univ.kiev.ua (дата звернення : 20.01.2019).</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8. Журб</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на </w:t>
      </w:r>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Теория</w:t>
      </w:r>
      <w:proofErr w:type="spellEnd"/>
      <w:r w:rsidRPr="0050167B">
        <w:rPr>
          <w:rFonts w:ascii="Times New Roman" w:eastAsia="Calibri" w:hAnsi="Times New Roman" w:cs="Times New Roman"/>
          <w:sz w:val="28"/>
          <w:szCs w:val="28"/>
        </w:rPr>
        <w:t xml:space="preserve"> и практика </w:t>
      </w:r>
      <w:proofErr w:type="spellStart"/>
      <w:r w:rsidRPr="0050167B">
        <w:rPr>
          <w:rFonts w:ascii="Times New Roman" w:eastAsia="Calibri" w:hAnsi="Times New Roman" w:cs="Times New Roman"/>
          <w:sz w:val="28"/>
          <w:szCs w:val="28"/>
        </w:rPr>
        <w:t>художественно-публицистических</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жанров</w:t>
      </w:r>
      <w:proofErr w:type="spellEnd"/>
      <w:proofErr w:type="gramStart"/>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w:t>
      </w:r>
      <w:proofErr w:type="gram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очерк</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фельетон</w:t>
      </w:r>
      <w:proofErr w:type="spellEnd"/>
      <w:r w:rsidRPr="0050167B">
        <w:rPr>
          <w:rFonts w:ascii="Times New Roman" w:eastAsia="Calibri" w:hAnsi="Times New Roman" w:cs="Times New Roman"/>
          <w:sz w:val="28"/>
          <w:szCs w:val="28"/>
        </w:rPr>
        <w:t xml:space="preserve"> / </w:t>
      </w:r>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Журб</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на. – Москва : </w:t>
      </w:r>
      <w:proofErr w:type="spellStart"/>
      <w:r w:rsidRPr="0050167B">
        <w:rPr>
          <w:rFonts w:ascii="Times New Roman" w:eastAsia="Calibri" w:hAnsi="Times New Roman" w:cs="Times New Roman"/>
          <w:sz w:val="28"/>
          <w:szCs w:val="28"/>
        </w:rPr>
        <w:t>Мысль</w:t>
      </w:r>
      <w:proofErr w:type="spellEnd"/>
      <w:r w:rsidRPr="0050167B">
        <w:rPr>
          <w:rFonts w:ascii="Times New Roman" w:eastAsia="Calibri" w:hAnsi="Times New Roman" w:cs="Times New Roman"/>
          <w:sz w:val="28"/>
          <w:szCs w:val="28"/>
        </w:rPr>
        <w:t xml:space="preserve">, 1969. – 399 с.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 xml:space="preserve">9. </w:t>
      </w:r>
      <w:proofErr w:type="spellStart"/>
      <w:r w:rsidRPr="0050167B">
        <w:rPr>
          <w:rFonts w:ascii="Times New Roman" w:eastAsia="Calibri" w:hAnsi="Times New Roman" w:cs="Times New Roman"/>
          <w:sz w:val="28"/>
          <w:szCs w:val="28"/>
        </w:rPr>
        <w:t>Здоровега</w:t>
      </w:r>
      <w:proofErr w:type="spellEnd"/>
      <w:r w:rsidRPr="0050167B">
        <w:rPr>
          <w:rFonts w:ascii="Times New Roman" w:eastAsia="Calibri" w:hAnsi="Times New Roman" w:cs="Times New Roman"/>
          <w:sz w:val="28"/>
          <w:szCs w:val="28"/>
        </w:rPr>
        <w:t xml:space="preserve"> В. Й. Теорія і методика журналістської творчості</w:t>
      </w:r>
      <w:r w:rsidRPr="0050167B">
        <w:rPr>
          <w:rFonts w:ascii="Times New Roman" w:eastAsia="Calibri" w:hAnsi="Times New Roman" w:cs="Times New Roman"/>
          <w:sz w:val="28"/>
          <w:szCs w:val="28"/>
          <w:lang w:val="ru-RU"/>
        </w:rPr>
        <w:t xml:space="preserve"> </w:t>
      </w:r>
      <w:r w:rsidRPr="0050167B">
        <w:rPr>
          <w:rFonts w:ascii="Times New Roman" w:eastAsia="Calibri" w:hAnsi="Times New Roman" w:cs="Times New Roman"/>
          <w:sz w:val="28"/>
          <w:szCs w:val="28"/>
        </w:rPr>
        <w:t xml:space="preserve"> / В.</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Й.</w:t>
      </w:r>
      <w:r w:rsidRPr="0050167B">
        <w:rPr>
          <w:rFonts w:ascii="Times New Roman" w:eastAsia="Calibri" w:hAnsi="Times New Roman" w:cs="Times New Roman"/>
          <w:sz w:val="28"/>
          <w:szCs w:val="28"/>
          <w:lang w:val="ru-RU"/>
        </w:rPr>
        <w:t> </w:t>
      </w:r>
      <w:proofErr w:type="spellStart"/>
      <w:r w:rsidRPr="0050167B">
        <w:rPr>
          <w:rFonts w:ascii="Times New Roman" w:eastAsia="Calibri" w:hAnsi="Times New Roman" w:cs="Times New Roman"/>
          <w:sz w:val="28"/>
          <w:szCs w:val="28"/>
        </w:rPr>
        <w:t>Здоровега</w:t>
      </w:r>
      <w:proofErr w:type="spellEnd"/>
      <w:r w:rsidRPr="0050167B">
        <w:rPr>
          <w:rFonts w:ascii="Times New Roman" w:eastAsia="Calibri" w:hAnsi="Times New Roman" w:cs="Times New Roman"/>
          <w:sz w:val="28"/>
          <w:szCs w:val="28"/>
        </w:rPr>
        <w:t xml:space="preserve">. – Львів: ПАІС, 2004. – 268 с.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10. К</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м </w:t>
      </w:r>
      <w:proofErr w:type="spellStart"/>
      <w:r w:rsidRPr="0050167B">
        <w:rPr>
          <w:rFonts w:ascii="Times New Roman" w:eastAsia="Calibri" w:hAnsi="Times New Roman" w:cs="Times New Roman"/>
          <w:sz w:val="28"/>
          <w:szCs w:val="28"/>
        </w:rPr>
        <w:t>М</w:t>
      </w:r>
      <w:proofErr w:type="spellEnd"/>
      <w:r w:rsidRPr="0050167B">
        <w:rPr>
          <w:rFonts w:ascii="Times New Roman" w:eastAsia="Calibri" w:hAnsi="Times New Roman" w:cs="Times New Roman"/>
          <w:sz w:val="28"/>
          <w:szCs w:val="28"/>
        </w:rPr>
        <w:t xml:space="preserve">. П. </w:t>
      </w:r>
      <w:proofErr w:type="spellStart"/>
      <w:r w:rsidRPr="0050167B">
        <w:rPr>
          <w:rFonts w:ascii="Times New Roman" w:eastAsia="Calibri" w:hAnsi="Times New Roman" w:cs="Times New Roman"/>
          <w:sz w:val="28"/>
          <w:szCs w:val="28"/>
        </w:rPr>
        <w:t>Жанры</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современной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журналистики</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монография</w:t>
      </w:r>
      <w:proofErr w:type="spellEnd"/>
      <w:r w:rsidRPr="0050167B">
        <w:rPr>
          <w:rFonts w:ascii="Times New Roman" w:eastAsia="Calibri" w:hAnsi="Times New Roman" w:cs="Times New Roman"/>
          <w:sz w:val="28"/>
          <w:szCs w:val="28"/>
        </w:rPr>
        <w:t xml:space="preserve"> / М. П. К</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м. – СПб: </w:t>
      </w:r>
      <w:proofErr w:type="spellStart"/>
      <w:r w:rsidRPr="0050167B">
        <w:rPr>
          <w:rFonts w:ascii="Times New Roman" w:eastAsia="Calibri" w:hAnsi="Times New Roman" w:cs="Times New Roman"/>
          <w:sz w:val="28"/>
          <w:szCs w:val="28"/>
        </w:rPr>
        <w:t>Издательство</w:t>
      </w:r>
      <w:proofErr w:type="spellEnd"/>
      <w:r w:rsidRPr="0050167B">
        <w:rPr>
          <w:rFonts w:ascii="Times New Roman" w:eastAsia="Calibri" w:hAnsi="Times New Roman" w:cs="Times New Roman"/>
          <w:sz w:val="28"/>
          <w:szCs w:val="28"/>
        </w:rPr>
        <w:t xml:space="preserve"> Михайлова В. А., 2004. – 335 с.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11. К</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м </w:t>
      </w:r>
      <w:proofErr w:type="spellStart"/>
      <w:r w:rsidRPr="0050167B">
        <w:rPr>
          <w:rFonts w:ascii="Times New Roman" w:eastAsia="Calibri" w:hAnsi="Times New Roman" w:cs="Times New Roman"/>
          <w:sz w:val="28"/>
          <w:szCs w:val="28"/>
        </w:rPr>
        <w:t>М</w:t>
      </w:r>
      <w:proofErr w:type="spellEnd"/>
      <w:r w:rsidRPr="0050167B">
        <w:rPr>
          <w:rFonts w:ascii="Times New Roman" w:eastAsia="Calibri" w:hAnsi="Times New Roman" w:cs="Times New Roman"/>
          <w:sz w:val="28"/>
          <w:szCs w:val="28"/>
        </w:rPr>
        <w:t xml:space="preserve">. П. </w:t>
      </w:r>
      <w:proofErr w:type="spellStart"/>
      <w:r w:rsidRPr="0050167B">
        <w:rPr>
          <w:rFonts w:ascii="Times New Roman" w:eastAsia="Calibri" w:hAnsi="Times New Roman" w:cs="Times New Roman"/>
          <w:sz w:val="28"/>
          <w:szCs w:val="28"/>
        </w:rPr>
        <w:t>Технология</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создания</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журналистского</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произведения</w:t>
      </w:r>
      <w:proofErr w:type="spellEnd"/>
      <w:r w:rsidRPr="0050167B">
        <w:rPr>
          <w:rFonts w:ascii="Times New Roman" w:eastAsia="Calibri" w:hAnsi="Times New Roman" w:cs="Times New Roman"/>
          <w:sz w:val="28"/>
          <w:szCs w:val="28"/>
        </w:rPr>
        <w:t xml:space="preserve"> / М.</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П.</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К</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м.</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 xml:space="preserve">– СПб : Вид-во Михайлова В. А., 2001. – 320 с.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 xml:space="preserve">12. </w:t>
      </w:r>
      <w:proofErr w:type="spellStart"/>
      <w:r w:rsidRPr="0050167B">
        <w:rPr>
          <w:rFonts w:ascii="Times New Roman" w:eastAsia="Calibri" w:hAnsi="Times New Roman" w:cs="Times New Roman"/>
          <w:sz w:val="28"/>
          <w:szCs w:val="28"/>
        </w:rPr>
        <w:t>Кройчик</w:t>
      </w:r>
      <w:proofErr w:type="spellEnd"/>
      <w:r w:rsidRPr="0050167B">
        <w:rPr>
          <w:rFonts w:ascii="Times New Roman" w:eastAsia="Calibri" w:hAnsi="Times New Roman" w:cs="Times New Roman"/>
          <w:sz w:val="28"/>
          <w:szCs w:val="28"/>
        </w:rPr>
        <w:t xml:space="preserve"> Л. </w:t>
      </w:r>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 Система </w:t>
      </w:r>
      <w:proofErr w:type="spellStart"/>
      <w:r w:rsidRPr="0050167B">
        <w:rPr>
          <w:rFonts w:ascii="Times New Roman" w:eastAsia="Calibri" w:hAnsi="Times New Roman" w:cs="Times New Roman"/>
          <w:sz w:val="28"/>
          <w:szCs w:val="28"/>
        </w:rPr>
        <w:t>журналистских</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жанров</w:t>
      </w:r>
      <w:proofErr w:type="spellEnd"/>
      <w:r w:rsidRPr="0050167B">
        <w:rPr>
          <w:rFonts w:ascii="Times New Roman" w:eastAsia="Calibri" w:hAnsi="Times New Roman" w:cs="Times New Roman"/>
          <w:sz w:val="28"/>
          <w:szCs w:val="28"/>
        </w:rPr>
        <w:t xml:space="preserve"> / Л. </w:t>
      </w:r>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Кройчик</w:t>
      </w:r>
      <w:proofErr w:type="spellEnd"/>
      <w:r w:rsidRPr="0050167B">
        <w:rPr>
          <w:rFonts w:ascii="Times New Roman" w:eastAsia="Calibri" w:hAnsi="Times New Roman" w:cs="Times New Roman"/>
          <w:sz w:val="28"/>
          <w:szCs w:val="28"/>
        </w:rPr>
        <w:t>, ред. С.</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Г.</w:t>
      </w:r>
      <w:r w:rsidRPr="0050167B">
        <w:rPr>
          <w:rFonts w:ascii="Times New Roman" w:eastAsia="Calibri" w:hAnsi="Times New Roman" w:cs="Times New Roman"/>
          <w:sz w:val="28"/>
          <w:szCs w:val="28"/>
          <w:lang w:val="ru-RU"/>
        </w:rPr>
        <w:t> </w:t>
      </w:r>
      <w:proofErr w:type="spellStart"/>
      <w:r w:rsidRPr="0050167B">
        <w:rPr>
          <w:rFonts w:ascii="Times New Roman" w:eastAsia="Calibri" w:hAnsi="Times New Roman" w:cs="Times New Roman"/>
          <w:sz w:val="28"/>
          <w:szCs w:val="28"/>
        </w:rPr>
        <w:t>Корконосенко</w:t>
      </w:r>
      <w:proofErr w:type="spellEnd"/>
      <w:r w:rsidRPr="0050167B">
        <w:rPr>
          <w:rFonts w:ascii="Times New Roman" w:eastAsia="Calibri" w:hAnsi="Times New Roman" w:cs="Times New Roman"/>
          <w:sz w:val="28"/>
          <w:szCs w:val="28"/>
        </w:rPr>
        <w:t xml:space="preserve">. – СПб : 2000. – 168 с.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lang w:val="ru-RU"/>
        </w:rPr>
      </w:pPr>
      <w:r w:rsidRPr="0050167B">
        <w:rPr>
          <w:rFonts w:ascii="Times New Roman" w:eastAsia="Calibri" w:hAnsi="Times New Roman" w:cs="Times New Roman"/>
          <w:sz w:val="28"/>
          <w:szCs w:val="28"/>
        </w:rPr>
        <w:t>13. Л</w:t>
      </w:r>
      <w:r w:rsidRPr="0050167B">
        <w:rPr>
          <w:rFonts w:ascii="Times New Roman" w:eastAsia="Calibri" w:hAnsi="Times New Roman" w:cs="Times New Roman"/>
          <w:sz w:val="28"/>
          <w:szCs w:val="28"/>
          <w:lang w:val="ru-RU"/>
        </w:rPr>
        <w:t>и</w:t>
      </w:r>
      <w:proofErr w:type="spellStart"/>
      <w:r w:rsidRPr="0050167B">
        <w:rPr>
          <w:rFonts w:ascii="Times New Roman" w:eastAsia="Calibri" w:hAnsi="Times New Roman" w:cs="Times New Roman"/>
          <w:sz w:val="28"/>
          <w:szCs w:val="28"/>
        </w:rPr>
        <w:t>тературн</w:t>
      </w:r>
      <w:proofErr w:type="spellEnd"/>
      <w:r w:rsidRPr="0050167B">
        <w:rPr>
          <w:rFonts w:ascii="Times New Roman" w:eastAsia="Calibri" w:hAnsi="Times New Roman" w:cs="Times New Roman"/>
          <w:sz w:val="28"/>
          <w:szCs w:val="28"/>
          <w:lang w:val="ru-RU"/>
        </w:rPr>
        <w:t>ы</w:t>
      </w:r>
      <w:r w:rsidRPr="0050167B">
        <w:rPr>
          <w:rFonts w:ascii="Times New Roman" w:eastAsia="Calibri" w:hAnsi="Times New Roman" w:cs="Times New Roman"/>
          <w:sz w:val="28"/>
          <w:szCs w:val="28"/>
        </w:rPr>
        <w:t xml:space="preserve">й </w:t>
      </w:r>
      <w:proofErr w:type="spellStart"/>
      <w:r w:rsidRPr="0050167B">
        <w:rPr>
          <w:rFonts w:ascii="Times New Roman" w:eastAsia="Calibri" w:hAnsi="Times New Roman" w:cs="Times New Roman"/>
          <w:sz w:val="28"/>
          <w:szCs w:val="28"/>
        </w:rPr>
        <w:t>энциклопед</w:t>
      </w:r>
      <w:r w:rsidRPr="0050167B">
        <w:rPr>
          <w:rFonts w:ascii="Times New Roman" w:eastAsia="Calibri" w:hAnsi="Times New Roman" w:cs="Times New Roman"/>
          <w:sz w:val="28"/>
          <w:szCs w:val="28"/>
          <w:lang w:val="ru-RU"/>
        </w:rPr>
        <w:t>ический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слов</w:t>
      </w:r>
      <w:r w:rsidRPr="0050167B">
        <w:rPr>
          <w:rFonts w:ascii="Times New Roman" w:eastAsia="Calibri" w:hAnsi="Times New Roman" w:cs="Times New Roman"/>
          <w:sz w:val="28"/>
          <w:szCs w:val="28"/>
          <w:lang w:val="ru-RU"/>
        </w:rPr>
        <w:t>арь</w:t>
      </w:r>
      <w:proofErr w:type="spellEnd"/>
      <w:r w:rsidRPr="0050167B">
        <w:rPr>
          <w:rFonts w:ascii="Times New Roman" w:eastAsia="Calibri" w:hAnsi="Times New Roman" w:cs="Times New Roman"/>
          <w:sz w:val="28"/>
          <w:szCs w:val="28"/>
        </w:rPr>
        <w:t xml:space="preserve">. – Москва : 1987. – 262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lastRenderedPageBreak/>
        <w:t xml:space="preserve">14. Маслова Н. М. </w:t>
      </w:r>
      <w:proofErr w:type="spellStart"/>
      <w:r w:rsidRPr="0050167B">
        <w:rPr>
          <w:rFonts w:ascii="Times New Roman" w:eastAsia="Calibri" w:hAnsi="Times New Roman" w:cs="Times New Roman"/>
          <w:sz w:val="28"/>
          <w:szCs w:val="28"/>
        </w:rPr>
        <w:t>Путевые</w:t>
      </w:r>
      <w:proofErr w:type="spellEnd"/>
      <w:r w:rsidRPr="0050167B">
        <w:rPr>
          <w:rFonts w:ascii="Times New Roman" w:eastAsia="Calibri" w:hAnsi="Times New Roman" w:cs="Times New Roman"/>
          <w:sz w:val="28"/>
          <w:szCs w:val="28"/>
        </w:rPr>
        <w:t xml:space="preserve"> записки </w:t>
      </w:r>
      <w:proofErr w:type="spellStart"/>
      <w:r w:rsidRPr="0050167B">
        <w:rPr>
          <w:rFonts w:ascii="Times New Roman" w:eastAsia="Calibri" w:hAnsi="Times New Roman" w:cs="Times New Roman"/>
          <w:sz w:val="28"/>
          <w:szCs w:val="28"/>
        </w:rPr>
        <w:t>как</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публицистическая</w:t>
      </w:r>
      <w:proofErr w:type="spellEnd"/>
      <w:r w:rsidRPr="0050167B">
        <w:rPr>
          <w:rFonts w:ascii="Times New Roman" w:eastAsia="Calibri" w:hAnsi="Times New Roman" w:cs="Times New Roman"/>
          <w:sz w:val="28"/>
          <w:szCs w:val="28"/>
        </w:rPr>
        <w:t xml:space="preserve"> форма / Н.</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М.</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Маслова. – Москва : 1977. – 27 с.</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15. </w:t>
      </w:r>
      <w:proofErr w:type="spellStart"/>
      <w:r w:rsidRPr="0050167B">
        <w:rPr>
          <w:rFonts w:ascii="Times New Roman" w:eastAsia="Calibri" w:hAnsi="Times New Roman" w:cs="Times New Roman"/>
          <w:sz w:val="28"/>
          <w:szCs w:val="28"/>
        </w:rPr>
        <w:t>Ожегов</w:t>
      </w:r>
      <w:proofErr w:type="spellEnd"/>
      <w:r w:rsidRPr="0050167B">
        <w:rPr>
          <w:rFonts w:ascii="Times New Roman" w:eastAsia="Calibri" w:hAnsi="Times New Roman" w:cs="Times New Roman"/>
          <w:sz w:val="28"/>
          <w:szCs w:val="28"/>
        </w:rPr>
        <w:t xml:space="preserve"> С.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Толковый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словарь</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русского</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языка</w:t>
      </w:r>
      <w:proofErr w:type="spellEnd"/>
      <w:r w:rsidRPr="0050167B">
        <w:rPr>
          <w:rFonts w:ascii="Times New Roman" w:eastAsia="Calibri" w:hAnsi="Times New Roman" w:cs="Times New Roman"/>
          <w:sz w:val="28"/>
          <w:szCs w:val="28"/>
        </w:rPr>
        <w:t xml:space="preserve">: 80 000 </w:t>
      </w:r>
      <w:proofErr w:type="spellStart"/>
      <w:r w:rsidRPr="0050167B">
        <w:rPr>
          <w:rFonts w:ascii="Times New Roman" w:eastAsia="Calibri" w:hAnsi="Times New Roman" w:cs="Times New Roman"/>
          <w:sz w:val="28"/>
          <w:szCs w:val="28"/>
        </w:rPr>
        <w:t>слов</w:t>
      </w:r>
      <w:proofErr w:type="spellEnd"/>
      <w:r w:rsidRPr="0050167B">
        <w:rPr>
          <w:rFonts w:ascii="Times New Roman" w:eastAsia="Calibri" w:hAnsi="Times New Roman" w:cs="Times New Roman"/>
          <w:sz w:val="28"/>
          <w:szCs w:val="28"/>
        </w:rPr>
        <w:t xml:space="preserve"> и </w:t>
      </w:r>
      <w:proofErr w:type="spellStart"/>
      <w:r w:rsidRPr="0050167B">
        <w:rPr>
          <w:rFonts w:ascii="Times New Roman" w:eastAsia="Calibri" w:hAnsi="Times New Roman" w:cs="Times New Roman"/>
          <w:sz w:val="28"/>
          <w:szCs w:val="28"/>
        </w:rPr>
        <w:t>фразеологических</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выражений</w:t>
      </w:r>
      <w:proofErr w:type="spellEnd"/>
      <w:r w:rsidRPr="0050167B">
        <w:rPr>
          <w:rFonts w:ascii="Times New Roman" w:eastAsia="Calibri" w:hAnsi="Times New Roman" w:cs="Times New Roman"/>
          <w:sz w:val="28"/>
          <w:szCs w:val="28"/>
        </w:rPr>
        <w:t xml:space="preserve"> / С.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Ожегов</w:t>
      </w:r>
      <w:proofErr w:type="spellEnd"/>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sz w:val="28"/>
          <w:szCs w:val="28"/>
          <w:lang w:val="ru-RU"/>
        </w:rPr>
        <w:t xml:space="preserve">Н. Ю. </w:t>
      </w:r>
      <w:r w:rsidRPr="0050167B">
        <w:rPr>
          <w:rFonts w:ascii="Times New Roman" w:eastAsia="Calibri" w:hAnsi="Times New Roman" w:cs="Times New Roman"/>
          <w:sz w:val="28"/>
          <w:szCs w:val="28"/>
        </w:rPr>
        <w:t>Шведова – Москва</w:t>
      </w:r>
      <w:proofErr w:type="gramStart"/>
      <w:r w:rsidRPr="0050167B">
        <w:rPr>
          <w:rFonts w:ascii="Times New Roman" w:eastAsia="Calibri" w:hAnsi="Times New Roman" w:cs="Times New Roman"/>
          <w:sz w:val="28"/>
          <w:szCs w:val="28"/>
        </w:rPr>
        <w:t xml:space="preserve"> :</w:t>
      </w:r>
      <w:proofErr w:type="gramEnd"/>
      <w:r w:rsidRPr="0050167B">
        <w:rPr>
          <w:rFonts w:ascii="Times New Roman" w:eastAsia="Calibri" w:hAnsi="Times New Roman" w:cs="Times New Roman"/>
          <w:sz w:val="28"/>
          <w:szCs w:val="28"/>
        </w:rPr>
        <w:t xml:space="preserve"> 2008. – 487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16. </w:t>
      </w:r>
      <w:proofErr w:type="spellStart"/>
      <w:r w:rsidRPr="0050167B">
        <w:rPr>
          <w:rFonts w:ascii="Times New Roman" w:eastAsia="Calibri" w:hAnsi="Times New Roman" w:cs="Times New Roman"/>
          <w:sz w:val="28"/>
          <w:szCs w:val="28"/>
        </w:rPr>
        <w:t>Стюфля</w:t>
      </w:r>
      <w:proofErr w:type="spellEnd"/>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ва М.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Человек</w:t>
      </w:r>
      <w:proofErr w:type="spellEnd"/>
      <w:r w:rsidRPr="0050167B">
        <w:rPr>
          <w:rFonts w:ascii="Times New Roman" w:eastAsia="Calibri" w:hAnsi="Times New Roman" w:cs="Times New Roman"/>
          <w:sz w:val="28"/>
          <w:szCs w:val="28"/>
        </w:rPr>
        <w:t xml:space="preserve"> в </w:t>
      </w:r>
      <w:proofErr w:type="spellStart"/>
      <w:r w:rsidRPr="0050167B">
        <w:rPr>
          <w:rFonts w:ascii="Times New Roman" w:eastAsia="Calibri" w:hAnsi="Times New Roman" w:cs="Times New Roman"/>
          <w:sz w:val="28"/>
          <w:szCs w:val="28"/>
        </w:rPr>
        <w:t>публицистике</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методы</w:t>
      </w:r>
      <w:proofErr w:type="spellEnd"/>
      <w:r w:rsidRPr="0050167B">
        <w:rPr>
          <w:rFonts w:ascii="Times New Roman" w:eastAsia="Calibri" w:hAnsi="Times New Roman" w:cs="Times New Roman"/>
          <w:sz w:val="28"/>
          <w:szCs w:val="28"/>
        </w:rPr>
        <w:t xml:space="preserve"> и </w:t>
      </w:r>
      <w:proofErr w:type="spellStart"/>
      <w:r w:rsidRPr="0050167B">
        <w:rPr>
          <w:rFonts w:ascii="Times New Roman" w:eastAsia="Calibri" w:hAnsi="Times New Roman" w:cs="Times New Roman"/>
          <w:sz w:val="28"/>
          <w:szCs w:val="28"/>
        </w:rPr>
        <w:t>приемы</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изображения</w:t>
      </w:r>
      <w:proofErr w:type="spellEnd"/>
      <w:r w:rsidRPr="0050167B">
        <w:rPr>
          <w:rFonts w:ascii="Times New Roman" w:eastAsia="Calibri" w:hAnsi="Times New Roman" w:cs="Times New Roman"/>
          <w:sz w:val="28"/>
          <w:szCs w:val="28"/>
        </w:rPr>
        <w:t xml:space="preserve"> и </w:t>
      </w:r>
      <w:proofErr w:type="spellStart"/>
      <w:r w:rsidRPr="0050167B">
        <w:rPr>
          <w:rFonts w:ascii="Times New Roman" w:eastAsia="Calibri" w:hAnsi="Times New Roman" w:cs="Times New Roman"/>
          <w:sz w:val="28"/>
          <w:szCs w:val="28"/>
        </w:rPr>
        <w:t>исследования</w:t>
      </w:r>
      <w:proofErr w:type="spellEnd"/>
      <w:r w:rsidRPr="0050167B">
        <w:rPr>
          <w:rFonts w:ascii="Times New Roman" w:eastAsia="Calibri" w:hAnsi="Times New Roman" w:cs="Times New Roman"/>
          <w:sz w:val="28"/>
          <w:szCs w:val="28"/>
        </w:rPr>
        <w:t xml:space="preserve"> / М.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Стюфля</w:t>
      </w:r>
      <w:proofErr w:type="spellEnd"/>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ва. – Воронеж : Вид-во при Воронеж. ун-т</w:t>
      </w:r>
      <w:r w:rsidRPr="0050167B">
        <w:rPr>
          <w:rFonts w:ascii="Times New Roman" w:eastAsia="Calibri" w:hAnsi="Times New Roman" w:cs="Times New Roman"/>
          <w:sz w:val="28"/>
          <w:szCs w:val="28"/>
          <w:lang w:val="ru-RU"/>
        </w:rPr>
        <w:t>е</w:t>
      </w:r>
      <w:r w:rsidRPr="0050167B">
        <w:rPr>
          <w:rFonts w:ascii="Times New Roman" w:eastAsia="Calibri" w:hAnsi="Times New Roman" w:cs="Times New Roman"/>
          <w:sz w:val="28"/>
          <w:szCs w:val="28"/>
        </w:rPr>
        <w:t xml:space="preserve">, 1989. – 143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17. </w:t>
      </w:r>
      <w:proofErr w:type="spellStart"/>
      <w:r w:rsidRPr="0050167B">
        <w:rPr>
          <w:rFonts w:ascii="Times New Roman" w:eastAsia="Calibri" w:hAnsi="Times New Roman" w:cs="Times New Roman"/>
          <w:sz w:val="28"/>
          <w:szCs w:val="28"/>
        </w:rPr>
        <w:t>Тертичн</w:t>
      </w:r>
      <w:proofErr w:type="spellEnd"/>
      <w:r w:rsidRPr="0050167B">
        <w:rPr>
          <w:rFonts w:ascii="Times New Roman" w:eastAsia="Calibri" w:hAnsi="Times New Roman" w:cs="Times New Roman"/>
          <w:sz w:val="28"/>
          <w:szCs w:val="28"/>
          <w:lang w:val="ru-RU"/>
        </w:rPr>
        <w:t>ы</w:t>
      </w:r>
      <w:r w:rsidRPr="0050167B">
        <w:rPr>
          <w:rFonts w:ascii="Times New Roman" w:eastAsia="Calibri" w:hAnsi="Times New Roman" w:cs="Times New Roman"/>
          <w:sz w:val="28"/>
          <w:szCs w:val="28"/>
        </w:rPr>
        <w:t xml:space="preserve">й </w:t>
      </w:r>
      <w:r w:rsidRPr="0050167B">
        <w:rPr>
          <w:rFonts w:ascii="Times New Roman" w:eastAsia="Calibri" w:hAnsi="Times New Roman" w:cs="Times New Roman"/>
          <w:sz w:val="28"/>
          <w:szCs w:val="28"/>
          <w:lang w:val="ru-RU"/>
        </w:rPr>
        <w:t>А</w:t>
      </w:r>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sz w:val="28"/>
          <w:szCs w:val="28"/>
          <w:lang w:val="ru-RU"/>
        </w:rPr>
        <w:t>А</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Жанры</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периодической</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печати</w:t>
      </w:r>
      <w:proofErr w:type="spellEnd"/>
      <w:r w:rsidRPr="0050167B">
        <w:rPr>
          <w:rFonts w:ascii="Times New Roman" w:eastAsia="Calibri" w:hAnsi="Times New Roman" w:cs="Times New Roman"/>
          <w:sz w:val="28"/>
          <w:szCs w:val="28"/>
        </w:rPr>
        <w:t xml:space="preserve"> / </w:t>
      </w:r>
      <w:r w:rsidRPr="0050167B">
        <w:rPr>
          <w:rFonts w:ascii="Times New Roman" w:eastAsia="Calibri" w:hAnsi="Times New Roman" w:cs="Times New Roman"/>
          <w:sz w:val="28"/>
          <w:szCs w:val="28"/>
          <w:lang w:val="ru-RU"/>
        </w:rPr>
        <w:t>А</w:t>
      </w:r>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sz w:val="28"/>
          <w:szCs w:val="28"/>
          <w:lang w:val="ru-RU"/>
        </w:rPr>
        <w:t>А</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Тертичн</w:t>
      </w:r>
      <w:proofErr w:type="spellEnd"/>
      <w:r w:rsidRPr="0050167B">
        <w:rPr>
          <w:rFonts w:ascii="Times New Roman" w:eastAsia="Calibri" w:hAnsi="Times New Roman" w:cs="Times New Roman"/>
          <w:sz w:val="28"/>
          <w:szCs w:val="28"/>
          <w:lang w:val="ru-RU"/>
        </w:rPr>
        <w:t>ы</w:t>
      </w:r>
      <w:r w:rsidRPr="0050167B">
        <w:rPr>
          <w:rFonts w:ascii="Times New Roman" w:eastAsia="Calibri" w:hAnsi="Times New Roman" w:cs="Times New Roman"/>
          <w:sz w:val="28"/>
          <w:szCs w:val="28"/>
        </w:rPr>
        <w:t xml:space="preserve">й. – Москва : 2005. – 250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18. </w:t>
      </w:r>
      <w:proofErr w:type="spellStart"/>
      <w:r w:rsidRPr="0050167B">
        <w:rPr>
          <w:rFonts w:ascii="Times New Roman" w:eastAsia="Calibri" w:hAnsi="Times New Roman" w:cs="Times New Roman"/>
          <w:sz w:val="28"/>
          <w:szCs w:val="28"/>
        </w:rPr>
        <w:t>Хомяков</w:t>
      </w:r>
      <w:proofErr w:type="spellEnd"/>
      <w:r w:rsidRPr="0050167B">
        <w:rPr>
          <w:rFonts w:ascii="Times New Roman" w:eastAsia="Calibri" w:hAnsi="Times New Roman" w:cs="Times New Roman"/>
          <w:sz w:val="28"/>
          <w:szCs w:val="28"/>
        </w:rPr>
        <w:t xml:space="preserve"> В.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Художественно-публицистические</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жанры</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печатных</w:t>
      </w:r>
      <w:proofErr w:type="spellEnd"/>
      <w:r w:rsidRPr="0050167B">
        <w:rPr>
          <w:rFonts w:ascii="Times New Roman" w:eastAsia="Calibri" w:hAnsi="Times New Roman" w:cs="Times New Roman"/>
          <w:sz w:val="28"/>
          <w:szCs w:val="28"/>
        </w:rPr>
        <w:t xml:space="preserve"> СМИ: </w:t>
      </w:r>
      <w:proofErr w:type="spellStart"/>
      <w:r w:rsidRPr="0050167B">
        <w:rPr>
          <w:rFonts w:ascii="Times New Roman" w:eastAsia="Calibri" w:hAnsi="Times New Roman" w:cs="Times New Roman"/>
          <w:sz w:val="28"/>
          <w:szCs w:val="28"/>
        </w:rPr>
        <w:t>история</w:t>
      </w:r>
      <w:proofErr w:type="spellEnd"/>
      <w:r w:rsidRPr="0050167B">
        <w:rPr>
          <w:rFonts w:ascii="Times New Roman" w:eastAsia="Calibri" w:hAnsi="Times New Roman" w:cs="Times New Roman"/>
          <w:sz w:val="28"/>
          <w:szCs w:val="28"/>
        </w:rPr>
        <w:t xml:space="preserve"> и </w:t>
      </w:r>
      <w:proofErr w:type="spellStart"/>
      <w:r w:rsidRPr="0050167B">
        <w:rPr>
          <w:rFonts w:ascii="Times New Roman" w:eastAsia="Calibri" w:hAnsi="Times New Roman" w:cs="Times New Roman"/>
          <w:sz w:val="28"/>
          <w:szCs w:val="28"/>
        </w:rPr>
        <w:t>современность</w:t>
      </w:r>
      <w:proofErr w:type="spellEnd"/>
      <w:r w:rsidRPr="0050167B">
        <w:rPr>
          <w:rFonts w:ascii="Times New Roman" w:eastAsia="Calibri" w:hAnsi="Times New Roman" w:cs="Times New Roman"/>
          <w:sz w:val="28"/>
          <w:szCs w:val="28"/>
        </w:rPr>
        <w:t xml:space="preserve"> / В. </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Хомяков</w:t>
      </w:r>
      <w:proofErr w:type="spellEnd"/>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Андр</w:t>
      </w:r>
      <w:proofErr w:type="spellEnd"/>
      <w:r w:rsidRPr="0050167B">
        <w:rPr>
          <w:rFonts w:ascii="Times New Roman" w:eastAsia="Calibri" w:hAnsi="Times New Roman" w:cs="Times New Roman"/>
          <w:sz w:val="28"/>
          <w:szCs w:val="28"/>
          <w:lang w:val="ru-RU"/>
        </w:rPr>
        <w:t>ее</w:t>
      </w:r>
      <w:r w:rsidRPr="0050167B">
        <w:rPr>
          <w:rFonts w:ascii="Times New Roman" w:eastAsia="Calibri" w:hAnsi="Times New Roman" w:cs="Times New Roman"/>
          <w:sz w:val="28"/>
          <w:szCs w:val="28"/>
        </w:rPr>
        <w:t>ва</w:t>
      </w:r>
      <w:r w:rsidRPr="0050167B">
        <w:rPr>
          <w:rFonts w:ascii="Times New Roman" w:eastAsia="Calibri" w:hAnsi="Times New Roman" w:cs="Times New Roman"/>
          <w:sz w:val="28"/>
          <w:szCs w:val="28"/>
          <w:lang w:val="ru-RU"/>
        </w:rPr>
        <w:t xml:space="preserve"> Е</w:t>
      </w:r>
      <w:r w:rsidRPr="0050167B">
        <w:rPr>
          <w:rFonts w:ascii="Times New Roman" w:eastAsia="Calibri" w:hAnsi="Times New Roman" w:cs="Times New Roman"/>
          <w:sz w:val="28"/>
          <w:szCs w:val="28"/>
        </w:rPr>
        <w:t>. А.  – Москва/Берл</w:t>
      </w:r>
      <w:r w:rsidRPr="0050167B">
        <w:rPr>
          <w:rFonts w:ascii="Times New Roman" w:eastAsia="Calibri" w:hAnsi="Times New Roman" w:cs="Times New Roman"/>
          <w:sz w:val="28"/>
          <w:szCs w:val="28"/>
          <w:lang w:val="ru-RU"/>
        </w:rPr>
        <w:t>и</w:t>
      </w:r>
      <w:r w:rsidRPr="0050167B">
        <w:rPr>
          <w:rFonts w:ascii="Times New Roman" w:eastAsia="Calibri" w:hAnsi="Times New Roman" w:cs="Times New Roman"/>
          <w:sz w:val="28"/>
          <w:szCs w:val="28"/>
        </w:rPr>
        <w:t xml:space="preserve">н: </w:t>
      </w:r>
      <w:proofErr w:type="spellStart"/>
      <w:r w:rsidRPr="0050167B">
        <w:rPr>
          <w:rFonts w:ascii="Times New Roman" w:eastAsia="Calibri" w:hAnsi="Times New Roman" w:cs="Times New Roman"/>
          <w:sz w:val="28"/>
          <w:szCs w:val="28"/>
        </w:rPr>
        <w:t>Директ-Медиа</w:t>
      </w:r>
      <w:proofErr w:type="spellEnd"/>
      <w:r w:rsidRPr="0050167B">
        <w:rPr>
          <w:rFonts w:ascii="Times New Roman" w:eastAsia="Calibri" w:hAnsi="Times New Roman" w:cs="Times New Roman"/>
          <w:sz w:val="28"/>
          <w:szCs w:val="28"/>
        </w:rPr>
        <w:t xml:space="preserve">, 2017. – 302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lang w:val="ru-RU"/>
        </w:rPr>
      </w:pPr>
      <w:r w:rsidRPr="0050167B">
        <w:rPr>
          <w:rFonts w:ascii="Times New Roman" w:eastAsia="Calibri" w:hAnsi="Times New Roman" w:cs="Times New Roman"/>
          <w:sz w:val="28"/>
          <w:szCs w:val="28"/>
        </w:rPr>
        <w:t xml:space="preserve">19. </w:t>
      </w:r>
      <w:proofErr w:type="spellStart"/>
      <w:r w:rsidRPr="0050167B">
        <w:rPr>
          <w:rFonts w:ascii="Times New Roman" w:eastAsia="Calibri" w:hAnsi="Times New Roman" w:cs="Times New Roman"/>
          <w:sz w:val="28"/>
          <w:szCs w:val="28"/>
        </w:rPr>
        <w:t>Чічановський</w:t>
      </w:r>
      <w:proofErr w:type="spellEnd"/>
      <w:r w:rsidRPr="0050167B">
        <w:rPr>
          <w:rFonts w:ascii="Times New Roman" w:eastAsia="Calibri" w:hAnsi="Times New Roman" w:cs="Times New Roman"/>
          <w:sz w:val="28"/>
          <w:szCs w:val="28"/>
        </w:rPr>
        <w:t xml:space="preserve"> А. А. Політика, преса, влада / А. А. </w:t>
      </w:r>
      <w:proofErr w:type="spellStart"/>
      <w:r w:rsidRPr="0050167B">
        <w:rPr>
          <w:rFonts w:ascii="Times New Roman" w:eastAsia="Calibri" w:hAnsi="Times New Roman" w:cs="Times New Roman"/>
          <w:sz w:val="28"/>
          <w:szCs w:val="28"/>
        </w:rPr>
        <w:t>Чічановський</w:t>
      </w:r>
      <w:proofErr w:type="spellEnd"/>
      <w:r w:rsidRPr="0050167B">
        <w:rPr>
          <w:rFonts w:ascii="Times New Roman" w:eastAsia="Calibri" w:hAnsi="Times New Roman" w:cs="Times New Roman"/>
          <w:sz w:val="28"/>
          <w:szCs w:val="28"/>
          <w:lang w:val="ru-RU"/>
        </w:rPr>
        <w:t>, В. </w:t>
      </w:r>
      <w:r w:rsidRPr="0050167B">
        <w:rPr>
          <w:rFonts w:ascii="Times New Roman" w:eastAsia="Calibri" w:hAnsi="Times New Roman" w:cs="Times New Roman"/>
          <w:sz w:val="28"/>
          <w:szCs w:val="28"/>
        </w:rPr>
        <w:t>І</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 xml:space="preserve">Шкляр. – Київ: 1993. – 34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20. </w:t>
      </w:r>
      <w:proofErr w:type="spellStart"/>
      <w:r w:rsidRPr="0050167B">
        <w:rPr>
          <w:rFonts w:ascii="Times New Roman" w:eastAsia="Calibri" w:hAnsi="Times New Roman" w:cs="Times New Roman"/>
          <w:sz w:val="28"/>
          <w:szCs w:val="28"/>
        </w:rPr>
        <w:t>Шагинян</w:t>
      </w:r>
      <w:proofErr w:type="spellEnd"/>
      <w:r w:rsidRPr="0050167B">
        <w:rPr>
          <w:rFonts w:ascii="Times New Roman" w:eastAsia="Calibri" w:hAnsi="Times New Roman" w:cs="Times New Roman"/>
          <w:sz w:val="28"/>
          <w:szCs w:val="28"/>
        </w:rPr>
        <w:t xml:space="preserve"> М. О </w:t>
      </w:r>
      <w:proofErr w:type="spellStart"/>
      <w:r w:rsidRPr="0050167B">
        <w:rPr>
          <w:rFonts w:ascii="Times New Roman" w:eastAsia="Calibri" w:hAnsi="Times New Roman" w:cs="Times New Roman"/>
          <w:sz w:val="28"/>
          <w:szCs w:val="28"/>
        </w:rPr>
        <w:t>литературе</w:t>
      </w:r>
      <w:proofErr w:type="spellEnd"/>
      <w:r w:rsidRPr="0050167B">
        <w:rPr>
          <w:rFonts w:ascii="Times New Roman" w:eastAsia="Calibri" w:hAnsi="Times New Roman" w:cs="Times New Roman"/>
          <w:sz w:val="28"/>
          <w:szCs w:val="28"/>
        </w:rPr>
        <w:t xml:space="preserve"> / М. О. </w:t>
      </w:r>
      <w:proofErr w:type="spellStart"/>
      <w:r w:rsidRPr="0050167B">
        <w:rPr>
          <w:rFonts w:ascii="Times New Roman" w:eastAsia="Calibri" w:hAnsi="Times New Roman" w:cs="Times New Roman"/>
          <w:sz w:val="28"/>
          <w:szCs w:val="28"/>
        </w:rPr>
        <w:t>Шагинян</w:t>
      </w:r>
      <w:proofErr w:type="spellEnd"/>
      <w:r w:rsidRPr="0050167B">
        <w:rPr>
          <w:rFonts w:ascii="Times New Roman" w:eastAsia="Calibri" w:hAnsi="Times New Roman" w:cs="Times New Roman"/>
          <w:sz w:val="28"/>
          <w:szCs w:val="28"/>
        </w:rPr>
        <w:t xml:space="preserve">. – СПб : 1999. – 46 с. </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p>
    <w:p w:rsidR="0050167B" w:rsidRPr="0050167B" w:rsidRDefault="0050167B" w:rsidP="0050167B">
      <w:pPr>
        <w:spacing w:after="0" w:line="360" w:lineRule="auto"/>
        <w:ind w:left="426" w:hanging="426"/>
        <w:jc w:val="center"/>
        <w:rPr>
          <w:rFonts w:ascii="Times New Roman" w:eastAsia="Calibri" w:hAnsi="Times New Roman" w:cs="Times New Roman"/>
          <w:sz w:val="28"/>
          <w:szCs w:val="28"/>
        </w:rPr>
      </w:pPr>
      <w:r w:rsidRPr="0050167B">
        <w:rPr>
          <w:rFonts w:ascii="Times New Roman" w:eastAsia="Calibri" w:hAnsi="Times New Roman" w:cs="Times New Roman"/>
          <w:sz w:val="28"/>
          <w:szCs w:val="28"/>
        </w:rPr>
        <w:t>Додаткові джерела</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rPr>
      </w:pPr>
      <w:r w:rsidRPr="0050167B">
        <w:rPr>
          <w:rFonts w:ascii="Times New Roman" w:eastAsia="Calibri" w:hAnsi="Times New Roman" w:cs="Times New Roman"/>
          <w:sz w:val="28"/>
          <w:szCs w:val="28"/>
        </w:rPr>
        <w:t xml:space="preserve">21. Анна Шила: Жінка війни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 xml:space="preserve">й ресурс] // </w:t>
      </w:r>
      <w:r w:rsidRPr="0050167B">
        <w:rPr>
          <w:rFonts w:ascii="Times New Roman" w:eastAsia="Calibri" w:hAnsi="Times New Roman" w:cs="Times New Roman"/>
          <w:sz w:val="28"/>
          <w:szCs w:val="28"/>
        </w:rPr>
        <w:t xml:space="preserve">«ТСН». </w:t>
      </w:r>
      <w:r w:rsidRPr="0050167B">
        <w:rPr>
          <w:rFonts w:ascii="Times New Roman" w:eastAsia="Calibri" w:hAnsi="Times New Roman" w:cs="Times New Roman"/>
          <w:color w:val="000000"/>
          <w:sz w:val="28"/>
          <w:szCs w:val="28"/>
        </w:rPr>
        <w:t>–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sz w:val="28"/>
          <w:szCs w:val="28"/>
        </w:rPr>
        <w:t xml:space="preserve">https://tsn.ua/books/anna-shila-zhinka-viyni-1123020.html./ </w:t>
      </w:r>
      <w:r w:rsidRPr="0050167B">
        <w:rPr>
          <w:rFonts w:ascii="Times New Roman" w:eastAsia="Calibri" w:hAnsi="Times New Roman" w:cs="Times New Roman"/>
          <w:color w:val="000000"/>
          <w:sz w:val="28"/>
          <w:szCs w:val="28"/>
          <w:lang w:val="ru-RU"/>
        </w:rPr>
        <w:t xml:space="preserve">(дата </w:t>
      </w:r>
      <w:r w:rsidRPr="0050167B">
        <w:rPr>
          <w:rFonts w:ascii="Times New Roman" w:eastAsia="Calibri" w:hAnsi="Times New Roman" w:cs="Times New Roman"/>
          <w:color w:val="000000"/>
          <w:sz w:val="28"/>
          <w:szCs w:val="28"/>
        </w:rPr>
        <w:t>звернення</w:t>
      </w:r>
      <w:proofErr w:type="gramStart"/>
      <w:r w:rsidRPr="0050167B">
        <w:rPr>
          <w:rFonts w:ascii="Times New Roman" w:eastAsia="Calibri" w:hAnsi="Times New Roman" w:cs="Times New Roman"/>
          <w:color w:val="000000"/>
          <w:sz w:val="28"/>
          <w:szCs w:val="28"/>
        </w:rPr>
        <w:t xml:space="preserve"> :</w:t>
      </w:r>
      <w:proofErr w:type="gramEnd"/>
      <w:r w:rsidRPr="0050167B">
        <w:rPr>
          <w:rFonts w:ascii="Times New Roman" w:eastAsia="Calibri" w:hAnsi="Times New Roman" w:cs="Times New Roman"/>
          <w:color w:val="000000"/>
          <w:sz w:val="28"/>
          <w:szCs w:val="28"/>
        </w:rPr>
        <w:t xml:space="preserve"> 25.03.2019).</w:t>
      </w:r>
    </w:p>
    <w:p w:rsidR="0050167B" w:rsidRPr="0050167B" w:rsidRDefault="0050167B" w:rsidP="0050167B">
      <w:pPr>
        <w:spacing w:after="0" w:line="360" w:lineRule="auto"/>
        <w:ind w:left="426" w:hanging="426"/>
        <w:jc w:val="both"/>
        <w:rPr>
          <w:rFonts w:ascii="Times New Roman" w:eastAsia="Calibri" w:hAnsi="Times New Roman" w:cs="Times New Roman"/>
          <w:color w:val="0563C1"/>
          <w:sz w:val="28"/>
          <w:szCs w:val="28"/>
          <w:u w:val="single"/>
        </w:rPr>
      </w:pPr>
      <w:r w:rsidRPr="0050167B">
        <w:rPr>
          <w:rFonts w:ascii="Times New Roman" w:eastAsia="Calibri" w:hAnsi="Times New Roman" w:cs="Times New Roman"/>
          <w:color w:val="0563C1"/>
          <w:sz w:val="28"/>
          <w:szCs w:val="28"/>
          <w:u w:val="single"/>
        </w:rPr>
        <w:t xml:space="preserve">22. Війна жіночого роду,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563C1"/>
          <w:sz w:val="28"/>
          <w:szCs w:val="28"/>
          <w:u w:val="single"/>
        </w:rPr>
        <w:t xml:space="preserve"> Галина Сліпушко презентує книжку «Жінка війни»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 xml:space="preserve">й ресурс] // </w:t>
      </w:r>
      <w:r w:rsidRPr="0050167B">
        <w:rPr>
          <w:rFonts w:ascii="Times New Roman" w:eastAsia="Calibri" w:hAnsi="Times New Roman" w:cs="Times New Roman"/>
          <w:color w:val="0563C1"/>
          <w:sz w:val="28"/>
          <w:szCs w:val="28"/>
          <w:u w:val="single"/>
        </w:rPr>
        <w:t xml:space="preserve">«Громадське радіо». </w:t>
      </w:r>
      <w:r w:rsidRPr="0050167B">
        <w:rPr>
          <w:rFonts w:ascii="Times New Roman" w:eastAsia="Calibri" w:hAnsi="Times New Roman" w:cs="Times New Roman"/>
          <w:color w:val="000000"/>
          <w:sz w:val="28"/>
          <w:szCs w:val="28"/>
        </w:rPr>
        <w:t>–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color w:val="0563C1"/>
          <w:sz w:val="28"/>
          <w:szCs w:val="28"/>
          <w:u w:val="single"/>
        </w:rPr>
        <w:t xml:space="preserve">https://hromadske.radio/podcasts/rankova-hvylya/viyna-zhinochogo-rodu-galyna-slipushko-prezentuye-knyzhku-zhinka-viyny./ </w:t>
      </w:r>
      <w:r w:rsidRPr="0050167B">
        <w:rPr>
          <w:rFonts w:ascii="Times New Roman" w:eastAsia="Calibri" w:hAnsi="Times New Roman" w:cs="Times New Roman"/>
          <w:color w:val="000000"/>
          <w:sz w:val="28"/>
          <w:szCs w:val="28"/>
        </w:rPr>
        <w:t>(дата звернення : 26.03.2019).</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23. Гід журналіста за А. Лазарєвим: збірка навчальних матеріалів, складена за французькою методикою вдосконалення працівників ЗМІ / А. Лазарєв.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sz w:val="28"/>
          <w:szCs w:val="28"/>
        </w:rPr>
        <w:t xml:space="preserve"> Київ, Париж : 1999. – 96 с. </w:t>
      </w:r>
    </w:p>
    <w:p w:rsidR="0050167B" w:rsidRPr="0050167B" w:rsidRDefault="0050167B" w:rsidP="0050167B">
      <w:pPr>
        <w:spacing w:after="0" w:line="360" w:lineRule="auto"/>
        <w:ind w:left="426" w:hanging="426"/>
        <w:jc w:val="both"/>
        <w:rPr>
          <w:rFonts w:ascii="Calibri" w:eastAsia="Calibri" w:hAnsi="Calibri" w:cs="Times New Roman"/>
        </w:rPr>
      </w:pPr>
      <w:r w:rsidRPr="0050167B">
        <w:rPr>
          <w:rFonts w:ascii="Times New Roman" w:eastAsia="Calibri" w:hAnsi="Times New Roman" w:cs="Times New Roman"/>
          <w:sz w:val="28"/>
          <w:szCs w:val="28"/>
        </w:rPr>
        <w:t xml:space="preserve">24. Жіноча Сотня Самооборони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й ресурс] // «</w:t>
      </w:r>
      <w:r w:rsidRPr="0050167B">
        <w:rPr>
          <w:rFonts w:ascii="Times New Roman" w:eastAsia="Calibri" w:hAnsi="Times New Roman" w:cs="Times New Roman"/>
          <w:color w:val="000000"/>
          <w:sz w:val="28"/>
          <w:szCs w:val="28"/>
          <w:lang w:val="en-US"/>
        </w:rPr>
        <w:t>Facebook</w:t>
      </w:r>
      <w:r w:rsidRPr="0050167B">
        <w:rPr>
          <w:rFonts w:ascii="Times New Roman" w:eastAsia="Calibri" w:hAnsi="Times New Roman" w:cs="Times New Roman"/>
          <w:color w:val="000000"/>
          <w:sz w:val="28"/>
          <w:szCs w:val="28"/>
        </w:rPr>
        <w:t>». –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sz w:val="28"/>
          <w:szCs w:val="28"/>
        </w:rPr>
        <w:t xml:space="preserve">https://www.facebook.com/39sotnya./ </w:t>
      </w:r>
      <w:r w:rsidRPr="0050167B">
        <w:rPr>
          <w:rFonts w:ascii="Times New Roman" w:eastAsia="Calibri" w:hAnsi="Times New Roman" w:cs="Times New Roman"/>
          <w:color w:val="000000"/>
          <w:sz w:val="28"/>
          <w:szCs w:val="28"/>
          <w:lang w:val="ru-RU"/>
        </w:rPr>
        <w:t xml:space="preserve">(дата </w:t>
      </w:r>
      <w:r w:rsidRPr="0050167B">
        <w:rPr>
          <w:rFonts w:ascii="Times New Roman" w:eastAsia="Calibri" w:hAnsi="Times New Roman" w:cs="Times New Roman"/>
          <w:color w:val="000000"/>
          <w:sz w:val="28"/>
          <w:szCs w:val="28"/>
        </w:rPr>
        <w:t>звернення</w:t>
      </w:r>
      <w:proofErr w:type="gramStart"/>
      <w:r w:rsidRPr="0050167B">
        <w:rPr>
          <w:rFonts w:ascii="Times New Roman" w:eastAsia="Calibri" w:hAnsi="Times New Roman" w:cs="Times New Roman"/>
          <w:color w:val="000000"/>
          <w:sz w:val="28"/>
          <w:szCs w:val="28"/>
        </w:rPr>
        <w:t xml:space="preserve"> :</w:t>
      </w:r>
      <w:proofErr w:type="gramEnd"/>
      <w:r w:rsidRPr="0050167B">
        <w:rPr>
          <w:rFonts w:ascii="Times New Roman" w:eastAsia="Calibri" w:hAnsi="Times New Roman" w:cs="Times New Roman"/>
          <w:color w:val="000000"/>
          <w:sz w:val="28"/>
          <w:szCs w:val="28"/>
        </w:rPr>
        <w:t xml:space="preserve"> 24.03.2019)</w:t>
      </w:r>
    </w:p>
    <w:p w:rsidR="0050167B" w:rsidRPr="0050167B" w:rsidRDefault="0050167B" w:rsidP="0050167B">
      <w:pPr>
        <w:spacing w:after="0" w:line="360" w:lineRule="auto"/>
        <w:ind w:left="426" w:hanging="426"/>
        <w:jc w:val="both"/>
        <w:rPr>
          <w:rFonts w:ascii="Times New Roman" w:eastAsia="Calibri" w:hAnsi="Times New Roman" w:cs="Times New Roman"/>
          <w:color w:val="0563C1"/>
          <w:sz w:val="28"/>
          <w:szCs w:val="28"/>
          <w:u w:val="single"/>
        </w:rPr>
      </w:pPr>
      <w:r w:rsidRPr="0050167B">
        <w:rPr>
          <w:rFonts w:ascii="Times New Roman" w:eastAsia="Calibri" w:hAnsi="Times New Roman" w:cs="Times New Roman"/>
          <w:sz w:val="28"/>
          <w:szCs w:val="28"/>
        </w:rPr>
        <w:lastRenderedPageBreak/>
        <w:t xml:space="preserve">25. Історії героїв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й ресурс] // «</w:t>
      </w:r>
      <w:proofErr w:type="spellStart"/>
      <w:r w:rsidRPr="0050167B">
        <w:rPr>
          <w:rFonts w:ascii="Times New Roman" w:eastAsia="Calibri" w:hAnsi="Times New Roman" w:cs="Times New Roman"/>
          <w:color w:val="000000"/>
          <w:sz w:val="28"/>
          <w:szCs w:val="28"/>
        </w:rPr>
        <w:t>Сегодня</w:t>
      </w:r>
      <w:proofErr w:type="spellEnd"/>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sz w:val="28"/>
          <w:szCs w:val="28"/>
        </w:rPr>
        <w:t>.</w:t>
      </w:r>
      <w:r w:rsidRPr="0050167B">
        <w:rPr>
          <w:rFonts w:ascii="Times New Roman" w:eastAsia="Calibri" w:hAnsi="Times New Roman" w:cs="Times New Roman"/>
          <w:color w:val="000000"/>
          <w:sz w:val="28"/>
          <w:szCs w:val="28"/>
        </w:rPr>
        <w:t xml:space="preserve"> –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sz w:val="28"/>
          <w:szCs w:val="28"/>
        </w:rPr>
        <w:t>https://www.segodnya.ua/ukraine/istorii-geroev-o-znamenityh-voinah-ato-nagrazhdennyh-za-boevoe-muzhestvo-1063863.html./</w:t>
      </w:r>
      <w:r w:rsidRPr="0050167B">
        <w:rPr>
          <w:rFonts w:ascii="Times New Roman" w:eastAsia="Calibri" w:hAnsi="Times New Roman" w:cs="Times New Roman"/>
          <w:color w:val="0563C1"/>
          <w:sz w:val="28"/>
          <w:szCs w:val="28"/>
          <w:u w:val="single"/>
        </w:rPr>
        <w:t xml:space="preserve">       (дата     звернення : 25.03.2019).</w:t>
      </w:r>
    </w:p>
    <w:p w:rsidR="0050167B" w:rsidRPr="0050167B" w:rsidRDefault="0050167B" w:rsidP="0050167B">
      <w:pPr>
        <w:spacing w:after="0" w:line="360" w:lineRule="auto"/>
        <w:ind w:left="426" w:hanging="426"/>
        <w:jc w:val="both"/>
        <w:rPr>
          <w:rFonts w:ascii="Calibri" w:eastAsia="Calibri" w:hAnsi="Calibri" w:cs="Times New Roman"/>
        </w:rPr>
      </w:pPr>
      <w:r w:rsidRPr="0050167B">
        <w:rPr>
          <w:rFonts w:ascii="Times New Roman" w:eastAsia="Calibri" w:hAnsi="Times New Roman" w:cs="Times New Roman"/>
          <w:sz w:val="28"/>
          <w:szCs w:val="28"/>
        </w:rPr>
        <w:t>26. Киянка написала книгу про жіноче обличчя війни</w:t>
      </w:r>
      <w:r w:rsidRPr="0050167B">
        <w:rPr>
          <w:rFonts w:ascii="Calibri" w:eastAsia="Calibri" w:hAnsi="Calibri" w:cs="Times New Roman"/>
        </w:rPr>
        <w:t xml:space="preserve">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 xml:space="preserve">й ресурс] // </w:t>
      </w:r>
      <w:r w:rsidRPr="0050167B">
        <w:rPr>
          <w:rFonts w:ascii="Times New Roman" w:eastAsia="Calibri" w:hAnsi="Times New Roman" w:cs="Times New Roman"/>
          <w:sz w:val="28"/>
          <w:szCs w:val="28"/>
        </w:rPr>
        <w:t>«</w:t>
      </w:r>
      <w:proofErr w:type="spellStart"/>
      <w:r w:rsidRPr="0050167B">
        <w:rPr>
          <w:rFonts w:ascii="Times New Roman" w:eastAsia="Calibri" w:hAnsi="Times New Roman" w:cs="Times New Roman"/>
          <w:sz w:val="28"/>
          <w:szCs w:val="28"/>
        </w:rPr>
        <w:t>Утренний</w:t>
      </w:r>
      <w:proofErr w:type="spellEnd"/>
      <w:r w:rsidRPr="0050167B">
        <w:rPr>
          <w:rFonts w:ascii="Times New Roman" w:eastAsia="Calibri" w:hAnsi="Times New Roman" w:cs="Times New Roman"/>
          <w:sz w:val="28"/>
          <w:szCs w:val="28"/>
        </w:rPr>
        <w:t xml:space="preserve"> город».</w:t>
      </w:r>
      <w:r w:rsidRPr="0050167B">
        <w:rPr>
          <w:rFonts w:ascii="Calibri" w:eastAsia="Calibri" w:hAnsi="Calibri" w:cs="Times New Roman"/>
        </w:rPr>
        <w:t xml:space="preserve"> </w:t>
      </w:r>
      <w:r w:rsidRPr="0050167B">
        <w:rPr>
          <w:rFonts w:ascii="Times New Roman" w:eastAsia="Calibri" w:hAnsi="Times New Roman" w:cs="Times New Roman"/>
          <w:color w:val="000000"/>
          <w:sz w:val="28"/>
          <w:szCs w:val="28"/>
        </w:rPr>
        <w:t>–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sz w:val="28"/>
          <w:szCs w:val="28"/>
        </w:rPr>
        <w:t>https://www.ugorod.kr.ua/news/2017-09-25-60367.html./</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color w:val="000000"/>
          <w:sz w:val="28"/>
          <w:szCs w:val="28"/>
          <w:lang w:val="ru-RU"/>
        </w:rPr>
        <w:t xml:space="preserve">(дата </w:t>
      </w:r>
      <w:r w:rsidRPr="0050167B">
        <w:rPr>
          <w:rFonts w:ascii="Times New Roman" w:eastAsia="Calibri" w:hAnsi="Times New Roman" w:cs="Times New Roman"/>
          <w:color w:val="000000"/>
          <w:sz w:val="28"/>
          <w:szCs w:val="28"/>
        </w:rPr>
        <w:t>звернення</w:t>
      </w:r>
      <w:proofErr w:type="gramStart"/>
      <w:r w:rsidRPr="0050167B">
        <w:rPr>
          <w:rFonts w:ascii="Times New Roman" w:eastAsia="Calibri" w:hAnsi="Times New Roman" w:cs="Times New Roman"/>
          <w:color w:val="000000"/>
          <w:sz w:val="28"/>
          <w:szCs w:val="28"/>
        </w:rPr>
        <w:t xml:space="preserve"> :</w:t>
      </w:r>
      <w:proofErr w:type="gramEnd"/>
      <w:r w:rsidRPr="0050167B">
        <w:rPr>
          <w:rFonts w:ascii="Times New Roman" w:eastAsia="Calibri" w:hAnsi="Times New Roman" w:cs="Times New Roman"/>
          <w:color w:val="000000"/>
          <w:sz w:val="28"/>
          <w:szCs w:val="28"/>
        </w:rPr>
        <w:t xml:space="preserve"> 25.03.2019).</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rPr>
      </w:pPr>
      <w:r w:rsidRPr="0050167B">
        <w:rPr>
          <w:rFonts w:ascii="Times New Roman" w:eastAsia="Calibri" w:hAnsi="Times New Roman" w:cs="Times New Roman"/>
          <w:sz w:val="28"/>
          <w:szCs w:val="28"/>
        </w:rPr>
        <w:t xml:space="preserve">27. Про плювок у вічність та міну в голові </w:t>
      </w:r>
      <w:r w:rsidRPr="0050167B">
        <w:rPr>
          <w:rFonts w:ascii="Times New Roman" w:eastAsia="Calibri" w:hAnsi="Times New Roman" w:cs="Times New Roman"/>
          <w:color w:val="000000"/>
          <w:sz w:val="28"/>
          <w:szCs w:val="28"/>
        </w:rPr>
        <w:t>[</w:t>
      </w:r>
      <w:proofErr w:type="spellStart"/>
      <w:r w:rsidRPr="0050167B">
        <w:rPr>
          <w:rFonts w:ascii="Times New Roman" w:eastAsia="Calibri" w:hAnsi="Times New Roman" w:cs="Times New Roman"/>
          <w:color w:val="000000"/>
          <w:sz w:val="28"/>
          <w:szCs w:val="28"/>
        </w:rPr>
        <w:t>Электронный</w:t>
      </w:r>
      <w:proofErr w:type="spellEnd"/>
      <w:r w:rsidRPr="0050167B">
        <w:rPr>
          <w:rFonts w:ascii="Times New Roman" w:eastAsia="Calibri" w:hAnsi="Times New Roman" w:cs="Times New Roman"/>
          <w:color w:val="000000"/>
          <w:sz w:val="28"/>
          <w:szCs w:val="28"/>
        </w:rPr>
        <w:t xml:space="preserve"> ресурс] // </w:t>
      </w:r>
      <w:r w:rsidRPr="0050167B">
        <w:rPr>
          <w:rFonts w:ascii="Times New Roman" w:eastAsia="Calibri" w:hAnsi="Times New Roman" w:cs="Times New Roman"/>
          <w:sz w:val="28"/>
          <w:szCs w:val="28"/>
        </w:rPr>
        <w:t xml:space="preserve">   «</w:t>
      </w:r>
      <w:proofErr w:type="spellStart"/>
      <w:r w:rsidRPr="0050167B">
        <w:rPr>
          <w:rFonts w:ascii="Times New Roman" w:eastAsia="Calibri" w:hAnsi="Times New Roman" w:cs="Times New Roman"/>
          <w:sz w:val="28"/>
          <w:szCs w:val="28"/>
        </w:rPr>
        <w:t>Цензор.НЕТ</w:t>
      </w:r>
      <w:proofErr w:type="spellEnd"/>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color w:val="000000"/>
          <w:sz w:val="28"/>
          <w:szCs w:val="28"/>
        </w:rPr>
        <w:t xml:space="preserve">– Режим доступу : </w:t>
      </w:r>
      <w:r w:rsidRPr="0050167B">
        <w:rPr>
          <w:rFonts w:ascii="Times New Roman" w:eastAsia="Calibri" w:hAnsi="Times New Roman" w:cs="Times New Roman"/>
          <w:sz w:val="28"/>
          <w:szCs w:val="28"/>
        </w:rPr>
        <w:t xml:space="preserve">https://censor.net.ua/pro_plyuvok_u_ </w:t>
      </w:r>
      <w:proofErr w:type="spellStart"/>
      <w:r w:rsidRPr="0050167B">
        <w:rPr>
          <w:rFonts w:ascii="Times New Roman" w:eastAsia="Calibri" w:hAnsi="Times New Roman" w:cs="Times New Roman"/>
          <w:sz w:val="28"/>
          <w:szCs w:val="28"/>
        </w:rPr>
        <w:t>vchnst_ta_mnu_v_golov</w:t>
      </w:r>
      <w:proofErr w:type="spellEnd"/>
      <w:r w:rsidRPr="0050167B">
        <w:rPr>
          <w:rFonts w:ascii="Times New Roman" w:eastAsia="Calibri" w:hAnsi="Times New Roman" w:cs="Times New Roman"/>
          <w:color w:val="0563C1"/>
          <w:sz w:val="28"/>
          <w:szCs w:val="28"/>
          <w:u w:val="single"/>
        </w:rPr>
        <w:t xml:space="preserve">./ </w:t>
      </w:r>
      <w:r w:rsidRPr="0050167B">
        <w:rPr>
          <w:rFonts w:ascii="Times New Roman" w:eastAsia="Calibri" w:hAnsi="Times New Roman" w:cs="Times New Roman"/>
          <w:color w:val="000000"/>
          <w:sz w:val="28"/>
          <w:szCs w:val="28"/>
        </w:rPr>
        <w:t>(дата звернення : 25.03.2019).</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 xml:space="preserve">28. Стало відомо, скільки жінок воює в АТО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й ресурс] // «24 канал». –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 xml:space="preserve">:  </w:t>
      </w:r>
      <w:r w:rsidRPr="0050167B">
        <w:rPr>
          <w:rFonts w:ascii="Times New Roman" w:eastAsia="Calibri" w:hAnsi="Times New Roman" w:cs="Times New Roman"/>
          <w:sz w:val="28"/>
          <w:szCs w:val="28"/>
        </w:rPr>
        <w:t xml:space="preserve">https://24tv.ua/vidomo_skilki_zhinok_voyuе/ n619094./ </w:t>
      </w:r>
      <w:r w:rsidRPr="0050167B">
        <w:rPr>
          <w:rFonts w:ascii="Times New Roman" w:eastAsia="Calibri" w:hAnsi="Times New Roman" w:cs="Times New Roman"/>
          <w:color w:val="000000"/>
          <w:sz w:val="28"/>
          <w:szCs w:val="28"/>
          <w:lang w:val="ru-RU"/>
        </w:rPr>
        <w:t xml:space="preserve">(дата </w:t>
      </w:r>
      <w:r w:rsidRPr="0050167B">
        <w:rPr>
          <w:rFonts w:ascii="Times New Roman" w:eastAsia="Calibri" w:hAnsi="Times New Roman" w:cs="Times New Roman"/>
          <w:color w:val="000000"/>
          <w:sz w:val="28"/>
          <w:szCs w:val="28"/>
        </w:rPr>
        <w:t>звернення</w:t>
      </w:r>
      <w:proofErr w:type="gramStart"/>
      <w:r w:rsidRPr="0050167B">
        <w:rPr>
          <w:rFonts w:ascii="Times New Roman" w:eastAsia="Calibri" w:hAnsi="Times New Roman" w:cs="Times New Roman"/>
          <w:color w:val="000000"/>
          <w:sz w:val="28"/>
          <w:szCs w:val="28"/>
        </w:rPr>
        <w:t xml:space="preserve"> :</w:t>
      </w:r>
      <w:proofErr w:type="gramEnd"/>
      <w:r w:rsidRPr="0050167B">
        <w:rPr>
          <w:rFonts w:ascii="Times New Roman" w:eastAsia="Calibri" w:hAnsi="Times New Roman" w:cs="Times New Roman"/>
          <w:color w:val="000000"/>
          <w:sz w:val="28"/>
          <w:szCs w:val="28"/>
        </w:rPr>
        <w:t xml:space="preserve"> 25.03.2019)</w:t>
      </w:r>
      <w:r w:rsidRPr="0050167B">
        <w:rPr>
          <w:rFonts w:ascii="Times New Roman" w:eastAsia="Calibri" w:hAnsi="Times New Roman" w:cs="Times New Roman"/>
          <w:sz w:val="28"/>
          <w:szCs w:val="28"/>
        </w:rPr>
        <w:t xml:space="preserve"> </w:t>
      </w:r>
      <w:r w:rsidRPr="0050167B">
        <w:rPr>
          <w:rFonts w:ascii="Times New Roman" w:eastAsia="Calibri" w:hAnsi="Times New Roman" w:cs="Times New Roman"/>
          <w:color w:val="0563C1"/>
          <w:sz w:val="28"/>
          <w:szCs w:val="28"/>
          <w:u w:val="single"/>
        </w:rPr>
        <w:t xml:space="preserve"> .</w:t>
      </w:r>
    </w:p>
    <w:p w:rsidR="0050167B" w:rsidRPr="0050167B" w:rsidRDefault="0050167B" w:rsidP="0050167B">
      <w:pPr>
        <w:spacing w:after="0" w:line="360" w:lineRule="auto"/>
        <w:ind w:left="426" w:hanging="426"/>
        <w:jc w:val="both"/>
        <w:rPr>
          <w:rFonts w:ascii="Times New Roman" w:eastAsia="Calibri" w:hAnsi="Times New Roman" w:cs="Times New Roman"/>
          <w:color w:val="000000"/>
          <w:sz w:val="28"/>
          <w:szCs w:val="28"/>
        </w:rPr>
      </w:pPr>
      <w:r w:rsidRPr="0050167B">
        <w:rPr>
          <w:rFonts w:ascii="Times New Roman" w:eastAsia="Calibri" w:hAnsi="Times New Roman" w:cs="Times New Roman"/>
          <w:sz w:val="28"/>
          <w:szCs w:val="28"/>
        </w:rPr>
        <w:t xml:space="preserve">29. Чи жіноче обличчя у війни </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Э</w:t>
      </w:r>
      <w:proofErr w:type="spellStart"/>
      <w:r w:rsidRPr="0050167B">
        <w:rPr>
          <w:rFonts w:ascii="Times New Roman" w:eastAsia="Calibri" w:hAnsi="Times New Roman" w:cs="Times New Roman"/>
          <w:color w:val="000000"/>
          <w:sz w:val="28"/>
          <w:szCs w:val="28"/>
        </w:rPr>
        <w:t>лектронн</w:t>
      </w:r>
      <w:proofErr w:type="spellEnd"/>
      <w:r w:rsidRPr="0050167B">
        <w:rPr>
          <w:rFonts w:ascii="Times New Roman" w:eastAsia="Calibri" w:hAnsi="Times New Roman" w:cs="Times New Roman"/>
          <w:color w:val="000000"/>
          <w:sz w:val="28"/>
          <w:szCs w:val="28"/>
          <w:lang w:val="ru-RU"/>
        </w:rPr>
        <w:t>ы</w:t>
      </w:r>
      <w:r w:rsidRPr="0050167B">
        <w:rPr>
          <w:rFonts w:ascii="Times New Roman" w:eastAsia="Calibri" w:hAnsi="Times New Roman" w:cs="Times New Roman"/>
          <w:color w:val="000000"/>
          <w:sz w:val="28"/>
          <w:szCs w:val="28"/>
        </w:rPr>
        <w:t xml:space="preserve">й ресурс] // «Армія </w:t>
      </w:r>
      <w:r w:rsidRPr="0050167B">
        <w:rPr>
          <w:rFonts w:ascii="Times New Roman" w:eastAsia="Calibri" w:hAnsi="Times New Roman" w:cs="Times New Roman"/>
          <w:color w:val="000000"/>
          <w:sz w:val="28"/>
          <w:szCs w:val="28"/>
          <w:lang w:val="en-US"/>
        </w:rPr>
        <w:t>FM</w:t>
      </w:r>
      <w:r w:rsidRPr="0050167B">
        <w:rPr>
          <w:rFonts w:ascii="Times New Roman" w:eastAsia="Calibri" w:hAnsi="Times New Roman" w:cs="Times New Roman"/>
          <w:color w:val="000000"/>
          <w:sz w:val="28"/>
          <w:szCs w:val="28"/>
        </w:rPr>
        <w:t>». – Режим доступ</w:t>
      </w:r>
      <w:r w:rsidRPr="0050167B">
        <w:rPr>
          <w:rFonts w:ascii="Times New Roman" w:eastAsia="Calibri" w:hAnsi="Times New Roman" w:cs="Times New Roman"/>
          <w:color w:val="000000"/>
          <w:sz w:val="28"/>
          <w:szCs w:val="28"/>
          <w:lang w:val="ru-RU"/>
        </w:rPr>
        <w:t>у</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 xml:space="preserve"> http://www.armyfm.com.ua/chi-zh%D1%96noche-oblichchja</w:t>
      </w:r>
      <w:r w:rsidRPr="0050167B">
        <w:rPr>
          <w:rFonts w:ascii="Times New Roman" w:eastAsia="Calibri" w:hAnsi="Times New Roman" w:cs="Times New Roman"/>
          <w:color w:val="000000"/>
          <w:sz w:val="28"/>
          <w:szCs w:val="28"/>
        </w:rPr>
        <w:t>.</w:t>
      </w:r>
      <w:r w:rsidRPr="0050167B">
        <w:rPr>
          <w:rFonts w:ascii="Times New Roman" w:eastAsia="Calibri" w:hAnsi="Times New Roman" w:cs="Times New Roman"/>
          <w:color w:val="000000"/>
          <w:sz w:val="28"/>
          <w:szCs w:val="28"/>
          <w:lang w:val="ru-RU"/>
        </w:rPr>
        <w:t xml:space="preserve">/ (дата </w:t>
      </w:r>
      <w:r w:rsidRPr="0050167B">
        <w:rPr>
          <w:rFonts w:ascii="Times New Roman" w:eastAsia="Calibri" w:hAnsi="Times New Roman" w:cs="Times New Roman"/>
          <w:color w:val="000000"/>
          <w:sz w:val="28"/>
          <w:szCs w:val="28"/>
        </w:rPr>
        <w:t>звернення</w:t>
      </w:r>
      <w:proofErr w:type="gramStart"/>
      <w:r w:rsidRPr="0050167B">
        <w:rPr>
          <w:rFonts w:ascii="Times New Roman" w:eastAsia="Calibri" w:hAnsi="Times New Roman" w:cs="Times New Roman"/>
          <w:color w:val="000000"/>
          <w:sz w:val="28"/>
          <w:szCs w:val="28"/>
        </w:rPr>
        <w:t xml:space="preserve"> :</w:t>
      </w:r>
      <w:proofErr w:type="gramEnd"/>
      <w:r w:rsidRPr="0050167B">
        <w:rPr>
          <w:rFonts w:ascii="Times New Roman" w:eastAsia="Calibri" w:hAnsi="Times New Roman" w:cs="Times New Roman"/>
          <w:color w:val="000000"/>
          <w:sz w:val="28"/>
          <w:szCs w:val="28"/>
        </w:rPr>
        <w:t xml:space="preserve"> 25.03.2019).</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r w:rsidRPr="0050167B">
        <w:rPr>
          <w:rFonts w:ascii="Times New Roman" w:eastAsia="Calibri" w:hAnsi="Times New Roman" w:cs="Times New Roman"/>
          <w:sz w:val="28"/>
          <w:szCs w:val="28"/>
        </w:rPr>
        <w:t>30. Яна Чорна: що відомо про життя українського воїна [</w:t>
      </w:r>
      <w:proofErr w:type="spellStart"/>
      <w:r w:rsidRPr="0050167B">
        <w:rPr>
          <w:rFonts w:ascii="Times New Roman" w:eastAsia="Calibri" w:hAnsi="Times New Roman" w:cs="Times New Roman"/>
          <w:sz w:val="28"/>
          <w:szCs w:val="28"/>
        </w:rPr>
        <w:t>Электронный</w:t>
      </w:r>
      <w:proofErr w:type="spellEnd"/>
      <w:r w:rsidRPr="0050167B">
        <w:rPr>
          <w:rFonts w:ascii="Times New Roman" w:eastAsia="Calibri" w:hAnsi="Times New Roman" w:cs="Times New Roman"/>
          <w:sz w:val="28"/>
          <w:szCs w:val="28"/>
        </w:rPr>
        <w:t xml:space="preserve"> ресурс]</w:t>
      </w:r>
      <w:r w:rsidRPr="0050167B">
        <w:rPr>
          <w:rFonts w:ascii="Times New Roman" w:eastAsia="Calibri" w:hAnsi="Times New Roman" w:cs="Times New Roman"/>
          <w:sz w:val="28"/>
          <w:szCs w:val="28"/>
          <w:lang w:val="ru-RU"/>
        </w:rPr>
        <w:t> </w:t>
      </w:r>
      <w:r w:rsidRPr="0050167B">
        <w:rPr>
          <w:rFonts w:ascii="Times New Roman" w:eastAsia="Calibri" w:hAnsi="Times New Roman" w:cs="Times New Roman"/>
          <w:sz w:val="28"/>
          <w:szCs w:val="28"/>
        </w:rPr>
        <w:t xml:space="preserve">// «24 канал». – Режим доступу: </w:t>
      </w:r>
      <w:proofErr w:type="spellStart"/>
      <w:r w:rsidRPr="0050167B">
        <w:rPr>
          <w:rFonts w:ascii="Times New Roman" w:eastAsia="Calibri" w:hAnsi="Times New Roman" w:cs="Times New Roman"/>
          <w:sz w:val="28"/>
          <w:szCs w:val="28"/>
          <w:lang w:val="ru-RU"/>
        </w:rPr>
        <w:t>https</w:t>
      </w:r>
      <w:proofErr w:type="spellEnd"/>
      <w:r w:rsidRPr="0050167B">
        <w:rPr>
          <w:rFonts w:ascii="Times New Roman" w:eastAsia="Calibri" w:hAnsi="Times New Roman" w:cs="Times New Roman"/>
          <w:sz w:val="28"/>
          <w:szCs w:val="28"/>
        </w:rPr>
        <w:t>://24</w:t>
      </w:r>
      <w:proofErr w:type="spellStart"/>
      <w:r w:rsidRPr="0050167B">
        <w:rPr>
          <w:rFonts w:ascii="Times New Roman" w:eastAsia="Calibri" w:hAnsi="Times New Roman" w:cs="Times New Roman"/>
          <w:sz w:val="28"/>
          <w:szCs w:val="28"/>
          <w:lang w:val="ru-RU"/>
        </w:rPr>
        <w:t>tv</w:t>
      </w:r>
      <w:proofErr w:type="spellEnd"/>
      <w:r w:rsidRPr="0050167B">
        <w:rPr>
          <w:rFonts w:ascii="Times New Roman" w:eastAsia="Calibri" w:hAnsi="Times New Roman" w:cs="Times New Roman"/>
          <w:sz w:val="28"/>
          <w:szCs w:val="28"/>
        </w:rPr>
        <w:t>.</w:t>
      </w:r>
      <w:proofErr w:type="spellStart"/>
      <w:r w:rsidRPr="0050167B">
        <w:rPr>
          <w:rFonts w:ascii="Times New Roman" w:eastAsia="Calibri" w:hAnsi="Times New Roman" w:cs="Times New Roman"/>
          <w:sz w:val="28"/>
          <w:szCs w:val="28"/>
          <w:lang w:val="ru-RU"/>
        </w:rPr>
        <w:t>ua</w:t>
      </w:r>
      <w:proofErr w:type="spellEnd"/>
      <w:r w:rsidRPr="0050167B">
        <w:rPr>
          <w:rFonts w:ascii="Times New Roman" w:eastAsia="Calibri" w:hAnsi="Times New Roman" w:cs="Times New Roman"/>
          <w:sz w:val="28"/>
          <w:szCs w:val="28"/>
        </w:rPr>
        <w:t>/</w:t>
      </w:r>
      <w:proofErr w:type="spellStart"/>
      <w:r w:rsidRPr="0050167B">
        <w:rPr>
          <w:rFonts w:ascii="Times New Roman" w:eastAsia="Calibri" w:hAnsi="Times New Roman" w:cs="Times New Roman"/>
          <w:sz w:val="28"/>
          <w:szCs w:val="28"/>
          <w:lang w:val="ru-RU"/>
        </w:rPr>
        <w:t>yana</w:t>
      </w:r>
      <w:proofErr w:type="spellEnd"/>
      <w:r w:rsidRPr="0050167B">
        <w:rPr>
          <w:rFonts w:ascii="Times New Roman" w:eastAsia="Calibri" w:hAnsi="Times New Roman" w:cs="Times New Roman"/>
          <w:sz w:val="28"/>
          <w:szCs w:val="28"/>
        </w:rPr>
        <w:t>_</w:t>
      </w:r>
      <w:proofErr w:type="spellStart"/>
      <w:r w:rsidRPr="0050167B">
        <w:rPr>
          <w:rFonts w:ascii="Times New Roman" w:eastAsia="Calibri" w:hAnsi="Times New Roman" w:cs="Times New Roman"/>
          <w:sz w:val="28"/>
          <w:szCs w:val="28"/>
          <w:lang w:val="ru-RU"/>
        </w:rPr>
        <w:t>chervona</w:t>
      </w:r>
      <w:proofErr w:type="spellEnd"/>
      <w:r w:rsidRPr="0050167B">
        <w:rPr>
          <w:rFonts w:ascii="Times New Roman" w:eastAsia="Calibri" w:hAnsi="Times New Roman" w:cs="Times New Roman"/>
          <w:sz w:val="28"/>
          <w:szCs w:val="28"/>
        </w:rPr>
        <w:t xml:space="preserve">_ </w:t>
      </w:r>
      <w:proofErr w:type="spellStart"/>
      <w:r w:rsidRPr="0050167B">
        <w:rPr>
          <w:rFonts w:ascii="Times New Roman" w:eastAsia="Calibri" w:hAnsi="Times New Roman" w:cs="Times New Roman"/>
          <w:sz w:val="28"/>
          <w:szCs w:val="28"/>
          <w:lang w:val="ru-RU"/>
        </w:rPr>
        <w:t>biografiya</w:t>
      </w:r>
      <w:proofErr w:type="spellEnd"/>
      <w:r w:rsidRPr="0050167B">
        <w:rPr>
          <w:rFonts w:ascii="Times New Roman" w:eastAsia="Calibri" w:hAnsi="Times New Roman" w:cs="Times New Roman"/>
          <w:sz w:val="28"/>
          <w:szCs w:val="28"/>
        </w:rPr>
        <w:t>_1136706./ (дата звернення : 24.03.2019).</w:t>
      </w:r>
    </w:p>
    <w:p w:rsidR="0050167B" w:rsidRPr="0050167B" w:rsidRDefault="0050167B" w:rsidP="0050167B">
      <w:pPr>
        <w:spacing w:after="0" w:line="360" w:lineRule="auto"/>
        <w:ind w:left="426" w:hanging="426"/>
        <w:jc w:val="both"/>
        <w:rPr>
          <w:rFonts w:ascii="Times New Roman" w:eastAsia="Calibri" w:hAnsi="Times New Roman" w:cs="Times New Roman"/>
          <w:sz w:val="28"/>
          <w:szCs w:val="28"/>
        </w:rPr>
      </w:pPr>
    </w:p>
    <w:p w:rsidR="0050167B" w:rsidRDefault="0050167B"/>
    <w:sectPr w:rsidR="0050167B">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74423E"/>
    <w:multiLevelType w:val="hybridMultilevel"/>
    <w:tmpl w:val="0D20D136"/>
    <w:lvl w:ilvl="0" w:tplc="04190001">
      <w:start w:val="1"/>
      <w:numFmt w:val="bullet"/>
      <w:lvlText w:val=""/>
      <w:lvlJc w:val="left"/>
      <w:pPr>
        <w:ind w:left="1275" w:hanging="360"/>
      </w:pPr>
      <w:rPr>
        <w:rFonts w:ascii="Symbol" w:hAnsi="Symbol" w:hint="default"/>
      </w:rPr>
    </w:lvl>
    <w:lvl w:ilvl="1" w:tplc="04190003">
      <w:start w:val="1"/>
      <w:numFmt w:val="bullet"/>
      <w:lvlText w:val="o"/>
      <w:lvlJc w:val="left"/>
      <w:pPr>
        <w:ind w:left="1995" w:hanging="360"/>
      </w:pPr>
      <w:rPr>
        <w:rFonts w:ascii="Courier New" w:hAnsi="Courier New" w:cs="Courier New" w:hint="default"/>
      </w:rPr>
    </w:lvl>
    <w:lvl w:ilvl="2" w:tplc="04190005">
      <w:start w:val="1"/>
      <w:numFmt w:val="bullet"/>
      <w:lvlText w:val=""/>
      <w:lvlJc w:val="left"/>
      <w:pPr>
        <w:ind w:left="2715" w:hanging="360"/>
      </w:pPr>
      <w:rPr>
        <w:rFonts w:ascii="Wingdings" w:hAnsi="Wingdings" w:hint="default"/>
      </w:rPr>
    </w:lvl>
    <w:lvl w:ilvl="3" w:tplc="04190001">
      <w:start w:val="1"/>
      <w:numFmt w:val="bullet"/>
      <w:lvlText w:val=""/>
      <w:lvlJc w:val="left"/>
      <w:pPr>
        <w:ind w:left="3435" w:hanging="360"/>
      </w:pPr>
      <w:rPr>
        <w:rFonts w:ascii="Symbol" w:hAnsi="Symbol" w:hint="default"/>
      </w:rPr>
    </w:lvl>
    <w:lvl w:ilvl="4" w:tplc="04190003">
      <w:start w:val="1"/>
      <w:numFmt w:val="bullet"/>
      <w:lvlText w:val="o"/>
      <w:lvlJc w:val="left"/>
      <w:pPr>
        <w:ind w:left="4155" w:hanging="360"/>
      </w:pPr>
      <w:rPr>
        <w:rFonts w:ascii="Courier New" w:hAnsi="Courier New" w:cs="Courier New" w:hint="default"/>
      </w:rPr>
    </w:lvl>
    <w:lvl w:ilvl="5" w:tplc="04190005">
      <w:start w:val="1"/>
      <w:numFmt w:val="bullet"/>
      <w:lvlText w:val=""/>
      <w:lvlJc w:val="left"/>
      <w:pPr>
        <w:ind w:left="4875" w:hanging="360"/>
      </w:pPr>
      <w:rPr>
        <w:rFonts w:ascii="Wingdings" w:hAnsi="Wingdings" w:hint="default"/>
      </w:rPr>
    </w:lvl>
    <w:lvl w:ilvl="6" w:tplc="04190001">
      <w:start w:val="1"/>
      <w:numFmt w:val="bullet"/>
      <w:lvlText w:val=""/>
      <w:lvlJc w:val="left"/>
      <w:pPr>
        <w:ind w:left="5595" w:hanging="360"/>
      </w:pPr>
      <w:rPr>
        <w:rFonts w:ascii="Symbol" w:hAnsi="Symbol" w:hint="default"/>
      </w:rPr>
    </w:lvl>
    <w:lvl w:ilvl="7" w:tplc="04190003">
      <w:start w:val="1"/>
      <w:numFmt w:val="bullet"/>
      <w:lvlText w:val="o"/>
      <w:lvlJc w:val="left"/>
      <w:pPr>
        <w:ind w:left="6315" w:hanging="360"/>
      </w:pPr>
      <w:rPr>
        <w:rFonts w:ascii="Courier New" w:hAnsi="Courier New" w:cs="Courier New" w:hint="default"/>
      </w:rPr>
    </w:lvl>
    <w:lvl w:ilvl="8" w:tplc="04190005">
      <w:start w:val="1"/>
      <w:numFmt w:val="bullet"/>
      <w:lvlText w:val=""/>
      <w:lvlJc w:val="left"/>
      <w:pPr>
        <w:ind w:left="7035" w:hanging="360"/>
      </w:pPr>
      <w:rPr>
        <w:rFonts w:ascii="Wingdings" w:hAnsi="Wingdings" w:hint="default"/>
      </w:rPr>
    </w:lvl>
  </w:abstractNum>
  <w:abstractNum w:abstractNumId="1">
    <w:nsid w:val="51BF5CEB"/>
    <w:multiLevelType w:val="hybridMultilevel"/>
    <w:tmpl w:val="BA54E1AC"/>
    <w:lvl w:ilvl="0" w:tplc="04190001">
      <w:start w:val="1"/>
      <w:numFmt w:val="bullet"/>
      <w:lvlText w:val=""/>
      <w:lvlJc w:val="left"/>
      <w:pPr>
        <w:ind w:left="1245" w:hanging="360"/>
      </w:pPr>
      <w:rPr>
        <w:rFonts w:ascii="Symbol" w:hAnsi="Symbol" w:hint="default"/>
      </w:rPr>
    </w:lvl>
    <w:lvl w:ilvl="1" w:tplc="04190003">
      <w:start w:val="1"/>
      <w:numFmt w:val="bullet"/>
      <w:lvlText w:val="o"/>
      <w:lvlJc w:val="left"/>
      <w:pPr>
        <w:ind w:left="1965" w:hanging="360"/>
      </w:pPr>
      <w:rPr>
        <w:rFonts w:ascii="Courier New" w:hAnsi="Courier New" w:cs="Courier New" w:hint="default"/>
      </w:rPr>
    </w:lvl>
    <w:lvl w:ilvl="2" w:tplc="04190005">
      <w:start w:val="1"/>
      <w:numFmt w:val="bullet"/>
      <w:lvlText w:val=""/>
      <w:lvlJc w:val="left"/>
      <w:pPr>
        <w:ind w:left="2685" w:hanging="360"/>
      </w:pPr>
      <w:rPr>
        <w:rFonts w:ascii="Wingdings" w:hAnsi="Wingdings" w:hint="default"/>
      </w:rPr>
    </w:lvl>
    <w:lvl w:ilvl="3" w:tplc="04190001">
      <w:start w:val="1"/>
      <w:numFmt w:val="bullet"/>
      <w:lvlText w:val=""/>
      <w:lvlJc w:val="left"/>
      <w:pPr>
        <w:ind w:left="3405" w:hanging="360"/>
      </w:pPr>
      <w:rPr>
        <w:rFonts w:ascii="Symbol" w:hAnsi="Symbol" w:hint="default"/>
      </w:rPr>
    </w:lvl>
    <w:lvl w:ilvl="4" w:tplc="04190003">
      <w:start w:val="1"/>
      <w:numFmt w:val="bullet"/>
      <w:lvlText w:val="o"/>
      <w:lvlJc w:val="left"/>
      <w:pPr>
        <w:ind w:left="4125" w:hanging="360"/>
      </w:pPr>
      <w:rPr>
        <w:rFonts w:ascii="Courier New" w:hAnsi="Courier New" w:cs="Courier New" w:hint="default"/>
      </w:rPr>
    </w:lvl>
    <w:lvl w:ilvl="5" w:tplc="04190005">
      <w:start w:val="1"/>
      <w:numFmt w:val="bullet"/>
      <w:lvlText w:val=""/>
      <w:lvlJc w:val="left"/>
      <w:pPr>
        <w:ind w:left="4845" w:hanging="360"/>
      </w:pPr>
      <w:rPr>
        <w:rFonts w:ascii="Wingdings" w:hAnsi="Wingdings" w:hint="default"/>
      </w:rPr>
    </w:lvl>
    <w:lvl w:ilvl="6" w:tplc="04190001">
      <w:start w:val="1"/>
      <w:numFmt w:val="bullet"/>
      <w:lvlText w:val=""/>
      <w:lvlJc w:val="left"/>
      <w:pPr>
        <w:ind w:left="5565" w:hanging="360"/>
      </w:pPr>
      <w:rPr>
        <w:rFonts w:ascii="Symbol" w:hAnsi="Symbol" w:hint="default"/>
      </w:rPr>
    </w:lvl>
    <w:lvl w:ilvl="7" w:tplc="04190003">
      <w:start w:val="1"/>
      <w:numFmt w:val="bullet"/>
      <w:lvlText w:val="o"/>
      <w:lvlJc w:val="left"/>
      <w:pPr>
        <w:ind w:left="6285" w:hanging="360"/>
      </w:pPr>
      <w:rPr>
        <w:rFonts w:ascii="Courier New" w:hAnsi="Courier New" w:cs="Courier New" w:hint="default"/>
      </w:rPr>
    </w:lvl>
    <w:lvl w:ilvl="8" w:tplc="04190005">
      <w:start w:val="1"/>
      <w:numFmt w:val="bullet"/>
      <w:lvlText w:val=""/>
      <w:lvlJc w:val="left"/>
      <w:pPr>
        <w:ind w:left="7005" w:hanging="360"/>
      </w:pPr>
      <w:rPr>
        <w:rFonts w:ascii="Wingdings" w:hAnsi="Wingdings" w:hint="default"/>
      </w:rPr>
    </w:lvl>
  </w:abstractNum>
  <w:num w:numId="1">
    <w:abstractNumId w:val="1"/>
    <w:lvlOverride w:ilvl="0"/>
    <w:lvlOverride w:ilvl="1"/>
    <w:lvlOverride w:ilvl="2"/>
    <w:lvlOverride w:ilvl="3"/>
    <w:lvlOverride w:ilvl="4"/>
    <w:lvlOverride w:ilvl="5"/>
    <w:lvlOverride w:ilvl="6"/>
    <w:lvlOverride w:ilvl="7"/>
    <w:lvlOverride w:ilvl="8"/>
  </w:num>
  <w:num w:numId="2">
    <w:abstractNumId w:val="0"/>
    <w:lvlOverride w:ilvl="0"/>
    <w:lvlOverride w:ilvl="1"/>
    <w:lvlOverride w:ilvl="2"/>
    <w:lvlOverride w:ilvl="3"/>
    <w:lvlOverride w:ilvl="4"/>
    <w:lvlOverride w:ilvl="5"/>
    <w:lvlOverride w:ilvl="6"/>
    <w:lvlOverride w:ilvl="7"/>
    <w:lvlOverride w:ilv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3B05"/>
    <w:rsid w:val="000C3B05"/>
    <w:rsid w:val="0050167B"/>
    <w:rsid w:val="00A74F1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97936924">
      <w:bodyDiv w:val="1"/>
      <w:marLeft w:val="0"/>
      <w:marRight w:val="0"/>
      <w:marTop w:val="0"/>
      <w:marBottom w:val="0"/>
      <w:divBdr>
        <w:top w:val="none" w:sz="0" w:space="0" w:color="auto"/>
        <w:left w:val="none" w:sz="0" w:space="0" w:color="auto"/>
        <w:bottom w:val="none" w:sz="0" w:space="0" w:color="auto"/>
        <w:right w:val="none" w:sz="0" w:space="0" w:color="auto"/>
      </w:divBdr>
    </w:div>
    <w:div w:id="21401443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15</Pages>
  <Words>15527</Words>
  <Characters>8851</Characters>
  <Application>Microsoft Office Word</Application>
  <DocSecurity>0</DocSecurity>
  <Lines>73</Lines>
  <Paragraphs>48</Paragraphs>
  <ScaleCrop>false</ScaleCrop>
  <Company/>
  <LinksUpToDate>false</LinksUpToDate>
  <CharactersWithSpaces>24330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2</cp:revision>
  <dcterms:created xsi:type="dcterms:W3CDTF">2020-03-06T09:40:00Z</dcterms:created>
  <dcterms:modified xsi:type="dcterms:W3CDTF">2020-03-06T09:41:00Z</dcterms:modified>
</cp:coreProperties>
</file>