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48A3C2" w14:textId="77777777" w:rsidR="0090730D" w:rsidRDefault="00DA3AB5">
      <w:pPr>
        <w:spacing w:line="360" w:lineRule="auto"/>
        <w:jc w:val="center"/>
        <w:rPr>
          <w:rFonts w:ascii="Times New Roman" w:eastAsia="Times New Roman" w:hAnsi="Times New Roman" w:cs="Times New Roman"/>
          <w:b/>
          <w:i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14:paraId="42BEED84" w14:textId="77777777" w:rsidR="0090730D" w:rsidRDefault="00DA3AB5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Факультет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міжнародних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відносин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політології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соціології</w:t>
      </w:r>
      <w:proofErr w:type="spellEnd"/>
    </w:p>
    <w:p w14:paraId="31AAC8F4" w14:textId="77777777" w:rsidR="0090730D" w:rsidRDefault="00DA3AB5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jdgxs" w:colFirst="0" w:colLast="0"/>
      <w:bookmarkEnd w:id="0"/>
      <w:r>
        <w:rPr>
          <w:rFonts w:ascii="Times New Roman" w:eastAsia="Times New Roman" w:hAnsi="Times New Roman" w:cs="Times New Roman"/>
          <w:sz w:val="28"/>
          <w:szCs w:val="28"/>
        </w:rPr>
        <w:t xml:space="preserve">Кафедра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світового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господарства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міжнародних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відносин</w:t>
      </w:r>
      <w:proofErr w:type="spellEnd"/>
    </w:p>
    <w:p w14:paraId="7FEC16F9" w14:textId="77777777" w:rsidR="0090730D" w:rsidRDefault="0090730D">
      <w:pPr>
        <w:spacing w:line="240" w:lineRule="auto"/>
        <w:rPr>
          <w:rFonts w:ascii="Times New Roman" w:eastAsia="Times New Roman" w:hAnsi="Times New Roman" w:cs="Times New Roman"/>
          <w:sz w:val="28"/>
          <w:szCs w:val="28"/>
          <w:u w:val="single"/>
        </w:rPr>
      </w:pPr>
    </w:p>
    <w:p w14:paraId="1F3A4299" w14:textId="77777777" w:rsidR="0090730D" w:rsidRDefault="0090730D">
      <w:pPr>
        <w:spacing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</w:rPr>
      </w:pPr>
    </w:p>
    <w:p w14:paraId="1919B00A" w14:textId="77777777" w:rsidR="0090730D" w:rsidRDefault="0090730D">
      <w:pPr>
        <w:spacing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</w:rPr>
      </w:pPr>
    </w:p>
    <w:p w14:paraId="09833BEA" w14:textId="77777777" w:rsidR="0090730D" w:rsidRDefault="0090730D">
      <w:pPr>
        <w:spacing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</w:rPr>
      </w:pPr>
    </w:p>
    <w:p w14:paraId="0A9E300A" w14:textId="77777777" w:rsidR="0090730D" w:rsidRDefault="00DA3AB5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proofErr w:type="spellStart"/>
      <w:r>
        <w:rPr>
          <w:rFonts w:ascii="Times New Roman" w:eastAsia="Times New Roman" w:hAnsi="Times New Roman" w:cs="Times New Roman"/>
          <w:b/>
          <w:sz w:val="32"/>
          <w:szCs w:val="32"/>
        </w:rPr>
        <w:t>Кваліфікаційна</w:t>
      </w:r>
      <w:proofErr w:type="spellEnd"/>
      <w:r>
        <w:rPr>
          <w:rFonts w:ascii="Times New Roman" w:eastAsia="Times New Roman" w:hAnsi="Times New Roman" w:cs="Times New Roman"/>
          <w:b/>
          <w:sz w:val="32"/>
          <w:szCs w:val="32"/>
        </w:rPr>
        <w:t xml:space="preserve"> робота</w:t>
      </w:r>
    </w:p>
    <w:p w14:paraId="71A5B3AA" w14:textId="77777777" w:rsidR="0090730D" w:rsidRDefault="00DA3AB5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здобуття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ступеня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вищої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освіти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«бакалавр»</w:t>
      </w:r>
    </w:p>
    <w:p w14:paraId="7CEA7E42" w14:textId="77777777" w:rsidR="0090730D" w:rsidRDefault="00DA3AB5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«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Вплив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діяльності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філіалів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ТНК на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економіку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США»</w:t>
      </w:r>
    </w:p>
    <w:p w14:paraId="4AFAB3C5" w14:textId="77777777" w:rsidR="0090730D" w:rsidRPr="00DA3AB5" w:rsidRDefault="00DA3AB5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  <w:r w:rsidRPr="00DA3AB5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«The impact of activity of foreign TNC affiliates on the US economy »</w:t>
      </w:r>
    </w:p>
    <w:p w14:paraId="0ECF67E8" w14:textId="77777777" w:rsidR="0090730D" w:rsidRPr="00DA3AB5" w:rsidRDefault="0090730D">
      <w:pPr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14:paraId="45D1F2DE" w14:textId="77777777" w:rsidR="0090730D" w:rsidRPr="00DA3AB5" w:rsidRDefault="0090730D">
      <w:p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14:paraId="225F0258" w14:textId="77777777" w:rsidR="0090730D" w:rsidRPr="00DA3AB5" w:rsidRDefault="0090730D">
      <w:p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14:paraId="31E9BFB0" w14:textId="77777777" w:rsidR="0090730D" w:rsidRPr="00DA3AB5" w:rsidRDefault="00DA3AB5">
      <w:p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                                   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Виконав</w:t>
      </w:r>
      <w:proofErr w:type="spellEnd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здобувач</w:t>
      </w:r>
      <w:proofErr w:type="spellEnd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денної</w:t>
      </w:r>
      <w:proofErr w:type="spellEnd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форми</w:t>
      </w:r>
      <w:proofErr w:type="spellEnd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навчання</w:t>
      </w:r>
      <w:proofErr w:type="spellEnd"/>
    </w:p>
    <w:p w14:paraId="6F6B94FB" w14:textId="77777777" w:rsidR="0090730D" w:rsidRPr="00DA3AB5" w:rsidRDefault="00DA3AB5">
      <w:p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                                   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спеціальності</w:t>
      </w:r>
      <w:proofErr w:type="spellEnd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292 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Міжнародні</w:t>
      </w:r>
      <w:proofErr w:type="spellEnd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економічні</w:t>
      </w:r>
      <w:proofErr w:type="spellEnd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відносини</w:t>
      </w:r>
      <w:proofErr w:type="spellEnd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>»</w:t>
      </w:r>
    </w:p>
    <w:p w14:paraId="0D3F5D6B" w14:textId="77777777" w:rsidR="0090730D" w:rsidRDefault="00DA3AB5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                                   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Освітня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програма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Міжнародні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відносини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52EF8BA4" w14:textId="77777777" w:rsidR="0090730D" w:rsidRDefault="00DA3AB5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Лещинська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Антоніна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Денисівна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</w:p>
    <w:p w14:paraId="4ACCEE24" w14:textId="77777777" w:rsidR="0090730D" w:rsidRDefault="00DA3AB5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Керівник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д.е.н.,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проф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Якубовський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С.О ._________</w:t>
      </w:r>
    </w:p>
    <w:p w14:paraId="32D8B392" w14:textId="77777777" w:rsidR="0090730D" w:rsidRDefault="00DA3AB5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Рецензент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: .</w:t>
      </w:r>
      <w:proofErr w:type="gramEnd"/>
    </w:p>
    <w:p w14:paraId="3E6DAF5F" w14:textId="77777777" w:rsidR="0090730D" w:rsidRDefault="00DA3AB5">
      <w:pPr>
        <w:spacing w:line="240" w:lineRule="auto"/>
        <w:ind w:firstLine="240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</w:t>
      </w:r>
    </w:p>
    <w:p w14:paraId="10EDA65B" w14:textId="77777777" w:rsidR="0090730D" w:rsidRDefault="00DA3AB5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</w:t>
      </w:r>
    </w:p>
    <w:p w14:paraId="0813B88B" w14:textId="77777777" w:rsidR="0090730D" w:rsidRDefault="0090730D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79B6AE9" w14:textId="77777777" w:rsidR="0090730D" w:rsidRDefault="0090730D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0615240" w14:textId="77777777" w:rsidR="0090730D" w:rsidRDefault="00DA3AB5">
      <w:pPr>
        <w:widowControl w:val="0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Рекомендовано до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захисту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  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Захищено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засіданні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ЕК №</w:t>
      </w:r>
      <w:r>
        <w:rPr>
          <w:rFonts w:ascii="Times New Roman" w:eastAsia="Times New Roman" w:hAnsi="Times New Roman" w:cs="Times New Roman"/>
          <w:sz w:val="28"/>
          <w:szCs w:val="28"/>
          <w:highlight w:val="yellow"/>
        </w:rPr>
        <w:t xml:space="preserve"> </w:t>
      </w:r>
    </w:p>
    <w:p w14:paraId="509D206A" w14:textId="77777777" w:rsidR="0090730D" w:rsidRDefault="00DA3AB5">
      <w:pPr>
        <w:widowControl w:val="0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Протокол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засідання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кафедри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протокол №___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_____06. 2023 р.</w:t>
      </w:r>
    </w:p>
    <w:p w14:paraId="36F16111" w14:textId="77777777" w:rsidR="0090730D" w:rsidRDefault="00DA3AB5">
      <w:pPr>
        <w:widowControl w:val="0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№ 9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31.05.2023 р.                        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Оцінка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____________/______/______                         </w:t>
      </w:r>
    </w:p>
    <w:p w14:paraId="6525ABDB" w14:textId="77777777" w:rsidR="0090730D" w:rsidRDefault="00DA3AB5">
      <w:pPr>
        <w:widowControl w:val="0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Завідувач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кафедри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Голова ЕК</w:t>
      </w:r>
    </w:p>
    <w:p w14:paraId="713ED2DD" w14:textId="77777777" w:rsidR="0090730D" w:rsidRDefault="0090730D">
      <w:pPr>
        <w:widowControl w:val="0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22C4E1E" w14:textId="77777777" w:rsidR="0090730D" w:rsidRDefault="00DA3AB5">
      <w:pPr>
        <w:widowControl w:val="0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_________ЯКУБОВСЬКИЙ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Сергій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__________ ПІЧУГІНА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Юлія</w:t>
      </w:r>
      <w:proofErr w:type="spellEnd"/>
    </w:p>
    <w:p w14:paraId="48BD82AE" w14:textId="77777777" w:rsidR="0090730D" w:rsidRDefault="0090730D">
      <w:pPr>
        <w:spacing w:line="24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294B2661" w14:textId="77777777" w:rsidR="0090730D" w:rsidRDefault="0090730D">
      <w:pPr>
        <w:spacing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430C108F" w14:textId="77777777" w:rsidR="0090730D" w:rsidRDefault="0090730D">
      <w:pPr>
        <w:spacing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40E41611" w14:textId="77777777" w:rsidR="0090730D" w:rsidRDefault="00DA3AB5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9"/>
          <w:szCs w:val="29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Одеса – 2023</w:t>
      </w:r>
    </w:p>
    <w:p w14:paraId="092F5508" w14:textId="77777777" w:rsidR="0090730D" w:rsidRDefault="0090730D">
      <w:pPr>
        <w:jc w:val="center"/>
        <w:rPr>
          <w:rFonts w:ascii="Times New Roman" w:eastAsia="Times New Roman" w:hAnsi="Times New Roman" w:cs="Times New Roman"/>
          <w:b/>
          <w:sz w:val="29"/>
          <w:szCs w:val="29"/>
        </w:rPr>
      </w:pPr>
    </w:p>
    <w:p w14:paraId="77DDD8FD" w14:textId="77777777" w:rsidR="0090730D" w:rsidRDefault="00DA3AB5">
      <w:pPr>
        <w:jc w:val="center"/>
        <w:rPr>
          <w:rFonts w:ascii="Times New Roman" w:eastAsia="Times New Roman" w:hAnsi="Times New Roman" w:cs="Times New Roman"/>
          <w:b/>
          <w:sz w:val="21"/>
          <w:szCs w:val="21"/>
        </w:rPr>
      </w:pPr>
      <w:r>
        <w:rPr>
          <w:rFonts w:ascii="Times New Roman" w:eastAsia="Times New Roman" w:hAnsi="Times New Roman" w:cs="Times New Roman"/>
          <w:b/>
          <w:sz w:val="29"/>
          <w:szCs w:val="29"/>
        </w:rPr>
        <w:t>ЗМІСТ</w:t>
      </w:r>
    </w:p>
    <w:p w14:paraId="14DA4DE3" w14:textId="77777777" w:rsidR="0090730D" w:rsidRDefault="0090730D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1"/>
          <w:szCs w:val="21"/>
        </w:rPr>
      </w:pPr>
    </w:p>
    <w:p w14:paraId="15EAA734" w14:textId="01882158" w:rsidR="0090730D" w:rsidRDefault="00DA3AB5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ВСТУП………………………………………………………………………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….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.3</w:t>
      </w:r>
    </w:p>
    <w:p w14:paraId="661D3008" w14:textId="124E6010" w:rsidR="0090730D" w:rsidRDefault="00DA3AB5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РОЗДІЛ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1.ТЕОРЕТИЧНІ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ОСНОВИ АНАЛІЗУ ВПЛИВУ ФІЛІАЛІВ ІНОЗЕМНИХ ТНК НА ЕКОНОМІКУ США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……………………………………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..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...</w:t>
      </w:r>
      <w:r>
        <w:rPr>
          <w:rFonts w:ascii="Times New Roman" w:eastAsia="Times New Roman" w:hAnsi="Times New Roman" w:cs="Times New Roman"/>
          <w:sz w:val="28"/>
          <w:szCs w:val="28"/>
        </w:rPr>
        <w:t>5</w:t>
      </w:r>
    </w:p>
    <w:p w14:paraId="08C8A150" w14:textId="0CD1F4AE" w:rsidR="0090730D" w:rsidRDefault="00DA3AB5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РОЗДІЛ 2. ЕМПІРИЧНИЙ АНАЛІЗ ВПЛИВУ ДІЯЛЬНОСТІ ФІЛІАЛІВ ІНОЗЕМНИХ ТНК НА ЕКОНОМІКУ США………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…….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…………………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….</w:t>
      </w:r>
      <w:r>
        <w:rPr>
          <w:rFonts w:ascii="Times New Roman" w:eastAsia="Times New Roman" w:hAnsi="Times New Roman" w:cs="Times New Roman"/>
          <w:sz w:val="28"/>
          <w:szCs w:val="28"/>
        </w:rPr>
        <w:t>15</w:t>
      </w:r>
    </w:p>
    <w:p w14:paraId="13E13DF3" w14:textId="5D49CBDA" w:rsidR="0090730D" w:rsidRDefault="00DA3AB5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2.1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структури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динаміки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вхідних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прямих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США……………………………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…….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.………………………………………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…</w:t>
      </w:r>
      <w:r>
        <w:rPr>
          <w:rFonts w:ascii="Times New Roman" w:eastAsia="Times New Roman" w:hAnsi="Times New Roman" w:cs="Times New Roman"/>
          <w:sz w:val="28"/>
          <w:szCs w:val="28"/>
        </w:rPr>
        <w:t>.15</w:t>
      </w:r>
    </w:p>
    <w:p w14:paraId="43125C7C" w14:textId="128B7F5A" w:rsidR="0090730D" w:rsidRDefault="00DA3AB5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2.2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показників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діяльності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філіалів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у США……………………………………………………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…………………………</w:t>
      </w:r>
      <w:r>
        <w:rPr>
          <w:rFonts w:ascii="Times New Roman" w:eastAsia="Times New Roman" w:hAnsi="Times New Roman" w:cs="Times New Roman"/>
          <w:sz w:val="28"/>
          <w:szCs w:val="28"/>
        </w:rPr>
        <w:t>19</w:t>
      </w:r>
    </w:p>
    <w:p w14:paraId="3272C648" w14:textId="16EFD240" w:rsidR="0090730D" w:rsidRDefault="00DA3AB5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2.3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структури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динаміки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зовнішньоекономічної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діяльності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філіалів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у США…………………………………………………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…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……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.22</w:t>
      </w:r>
    </w:p>
    <w:p w14:paraId="782D8BB3" w14:textId="77777777" w:rsidR="0090730D" w:rsidRDefault="00DA3AB5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2.4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Регресійний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показників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діяльності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філіалів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США…………………………………………………25</w:t>
      </w:r>
    </w:p>
    <w:p w14:paraId="0655402D" w14:textId="17FB4865" w:rsidR="0090730D" w:rsidRPr="00DA3AB5" w:rsidRDefault="00DA3AB5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РОЗДІЛ 3. АНАЛІЗ ТОРГОВЕЛЬНИХ ТА ІНВЕСТИЦІЙНИХ ПОТОКІВ МІЖ США ТА УКРАЇНОЮ…………………………………………………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………..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30</w:t>
      </w:r>
    </w:p>
    <w:p w14:paraId="0F8BB26D" w14:textId="7DB4E0DF" w:rsidR="0090730D" w:rsidRDefault="00DA3AB5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ВИСНОВКИ………………………………………………………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…….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.……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.…</w:t>
      </w:r>
      <w:r>
        <w:rPr>
          <w:rFonts w:ascii="Times New Roman" w:eastAsia="Times New Roman" w:hAnsi="Times New Roman" w:cs="Times New Roman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5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7D48BC49" w14:textId="143B531D" w:rsidR="0090730D" w:rsidRPr="00DA3AB5" w:rsidRDefault="00DA3AB5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СПИСОК ВИКОРИСТАНИХ ДЖЕРЕЛ ……………………………………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....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3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8</w:t>
      </w:r>
    </w:p>
    <w:p w14:paraId="6A6C41AA" w14:textId="12DC3789" w:rsidR="0090730D" w:rsidRPr="00DA3AB5" w:rsidRDefault="00DA3AB5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ДОДАТКИ…………………………………………………………………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…</w:t>
      </w:r>
      <w:r>
        <w:rPr>
          <w:rFonts w:ascii="Times New Roman" w:eastAsia="Times New Roman" w:hAnsi="Times New Roman" w:cs="Times New Roman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.4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4</w:t>
      </w:r>
    </w:p>
    <w:p w14:paraId="56200E6B" w14:textId="77777777" w:rsidR="0090730D" w:rsidRDefault="0090730D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26D5FBC9" w14:textId="77777777" w:rsidR="0090730D" w:rsidRDefault="0090730D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7A290A7C" w14:textId="77777777" w:rsidR="0090730D" w:rsidRDefault="0090730D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1384274B" w14:textId="77777777" w:rsidR="0090730D" w:rsidRDefault="0090730D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4FE41F9E" w14:textId="77777777" w:rsidR="0090730D" w:rsidRDefault="0090730D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7D9DD327" w14:textId="77777777" w:rsidR="0090730D" w:rsidRDefault="0090730D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2ABA6872" w14:textId="77777777" w:rsidR="0090730D" w:rsidRDefault="0090730D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4C4598D5" w14:textId="77777777" w:rsidR="0090730D" w:rsidRDefault="0090730D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2504FECB" w14:textId="77777777" w:rsidR="0090730D" w:rsidRDefault="0090730D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4BAF7C4D" w14:textId="77777777" w:rsidR="0090730D" w:rsidRDefault="0090730D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2640658C" w14:textId="77777777" w:rsidR="0090730D" w:rsidRDefault="00DA3AB5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ВСТУП</w:t>
      </w:r>
    </w:p>
    <w:p w14:paraId="0F8481F5" w14:textId="77777777" w:rsidR="0090730D" w:rsidRDefault="00DA3AB5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Прискорена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глобалізація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сучасної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системи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зв'язків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Транснаціональні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(ТНК) є головною силою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цього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процесу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Вони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елементом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корпоративного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бізнесу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функціонують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глобальному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масштабі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відіграють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ключову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роль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світовій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Транснаціональні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фірми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активно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міжнародну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економічну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взаємодію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розвиваючи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зв'язки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змінюючи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форму.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Завдяки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глобалізації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глобальній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економічній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інтеграції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захоплюють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ринки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прагнуть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посилити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економічне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домінування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Транснаціональні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корпорації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відіграють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роль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системі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глобального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управління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включає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економічну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діяльність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співпрацю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національними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урядами,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зростаюче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міжнародних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організацій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екологічні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соціальні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вони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працюють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97A3C2A" w14:textId="77777777" w:rsidR="0090730D" w:rsidRDefault="00DA3AB5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Діяльність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різноманітний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залежно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багатьох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факторів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США - одна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найбільших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світі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де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діяльність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фактором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економічного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зв’язку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проблема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залишається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Результати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можуть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бути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корисними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урядових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органів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науковців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бізнесу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1162FEE3" w14:textId="77777777" w:rsidR="0090730D" w:rsidRDefault="00DA3AB5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Тому,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дипломна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робота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спрямована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проведення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діяльності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США.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досягнення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виконуються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задачі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1DD905F6" w14:textId="77777777" w:rsidR="0090730D" w:rsidRDefault="00DA3AB5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проаналізувати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наукові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публікації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присвячені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діяльності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США;</w:t>
      </w:r>
    </w:p>
    <w:p w14:paraId="29C66A63" w14:textId="77777777" w:rsidR="0090730D" w:rsidRDefault="00DA3AB5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динаміку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структуру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вхідних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ПІІ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</w:p>
    <w:p w14:paraId="3BEC1E66" w14:textId="77777777" w:rsidR="0090730D" w:rsidRDefault="00DA3AB5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проаналізувати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динаміку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показників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діяльності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</w:t>
      </w:r>
    </w:p>
    <w:p w14:paraId="6C56FF00" w14:textId="77777777" w:rsidR="0090730D" w:rsidRDefault="00DA3AB5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- провести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кореляційно-регресійний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показниками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діяльності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та ВВП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</w:p>
    <w:p w14:paraId="60819BEF" w14:textId="77777777" w:rsidR="0090730D" w:rsidRDefault="00DA3AB5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структуру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динаміку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зовнішньоекономічних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операцій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у США</w:t>
      </w:r>
    </w:p>
    <w:p w14:paraId="67480041" w14:textId="77777777" w:rsidR="0090730D" w:rsidRDefault="00DA3AB5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проаналізувати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торгові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інвестиційні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зв’язки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США</w:t>
      </w:r>
    </w:p>
    <w:p w14:paraId="503EB50C" w14:textId="77777777" w:rsidR="0090730D" w:rsidRDefault="00DA3AB5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Об'єктом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США.</w:t>
      </w:r>
    </w:p>
    <w:p w14:paraId="10B47BBB" w14:textId="77777777" w:rsidR="0090730D" w:rsidRDefault="00DA3AB5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Предметом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теоретичні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прикладні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аспекти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діяльності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філіалів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США.</w:t>
      </w:r>
    </w:p>
    <w:p w14:paraId="76FB7DC3" w14:textId="77777777" w:rsidR="0090730D" w:rsidRDefault="00DA3AB5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Робота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складається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вступу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трьох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розділів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висновків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списку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джерел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додатків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першому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розділі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розглянуто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теоретичні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діяльності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у США.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Другий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розділ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присвячений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потоків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ПІІ до США,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результатів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діяльності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їхнього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економічне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США.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третьому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розділі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проаналізовано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сучасний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стан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перспективи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торговельних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інвестиційних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відносин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США.</w:t>
      </w:r>
    </w:p>
    <w:p w14:paraId="291490F6" w14:textId="77777777" w:rsidR="0090730D" w:rsidRDefault="00DA3AB5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При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написанні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роботи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порівняльні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статистичні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графічні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методи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написання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роботи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використовуються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наступні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статистичні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показники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діяльності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у США,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інвестиційна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позиція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рахунок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поточних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операцій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США,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показники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економічного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США,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показники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торгівлі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інвестиційних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потоків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США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Основні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джерела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були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використані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включають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в себе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урядові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сайти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Бюро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економічного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Державна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служба статистики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Національний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Банк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наукові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присвячені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діяльності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США.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Дипломна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робота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пройшла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апробацію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всеукраїнській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науково-практичній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конференції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Зовнішні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внутрішні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аспекти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фінансової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безпеки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виклики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перспективи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» -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 xml:space="preserve">25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травня</w:t>
      </w:r>
      <w:proofErr w:type="spellEnd"/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2023 року, 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виданні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Journal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global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policy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governance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».</w:t>
      </w:r>
    </w:p>
    <w:p w14:paraId="1509EF3B" w14:textId="77777777" w:rsidR="0090730D" w:rsidRDefault="0090730D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92B7750" w14:textId="77777777" w:rsidR="0090730D" w:rsidRDefault="0090730D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38CF979" w14:textId="77777777" w:rsidR="0090730D" w:rsidRDefault="0090730D">
      <w:pPr>
        <w:spacing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624B86C0" w14:textId="77777777" w:rsidR="0090730D" w:rsidRDefault="00DA3AB5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 xml:space="preserve">РОЗДІЛ </w:t>
      </w:r>
      <w:proofErr w:type="gramStart"/>
      <w:r>
        <w:rPr>
          <w:rFonts w:ascii="Times New Roman" w:eastAsia="Times New Roman" w:hAnsi="Times New Roman" w:cs="Times New Roman"/>
          <w:b/>
          <w:sz w:val="28"/>
          <w:szCs w:val="28"/>
        </w:rPr>
        <w:t>1.ТЕОРЕТИЧНІ</w:t>
      </w:r>
      <w:proofErr w:type="gram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ОСНОВИ АНАЛІЗУ ВПЛИВУ ФІЛІЙ ІНОЗЕМНИХ ТНК НА ЕКОНОМІКУ США</w:t>
      </w:r>
    </w:p>
    <w:p w14:paraId="067D4DE4" w14:textId="77777777" w:rsidR="0090730D" w:rsidRDefault="00DA3AB5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Тема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діяльності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транснаціональних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корпорацій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актуальною,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оскільки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ТНК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вони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базуються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і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приймаючі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і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світову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загалом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дослідники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приділяють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багато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уваги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чинникам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сприяють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розширенню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діяльності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МНК, для того,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запропонувати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урядам заходи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покращення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інвестиційного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клімату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1021EB03" w14:textId="77777777" w:rsidR="0090730D" w:rsidRDefault="00DA3AB5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Література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діяльність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обширною,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хоча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можливо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неоднорідною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своєю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природою.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Джастін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Пол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Марія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Фелісіано-Сестеро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(2021) [7]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проаналізували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історію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останні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50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Автори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систематично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переглянули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понад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500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журнальних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статей,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вони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цілому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вважають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репрезентативними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поточного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обсягу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 ПІІ та ТНК.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Дослідники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ПІІ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здебільшого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фокусуються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та таких аспектах: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потенціал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ПІІ, шлях,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процес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темпи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проблеми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ефективність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авторів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найвпливовіших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застосовували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передові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підходи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перевірки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гіпотез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На думку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авторів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зростаюча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доступність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мікрорівня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допомогти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майбутнім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вийти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межі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нашого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поточного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рівня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З 2000 року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відбулося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наукового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інтересу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публікацій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теми ПІІ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діяльності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підтверджує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тезу про те,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глобалізація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посилилась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протягом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останніх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двох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десятиліть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Таким чином,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продовження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ПІІ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створити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суттєвий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внесок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у науку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, практику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політику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419B00" w14:textId="77777777" w:rsidR="0090730D" w:rsidRDefault="00DA3AB5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порівняльні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на думку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авторів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допоможуть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виявити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закономірності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фірм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галузей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призведуть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розробки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надійних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теорій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подальше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ПІІ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можуть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надати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краще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розуміння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інвестиційної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діяльності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хто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приймає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підприємцям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менеджерам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політикам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Наприклад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інформації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рівні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фірми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допоможе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менеджерам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приймати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ефективні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щодо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способів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входу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ринків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або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щодо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формулювання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стратегічного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вибору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інвестиціями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підприємства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поглинанням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існуючих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Результати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рівні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галузі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можуть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допомогти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визначенні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найкращої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найдоцільнішої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державної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політики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підтримку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ПІІ.</w:t>
      </w:r>
    </w:p>
    <w:p w14:paraId="6FE3F85C" w14:textId="77777777" w:rsidR="0090730D" w:rsidRDefault="00DA3AB5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Палома Альмодовар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Куєн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Т.К.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Нгуєн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(2022) [8]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проводять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порівняльне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інновацій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продуктів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іспанських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порівняно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філіями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транснаціональних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Іспанії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виявлено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вітчизняні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фірми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впроваджують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менше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продуктових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інновацій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дочірні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зовнішні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джерела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ефективними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механізмами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вітчизняних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фірм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охопити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перевершити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дочірні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точки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зору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інноваційної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продукції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Автори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пропонують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три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зовнішні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джерела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матимуть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позитивний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впровадження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інновацій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вітчизняними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підприємствами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саме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співробітництво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галузі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розробок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ліцензування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внутрішніх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технологій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зовнішні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розробки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17BBC575" w14:textId="77777777" w:rsidR="0090730D" w:rsidRDefault="00DA3AB5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Хак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-Сон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(2018) [5]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 два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способи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входження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прямих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лобіювання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захисту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торгівлі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статті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висувається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гіпотеза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 те,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випадку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нуля, коли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галузі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з’являється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нова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фірмам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буде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важче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координувати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протекціоністський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попит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рівні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галузі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фірми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матимуть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менше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стимулів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лобіювати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Навпаки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випадку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злиття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поглинання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коли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фірми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купують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вітчизняні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фірми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коефіцієнт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концентрації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національного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виробника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у свою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чергу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полегшити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координацію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колективних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вітчизняних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компаніях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результаті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вітчизняні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фірми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секторі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отримує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злиття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поглинання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будуть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можливість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докласти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зусиль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лобіювання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протекціонізму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Емпірична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перевірка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петицій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підприємств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Комісії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міжнародної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торгівлі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США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підтвердила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гіпотезу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дослідника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992C7E3" w14:textId="77777777" w:rsidR="0090730D" w:rsidRDefault="00DA3AB5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Окву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А. Т.,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І. О.,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Обіакор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Р. Т. (2020) [10]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проаналізували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ПІІ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деяких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інших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макроекономічних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економічне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30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найбільших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протягом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(1998–2017).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отриманих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результатів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зроблено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висновок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надходження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ПІІ,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доповнені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відповідними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макроекономічними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умовами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сприяють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економічному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зростанню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Таким чином,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політичні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висновки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полягають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тому,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відповідні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органи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влади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провідних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світових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повинні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продовжувати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зміцнювати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впроваджувати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політику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заохочує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приплив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прямих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сприятиме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зростанню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отримання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вигоди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гарантує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збільшене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стійке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потенціал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перетворюються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бажані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реалії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2F0B13A7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Схожі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висновки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позитивний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ефект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ПІІ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економічне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роблять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Осей, Майкл Дж.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Джебом (2020) [14],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однак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вони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стверджують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позитивний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прямих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економічне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залежить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рівня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фінансового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Використовуючи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порогову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модель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динамічної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панелі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62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середнім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високим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рівнем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доходу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період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1987–2016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автори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виявили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можливу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нелінійність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фінансами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прямими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інвестиціями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зростанням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Відповідно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“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ефекту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розмивання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”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фінансового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дослідники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виявили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докази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того,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прямі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сприяють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зростанню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загалом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але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ефект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прямих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незначним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коли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відношення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кредиту приватного сектора до валового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внутрішнього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продукту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перевищує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95,6%.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Висновок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підходить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економетричних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методів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різноманітних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підвибірок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взаємодій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індикаторів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фінансового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6FDAC62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Шарль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Кадестен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Кун де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Бакер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Себастьєн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Мірудо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Лоран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Мусігт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(2019) [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18]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аналізують</w:t>
      </w:r>
      <w:proofErr w:type="spellEnd"/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роль МНК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їхніх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кордоном.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МНК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приймаючих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прямий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ефект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точки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зору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виробництва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доданої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вартості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міжнародної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торгівлі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робочих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місць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розрахунками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авторів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середньому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світовому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рівні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кожен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долар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додаткових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продажів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приносить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0,51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долара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національних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де вони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розташовані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пояснюється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зазвичай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купують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матеріали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послуги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виробництва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вітчизняних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постачальників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Крім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цього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постачальниками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кінцевої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проміжної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продукції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продається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використовується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національній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функціонують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перехресті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внутрішнього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світового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ринків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створюють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зв’язок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внутрішньою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міжнародною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діяльністю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5CCB06B7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підкреслюється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кожне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робоче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місце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кордоном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своїх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закордонних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філіях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МНК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двох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робочих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місць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своїй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чітко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демонструє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багатонаціональне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виробництво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кордоном не шкодить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створенню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робочих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місць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всередині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Крім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того,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робочі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місця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створюються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всередині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опосередковано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через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постачальників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МНК.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Внутрішня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частина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ланцюжка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доданої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вартості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часто є такою ж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частина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оскільки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багатонаціональні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підприємства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часто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покладаються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глобальні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ланцюжки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вартості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стати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глобальними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фірмами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вийти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міжнародний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рівень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3CD6F85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одним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висновком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те,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конкурентоспроможна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національна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буде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приваблювати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вітчизняних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МНК, і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відображає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привабливість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ведення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бізнесу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місцевому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рівні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Таким чином,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економічна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політика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держави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бути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інклюзивною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типів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Створення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стимулів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деяких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міжнародних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брати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участь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глобальних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ланцюжках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вартості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здебільшого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ігнорують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національні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залучені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ланцюжка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створення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вартості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ефективним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політичним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підходом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Тому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створити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сприятливе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внутрішньополітичне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середовище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будь-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розміру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залучених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всіх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типів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операцій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міжнародних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внутрішній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Політика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пов’язана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доступом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капіталу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навичками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інноваціями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адміністративних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процедур,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ключовими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приваблення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фізичної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віртуальної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інфраструктури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Автори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вважають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додаток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цієї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політики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привабливості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»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проводити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конкретну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політику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стимулювання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зв’язків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філіями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національною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економікою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внутрішніх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зв’язків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філіями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МНК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вітчизняними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постачальниками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прямий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непрямий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приймаючої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часто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використовується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як аргумент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користь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політичного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втручання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відсутності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міцних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політичних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зв’язків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міжнародні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можуть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лише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обмежений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ефект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деяких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галузях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функціонувати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як «анклав»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приймаючої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того, коли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зв’язки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існують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вони часто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призводять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прямої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передачі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переливу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технологій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B3C47BD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Сол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Пічіотто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(2019) [4]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проаналізував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історію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міжнародного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корпоративного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оподаткування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та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транснаціональні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корпорації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через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своїх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податкових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консультантів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допомогли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сформувати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систему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оподаткування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стверджується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ключова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конкурентна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перевага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здатність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використовувати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відмінності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правилах корпоративного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оподаткування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як форму регуляторного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арбітражу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сприяє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неадекватна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координація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правил. ТНК все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посилюється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міжнародних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правилах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оподаткування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особливо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щодо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трансфертного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ціноутворення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згідно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слід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ставитися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так,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ніби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вони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незалежними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суб’єктами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господарювання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працюють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один з одним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відстані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ТНК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використовують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стратегії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регуляторних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відмінностей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регуляторний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арбітраж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сприяє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зростанню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олігополістичному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домінуванню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великих ТНК. На думку автора, ТНК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скористалися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своїм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глобальним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охопленням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слабкою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системою глобального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управління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сформувати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закони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нормативну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практику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виправдовуючи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вони просто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підкоряються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законам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кожної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де вони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ведуть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бізнес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298F267" w14:textId="77777777" w:rsidR="0090730D" w:rsidRDefault="00DA3AB5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Селса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Пасалі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Арслан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Чаудхарі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(2021) [2],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порівняли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ефективність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вітчизняних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розміру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Показниками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ефективності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визначено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продажів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зайнятості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продуктивності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понад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80 000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період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2010 по 2019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Результати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власність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загалом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фірмам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усіх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розмірів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перевагу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продуктивності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Однак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усіх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регіонах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розвиваються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власність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позитивно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продажів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продуктивності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лише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невеликих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009843F8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Хав'єр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Кравіно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Андрій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Левченко (2016) [15]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кількісну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модель,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оцінити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потрясіння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передаються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міжнародному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рівні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через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багатонаціональні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Емпіричні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результати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продемонстрували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взаємозалежність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походження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МНК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їхніми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філіями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взаємозалежність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виявити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як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рівні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фірми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так і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рівні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материнських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всі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транснаціональні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разом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припадає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загального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виробництва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і, таким чином,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решта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світу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припадає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приблизно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середньому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10%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шоків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продуктивності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іншого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боку,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двосторонні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багатонаціональні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виробничі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 правило,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невеликі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обмежує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внесок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транснаціональних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рух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окремими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парами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автори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підкреслюють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усунення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бар’єрів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багатонаціонального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виробництва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зменшує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міжкраїнове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відхилення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темпів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30%,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вказує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те,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міжнародне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співтовариство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стати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сильнішим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збільшенням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транснаціональних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світовій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C743FCE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Найджел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Дріффілд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Хольгер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Ґьорг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Яма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Темурі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Сяокан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Юань [1]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проводять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емпіричний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того,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мірою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витрати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соціальне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щодо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вхідних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прямих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(ПІІ).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Дослідники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стверджують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згодом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емпірично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перевіряють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збільшення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державних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витрат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соціальне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призводить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збільшення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Крім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того,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багатонаціональні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підприємства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розташовані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високим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рівнем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соціальних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витрат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нижчу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ймовірність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перебазування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зовнішні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ринки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порівняно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МНК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нижчими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рівнями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соціальних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витрат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МНК у 27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ОЕСР,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щодо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розташування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МНК позитивно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пов’язані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витратами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соціальне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результати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виявляються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помітними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МНК,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працюють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високотехнологічних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не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низькотехнологічних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галузях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промисловості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Однак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дослідники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вказують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те,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високі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витрати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соціальне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справді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стримують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ПІІ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випадку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економіками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розвиваються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але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ефекти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незначні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На думку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авторів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результат того,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фірми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вагаються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розвиваються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і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очікується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внесок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добробут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громадян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свідчить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 те,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інституційної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розбудови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соціального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потрібен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певний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рівень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довіри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фірмами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урядами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приймаючої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Автори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роблять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висновок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 те,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традиційна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стратегія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покидати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певні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через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додаткові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витрати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пов’язані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соціальним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забезпеченням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сумнівною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але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фірми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повинні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бути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впевнені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ефективності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витрат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соціальне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2C0C350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Теодор Х.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Моран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Ліндсей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Олденскі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(2015) [16]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діяльність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японських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МНК у США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визначають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фактори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інвестиційної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привабливості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США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японських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МНК.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Японія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лідером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прямими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інвестиціями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США.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Інтерес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японських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інвесторів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до ринку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США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обумовлений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кількома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факторами. США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компетентної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робочої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відміну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Японії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Японії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набагато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менша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кількість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іммігрантів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можуть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працевлаштуватися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сфері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інформаційних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технологій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США.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Потік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робочої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сектор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програмного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внутрішніх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джерел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джерел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іммігрантів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Сполучених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Штатах в три рази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перевищує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японський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показник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7811B4A4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Внутрішні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фактори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Японії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сприяють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відтоку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ПІІ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Сполучених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Штатів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По-перше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внутрішній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попит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Японії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падає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головним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чином через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зменшення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чисельності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населення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тому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очікується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загальний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обсяг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японських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прямих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всі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напрямки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майбутньому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періоді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буде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По-друге</w:t>
      </w:r>
      <w:proofErr w:type="spellEnd"/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, норма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прибутку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ПІІ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японських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фірм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набагато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вищою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внутрішніх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Японії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створює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додатковий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стимул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японських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фірм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продовжувати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A4BFCF3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Ще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однією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причиною притоку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японських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ПІІ до США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податкові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ставки.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Оскільки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ставки корпоративного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податку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Японії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майже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ж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високі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 і в США,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корпоративне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податкове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середовище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менш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стримуючим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фактором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Сполучені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Штати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японських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фірм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інших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033DC68" w14:textId="77777777" w:rsidR="0090730D" w:rsidRDefault="00DA3AB5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Гойял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Панкадж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Кумар,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Анудж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(2020) [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13]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аналізують</w:t>
      </w:r>
      <w:proofErr w:type="spellEnd"/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потоки ПІІ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розвинених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розвиваються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прикладі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США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Індії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Автори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роблять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висновок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політичні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чинники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відіграють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роль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у потоках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ПІІ, 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ПІІ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завжди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слідують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темпами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ВВП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розвинених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Притік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США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навіть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падіння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ВВП.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Визначальним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фактором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для притоку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ПІІ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розвиваються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наявність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ресурсів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природних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людських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фінансових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іншого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боку,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інвестори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вкладають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гроші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розвинені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як США,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Великобританія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у першу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чергу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через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високу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фінансову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стабільність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розвиненість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таких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секторів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технологічні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послуги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страхування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Отже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інвестиційні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стимули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розвинених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розвиваються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09B4B5C" w14:textId="77777777" w:rsidR="0090730D" w:rsidRDefault="00DA3AB5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останні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два роки актуальною темою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стала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пандемія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Covid-19,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інвестиційні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потоки.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МВФ,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березні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2020 року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найбільший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всю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історію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відтік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ПІІ. З початком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пандемії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COVID-19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близько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83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мільярдів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доларів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вилучено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розвиваються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означає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тривалий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період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пандемія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довгострокові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наслідки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потоків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капіталу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Лінус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Нівул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(2021) [3]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проаналізував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регуляторних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заходів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щодо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COVID-19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внутрішні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зовнішні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потоки ПІІ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Сполучених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Штатах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решті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світу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пов’язані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COVID-19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обмеження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мірою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зосереджені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сферах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підпадають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правил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Комітету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Сполучених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Штатах (CFIUS).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проходять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процес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CFIUS,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найбільше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зконцентровані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злиттях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поглинаннях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і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виробничому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секторі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Емпіричні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регулювання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обмеження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виробничому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секторі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негативно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інвестиційні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потоки.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заходи,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запроваджені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США, особливо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галузі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охорони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здоров’я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обмежили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доступ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громадян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навіть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могли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призвести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вилучення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цього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класу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інвесторів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обмеження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пандемії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негативно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вплинули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глобальне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перспективи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розвиваються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особливо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вразливі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скорочення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глобальних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потоків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капіталу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0A6F07F" w14:textId="77777777" w:rsidR="0090730D" w:rsidRDefault="00DA3AB5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Yingjie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Антоніо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Аллейн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Yifei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[6]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дослідили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пандемія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COVID-19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вплинула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прибутковість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прямих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походження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приймаючих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Автори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зробили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наступні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висновки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1) Через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пандемію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маржа ПІІ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зменшилась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2)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Смертність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COVID-19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походження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знизила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маржу ПІІ. 3) ПІІ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чутливими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епідемічної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ситуації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приймаючих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причому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як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розвинених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так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розвиваються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розвиваються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на ПІІ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вплинули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внутрішні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обмеження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через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пандемію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оскільки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вони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здебільшого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приймаючими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4)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Пандемія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вплинула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ПІІ сектору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послуг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ПІІ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інших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секторів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F651D70" w14:textId="77777777" w:rsidR="0090730D" w:rsidRDefault="00DA3AB5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Отже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наукових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статей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зробити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висновки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752741B4" w14:textId="77777777" w:rsidR="0090730D" w:rsidRDefault="00DA3AB5">
      <w:pPr>
        <w:numPr>
          <w:ilvl w:val="0"/>
          <w:numId w:val="3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Поява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МНК позитивно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ВВП,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економічне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торгівлю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зайнятість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приймаючої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</w:p>
    <w:p w14:paraId="7E10856E" w14:textId="77777777" w:rsidR="0090730D" w:rsidRDefault="00DA3AB5">
      <w:pPr>
        <w:numPr>
          <w:ilvl w:val="0"/>
          <w:numId w:val="3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потрясіння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швидше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передаються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міжнародному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рівні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через ТНК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філії</w:t>
      </w:r>
      <w:proofErr w:type="spellEnd"/>
    </w:p>
    <w:p w14:paraId="5ADBD4A8" w14:textId="77777777" w:rsidR="0090730D" w:rsidRDefault="00DA3AB5">
      <w:pPr>
        <w:numPr>
          <w:ilvl w:val="0"/>
          <w:numId w:val="3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МНК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кращі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фінансові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результати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національні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компанії</w:t>
      </w:r>
      <w:proofErr w:type="spellEnd"/>
    </w:p>
    <w:p w14:paraId="3E7A0913" w14:textId="77777777" w:rsidR="0090730D" w:rsidRDefault="00DA3AB5">
      <w:pPr>
        <w:numPr>
          <w:ilvl w:val="0"/>
          <w:numId w:val="3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США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привабливою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інвесторів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завдяки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політичній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фінансовій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стабільності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великим ринком, великою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кількістю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висококваліфікованої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робочої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податковою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ставкою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нижче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деяких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розвинутих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економіках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ABAE1C9" w14:textId="77777777" w:rsidR="0090730D" w:rsidRDefault="00DA3AB5">
      <w:pPr>
        <w:numPr>
          <w:ilvl w:val="0"/>
          <w:numId w:val="3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Держава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проводити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політику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спрямовану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залучення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утримання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вхідних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ПІІ.</w:t>
      </w:r>
    </w:p>
    <w:p w14:paraId="1E74CB97" w14:textId="77777777" w:rsidR="0090730D" w:rsidRDefault="00DA3AB5">
      <w:pPr>
        <w:numPr>
          <w:ilvl w:val="0"/>
          <w:numId w:val="3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Пандемія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2020 року негативно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вплинула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потоки ПІІ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прибутковість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США та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усьому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світі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однак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США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розвинені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постраждали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менше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розвиваються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1B32518" w14:textId="77777777" w:rsidR="0090730D" w:rsidRDefault="0090730D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0A2B6E6" w14:textId="77777777" w:rsidR="0090730D" w:rsidRDefault="0090730D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D4F83B4" w14:textId="77777777" w:rsidR="0090730D" w:rsidRDefault="0090730D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E7C5B52" w14:textId="77777777" w:rsidR="0090730D" w:rsidRDefault="0090730D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3C824D7" w14:textId="77777777" w:rsidR="0090730D" w:rsidRDefault="0090730D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03A33F4" w14:textId="77777777" w:rsidR="0090730D" w:rsidRDefault="0090730D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3E80E68" w14:textId="77777777" w:rsidR="0090730D" w:rsidRDefault="0090730D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87D5B82" w14:textId="77777777" w:rsidR="0090730D" w:rsidRDefault="0090730D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C2C7F1D" w14:textId="77777777" w:rsidR="0090730D" w:rsidRDefault="0090730D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2156329" w14:textId="77777777" w:rsidR="0090730D" w:rsidRDefault="0090730D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989FDD4" w14:textId="77777777" w:rsidR="0090730D" w:rsidRDefault="0090730D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DDB7100" w14:textId="77777777" w:rsidR="0090730D" w:rsidRDefault="0090730D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68AF5AD" w14:textId="77777777" w:rsidR="0090730D" w:rsidRDefault="0090730D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BFFBE2B" w14:textId="77777777" w:rsidR="0090730D" w:rsidRDefault="0090730D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D2F6D08" w14:textId="77777777" w:rsidR="0090730D" w:rsidRDefault="0090730D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F76BDF3" w14:textId="77777777" w:rsidR="0090730D" w:rsidRDefault="0090730D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961D870" w14:textId="77777777" w:rsidR="0090730D" w:rsidRDefault="0090730D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9B90D44" w14:textId="77777777" w:rsidR="0090730D" w:rsidRDefault="0090730D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B3EB59B" w14:textId="77777777" w:rsidR="0090730D" w:rsidRDefault="0090730D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FC9D538" w14:textId="77777777" w:rsidR="0090730D" w:rsidRDefault="0090730D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D05C459" w14:textId="77777777" w:rsidR="0090730D" w:rsidRDefault="0090730D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14A5FAD" w14:textId="77777777" w:rsidR="0090730D" w:rsidRDefault="0090730D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D45456B" w14:textId="77777777" w:rsidR="0090730D" w:rsidRDefault="0090730D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584DDFB" w14:textId="77777777" w:rsidR="0090730D" w:rsidRDefault="0090730D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A4432A6" w14:textId="77777777" w:rsidR="00DA3AB5" w:rsidRDefault="00DA3AB5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2AB53023" w14:textId="77777777" w:rsidR="00DA3AB5" w:rsidRDefault="00DA3AB5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6544C44B" w14:textId="5557F740" w:rsidR="0090730D" w:rsidRDefault="00DA3AB5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РОЗДІЛ 2. ЕМПІРИЧНИЙ АНАЛІЗ ВПЛИВУ ДІЯЛЬНОСТІ ФІЛІЙ ІНОЗЕМНИХ ТНК НА ЕКОНОМІКУ США</w:t>
      </w:r>
    </w:p>
    <w:p w14:paraId="1A2B507C" w14:textId="77777777" w:rsidR="0090730D" w:rsidRDefault="00DA3AB5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2.1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Аналіз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структури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динаміки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вхідних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прямих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інвестицій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до США</w:t>
      </w:r>
    </w:p>
    <w:p w14:paraId="0ABB535B" w14:textId="77777777" w:rsidR="0090730D" w:rsidRDefault="00DA3AB5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Вхідні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прямі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(ПІІ) в США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стабільно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протягом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останніх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5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Навіть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світової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фінансової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кризи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2020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вхідні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ПІІ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продовжували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однак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меншими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темпами,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попередні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роки.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Динаміка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вхідних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ПІІ наведена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графіку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2.1.</w:t>
      </w:r>
    </w:p>
    <w:p w14:paraId="4F798746" w14:textId="77777777" w:rsidR="0090730D" w:rsidRDefault="00DA3AB5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114300" distB="114300" distL="114300" distR="114300" wp14:anchorId="39D9D298" wp14:editId="7470DA32">
            <wp:extent cx="4940223" cy="2602439"/>
            <wp:effectExtent l="0" t="0" r="0" b="0"/>
            <wp:docPr id="2" name="image5.png" descr="Диаграмма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.png" descr="Диаграмма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40223" cy="2602439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44771A2" w14:textId="77777777" w:rsidR="0090730D" w:rsidRDefault="00DA3AB5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Рис. 2.1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Накопичені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прямі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США, млрд дол</w:t>
      </w:r>
    </w:p>
    <w:p w14:paraId="43DF083A" w14:textId="77777777" w:rsidR="0090730D" w:rsidRDefault="00DA3AB5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Джерело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складено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автором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[23]</w:t>
      </w:r>
    </w:p>
    <w:p w14:paraId="5E4B71A2" w14:textId="77777777" w:rsidR="0090730D" w:rsidRDefault="00DA3AB5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Бюро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економічного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у 2021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США залучили 506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мільярдів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доларів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ПІІ.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Приріст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ПІІ у 2021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11.32%,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стало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рекордним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показником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останні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5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пов’язане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відновленням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економічної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активності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після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кризи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2020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спричиненою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пандемією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COVID-19. </w:t>
      </w:r>
    </w:p>
    <w:p w14:paraId="0F534885" w14:textId="77777777" w:rsidR="0090730D" w:rsidRDefault="00DA3AB5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Щодо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структури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ПІІ в США,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значущою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країною-інвестором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Японія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на другому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місці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Нідерланди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найбільших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постачальників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ПІІ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відносяться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Велика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Британія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Канада,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Німеччина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Європа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загалом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напрямком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прямих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США.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2020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спостерігається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найбільше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прямих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Сполучені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Штати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саме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Європі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обумовлено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Європейський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союз є другою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найбільшою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економікою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світі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після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США, 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європейські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близькими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США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рівнем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0911C2AD" w14:textId="77777777" w:rsidR="0090730D" w:rsidRDefault="00DA3AB5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114300" distB="114300" distL="114300" distR="114300" wp14:anchorId="286FAD39" wp14:editId="5F551D53">
            <wp:extent cx="5125538" cy="2665280"/>
            <wp:effectExtent l="0" t="0" r="0" b="0"/>
            <wp:docPr id="3" name="image3.png" descr="Діаграма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 descr="Діаграма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125538" cy="266528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9662EB5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Рис. 2.2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Вхідні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ПІІ до США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млрд дол</w:t>
      </w:r>
    </w:p>
    <w:p w14:paraId="301A90A6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Джерело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складено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автором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[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23]</w:t>
      </w:r>
    </w:p>
    <w:p w14:paraId="062C014E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Японські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транснаціональні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працюють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Сполучених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Штатах, як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інші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інвестори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американські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транснаціональні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штаб-квартирами в США,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прибуткову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частину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США. Вони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проводять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найбільше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розробок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додану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вартість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внутрішніх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ресурсів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США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експортують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товарів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послуг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інші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США.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Японські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передові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технології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виробництва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процеси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контролю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дозволяють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покращити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продуктивність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американських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фірм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працівників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13ACE5F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галузями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найбільша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прямих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спрямована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хімічну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промисловості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Фармацевтичне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виробництво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становить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третини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прямих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хімічне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виробництво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Серед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інших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галузей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вкладаються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інвестори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фінансовий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сектор,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інформаційні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послуги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оптова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торгівля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наукові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технологічні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послуги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80C05D4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w:drawing>
          <wp:inline distT="114300" distB="114300" distL="114300" distR="114300" wp14:anchorId="5F52ED24" wp14:editId="0B605ED0">
            <wp:extent cx="5191125" cy="2729055"/>
            <wp:effectExtent l="0" t="0" r="0" b="0"/>
            <wp:docPr id="1" name="image13.png" descr="Диаграмма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3.png" descr="Диаграмма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191125" cy="272905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70485E65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Рис. 2.3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Вхідні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ПІІ до США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галузями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млрд дол</w:t>
      </w:r>
    </w:p>
    <w:p w14:paraId="235A345E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Джерело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складено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автором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[23]</w:t>
      </w:r>
    </w:p>
    <w:p w14:paraId="5697AE5F" w14:textId="77777777" w:rsidR="0090730D" w:rsidRDefault="0090730D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4096382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кількість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ПІІ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хімічної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промисловості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обумовлена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Сполучені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Штати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найбільшим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виробником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хімічних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речовин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світі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на них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припадає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майже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одна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п’ята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світового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виробництва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сприятливі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географічні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хімічної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промисловості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Більшість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виробництва</w:t>
      </w:r>
      <w:proofErr w:type="spellEnd"/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хімічних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речовин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зосереджена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вздовж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узбережжя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Мексиканської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затоки, де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нафтопереробних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заводах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сировина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нафти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природного газу. Техас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Луїзіана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виробляють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усієї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первинної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нафтохімічної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продукції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Виробництво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інших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продуктів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таких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пластмаси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фармацевтичні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препарати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добрива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розосереджено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штатами.</w:t>
      </w:r>
    </w:p>
    <w:p w14:paraId="473B2268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Хімічна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промисловість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наріжним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каменем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США,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перетворюючи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сировину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нафта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природний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газ,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повітря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воду, метали,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мінерали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понад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70 000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продуктів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Хімічні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речовини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використовуються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виготовлення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широкого спектру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споживчих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товарів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тисяч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продуктів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ресурсами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сільського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господарства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виробництва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обчислювальної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техніки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телекомунікацій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будівництва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сфери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послуг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[27]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42A3C1C1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Оскільки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міжнародні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корпорації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часто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структуру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власності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доцільно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розглянути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вхідні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ПІІ в США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окремо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іноземної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материнської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окремо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фактичного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бенефіціара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часто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реєструють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доходи не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своїх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уникнути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сплати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податків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тому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материнської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фактичного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бенефіціара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можуть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суттєво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відрізнятися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[].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2021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вхідні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ПІІ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Японії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материнської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становили 690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мільярда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доларів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кінцевого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бенефіціара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- 721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мільярда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доларів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1F4CD804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114300" distB="114300" distL="114300" distR="114300" wp14:anchorId="0B221826" wp14:editId="36052154">
            <wp:extent cx="5121575" cy="2963552"/>
            <wp:effectExtent l="0" t="0" r="0" b="0"/>
            <wp:docPr id="8" name="image12.png" descr="Диаграмма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2.png" descr="Диаграмма"/>
                    <pic:cNvPicPr preferRelativeResize="0"/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121575" cy="296355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207CF31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Рис. 2.4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Вхідні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ПІІ до США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материнського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підприємства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кінцевого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бенефіціарного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власника</w:t>
      </w:r>
      <w:proofErr w:type="spellEnd"/>
    </w:p>
    <w:p w14:paraId="60A47E6A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Джерело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складено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автором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[24]</w:t>
      </w:r>
    </w:p>
    <w:p w14:paraId="21928CC4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Оскільки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цифри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близькими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зробити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висновок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японські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переважно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володіють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своїми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дочірніми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компаніями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США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напряму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ПІІ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німецьких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до США, як правило,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здійснюються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через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інші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юрисдикції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ланцюжку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власності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Німецькі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ПІІ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материнської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нижчими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кінцевого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бенефіціара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Аналогічна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різниця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спостерігається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канадських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Тому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Німеччини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Канади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частіше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оптимізують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податкове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навантаження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реєструючи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доходи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інших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тоді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як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Японії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стратегія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поширеною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таких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 Люксембург,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ймовірно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прохідними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юридичними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особами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транснаціональних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корпорацій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розташованих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інших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оскільки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показники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ПІІ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кінцевого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бенефіціара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перевищують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показники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материнської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E2EF008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Отже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зробити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висновок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вхідні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ПІІ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економічним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фактором для США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динаміка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достатньо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стабільною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свідчить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привабливість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США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інвесторів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спрямовуються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розвинених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перспективних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галузей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9BB188E" w14:textId="77777777" w:rsidR="0090730D" w:rsidRDefault="0090730D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9A9DB86" w14:textId="77777777" w:rsidR="0090730D" w:rsidRDefault="00DA3AB5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2.2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Аналіз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показників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діяльності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ТНК у США</w:t>
      </w:r>
    </w:p>
    <w:p w14:paraId="645778A5" w14:textId="77777777" w:rsidR="0090730D" w:rsidRDefault="0090730D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ABC5166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Згідно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Bureau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economic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analysis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кількість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робочих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місць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створюються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дочірніми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компаніями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США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стабільно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період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2015 до 2019,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однак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2020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відбулось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скорочення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працівників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2.8%, разом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світовою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економічною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кризою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758B6867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114300" distB="114300" distL="114300" distR="114300" wp14:anchorId="7DDC5DD7" wp14:editId="0A090881">
            <wp:extent cx="5049338" cy="2829128"/>
            <wp:effectExtent l="0" t="0" r="0" b="0"/>
            <wp:docPr id="10" name="image4.png" descr="Диаграмма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png" descr="Диаграмма"/>
                    <pic:cNvPicPr preferRelativeResize="0"/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049338" cy="282912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0313A06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Рис. 2.5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Кількість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співробітників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філіях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США, тис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осіб</w:t>
      </w:r>
      <w:proofErr w:type="spellEnd"/>
    </w:p>
    <w:p w14:paraId="7B8B9C5E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Джерело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складено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автором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[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24]</w:t>
      </w:r>
    </w:p>
    <w:p w14:paraId="35FAB817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Кількість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співробітників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працюють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дочірніх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компаніях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у 2020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6.4%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загальної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зайнятості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приватному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секторі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США,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2019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коли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працювало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6.1%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усіх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працівників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США.</w:t>
      </w:r>
    </w:p>
    <w:p w14:paraId="6E750878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Більшість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співробітників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підрозділів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(36%)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працюють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сфері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виробництва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Серед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галузей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виробництва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кількістю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співробітників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переважають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галузі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транспортного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обладнання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хімічні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речовини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продукти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харчування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Серед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інших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галузях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кількістю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співробітників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переважають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готельно-ресторанний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бізнес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сектор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адміністративних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допоміжних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послуг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США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велике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освічене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населення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приваблює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саме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сфери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послуг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Найбільше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робочих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місць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створюються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компаніями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Великої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Британії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Японії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Канади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Німеччини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Франції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п’ять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припадає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59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відсотків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всіх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робочий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місць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філіях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у США.</w:t>
      </w:r>
    </w:p>
    <w:p w14:paraId="1AD2D3B0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Додана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вартість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представництв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лише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6,8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відсотків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загальної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доданої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вартості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бізнес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-сектору США,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оскільки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переважаюча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доходів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бізнес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-сектору США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створюється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національними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підприємствами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250FD697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114300" distB="114300" distL="114300" distR="114300" wp14:anchorId="1797F909" wp14:editId="3C397C47">
            <wp:extent cx="4812401" cy="2873939"/>
            <wp:effectExtent l="0" t="0" r="0" b="0"/>
            <wp:docPr id="7" name="image7.png" descr="Диаграмма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 descr="Диаграмма"/>
                    <pic:cNvPicPr preferRelativeResize="0"/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812401" cy="2873939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BA8158D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Рис. 2.6 Додана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вартість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США, млн дол</w:t>
      </w:r>
    </w:p>
    <w:p w14:paraId="2A4FB2FE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Джерело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складено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автором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[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24]</w:t>
      </w:r>
    </w:p>
    <w:p w14:paraId="4E927BFC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Додана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вартість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знизилася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7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відсотків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1,1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трильйона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доларів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2020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частину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доданої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вартості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підрозділів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припадає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промисловість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Найбільшими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галузями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промисловості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доданою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вартістю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хімічна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промисловість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йшло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транспортне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обладнання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країнами-інвесторами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найбільшу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доданої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вартості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припадає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Японію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Великобританію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Німеччину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Канаду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Францію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п’ять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припадало 59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відсотків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усієї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доданої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вартості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у США.</w:t>
      </w:r>
    </w:p>
    <w:p w14:paraId="64AB57D9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відіграють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роль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розробок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(НДДКР).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НДДКР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філіях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стабільно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протягом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2016-2020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НДДКР,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здійснюють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3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відсотка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71,4 млрд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доларів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2020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Німеччину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Японію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Швейцарію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Сполучене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Королівство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Нідерланди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припадає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найбільша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проведених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розробок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у США.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п’ять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найбільших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припадає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65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відсотків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розробок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здійснюють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у США.</w:t>
      </w:r>
    </w:p>
    <w:p w14:paraId="1C560FDA" w14:textId="77777777" w:rsidR="0090730D" w:rsidRDefault="00DA3AB5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Calibri" w:eastAsia="Calibri" w:hAnsi="Calibri" w:cs="Calibri"/>
          <w:noProof/>
          <w:sz w:val="24"/>
          <w:szCs w:val="24"/>
        </w:rPr>
        <w:drawing>
          <wp:inline distT="0" distB="0" distL="0" distR="0" wp14:anchorId="04617781" wp14:editId="2A323CD2">
            <wp:extent cx="4896938" cy="2650215"/>
            <wp:effectExtent l="0" t="0" r="0" b="0"/>
            <wp:docPr id="12" name="image1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1.png"/>
                    <pic:cNvPicPr preferRelativeResize="0"/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896938" cy="265021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2CAAE6E1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Рис. 2.7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Витрати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НДДКР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афілійованими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компаніями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США, млн дол</w:t>
      </w:r>
    </w:p>
    <w:p w14:paraId="3368008F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Джерело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складено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автором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[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24]</w:t>
      </w:r>
    </w:p>
    <w:p w14:paraId="37EA37FB" w14:textId="77777777" w:rsidR="0090730D" w:rsidRDefault="0090730D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F725D58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Станом на 2020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припадало 14,1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відсотка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загального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обсягу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розробок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бізнесу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США,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перевищує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зайнятості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доданої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вартості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Отже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діяльність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США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найбільше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зосереджена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саме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інновацій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Інтерес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МНК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НДДКР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підтверджує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високий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інноваційний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потенціал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США,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високий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рівень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освіти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населення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розвиненість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інфраструктури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 </w:t>
      </w:r>
    </w:p>
    <w:p w14:paraId="5173C58B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На сферу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виробництва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припадало 70%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загального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обсягу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НДДКР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у США.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Найбільшою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галуззю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виробництва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показником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НДДКР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хімічне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виробництво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включно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фармацевтичними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препаратами). ТНК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Японії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Німеччини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Швейцарії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Великої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Британії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Нідерландів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найбільшими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інвесторами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НДДКР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США.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Японія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лідером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інвестиціями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НДДКР у США.</w:t>
      </w:r>
    </w:p>
    <w:p w14:paraId="616E57C3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показників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зробити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висновок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у США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протягом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2016-2020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розширювали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свою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діяльність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позитивні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тенденції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Спад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активності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у США у 2020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інвесторами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технології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інновації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США.</w:t>
      </w:r>
    </w:p>
    <w:p w14:paraId="6129ADC1" w14:textId="77777777" w:rsidR="0090730D" w:rsidRDefault="0090730D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6FB9DC2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2.3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Аналіз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структури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динаміки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зовнішньоекономічної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діяльності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ТНК у США</w:t>
      </w:r>
    </w:p>
    <w:p w14:paraId="4DDFCA62" w14:textId="77777777" w:rsidR="0090730D" w:rsidRDefault="0090730D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D63E034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підрозділі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буде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розглянуто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зовнішньоекономічні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операції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роль у поточному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рахунку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США. 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використовується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поточний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рахунок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США,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складений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“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концепцією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власності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” (“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ownership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framework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”).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Концепція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власності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підкреслює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роль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багатонаціональних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підприємств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(МНК)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міжнародних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платежах.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система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доходи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прямих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торгівлі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результатом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продажів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товарів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послуг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закупівель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робочої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МНК.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Платіжний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баланс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цієї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концепції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транзакції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афілійованими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нерезидентами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окремо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транзакцій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неафілійованими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нерезидентами [21].</w:t>
      </w:r>
    </w:p>
    <w:p w14:paraId="1B9CF320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поточного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рахунку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США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концепції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прав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власності</w:t>
      </w:r>
      <w:proofErr w:type="spellEnd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, У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2020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дефіцит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товарів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послуг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чистих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доходів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продажу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афілійованих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США становив 0,36 трлн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доларів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Отже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МНК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отримали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платежів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cвоїх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США,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МНК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США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кордоном.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період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2017 до 2020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показник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скорочувався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У 2020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дефіцит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товарів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послуг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чистого доходу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США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зріс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120 млн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доларів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Дефіцит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діяльності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США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меншим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загального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дефіциту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поточного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рахунку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F27C9FF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При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цьому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дефіцит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діяльності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суттєвою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частиною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рахунку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поточних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операцій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визначальний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загальний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дефіцит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поточного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рахунку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Платежі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США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материнським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кордоном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займають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вагому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частину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платежах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кордон,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близько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80%. </w:t>
      </w:r>
    </w:p>
    <w:p w14:paraId="647D1E64" w14:textId="77777777" w:rsidR="0090730D" w:rsidRDefault="0090730D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F03CBC1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64541D87" wp14:editId="09FDAAB3">
            <wp:extent cx="4805363" cy="2444507"/>
            <wp:effectExtent l="0" t="0" r="0" b="0"/>
            <wp:docPr id="6" name="image9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9.png"/>
                    <pic:cNvPicPr preferRelativeResize="0"/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805363" cy="2444507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3FAC7465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Рис. 2.8 Баланс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товарів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послуг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чистих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надходжень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продажів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афілійованими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компаніями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США</w:t>
      </w:r>
    </w:p>
    <w:p w14:paraId="55FA12E4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Джерело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складено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автором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[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21]</w:t>
      </w:r>
    </w:p>
    <w:p w14:paraId="75B3AA9D" w14:textId="77777777" w:rsidR="0090730D" w:rsidRDefault="0090730D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8A5378F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Перекази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коштів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філіями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материнським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кордоном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займають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вагому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частину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платежах США за кордон,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близько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80%.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Платежі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США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материнським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стрімко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2017 та 2018 роках,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могло бути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пов'язаним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податковими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реформами у США,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дозволяли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зменшувати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податкове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навантаження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підприємства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зв'язку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МНК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відкрили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своїх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представництв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розширили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діяльність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створених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призвело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збільшенні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торгівлі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материнськими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компаніями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їхніми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філіями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Сполучених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штатах.</w:t>
      </w:r>
    </w:p>
    <w:p w14:paraId="4551196E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 wp14:anchorId="638A42A8" wp14:editId="4A2C189F">
            <wp:extent cx="5087373" cy="2618891"/>
            <wp:effectExtent l="0" t="0" r="0" b="0"/>
            <wp:docPr id="13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087373" cy="2618891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53495871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Рис. 2.9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Динаміка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платежів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афілійованими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компаніями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США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материнським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компаніям</w:t>
      </w:r>
      <w:proofErr w:type="spellEnd"/>
    </w:p>
    <w:p w14:paraId="3FD2CBD4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Джерело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складено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автором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[21]</w:t>
      </w:r>
    </w:p>
    <w:p w14:paraId="14E2699F" w14:textId="77777777" w:rsidR="0090730D" w:rsidRDefault="0090730D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CFAB7ED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Однак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2019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ріст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зупинився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у 2020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платежі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США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материнським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становили 2,98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трильйона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доларів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менше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2019 року.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зв'язку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кризою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виникла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2020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США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заробили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менше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прибутку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зазвичай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96EDDA8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структурі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платежів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США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материнських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переважає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імпорт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товарів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послуг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материнських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2020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сягнув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2,81 трлн дол.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Виплати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чистого доходу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продажів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МНК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0,16 трлн дол у 2020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незначна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частина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платежів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США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МНК.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Показник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скоротився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0,34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трильйона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доларів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10,3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відсотка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порівняно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2019 роком. </w:t>
      </w:r>
    </w:p>
    <w:p w14:paraId="3D3A58B6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 wp14:anchorId="18B973B1" wp14:editId="1D97FE4E">
            <wp:extent cx="5174467" cy="2646483"/>
            <wp:effectExtent l="0" t="0" r="0" b="0"/>
            <wp:docPr id="4" name="image10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0.png"/>
                    <pic:cNvPicPr preferRelativeResize="0"/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174467" cy="264648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26A206D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Рис. 2.10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Імпорт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товарів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послуг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виплати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чистих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доходів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продажів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афілійованими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компаніями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США</w:t>
      </w:r>
    </w:p>
    <w:p w14:paraId="3C6AB510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Джерело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складено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автором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[21]</w:t>
      </w:r>
    </w:p>
    <w:p w14:paraId="64B0FAE2" w14:textId="77777777" w:rsidR="0090730D" w:rsidRDefault="0090730D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495994C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високі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показники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імпорту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товарів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послуг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афілійованими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компаніями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США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показники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левову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міжнародних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транзакцій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США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займає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торгівля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всередині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МНК.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пов’язано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багато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МНК у США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працюють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галузях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потребують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великих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капіталовкладень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кваліфікованої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наприклад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хімічна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промисловість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A26F9B6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Отже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здійснюють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економічну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діяльність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США,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вносять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вагомий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внесок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поточний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рахунок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основному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рахунок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імпорту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товарів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послуг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материнських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кордоном.</w:t>
      </w:r>
    </w:p>
    <w:p w14:paraId="344693C2" w14:textId="77777777" w:rsidR="0090730D" w:rsidRDefault="0090730D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29F4EC0" w14:textId="77777777" w:rsidR="0090730D" w:rsidRDefault="00DA3AB5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2.4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Регресійний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аналіз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впливу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діяльності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ТНК на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економічний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розвиток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США</w:t>
      </w:r>
    </w:p>
    <w:p w14:paraId="049CC3FE" w14:textId="77777777" w:rsidR="0090730D" w:rsidRDefault="0090730D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D178925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підрозділі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буде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проаналізовано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показників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діяльності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США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період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1997 до 2020 року 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весь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період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доступні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у США.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обрано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показники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діяльності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в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США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зайнятість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Empl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витрати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НДДКР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загальні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активи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(A). Залежною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обрано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ВВП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(GDP).</w:t>
      </w:r>
    </w:p>
    <w:p w14:paraId="5AF507D0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Для того,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аби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зв’язки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показниками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діяльності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економічним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зростанням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США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побудовано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кореляційну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матрицю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таблиця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2.1).</w:t>
      </w:r>
    </w:p>
    <w:p w14:paraId="05399952" w14:textId="77777777" w:rsidR="0090730D" w:rsidRDefault="00DA3AB5">
      <w:pPr>
        <w:spacing w:line="36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Таблиця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2.1</w:t>
      </w:r>
    </w:p>
    <w:p w14:paraId="0DBBA1B4" w14:textId="77777777" w:rsidR="0090730D" w:rsidRDefault="00DA3AB5">
      <w:pPr>
        <w:spacing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Кореляційна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матриця</w:t>
      </w:r>
      <w:proofErr w:type="spellEnd"/>
    </w:p>
    <w:tbl>
      <w:tblPr>
        <w:tblStyle w:val="a5"/>
        <w:tblW w:w="6375" w:type="dxa"/>
        <w:tblInd w:w="31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1215"/>
        <w:gridCol w:w="1365"/>
        <w:gridCol w:w="885"/>
        <w:gridCol w:w="975"/>
        <w:gridCol w:w="960"/>
        <w:gridCol w:w="975"/>
      </w:tblGrid>
      <w:tr w:rsidR="0090730D" w14:paraId="4FB70662" w14:textId="77777777">
        <w:trPr>
          <w:trHeight w:val="240"/>
        </w:trPr>
        <w:tc>
          <w:tcPr>
            <w:tcW w:w="12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bottom"/>
          </w:tcPr>
          <w:p w14:paraId="723731BB" w14:textId="77777777" w:rsidR="0090730D" w:rsidRDefault="0090730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bottom"/>
          </w:tcPr>
          <w:p w14:paraId="4A7BCDBE" w14:textId="77777777" w:rsidR="0090730D" w:rsidRDefault="0090730D">
            <w:pPr>
              <w:ind w:left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bottom"/>
          </w:tcPr>
          <w:p w14:paraId="0A90C0C7" w14:textId="77777777" w:rsidR="0090730D" w:rsidRDefault="00DA3AB5">
            <w:pPr>
              <w:ind w:left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GDP</w:t>
            </w: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bottom"/>
          </w:tcPr>
          <w:p w14:paraId="6E404218" w14:textId="77777777" w:rsidR="0090730D" w:rsidRDefault="00DA3AB5">
            <w:pPr>
              <w:ind w:left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Empl</w:t>
            </w:r>
            <w:proofErr w:type="spellEnd"/>
          </w:p>
        </w:tc>
        <w:tc>
          <w:tcPr>
            <w:tcW w:w="9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bottom"/>
          </w:tcPr>
          <w:p w14:paraId="32348E94" w14:textId="77777777" w:rsidR="0090730D" w:rsidRDefault="00DA3AB5">
            <w:pPr>
              <w:ind w:left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RnD</w:t>
            </w:r>
            <w:proofErr w:type="spellEnd"/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bottom"/>
          </w:tcPr>
          <w:p w14:paraId="254E80FC" w14:textId="77777777" w:rsidR="0090730D" w:rsidRDefault="00DA3AB5">
            <w:pPr>
              <w:ind w:left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</w:p>
        </w:tc>
      </w:tr>
      <w:tr w:rsidR="0090730D" w14:paraId="6EBAC448" w14:textId="77777777">
        <w:trPr>
          <w:trHeight w:val="420"/>
        </w:trPr>
        <w:tc>
          <w:tcPr>
            <w:tcW w:w="121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3B7CB857" w14:textId="77777777" w:rsidR="0090730D" w:rsidRDefault="00DA3AB5">
            <w:pPr>
              <w:ind w:left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GDP</w:t>
            </w:r>
          </w:p>
        </w:tc>
        <w:tc>
          <w:tcPr>
            <w:tcW w:w="1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3AB8BA2C" w14:textId="77777777" w:rsidR="0090730D" w:rsidRDefault="00DA3AB5">
            <w:pPr>
              <w:ind w:left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Кореляція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Пірсона</w:t>
            </w:r>
            <w:proofErr w:type="spellEnd"/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5BCAF848" w14:textId="77777777" w:rsidR="0090730D" w:rsidRDefault="00DA3AB5">
            <w:pPr>
              <w:ind w:left="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14A3DB3E" w14:textId="77777777" w:rsidR="0090730D" w:rsidRDefault="00DA3AB5">
            <w:pPr>
              <w:ind w:left="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0,204</w:t>
            </w:r>
          </w:p>
        </w:tc>
        <w:tc>
          <w:tcPr>
            <w:tcW w:w="9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6D1EA161" w14:textId="77777777" w:rsidR="0090730D" w:rsidRDefault="00DA3AB5">
            <w:pPr>
              <w:ind w:left="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0,991</w:t>
            </w: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4B21E77F" w14:textId="77777777" w:rsidR="0090730D" w:rsidRDefault="00DA3AB5">
            <w:pPr>
              <w:ind w:left="40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vertAlign w:val="superscript"/>
              </w:rPr>
            </w:pPr>
            <w:r>
              <w:rPr>
                <w:rFonts w:ascii="Times New Roman" w:eastAsia="Times New Roman" w:hAnsi="Times New Roman" w:cs="Times New Roman"/>
                <w:color w:val="010205"/>
              </w:rPr>
              <w:t>0,953</w:t>
            </w:r>
          </w:p>
        </w:tc>
      </w:tr>
      <w:tr w:rsidR="0090730D" w14:paraId="29364EA6" w14:textId="77777777">
        <w:trPr>
          <w:trHeight w:val="440"/>
        </w:trPr>
        <w:tc>
          <w:tcPr>
            <w:tcW w:w="121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08F37F" w14:textId="77777777" w:rsidR="0090730D" w:rsidRDefault="0090730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08721400" w14:textId="77777777" w:rsidR="0090730D" w:rsidRDefault="00DA3AB5">
            <w:pPr>
              <w:ind w:left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Значимість</w:t>
            </w:r>
            <w:proofErr w:type="spellEnd"/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1B75F4B5" w14:textId="77777777" w:rsidR="0090730D" w:rsidRDefault="0090730D">
            <w:pPr>
              <w:spacing w:line="360" w:lineRule="auto"/>
              <w:ind w:firstLine="72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173979C8" w14:textId="77777777" w:rsidR="0090730D" w:rsidRDefault="00DA3AB5">
            <w:pPr>
              <w:ind w:left="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0,339</w:t>
            </w:r>
          </w:p>
        </w:tc>
        <w:tc>
          <w:tcPr>
            <w:tcW w:w="9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13019FB6" w14:textId="77777777" w:rsidR="0090730D" w:rsidRDefault="00DA3AB5">
            <w:pPr>
              <w:ind w:left="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0,001</w:t>
            </w: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4058C97B" w14:textId="77777777" w:rsidR="0090730D" w:rsidRDefault="00DA3AB5">
            <w:pPr>
              <w:ind w:left="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0,001</w:t>
            </w:r>
          </w:p>
        </w:tc>
      </w:tr>
      <w:tr w:rsidR="0090730D" w14:paraId="78C8D906" w14:textId="77777777">
        <w:trPr>
          <w:trHeight w:val="705"/>
        </w:trPr>
        <w:tc>
          <w:tcPr>
            <w:tcW w:w="121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2373FD6A" w14:textId="77777777" w:rsidR="0090730D" w:rsidRDefault="00DA3AB5">
            <w:pPr>
              <w:ind w:left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Empl</w:t>
            </w:r>
            <w:proofErr w:type="spellEnd"/>
          </w:p>
        </w:tc>
        <w:tc>
          <w:tcPr>
            <w:tcW w:w="1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33CD8D72" w14:textId="77777777" w:rsidR="0090730D" w:rsidRDefault="00DA3AB5">
            <w:pPr>
              <w:ind w:left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Кореляція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Пірсона</w:t>
            </w:r>
            <w:proofErr w:type="spellEnd"/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6FB82242" w14:textId="77777777" w:rsidR="0090730D" w:rsidRDefault="00DA3AB5">
            <w:pPr>
              <w:ind w:left="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0,204</w:t>
            </w: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060721A3" w14:textId="77777777" w:rsidR="0090730D" w:rsidRDefault="00DA3AB5">
            <w:pPr>
              <w:ind w:left="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5AA20DCE" w14:textId="77777777" w:rsidR="0090730D" w:rsidRDefault="00DA3AB5">
            <w:pPr>
              <w:ind w:left="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0,221</w:t>
            </w: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15F87C65" w14:textId="77777777" w:rsidR="0090730D" w:rsidRDefault="00DA3AB5">
            <w:pPr>
              <w:ind w:left="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0,189</w:t>
            </w:r>
          </w:p>
        </w:tc>
      </w:tr>
      <w:tr w:rsidR="0090730D" w14:paraId="31AE93C0" w14:textId="77777777">
        <w:trPr>
          <w:trHeight w:val="440"/>
        </w:trPr>
        <w:tc>
          <w:tcPr>
            <w:tcW w:w="121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3AAD12" w14:textId="77777777" w:rsidR="0090730D" w:rsidRDefault="0090730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020E68FB" w14:textId="77777777" w:rsidR="0090730D" w:rsidRDefault="00DA3AB5">
            <w:pPr>
              <w:ind w:left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Значимість</w:t>
            </w:r>
            <w:proofErr w:type="spellEnd"/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7DDE05B3" w14:textId="77777777" w:rsidR="0090730D" w:rsidRDefault="00DA3AB5">
            <w:pPr>
              <w:ind w:left="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0,339</w:t>
            </w: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498D9DCA" w14:textId="77777777" w:rsidR="0090730D" w:rsidRDefault="0090730D">
            <w:pPr>
              <w:spacing w:line="360" w:lineRule="auto"/>
              <w:ind w:firstLine="72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58EB1F3B" w14:textId="77777777" w:rsidR="0090730D" w:rsidRDefault="00DA3AB5">
            <w:pPr>
              <w:ind w:left="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0,299</w:t>
            </w: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4F19F3E6" w14:textId="77777777" w:rsidR="0090730D" w:rsidRDefault="00DA3AB5">
            <w:pPr>
              <w:ind w:left="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0,378</w:t>
            </w:r>
          </w:p>
        </w:tc>
      </w:tr>
      <w:tr w:rsidR="0090730D" w14:paraId="7FFDF774" w14:textId="77777777">
        <w:trPr>
          <w:trHeight w:val="420"/>
        </w:trPr>
        <w:tc>
          <w:tcPr>
            <w:tcW w:w="121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1166F462" w14:textId="77777777" w:rsidR="0090730D" w:rsidRDefault="00DA3AB5">
            <w:pPr>
              <w:ind w:left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RnD</w:t>
            </w:r>
            <w:proofErr w:type="spellEnd"/>
          </w:p>
        </w:tc>
        <w:tc>
          <w:tcPr>
            <w:tcW w:w="1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35BA1FF4" w14:textId="77777777" w:rsidR="0090730D" w:rsidRDefault="00DA3AB5">
            <w:pPr>
              <w:ind w:left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Кореляція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Пірсона</w:t>
            </w:r>
            <w:proofErr w:type="spellEnd"/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4068B100" w14:textId="77777777" w:rsidR="0090730D" w:rsidRDefault="00DA3AB5">
            <w:pPr>
              <w:ind w:left="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0,991</w:t>
            </w: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0B5B3348" w14:textId="77777777" w:rsidR="0090730D" w:rsidRDefault="00DA3AB5">
            <w:pPr>
              <w:ind w:left="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0,221</w:t>
            </w:r>
          </w:p>
        </w:tc>
        <w:tc>
          <w:tcPr>
            <w:tcW w:w="9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44CB024F" w14:textId="77777777" w:rsidR="0090730D" w:rsidRDefault="00DA3AB5">
            <w:pPr>
              <w:ind w:left="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3B247088" w14:textId="77777777" w:rsidR="0090730D" w:rsidRDefault="00DA3AB5">
            <w:pPr>
              <w:ind w:left="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</w:pPr>
            <w:r>
              <w:rPr>
                <w:rFonts w:ascii="Times New Roman" w:eastAsia="Times New Roman" w:hAnsi="Times New Roman" w:cs="Times New Roman"/>
                <w:sz w:val="38"/>
                <w:szCs w:val="38"/>
                <w:vertAlign w:val="superscript"/>
              </w:rPr>
              <w:t>0,947</w:t>
            </w:r>
          </w:p>
        </w:tc>
      </w:tr>
      <w:tr w:rsidR="0090730D" w14:paraId="7F3E47F1" w14:textId="77777777">
        <w:trPr>
          <w:trHeight w:val="440"/>
        </w:trPr>
        <w:tc>
          <w:tcPr>
            <w:tcW w:w="121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0B2C7A" w14:textId="77777777" w:rsidR="0090730D" w:rsidRDefault="0090730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40B63098" w14:textId="77777777" w:rsidR="0090730D" w:rsidRDefault="00DA3AB5">
            <w:pPr>
              <w:ind w:left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Значимість</w:t>
            </w:r>
            <w:proofErr w:type="spellEnd"/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2872FCC1" w14:textId="77777777" w:rsidR="0090730D" w:rsidRDefault="00DA3AB5">
            <w:pPr>
              <w:ind w:left="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0,001</w:t>
            </w: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5E57412B" w14:textId="77777777" w:rsidR="0090730D" w:rsidRDefault="00DA3AB5">
            <w:pPr>
              <w:ind w:left="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0,299</w:t>
            </w:r>
          </w:p>
        </w:tc>
        <w:tc>
          <w:tcPr>
            <w:tcW w:w="9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546BEC48" w14:textId="77777777" w:rsidR="0090730D" w:rsidRDefault="0090730D">
            <w:pPr>
              <w:spacing w:line="360" w:lineRule="auto"/>
              <w:ind w:firstLine="72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4B5461F1" w14:textId="77777777" w:rsidR="0090730D" w:rsidRDefault="00DA3AB5">
            <w:pPr>
              <w:ind w:left="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0,001</w:t>
            </w:r>
          </w:p>
        </w:tc>
      </w:tr>
      <w:tr w:rsidR="0090730D" w14:paraId="0196E573" w14:textId="77777777">
        <w:trPr>
          <w:trHeight w:val="420"/>
        </w:trPr>
        <w:tc>
          <w:tcPr>
            <w:tcW w:w="121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135AF040" w14:textId="77777777" w:rsidR="0090730D" w:rsidRDefault="00DA3AB5">
            <w:pPr>
              <w:ind w:left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1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22BF78EE" w14:textId="77777777" w:rsidR="0090730D" w:rsidRDefault="00DA3AB5">
            <w:pPr>
              <w:ind w:left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Кореляція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Пірсона</w:t>
            </w:r>
            <w:proofErr w:type="spellEnd"/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268F0659" w14:textId="77777777" w:rsidR="0090730D" w:rsidRDefault="00DA3AB5">
            <w:pPr>
              <w:ind w:left="40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vertAlign w:val="superscript"/>
              </w:rPr>
            </w:pPr>
            <w:r>
              <w:rPr>
                <w:rFonts w:ascii="Times New Roman" w:eastAsia="Times New Roman" w:hAnsi="Times New Roman" w:cs="Times New Roman"/>
                <w:color w:val="010205"/>
              </w:rPr>
              <w:t>0,953</w:t>
            </w: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57F34D89" w14:textId="77777777" w:rsidR="0090730D" w:rsidRDefault="00DA3AB5">
            <w:pPr>
              <w:ind w:left="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0,189</w:t>
            </w:r>
          </w:p>
        </w:tc>
        <w:tc>
          <w:tcPr>
            <w:tcW w:w="9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2BF26C5E" w14:textId="77777777" w:rsidR="0090730D" w:rsidRDefault="00DA3AB5">
            <w:pPr>
              <w:ind w:left="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</w:pPr>
            <w:r>
              <w:rPr>
                <w:rFonts w:ascii="Times New Roman" w:eastAsia="Times New Roman" w:hAnsi="Times New Roman" w:cs="Times New Roman"/>
                <w:sz w:val="38"/>
                <w:szCs w:val="38"/>
                <w:vertAlign w:val="superscript"/>
              </w:rPr>
              <w:t>0,947</w:t>
            </w: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0E3425B2" w14:textId="77777777" w:rsidR="0090730D" w:rsidRDefault="00DA3AB5">
            <w:pPr>
              <w:ind w:left="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90730D" w14:paraId="0C88CAC4" w14:textId="77777777">
        <w:trPr>
          <w:trHeight w:val="440"/>
        </w:trPr>
        <w:tc>
          <w:tcPr>
            <w:tcW w:w="121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ED20B5" w14:textId="77777777" w:rsidR="0090730D" w:rsidRDefault="0090730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680C6E82" w14:textId="77777777" w:rsidR="0090730D" w:rsidRDefault="00DA3AB5">
            <w:pPr>
              <w:ind w:left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Значимість</w:t>
            </w:r>
            <w:proofErr w:type="spellEnd"/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3FF863C1" w14:textId="77777777" w:rsidR="0090730D" w:rsidRDefault="00DA3AB5">
            <w:pPr>
              <w:ind w:left="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0,001</w:t>
            </w: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3717C246" w14:textId="77777777" w:rsidR="0090730D" w:rsidRDefault="00DA3AB5">
            <w:pPr>
              <w:ind w:left="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0,378</w:t>
            </w:r>
          </w:p>
        </w:tc>
        <w:tc>
          <w:tcPr>
            <w:tcW w:w="9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2584C522" w14:textId="77777777" w:rsidR="0090730D" w:rsidRDefault="00DA3AB5">
            <w:pPr>
              <w:ind w:left="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0,001</w:t>
            </w: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718B6AB0" w14:textId="77777777" w:rsidR="0090730D" w:rsidRDefault="0090730D">
            <w:pPr>
              <w:spacing w:line="360" w:lineRule="auto"/>
              <w:ind w:firstLine="72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76D7792C" w14:textId="77777777" w:rsidR="0090730D" w:rsidRDefault="00DA3AB5">
      <w:pPr>
        <w:spacing w:line="360" w:lineRule="auto"/>
        <w:ind w:firstLine="720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Джерело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складено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автором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[23], [25]</w:t>
      </w:r>
    </w:p>
    <w:p w14:paraId="43508120" w14:textId="77777777" w:rsidR="0090730D" w:rsidRDefault="0090730D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2767116" w14:textId="77777777" w:rsidR="0090730D" w:rsidRDefault="00DA3AB5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витрати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на НДДКР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високу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значиму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кореляцію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ВВП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пов’язано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здійснюють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14%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усіх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витрат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НДДКР у США.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сучасному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етапі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США,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науки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технологій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рушійною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силою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економічного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оскільки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найбільшу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займають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високотехнологічні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галузі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інформаційні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технології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хімічна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промисловість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НДДКР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призводить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збільшення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продуктивності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скорочення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виробничих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витрат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покращення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продукції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свою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чергу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позитивно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відображається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ВВП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спостерігається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висока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значима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кореляція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активами,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володіють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та ВВП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Збільшення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активів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свідчить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 те,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хороші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ведення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бізнесу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приваблює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інвесторів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Актив 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володіє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контролює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наприклад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 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те,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бути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дефіцитним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здатність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приносити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економічну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вигоду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генеруючи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надходження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грошових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коштів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зменшуючи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відтік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грошових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коштів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свою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чергу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дозволяє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збільшити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ВВП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Статистично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значимого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зв’язку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кількістю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працівників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підрозділах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у США та ВВП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виявлено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4DCFEE9" w14:textId="77777777" w:rsidR="0090730D" w:rsidRDefault="00DA3AB5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Побудуємо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лінійні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регресійні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моделі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показниками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значимими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коефіцієнтами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кореляції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- ВВП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витратами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НДДКР, ВВП і активами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Моделі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вигляд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7D2BE0AC" w14:textId="77777777" w:rsidR="0090730D" w:rsidRDefault="00DA3AB5">
      <w:pPr>
        <w:numPr>
          <w:ilvl w:val="0"/>
          <w:numId w:val="1"/>
        </w:numPr>
        <w:spacing w:line="360" w:lineRule="auto"/>
        <w:jc w:val="center"/>
        <w:rPr>
          <w:rFonts w:ascii="Times New Roman" w:eastAsia="Times New Roman" w:hAnsi="Times New Roman" w:cs="Times New Roman"/>
          <w:color w:val="121212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>GDP</w:t>
      </w:r>
      <w:r>
        <w:rPr>
          <w:rFonts w:ascii="Times New Roman" w:eastAsia="Times New Roman" w:hAnsi="Times New Roman" w:cs="Times New Roman"/>
          <w:color w:val="121212"/>
          <w:sz w:val="28"/>
          <w:szCs w:val="28"/>
          <w:vertAlign w:val="subscript"/>
        </w:rPr>
        <w:t>t</w:t>
      </w:r>
      <w:proofErr w:type="spellEnd"/>
      <w:r>
        <w:rPr>
          <w:rFonts w:ascii="Times New Roman" w:eastAsia="Times New Roman" w:hAnsi="Times New Roman" w:cs="Times New Roman"/>
          <w:color w:val="121212"/>
          <w:sz w:val="28"/>
          <w:szCs w:val="28"/>
          <w:vertAlign w:val="subscript"/>
        </w:rPr>
        <w:t xml:space="preserve"> </w:t>
      </w:r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 xml:space="preserve">= </w:t>
      </w:r>
      <w:proofErr w:type="spellStart"/>
      <w:r>
        <w:rPr>
          <w:rFonts w:ascii="Times New Roman" w:eastAsia="Times New Roman" w:hAnsi="Times New Roman" w:cs="Times New Roman"/>
          <w:i/>
          <w:color w:val="121212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color w:val="121212"/>
          <w:sz w:val="28"/>
          <w:szCs w:val="28"/>
          <w:vertAlign w:val="subscript"/>
        </w:rPr>
        <w:t>t</w:t>
      </w:r>
      <w:proofErr w:type="spellEnd"/>
      <w:r>
        <w:rPr>
          <w:rFonts w:ascii="Times New Roman" w:eastAsia="Times New Roman" w:hAnsi="Times New Roman" w:cs="Times New Roman"/>
          <w:i/>
          <w:color w:val="121212"/>
          <w:sz w:val="28"/>
          <w:szCs w:val="28"/>
        </w:rPr>
        <w:t xml:space="preserve"> + b</w:t>
      </w:r>
      <w:r>
        <w:rPr>
          <w:rFonts w:ascii="Times New Roman" w:eastAsia="Times New Roman" w:hAnsi="Times New Roman" w:cs="Times New Roman"/>
          <w:i/>
          <w:color w:val="121212"/>
          <w:sz w:val="28"/>
          <w:szCs w:val="28"/>
          <w:vertAlign w:val="subscript"/>
        </w:rPr>
        <w:t>1</w:t>
      </w:r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>RnD</w:t>
      </w:r>
      <w:r>
        <w:rPr>
          <w:rFonts w:ascii="Times New Roman" w:eastAsia="Times New Roman" w:hAnsi="Times New Roman" w:cs="Times New Roman"/>
          <w:i/>
          <w:color w:val="121212"/>
          <w:sz w:val="28"/>
          <w:szCs w:val="28"/>
          <w:vertAlign w:val="subscript"/>
        </w:rPr>
        <w:t>t</w:t>
      </w:r>
      <w:r>
        <w:rPr>
          <w:rFonts w:ascii="Times New Roman" w:eastAsia="Times New Roman" w:hAnsi="Times New Roman" w:cs="Times New Roman"/>
          <w:i/>
          <w:color w:val="1212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 xml:space="preserve"> </w:t>
      </w:r>
    </w:p>
    <w:p w14:paraId="175727E3" w14:textId="77777777" w:rsidR="0090730D" w:rsidRDefault="00DA3AB5">
      <w:pPr>
        <w:numPr>
          <w:ilvl w:val="0"/>
          <w:numId w:val="1"/>
        </w:numPr>
        <w:spacing w:line="360" w:lineRule="auto"/>
        <w:jc w:val="center"/>
        <w:rPr>
          <w:rFonts w:ascii="Times New Roman" w:eastAsia="Times New Roman" w:hAnsi="Times New Roman" w:cs="Times New Roman"/>
          <w:color w:val="121212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>GDP</w:t>
      </w:r>
      <w:r>
        <w:rPr>
          <w:rFonts w:ascii="Times New Roman" w:eastAsia="Times New Roman" w:hAnsi="Times New Roman" w:cs="Times New Roman"/>
          <w:color w:val="121212"/>
          <w:sz w:val="28"/>
          <w:szCs w:val="28"/>
          <w:vertAlign w:val="subscript"/>
        </w:rPr>
        <w:t>t</w:t>
      </w:r>
      <w:proofErr w:type="spellEnd"/>
      <w:r>
        <w:rPr>
          <w:rFonts w:ascii="Times New Roman" w:eastAsia="Times New Roman" w:hAnsi="Times New Roman" w:cs="Times New Roman"/>
          <w:color w:val="121212"/>
          <w:sz w:val="28"/>
          <w:szCs w:val="28"/>
          <w:vertAlign w:val="subscript"/>
        </w:rPr>
        <w:t xml:space="preserve"> </w:t>
      </w:r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 xml:space="preserve">= </w:t>
      </w:r>
      <w:proofErr w:type="spellStart"/>
      <w:r>
        <w:rPr>
          <w:rFonts w:ascii="Times New Roman" w:eastAsia="Times New Roman" w:hAnsi="Times New Roman" w:cs="Times New Roman"/>
          <w:i/>
          <w:color w:val="121212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color w:val="121212"/>
          <w:sz w:val="28"/>
          <w:szCs w:val="28"/>
          <w:vertAlign w:val="subscript"/>
        </w:rPr>
        <w:t>t</w:t>
      </w:r>
      <w:proofErr w:type="spellEnd"/>
      <w:r>
        <w:rPr>
          <w:rFonts w:ascii="Times New Roman" w:eastAsia="Times New Roman" w:hAnsi="Times New Roman" w:cs="Times New Roman"/>
          <w:i/>
          <w:color w:val="121212"/>
          <w:sz w:val="28"/>
          <w:szCs w:val="28"/>
        </w:rPr>
        <w:t xml:space="preserve"> + b</w:t>
      </w:r>
      <w:r>
        <w:rPr>
          <w:rFonts w:ascii="Times New Roman" w:eastAsia="Times New Roman" w:hAnsi="Times New Roman" w:cs="Times New Roman"/>
          <w:i/>
          <w:color w:val="121212"/>
          <w:sz w:val="28"/>
          <w:szCs w:val="28"/>
          <w:vertAlign w:val="subscript"/>
        </w:rPr>
        <w:t>1</w:t>
      </w:r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color w:val="121212"/>
          <w:sz w:val="28"/>
          <w:szCs w:val="28"/>
          <w:vertAlign w:val="subscript"/>
        </w:rPr>
        <w:t>t</w:t>
      </w:r>
      <w:r>
        <w:rPr>
          <w:rFonts w:ascii="Times New Roman" w:eastAsia="Times New Roman" w:hAnsi="Times New Roman" w:cs="Times New Roman"/>
          <w:i/>
          <w:color w:val="1212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 xml:space="preserve"> </w:t>
      </w:r>
    </w:p>
    <w:p w14:paraId="05A1FD9E" w14:textId="77777777" w:rsidR="0090730D" w:rsidRDefault="00DA3AB5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color w:val="121212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>Результати</w:t>
      </w:r>
      <w:proofErr w:type="spellEnd"/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>перевірки</w:t>
      </w:r>
      <w:proofErr w:type="spellEnd"/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>першої</w:t>
      </w:r>
      <w:proofErr w:type="spellEnd"/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>моделі</w:t>
      </w:r>
      <w:proofErr w:type="spellEnd"/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 xml:space="preserve"> дали </w:t>
      </w:r>
      <w:proofErr w:type="spellStart"/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>такі</w:t>
      </w:r>
      <w:proofErr w:type="spellEnd"/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>результати</w:t>
      </w:r>
      <w:proofErr w:type="spellEnd"/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>:</w:t>
      </w:r>
    </w:p>
    <w:p w14:paraId="328B5B2F" w14:textId="77777777" w:rsidR="0090730D" w:rsidRDefault="00DA3AB5">
      <w:pPr>
        <w:spacing w:line="360" w:lineRule="auto"/>
        <w:ind w:left="720"/>
        <w:jc w:val="center"/>
        <w:rPr>
          <w:rFonts w:ascii="Times New Roman" w:eastAsia="Times New Roman" w:hAnsi="Times New Roman" w:cs="Times New Roman"/>
          <w:color w:val="121212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>GDP</w:t>
      </w:r>
      <w:r>
        <w:rPr>
          <w:rFonts w:ascii="Times New Roman" w:eastAsia="Times New Roman" w:hAnsi="Times New Roman" w:cs="Times New Roman"/>
          <w:color w:val="121212"/>
          <w:sz w:val="28"/>
          <w:szCs w:val="28"/>
          <w:vertAlign w:val="subscript"/>
        </w:rPr>
        <w:t>t</w:t>
      </w:r>
      <w:proofErr w:type="spellEnd"/>
      <w:r>
        <w:rPr>
          <w:rFonts w:ascii="Times New Roman" w:eastAsia="Times New Roman" w:hAnsi="Times New Roman" w:cs="Times New Roman"/>
          <w:color w:val="121212"/>
          <w:sz w:val="28"/>
          <w:szCs w:val="28"/>
          <w:vertAlign w:val="subscript"/>
        </w:rPr>
        <w:t xml:space="preserve"> </w:t>
      </w:r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>= 4627500+0.991*</w:t>
      </w:r>
      <w:proofErr w:type="spellStart"/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>RnD</w:t>
      </w:r>
      <w:r>
        <w:rPr>
          <w:rFonts w:ascii="Times New Roman" w:eastAsia="Times New Roman" w:hAnsi="Times New Roman" w:cs="Times New Roman"/>
          <w:i/>
          <w:color w:val="121212"/>
          <w:sz w:val="28"/>
          <w:szCs w:val="28"/>
          <w:vertAlign w:val="subscript"/>
        </w:rPr>
        <w:t>t</w:t>
      </w:r>
      <w:proofErr w:type="spellEnd"/>
      <w:r>
        <w:rPr>
          <w:rFonts w:ascii="Times New Roman" w:eastAsia="Times New Roman" w:hAnsi="Times New Roman" w:cs="Times New Roman"/>
          <w:i/>
          <w:color w:val="1212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 xml:space="preserve"> </w:t>
      </w:r>
    </w:p>
    <w:p w14:paraId="2735EA2D" w14:textId="77777777" w:rsidR="0090730D" w:rsidRDefault="00DA3AB5">
      <w:pPr>
        <w:spacing w:line="360" w:lineRule="auto"/>
        <w:ind w:firstLine="708"/>
        <w:jc w:val="center"/>
        <w:rPr>
          <w:rFonts w:ascii="Times New Roman" w:eastAsia="Times New Roman" w:hAnsi="Times New Roman" w:cs="Times New Roman"/>
          <w:color w:val="121212"/>
          <w:sz w:val="28"/>
          <w:szCs w:val="28"/>
        </w:rPr>
      </w:pPr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121212"/>
          <w:sz w:val="28"/>
          <w:szCs w:val="28"/>
          <w:vertAlign w:val="superscript"/>
        </w:rPr>
        <w:t>2</w:t>
      </w:r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 xml:space="preserve"> = 0,982</w:t>
      </w:r>
    </w:p>
    <w:p w14:paraId="5A657A7E" w14:textId="77777777" w:rsidR="0090730D" w:rsidRDefault="0090730D">
      <w:pPr>
        <w:spacing w:line="360" w:lineRule="auto"/>
        <w:rPr>
          <w:rFonts w:ascii="Times New Roman" w:eastAsia="Times New Roman" w:hAnsi="Times New Roman" w:cs="Times New Roman"/>
          <w:color w:val="121212"/>
          <w:sz w:val="28"/>
          <w:szCs w:val="28"/>
        </w:rPr>
      </w:pPr>
    </w:p>
    <w:p w14:paraId="02190BD1" w14:textId="77777777" w:rsidR="0090730D" w:rsidRDefault="00DA3AB5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color w:val="121212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>результати</w:t>
      </w:r>
      <w:proofErr w:type="spellEnd"/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>перевірки</w:t>
      </w:r>
      <w:proofErr w:type="spellEnd"/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>наведені</w:t>
      </w:r>
      <w:proofErr w:type="spellEnd"/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>таблиці</w:t>
      </w:r>
      <w:proofErr w:type="spellEnd"/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 xml:space="preserve"> 2.2</w:t>
      </w:r>
    </w:p>
    <w:p w14:paraId="15E714D0" w14:textId="77777777" w:rsidR="0090730D" w:rsidRDefault="00DA3AB5">
      <w:pPr>
        <w:spacing w:line="360" w:lineRule="auto"/>
        <w:ind w:firstLine="720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Таблиця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2.2</w:t>
      </w:r>
    </w:p>
    <w:p w14:paraId="5D1638C5" w14:textId="77777777" w:rsidR="0090730D" w:rsidRDefault="00DA3AB5">
      <w:pPr>
        <w:spacing w:line="36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Результати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регресійної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моделі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витрат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НДДКР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на ВВП США</w:t>
      </w:r>
    </w:p>
    <w:tbl>
      <w:tblPr>
        <w:tblStyle w:val="a6"/>
        <w:tblW w:w="7620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1155"/>
        <w:gridCol w:w="1290"/>
        <w:gridCol w:w="1245"/>
        <w:gridCol w:w="1710"/>
        <w:gridCol w:w="1020"/>
        <w:gridCol w:w="1200"/>
      </w:tblGrid>
      <w:tr w:rsidR="0090730D" w14:paraId="2BCA7D4B" w14:textId="77777777">
        <w:trPr>
          <w:trHeight w:val="915"/>
        </w:trPr>
        <w:tc>
          <w:tcPr>
            <w:tcW w:w="1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388CB9CE" w14:textId="77777777" w:rsidR="0090730D" w:rsidRDefault="0090730D">
            <w:pPr>
              <w:spacing w:line="360" w:lineRule="auto"/>
              <w:ind w:firstLine="72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3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bottom"/>
          </w:tcPr>
          <w:p w14:paraId="09C0DE51" w14:textId="77777777" w:rsidR="0090730D" w:rsidRDefault="00DA3AB5">
            <w:pPr>
              <w:spacing w:line="360" w:lineRule="auto"/>
              <w:ind w:left="20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Нестандартизовані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коефіцієнти</w:t>
            </w:r>
            <w:proofErr w:type="spellEnd"/>
          </w:p>
        </w:tc>
        <w:tc>
          <w:tcPr>
            <w:tcW w:w="1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bottom"/>
          </w:tcPr>
          <w:p w14:paraId="471D9208" w14:textId="77777777" w:rsidR="0090730D" w:rsidRDefault="00DA3AB5">
            <w:pPr>
              <w:spacing w:line="360" w:lineRule="auto"/>
              <w:ind w:left="20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Стандартизовані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коефіцієнти</w:t>
            </w:r>
            <w:proofErr w:type="spellEnd"/>
          </w:p>
        </w:tc>
        <w:tc>
          <w:tcPr>
            <w:tcW w:w="102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bottom"/>
          </w:tcPr>
          <w:p w14:paraId="5478171E" w14:textId="77777777" w:rsidR="0090730D" w:rsidRDefault="00DA3AB5">
            <w:pPr>
              <w:spacing w:line="360" w:lineRule="auto"/>
              <w:ind w:left="2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t</w:t>
            </w:r>
          </w:p>
        </w:tc>
        <w:tc>
          <w:tcPr>
            <w:tcW w:w="120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bottom"/>
          </w:tcPr>
          <w:p w14:paraId="1E1BCE6A" w14:textId="77777777" w:rsidR="0090730D" w:rsidRDefault="00DA3AB5">
            <w:pPr>
              <w:spacing w:line="360" w:lineRule="auto"/>
              <w:ind w:left="2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Значимість</w:t>
            </w:r>
            <w:proofErr w:type="spellEnd"/>
          </w:p>
        </w:tc>
      </w:tr>
      <w:tr w:rsidR="0090730D" w14:paraId="7E02D650" w14:textId="77777777">
        <w:trPr>
          <w:trHeight w:val="450"/>
        </w:trPr>
        <w:tc>
          <w:tcPr>
            <w:tcW w:w="1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12357659" w14:textId="77777777" w:rsidR="0090730D" w:rsidRDefault="0090730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bottom"/>
          </w:tcPr>
          <w:p w14:paraId="2809EE7A" w14:textId="77777777" w:rsidR="0090730D" w:rsidRDefault="00DA3AB5">
            <w:pPr>
              <w:spacing w:line="360" w:lineRule="auto"/>
              <w:ind w:left="2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12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bottom"/>
          </w:tcPr>
          <w:p w14:paraId="200E965D" w14:textId="77777777" w:rsidR="0090730D" w:rsidRDefault="00DA3AB5">
            <w:pPr>
              <w:spacing w:line="360" w:lineRule="auto"/>
              <w:ind w:left="2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Ст.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похибка</w:t>
            </w:r>
            <w:proofErr w:type="spellEnd"/>
          </w:p>
        </w:tc>
        <w:tc>
          <w:tcPr>
            <w:tcW w:w="1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bottom"/>
          </w:tcPr>
          <w:p w14:paraId="6AAB31AB" w14:textId="77777777" w:rsidR="0090730D" w:rsidRDefault="00DA3AB5">
            <w:pPr>
              <w:spacing w:line="360" w:lineRule="auto"/>
              <w:ind w:left="2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Бета</w:t>
            </w:r>
          </w:p>
        </w:tc>
        <w:tc>
          <w:tcPr>
            <w:tcW w:w="102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9D5CB0" w14:textId="77777777" w:rsidR="0090730D" w:rsidRDefault="0090730D">
            <w:pPr>
              <w:spacing w:line="360" w:lineRule="auto"/>
              <w:ind w:firstLine="720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20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F9B788" w14:textId="77777777" w:rsidR="0090730D" w:rsidRDefault="0090730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90730D" w14:paraId="4BE8328D" w14:textId="77777777">
        <w:trPr>
          <w:trHeight w:val="480"/>
        </w:trPr>
        <w:tc>
          <w:tcPr>
            <w:tcW w:w="1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4DE4A935" w14:textId="77777777" w:rsidR="0090730D" w:rsidRDefault="00DA3AB5">
            <w:pPr>
              <w:spacing w:line="360" w:lineRule="auto"/>
              <w:ind w:left="2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(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Constant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>)</w:t>
            </w:r>
          </w:p>
        </w:tc>
        <w:tc>
          <w:tcPr>
            <w:tcW w:w="1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583C30B1" w14:textId="77777777" w:rsidR="0090730D" w:rsidRDefault="00DA3AB5">
            <w:pPr>
              <w:spacing w:line="360" w:lineRule="auto"/>
              <w:ind w:left="2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4627500,740</w:t>
            </w:r>
          </w:p>
        </w:tc>
        <w:tc>
          <w:tcPr>
            <w:tcW w:w="12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1824D95C" w14:textId="77777777" w:rsidR="0090730D" w:rsidRDefault="00DA3AB5">
            <w:pPr>
              <w:spacing w:line="360" w:lineRule="auto"/>
              <w:ind w:left="2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307800,313</w:t>
            </w:r>
          </w:p>
        </w:tc>
        <w:tc>
          <w:tcPr>
            <w:tcW w:w="1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58B356D7" w14:textId="77777777" w:rsidR="0090730D" w:rsidRDefault="0090730D">
            <w:pPr>
              <w:spacing w:line="360" w:lineRule="auto"/>
              <w:ind w:firstLine="72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73176DB0" w14:textId="77777777" w:rsidR="0090730D" w:rsidRDefault="00DA3AB5">
            <w:pPr>
              <w:spacing w:line="360" w:lineRule="auto"/>
              <w:ind w:left="2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1500,033</w:t>
            </w:r>
          </w:p>
        </w:tc>
        <w:tc>
          <w:tcPr>
            <w:tcW w:w="12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64D7F53E" w14:textId="77777777" w:rsidR="0090730D" w:rsidRDefault="00DA3AB5">
            <w:pPr>
              <w:spacing w:line="360" w:lineRule="auto"/>
              <w:ind w:left="2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0,001</w:t>
            </w:r>
          </w:p>
        </w:tc>
      </w:tr>
      <w:tr w:rsidR="0090730D" w14:paraId="65C9D380" w14:textId="77777777">
        <w:trPr>
          <w:trHeight w:val="450"/>
        </w:trPr>
        <w:tc>
          <w:tcPr>
            <w:tcW w:w="1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25E81BB3" w14:textId="77777777" w:rsidR="0090730D" w:rsidRDefault="00DA3AB5">
            <w:pPr>
              <w:spacing w:line="360" w:lineRule="auto"/>
              <w:ind w:left="20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RnD</w:t>
            </w:r>
            <w:proofErr w:type="spellEnd"/>
          </w:p>
        </w:tc>
        <w:tc>
          <w:tcPr>
            <w:tcW w:w="1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547B58A6" w14:textId="77777777" w:rsidR="0090730D" w:rsidRDefault="00DA3AB5">
            <w:pPr>
              <w:spacing w:line="360" w:lineRule="auto"/>
              <w:ind w:left="2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20,362</w:t>
            </w:r>
          </w:p>
        </w:tc>
        <w:tc>
          <w:tcPr>
            <w:tcW w:w="12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1B04C21B" w14:textId="77777777" w:rsidR="0090730D" w:rsidRDefault="00DA3AB5">
            <w:pPr>
              <w:spacing w:line="360" w:lineRule="auto"/>
              <w:ind w:left="2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0,067</w:t>
            </w:r>
          </w:p>
        </w:tc>
        <w:tc>
          <w:tcPr>
            <w:tcW w:w="1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20974B92" w14:textId="77777777" w:rsidR="0090730D" w:rsidRDefault="00DA3AB5">
            <w:pPr>
              <w:spacing w:line="360" w:lineRule="auto"/>
              <w:ind w:left="2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0,991</w:t>
            </w: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673AD7A2" w14:textId="77777777" w:rsidR="0090730D" w:rsidRDefault="00DA3AB5">
            <w:pPr>
              <w:spacing w:line="360" w:lineRule="auto"/>
              <w:ind w:left="2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350,114</w:t>
            </w:r>
          </w:p>
        </w:tc>
        <w:tc>
          <w:tcPr>
            <w:tcW w:w="12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576F5983" w14:textId="77777777" w:rsidR="0090730D" w:rsidRDefault="00DA3AB5">
            <w:pPr>
              <w:spacing w:line="360" w:lineRule="auto"/>
              <w:ind w:left="2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0,001</w:t>
            </w:r>
          </w:p>
        </w:tc>
      </w:tr>
    </w:tbl>
    <w:p w14:paraId="0AC3B856" w14:textId="77777777" w:rsidR="0090730D" w:rsidRDefault="00DA3AB5">
      <w:pPr>
        <w:spacing w:line="360" w:lineRule="auto"/>
        <w:ind w:firstLine="720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Джерело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складено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автором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[23], [25]</w:t>
      </w:r>
    </w:p>
    <w:p w14:paraId="11835EC3" w14:textId="77777777" w:rsidR="0090730D" w:rsidRDefault="00DA3AB5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Отже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модель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високу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точність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оскільки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R-квадрат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90%.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Значимість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бета-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коефіцієнту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прийнятною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становить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менше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0.05.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результатів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моделі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зробити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висновок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збільшення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витрат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на НДДКР на 1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відхилення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призводить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ВВП США на 0,991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відхилень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7D7160F" w14:textId="77777777" w:rsidR="0090730D" w:rsidRDefault="00DA3AB5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color w:val="121212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>Результати</w:t>
      </w:r>
      <w:proofErr w:type="spellEnd"/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>перевірки</w:t>
      </w:r>
      <w:proofErr w:type="spellEnd"/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>другої</w:t>
      </w:r>
      <w:proofErr w:type="spellEnd"/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>моделі</w:t>
      </w:r>
      <w:proofErr w:type="spellEnd"/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 xml:space="preserve"> дали </w:t>
      </w:r>
      <w:proofErr w:type="spellStart"/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>такі</w:t>
      </w:r>
      <w:proofErr w:type="spellEnd"/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>результати</w:t>
      </w:r>
      <w:proofErr w:type="spellEnd"/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>:</w:t>
      </w:r>
    </w:p>
    <w:p w14:paraId="117638A2" w14:textId="77777777" w:rsidR="0090730D" w:rsidRDefault="00DA3AB5">
      <w:pPr>
        <w:spacing w:line="360" w:lineRule="auto"/>
        <w:ind w:left="720"/>
        <w:jc w:val="center"/>
        <w:rPr>
          <w:rFonts w:ascii="Times New Roman" w:eastAsia="Times New Roman" w:hAnsi="Times New Roman" w:cs="Times New Roman"/>
          <w:color w:val="121212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>GDP</w:t>
      </w:r>
      <w:r>
        <w:rPr>
          <w:rFonts w:ascii="Times New Roman" w:eastAsia="Times New Roman" w:hAnsi="Times New Roman" w:cs="Times New Roman"/>
          <w:color w:val="121212"/>
          <w:sz w:val="28"/>
          <w:szCs w:val="28"/>
          <w:vertAlign w:val="subscript"/>
        </w:rPr>
        <w:t>t</w:t>
      </w:r>
      <w:proofErr w:type="spellEnd"/>
      <w:r>
        <w:rPr>
          <w:rFonts w:ascii="Times New Roman" w:eastAsia="Times New Roman" w:hAnsi="Times New Roman" w:cs="Times New Roman"/>
          <w:color w:val="121212"/>
          <w:sz w:val="28"/>
          <w:szCs w:val="28"/>
          <w:vertAlign w:val="subscript"/>
        </w:rPr>
        <w:t xml:space="preserve"> </w:t>
      </w:r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>= 0.953А</w:t>
      </w:r>
      <w:r>
        <w:rPr>
          <w:rFonts w:ascii="Times New Roman" w:eastAsia="Times New Roman" w:hAnsi="Times New Roman" w:cs="Times New Roman"/>
          <w:i/>
          <w:color w:val="121212"/>
          <w:sz w:val="28"/>
          <w:szCs w:val="28"/>
          <w:vertAlign w:val="subscript"/>
        </w:rPr>
        <w:t>t</w:t>
      </w:r>
      <w:r>
        <w:rPr>
          <w:rFonts w:ascii="Times New Roman" w:eastAsia="Times New Roman" w:hAnsi="Times New Roman" w:cs="Times New Roman"/>
          <w:i/>
          <w:color w:val="1212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 xml:space="preserve"> </w:t>
      </w:r>
    </w:p>
    <w:p w14:paraId="7F676A00" w14:textId="77777777" w:rsidR="0090730D" w:rsidRDefault="00DA3AB5">
      <w:pPr>
        <w:spacing w:line="360" w:lineRule="auto"/>
        <w:ind w:firstLine="708"/>
        <w:jc w:val="center"/>
        <w:rPr>
          <w:rFonts w:ascii="Times New Roman" w:eastAsia="Times New Roman" w:hAnsi="Times New Roman" w:cs="Times New Roman"/>
          <w:color w:val="121212"/>
          <w:sz w:val="28"/>
          <w:szCs w:val="28"/>
        </w:rPr>
      </w:pPr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121212"/>
          <w:sz w:val="28"/>
          <w:szCs w:val="28"/>
          <w:vertAlign w:val="superscript"/>
        </w:rPr>
        <w:t>2</w:t>
      </w:r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 xml:space="preserve"> = 0,953</w:t>
      </w:r>
    </w:p>
    <w:p w14:paraId="3D5A8952" w14:textId="77777777" w:rsidR="0090730D" w:rsidRDefault="0090730D">
      <w:pPr>
        <w:spacing w:line="360" w:lineRule="auto"/>
        <w:rPr>
          <w:rFonts w:ascii="Times New Roman" w:eastAsia="Times New Roman" w:hAnsi="Times New Roman" w:cs="Times New Roman"/>
          <w:color w:val="121212"/>
          <w:sz w:val="28"/>
          <w:szCs w:val="28"/>
        </w:rPr>
      </w:pPr>
    </w:p>
    <w:p w14:paraId="5552EA6D" w14:textId="77777777" w:rsidR="0090730D" w:rsidRDefault="00DA3AB5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>результати</w:t>
      </w:r>
      <w:proofErr w:type="spellEnd"/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>перевірки</w:t>
      </w:r>
      <w:proofErr w:type="spellEnd"/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>наведені</w:t>
      </w:r>
      <w:proofErr w:type="spellEnd"/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>таблиці</w:t>
      </w:r>
      <w:proofErr w:type="spellEnd"/>
      <w:r>
        <w:rPr>
          <w:rFonts w:ascii="Times New Roman" w:eastAsia="Times New Roman" w:hAnsi="Times New Roman" w:cs="Times New Roman"/>
          <w:color w:val="121212"/>
          <w:sz w:val="28"/>
          <w:szCs w:val="28"/>
        </w:rPr>
        <w:t xml:space="preserve"> 2.3</w:t>
      </w:r>
    </w:p>
    <w:p w14:paraId="68F8370E" w14:textId="77777777" w:rsidR="0090730D" w:rsidRDefault="00DA3AB5">
      <w:pPr>
        <w:spacing w:line="36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Таблиця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2.3</w:t>
      </w:r>
    </w:p>
    <w:p w14:paraId="1564FDAA" w14:textId="77777777" w:rsidR="0090730D" w:rsidRDefault="00DA3AB5">
      <w:pPr>
        <w:spacing w:line="36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Результати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регресійної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моделі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активів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на ВВП США</w:t>
      </w:r>
    </w:p>
    <w:tbl>
      <w:tblPr>
        <w:tblStyle w:val="a7"/>
        <w:tblW w:w="7665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1155"/>
        <w:gridCol w:w="1290"/>
        <w:gridCol w:w="1245"/>
        <w:gridCol w:w="1710"/>
        <w:gridCol w:w="1050"/>
        <w:gridCol w:w="1215"/>
      </w:tblGrid>
      <w:tr w:rsidR="0090730D" w14:paraId="332574D4" w14:textId="77777777">
        <w:trPr>
          <w:trHeight w:val="915"/>
        </w:trPr>
        <w:tc>
          <w:tcPr>
            <w:tcW w:w="1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5E64139C" w14:textId="77777777" w:rsidR="0090730D" w:rsidRDefault="0090730D">
            <w:pPr>
              <w:spacing w:line="360" w:lineRule="auto"/>
              <w:ind w:firstLine="72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3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bottom"/>
          </w:tcPr>
          <w:p w14:paraId="405131FF" w14:textId="77777777" w:rsidR="0090730D" w:rsidRDefault="00DA3AB5">
            <w:pPr>
              <w:spacing w:line="360" w:lineRule="auto"/>
              <w:ind w:left="20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Нестандартизовані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коефіцієнти</w:t>
            </w:r>
            <w:proofErr w:type="spellEnd"/>
          </w:p>
        </w:tc>
        <w:tc>
          <w:tcPr>
            <w:tcW w:w="1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bottom"/>
          </w:tcPr>
          <w:p w14:paraId="05F7D3D0" w14:textId="77777777" w:rsidR="0090730D" w:rsidRDefault="00DA3AB5">
            <w:pPr>
              <w:spacing w:line="360" w:lineRule="auto"/>
              <w:ind w:left="20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Стандартизовані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коефіцієнти</w:t>
            </w:r>
            <w:proofErr w:type="spellEnd"/>
          </w:p>
        </w:tc>
        <w:tc>
          <w:tcPr>
            <w:tcW w:w="105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bottom"/>
          </w:tcPr>
          <w:p w14:paraId="0F8593AE" w14:textId="77777777" w:rsidR="0090730D" w:rsidRDefault="00DA3AB5">
            <w:pPr>
              <w:spacing w:line="360" w:lineRule="auto"/>
              <w:ind w:left="2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t</w:t>
            </w:r>
          </w:p>
        </w:tc>
        <w:tc>
          <w:tcPr>
            <w:tcW w:w="121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bottom"/>
          </w:tcPr>
          <w:p w14:paraId="127F27C5" w14:textId="77777777" w:rsidR="0090730D" w:rsidRDefault="00DA3AB5">
            <w:pPr>
              <w:spacing w:line="360" w:lineRule="auto"/>
              <w:ind w:left="2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Значимість</w:t>
            </w:r>
            <w:proofErr w:type="spellEnd"/>
          </w:p>
        </w:tc>
      </w:tr>
      <w:tr w:rsidR="0090730D" w14:paraId="0C181616" w14:textId="77777777">
        <w:trPr>
          <w:trHeight w:val="379"/>
        </w:trPr>
        <w:tc>
          <w:tcPr>
            <w:tcW w:w="1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3EFFAEB3" w14:textId="77777777" w:rsidR="0090730D" w:rsidRDefault="0090730D">
            <w:pPr>
              <w:widowControl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bottom"/>
          </w:tcPr>
          <w:p w14:paraId="71DDE004" w14:textId="77777777" w:rsidR="0090730D" w:rsidRDefault="00DA3AB5">
            <w:pPr>
              <w:spacing w:line="360" w:lineRule="auto"/>
              <w:ind w:left="2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12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bottom"/>
          </w:tcPr>
          <w:p w14:paraId="67E7F53C" w14:textId="77777777" w:rsidR="0090730D" w:rsidRDefault="00DA3AB5">
            <w:pPr>
              <w:spacing w:line="360" w:lineRule="auto"/>
              <w:ind w:left="2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Ст.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похибка</w:t>
            </w:r>
            <w:proofErr w:type="spellEnd"/>
          </w:p>
        </w:tc>
        <w:tc>
          <w:tcPr>
            <w:tcW w:w="1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bottom"/>
          </w:tcPr>
          <w:p w14:paraId="48B7DB55" w14:textId="77777777" w:rsidR="0090730D" w:rsidRDefault="00DA3AB5">
            <w:pPr>
              <w:spacing w:line="360" w:lineRule="auto"/>
              <w:ind w:left="2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Бета</w:t>
            </w:r>
          </w:p>
        </w:tc>
        <w:tc>
          <w:tcPr>
            <w:tcW w:w="105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66323B" w14:textId="77777777" w:rsidR="0090730D" w:rsidRDefault="0090730D">
            <w:pPr>
              <w:spacing w:line="360" w:lineRule="auto"/>
              <w:ind w:firstLine="720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21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A1DFEA" w14:textId="77777777" w:rsidR="0090730D" w:rsidRDefault="0090730D">
            <w:pPr>
              <w:widowControl w:val="0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90730D" w14:paraId="1A1F5F59" w14:textId="77777777">
        <w:trPr>
          <w:trHeight w:val="480"/>
        </w:trPr>
        <w:tc>
          <w:tcPr>
            <w:tcW w:w="1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13140A0F" w14:textId="77777777" w:rsidR="0090730D" w:rsidRDefault="00DA3AB5">
            <w:pPr>
              <w:spacing w:line="360" w:lineRule="auto"/>
              <w:ind w:left="2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(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Constant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>)</w:t>
            </w:r>
          </w:p>
        </w:tc>
        <w:tc>
          <w:tcPr>
            <w:tcW w:w="1290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02D2A08B" w14:textId="77777777" w:rsidR="0090730D" w:rsidRDefault="00DA3AB5">
            <w:pPr>
              <w:ind w:left="40"/>
              <w:jc w:val="right"/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</w:rPr>
              <w:t>68651,894</w:t>
            </w:r>
          </w:p>
        </w:tc>
        <w:tc>
          <w:tcPr>
            <w:tcW w:w="1245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6565A5B9" w14:textId="77777777" w:rsidR="0090730D" w:rsidRDefault="00DA3AB5">
            <w:pPr>
              <w:ind w:left="40"/>
              <w:jc w:val="right"/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</w:rPr>
              <w:t>5909,697</w:t>
            </w:r>
          </w:p>
        </w:tc>
        <w:tc>
          <w:tcPr>
            <w:tcW w:w="1710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07939104" w14:textId="77777777" w:rsidR="0090730D" w:rsidRDefault="0090730D">
            <w:pPr>
              <w:spacing w:line="360" w:lineRule="auto"/>
              <w:ind w:firstLine="72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50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432EF2A9" w14:textId="77777777" w:rsidR="0090730D" w:rsidRDefault="00DA3AB5">
            <w:pPr>
              <w:ind w:left="40"/>
              <w:jc w:val="right"/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</w:rPr>
              <w:t>11,617</w:t>
            </w:r>
          </w:p>
        </w:tc>
        <w:tc>
          <w:tcPr>
            <w:tcW w:w="1215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7B201DAD" w14:textId="77777777" w:rsidR="0090730D" w:rsidRDefault="00DA3AB5">
            <w:pPr>
              <w:spacing w:line="360" w:lineRule="auto"/>
              <w:ind w:left="20"/>
              <w:jc w:val="right"/>
              <w:rPr>
                <w:rFonts w:ascii="Times New Roman" w:eastAsia="Times New Roman" w:hAnsi="Times New Roman" w:cs="Times New Roman"/>
                <w:color w:val="010206"/>
              </w:rPr>
            </w:pPr>
            <w:r>
              <w:rPr>
                <w:rFonts w:ascii="Times New Roman" w:eastAsia="Times New Roman" w:hAnsi="Times New Roman" w:cs="Times New Roman"/>
                <w:color w:val="010206"/>
              </w:rPr>
              <w:t>0,001</w:t>
            </w:r>
          </w:p>
        </w:tc>
      </w:tr>
      <w:tr w:rsidR="0090730D" w14:paraId="77E533EB" w14:textId="77777777">
        <w:trPr>
          <w:trHeight w:val="450"/>
        </w:trPr>
        <w:tc>
          <w:tcPr>
            <w:tcW w:w="1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4099A995" w14:textId="77777777" w:rsidR="0090730D" w:rsidRDefault="00DA3AB5">
            <w:pPr>
              <w:spacing w:line="360" w:lineRule="auto"/>
              <w:ind w:left="2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620B8135" w14:textId="77777777" w:rsidR="0090730D" w:rsidRDefault="00DA3AB5">
            <w:pPr>
              <w:ind w:left="40"/>
              <w:jc w:val="right"/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</w:rPr>
              <w:t>0,008</w:t>
            </w:r>
          </w:p>
        </w:tc>
        <w:tc>
          <w:tcPr>
            <w:tcW w:w="1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6E68C46A" w14:textId="77777777" w:rsidR="0090730D" w:rsidRDefault="00DA3AB5">
            <w:pPr>
              <w:ind w:left="40"/>
              <w:jc w:val="right"/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</w:rPr>
              <w:t>0,001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44440181" w14:textId="77777777" w:rsidR="0090730D" w:rsidRDefault="00DA3AB5">
            <w:pPr>
              <w:ind w:left="40"/>
              <w:jc w:val="right"/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</w:rPr>
              <w:t>0,953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7FFA9A62" w14:textId="77777777" w:rsidR="0090730D" w:rsidRDefault="00DA3AB5">
            <w:pPr>
              <w:ind w:left="40"/>
              <w:jc w:val="right"/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</w:rPr>
              <w:t>14,699</w:t>
            </w:r>
          </w:p>
        </w:tc>
        <w:tc>
          <w:tcPr>
            <w:tcW w:w="12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4C01B0B7" w14:textId="77777777" w:rsidR="0090730D" w:rsidRDefault="00DA3AB5">
            <w:pPr>
              <w:spacing w:line="360" w:lineRule="auto"/>
              <w:ind w:left="20"/>
              <w:jc w:val="right"/>
              <w:rPr>
                <w:rFonts w:ascii="Times New Roman" w:eastAsia="Times New Roman" w:hAnsi="Times New Roman" w:cs="Times New Roman"/>
                <w:color w:val="010206"/>
              </w:rPr>
            </w:pPr>
            <w:r>
              <w:rPr>
                <w:rFonts w:ascii="Times New Roman" w:eastAsia="Times New Roman" w:hAnsi="Times New Roman" w:cs="Times New Roman"/>
                <w:color w:val="010206"/>
              </w:rPr>
              <w:t>0,001</w:t>
            </w:r>
          </w:p>
        </w:tc>
      </w:tr>
    </w:tbl>
    <w:p w14:paraId="2F05BD9A" w14:textId="77777777" w:rsidR="0090730D" w:rsidRDefault="00DA3AB5">
      <w:p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Джерело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складено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автором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[23], [25]</w:t>
      </w:r>
    </w:p>
    <w:p w14:paraId="0A4780E9" w14:textId="77777777" w:rsidR="0090730D" w:rsidRDefault="00DA3AB5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Отже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друга модель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R-квадрат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90%,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значимість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бета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коефіцієнту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нижче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0.05,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свідчить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високу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точність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моделі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результатів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моделі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зробити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висновок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збільшення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активів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на 1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відхилення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призводить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ВВП США на 0,953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відхилень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коефіцієнту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меншим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коефіцієнт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витрат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НДДКР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попередній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моделі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4291474" w14:textId="77777777" w:rsidR="0090730D" w:rsidRDefault="00DA3AB5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проведеного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зробити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висновки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Збільшення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активів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у США, 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збільшення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їхніх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витрат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НДДКР позитивно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впливають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причому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сильний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витрати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НДДКР.</w:t>
      </w:r>
    </w:p>
    <w:p w14:paraId="67028D9D" w14:textId="77777777" w:rsidR="0090730D" w:rsidRDefault="0090730D">
      <w:pPr>
        <w:spacing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67FFBA64" w14:textId="77777777" w:rsidR="0090730D" w:rsidRDefault="0090730D">
      <w:pPr>
        <w:spacing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589E7FEB" w14:textId="77777777" w:rsidR="0090730D" w:rsidRDefault="0090730D">
      <w:pPr>
        <w:spacing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539E424C" w14:textId="77777777" w:rsidR="0090730D" w:rsidRDefault="0090730D">
      <w:pPr>
        <w:spacing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3AA47C07" w14:textId="77777777" w:rsidR="00DA3AB5" w:rsidRDefault="00DA3AB5">
      <w:pPr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br w:type="page"/>
      </w:r>
    </w:p>
    <w:p w14:paraId="796234F9" w14:textId="0404790C" w:rsidR="0090730D" w:rsidRDefault="00DA3AB5">
      <w:pPr>
        <w:spacing w:line="360" w:lineRule="auto"/>
        <w:jc w:val="center"/>
        <w:rPr>
          <w:rFonts w:ascii="Times New Roman" w:eastAsia="Times New Roman" w:hAnsi="Times New Roman" w:cs="Times New Roman"/>
          <w:color w:val="1D1D1B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РОЗДІЛ 3. АНАЛІЗ ТОРГОВЕЛЬНИХ ТА ІНВЕСТИЦІЙНИХ ПОТОКІВ МІЖ США ТА УКРАЇНОЮ</w:t>
      </w:r>
    </w:p>
    <w:p w14:paraId="47972CB8" w14:textId="77777777" w:rsidR="0090730D" w:rsidRDefault="00DA3AB5">
      <w:pPr>
        <w:widowControl w:val="0"/>
        <w:shd w:val="clear" w:color="auto" w:fill="FFFFFF"/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Незважаючи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коливання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ключових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показників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спричинені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пандемією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коронавірусу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глобальною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економічною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кризою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Сполучені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Штати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зберігають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лідерські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позиції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завдяки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диверсифікованих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світу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Технологічний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конфлікт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торговельні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суперечки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позиція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уряду США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щодо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причин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коронавірусу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загальна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конкуренція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глобальними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гравцями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світовій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арені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- все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сприяє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нинішньому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стану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напружених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відносин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США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Китаєм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огляду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стан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світової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багато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американських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все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зміщують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свою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увагу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азійських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постачальників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постачальників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інших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Вони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розглядають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можливість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перенесення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виробництва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Азії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інші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частини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світу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вигідними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напрямками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українських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експортерів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постачання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США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хімічної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продукції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продуктів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харчування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споживчих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товарів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продукції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легкої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промисловості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машинобудування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транспорту, 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ІТ-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послуг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[29].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цьому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розділі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буде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проаналізовано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торговельні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інвестиційні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відносини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США, буде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визначено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сутність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інвестиційних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потоків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роль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українській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0D9B56DA" w14:textId="77777777" w:rsidR="0090730D" w:rsidRDefault="00DA3AB5">
      <w:pPr>
        <w:widowControl w:val="0"/>
        <w:shd w:val="clear" w:color="auto" w:fill="FFFFFF"/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Угода про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торговельні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відносини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США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формалізувала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торговельно-економічні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зв'язки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1992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документ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визначив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принципи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співробітництва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включаючи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недискримінаційний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режим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щодо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товарів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послуг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заходи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сприяння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розширенню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комерційних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контактів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метою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збільшення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обсягів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торгівлі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процедури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роботи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торгових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представництв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громадянами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режим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роботи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торгових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представництв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процедуру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вирішення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Договірно-правова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база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українсько-американських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відносин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включає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низку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документів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охоплюють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широкий спектр сфер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двостороннього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співробітництва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включаючи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торговельно-економічну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науково-технічну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гуманітарну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правоохоронну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Двостороння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Комісія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стратегічного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партнерства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найважливішим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міжурядовим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органом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США.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Комісія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стратегічного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партнерства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здійснює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нагляд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діяльністю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міжсекторальних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механізмів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відповідальних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політичний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діалог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верховенство права,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нерозповсюдження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експортний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контроль,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енергетичну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ядерну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безпеку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науку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технології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торгівлю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оборону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консульські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Крім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того,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Українсько-американська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торговельно-інвестиційна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рада  є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корисним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інструментом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торговельно-економічного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співробітництва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США [32].</w:t>
      </w:r>
    </w:p>
    <w:p w14:paraId="1B5FB207" w14:textId="77777777" w:rsidR="0090730D" w:rsidRDefault="00DA3AB5">
      <w:pPr>
        <w:widowControl w:val="0"/>
        <w:shd w:val="clear" w:color="auto" w:fill="FFFFFF"/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Згідно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Державної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служби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статистики,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останніми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роками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Сполучені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Штати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демонструють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стабільне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двосторонньої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торгівлі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Однак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світова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економічна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криза,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спричинена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пандемією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COVID-19,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серйозно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вплинула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динамічне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двосторонньої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торгівлі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2020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Однак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результатами для 2021 року,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торгівля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Сполученими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Штатами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відновила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13D7F4C" w14:textId="77777777" w:rsidR="0090730D" w:rsidRDefault="00DA3AB5">
      <w:pPr>
        <w:widowControl w:val="0"/>
        <w:shd w:val="clear" w:color="auto" w:fill="FFFFFF"/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114300" distB="114300" distL="114300" distR="114300" wp14:anchorId="6B03C83B" wp14:editId="0B256DBB">
            <wp:extent cx="4913808" cy="3001782"/>
            <wp:effectExtent l="0" t="0" r="0" b="0"/>
            <wp:docPr id="9" name="image6.png" descr="Диаграмма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6.png" descr="Диаграмма"/>
                    <pic:cNvPicPr preferRelativeResize="0"/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13808" cy="300178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F496EC2" w14:textId="77777777" w:rsidR="0090730D" w:rsidRDefault="00DA3AB5">
      <w:pPr>
        <w:widowControl w:val="0"/>
        <w:shd w:val="clear" w:color="auto" w:fill="FFFFFF"/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Рис. 3.1.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Динаміка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торгівлі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товарами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США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тис дол</w:t>
      </w:r>
    </w:p>
    <w:p w14:paraId="6F2AF4BF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Джерело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складено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автором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[30]</w:t>
      </w:r>
    </w:p>
    <w:p w14:paraId="5DFC2F5B" w14:textId="77777777" w:rsidR="0090730D" w:rsidRDefault="00DA3AB5">
      <w:pPr>
        <w:widowControl w:val="0"/>
        <w:shd w:val="clear" w:color="auto" w:fill="FFFFFF"/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обсягом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міжнародної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торгівлі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іншими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2021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США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займала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восьме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місце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серед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українських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торгових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партнерів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негативне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сальдо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торгівлею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товарів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США.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Експорт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товарів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США у 2021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1610 млн дол,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становить 2,6 %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загального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експорту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товарів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Станом на 2021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товарами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експорту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США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чорні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метали (56.6%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загального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експорту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США)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вироби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них (8.8%).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Імпорт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товарів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США у 2021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3333 млн дол США,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становить 4.6%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загального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українського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імпорту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структурі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імпорту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США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переважають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засоби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наземного транспорту (32.2%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загального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імпорту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США),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мінеральні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палива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нафта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(20.6%),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ядерні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реактори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котли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машини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(10,2%). У 2022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експорт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товарів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імпорт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товарів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США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суттєво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скоротилися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Скорочення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експорту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пов’язано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українського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експорту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США 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чорні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метали,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видобуток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основному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відбувається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Донбасі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через початок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інтенсивних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бойових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цьому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регіоні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2022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видобуток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чорних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металів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знизився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Падіння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імпорту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США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пояснюється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наслідками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повномасштабного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вторгнення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росії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зниження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доходів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українців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знецінення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гривні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відносно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долара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обмеження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щодо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купівлі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-продажу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валюти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EB1AC86" w14:textId="77777777" w:rsidR="0090730D" w:rsidRDefault="00DA3AB5">
      <w:pPr>
        <w:widowControl w:val="0"/>
        <w:shd w:val="clear" w:color="auto" w:fill="FFFFFF"/>
        <w:spacing w:line="360" w:lineRule="auto"/>
        <w:ind w:firstLine="720"/>
        <w:jc w:val="both"/>
        <w:rPr>
          <w:rFonts w:ascii="Times New Roman" w:eastAsia="Times New Roman" w:hAnsi="Times New Roman" w:cs="Times New Roman"/>
          <w:color w:val="1D1D1B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Перевагою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 ринку США для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українських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екпортерів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безмитний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 режим для широкого кола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виробничих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товарів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згідно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Генералізованою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 системою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преференцій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 США.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Безмитний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 режим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поширюється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 на 119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країн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територій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які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 уряд США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визначив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країнами-бенефеціарами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 та на 3500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тарифних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ліній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Ця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 система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спрямована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стимулювання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економічного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зростання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країнах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що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розвиваються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. </w:t>
      </w:r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[30]. </w:t>
      </w:r>
    </w:p>
    <w:p w14:paraId="71344AD2" w14:textId="77777777" w:rsidR="0090730D" w:rsidRDefault="00DA3AB5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1D1D1B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Торгівля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послугами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США та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Україною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, як і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торгівля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товарами,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позитивну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динаміку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(рис. 3.2).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Український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експорт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зростає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стрімко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ніж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імпорт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послуг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Зростання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експорту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забезпечується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за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рахунок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експорту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інформаційних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послуг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становлять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понад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70%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усього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експорту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послуг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до США. 15.3%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українського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експорту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спрямовується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до США. </w:t>
      </w:r>
    </w:p>
    <w:p w14:paraId="7E2758B1" w14:textId="77777777" w:rsidR="0090730D" w:rsidRDefault="00DA3AB5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1D1D1B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color w:val="1D1D1B"/>
          <w:sz w:val="28"/>
          <w:szCs w:val="28"/>
        </w:rPr>
        <w:lastRenderedPageBreak/>
        <w:drawing>
          <wp:inline distT="114300" distB="114300" distL="114300" distR="114300" wp14:anchorId="35EF60CC" wp14:editId="3B613EFD">
            <wp:extent cx="5058863" cy="3014199"/>
            <wp:effectExtent l="0" t="0" r="0" b="0"/>
            <wp:docPr id="11" name="image8.png" descr="Диаграмма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8.png" descr="Диаграмма"/>
                    <pic:cNvPicPr preferRelativeResize="0"/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058863" cy="3014199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68268A0" w14:textId="77777777" w:rsidR="0090730D" w:rsidRDefault="00DA3AB5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3.2.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Динаміка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торгівлі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послугами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США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Україною</w:t>
      </w:r>
      <w:proofErr w:type="spellEnd"/>
    </w:p>
    <w:p w14:paraId="13F49260" w14:textId="77777777" w:rsidR="0090730D" w:rsidRDefault="00DA3AB5">
      <w:pPr>
        <w:spacing w:line="360" w:lineRule="auto"/>
        <w:jc w:val="both"/>
        <w:rPr>
          <w:rFonts w:ascii="Times New Roman" w:eastAsia="Times New Roman" w:hAnsi="Times New Roman" w:cs="Times New Roman"/>
          <w:color w:val="1D1D1B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Джерело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складено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автором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[30]</w:t>
      </w:r>
    </w:p>
    <w:p w14:paraId="28A034F5" w14:textId="77777777" w:rsidR="0090730D" w:rsidRDefault="00DA3AB5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1D1D1B"/>
          <w:sz w:val="28"/>
          <w:szCs w:val="28"/>
        </w:rPr>
      </w:pPr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У 2021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році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експорт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послуг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України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до США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зріс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на 37.5% та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склав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1952 млн дол США.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Імпорт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послуг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у 2021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США становив 794 млн дол,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на 15%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більше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показника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2020 року.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Імпорт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з США становить 10</w:t>
      </w:r>
      <w:proofErr w:type="gram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% 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від</w:t>
      </w:r>
      <w:proofErr w:type="spellEnd"/>
      <w:proofErr w:type="gram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українського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імпорту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послуг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Найбільші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статті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імпорту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з США станом на 2021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рік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державні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урядові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послуги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(58.8%) і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фінансові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послуги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(12.9%). У 2022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році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незважаючи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війну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Україні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торгівля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послугами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з США не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постраждала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Експорт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послуг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суттєво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змінився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у 2022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році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свідчить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про те,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український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сектор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послуг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(в основному ІТ)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залишається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затребуваним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розвиненому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світі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Відбувся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рекордний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стрибок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імпорті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послуг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показник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2022 року на 846%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більше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за 2021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рік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Зростання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пов’язано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зі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зростанням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державних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урядових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послуг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, потреба у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яких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зросла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з початком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повномасштабного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вторгнення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росії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. </w:t>
      </w:r>
    </w:p>
    <w:p w14:paraId="251C6ACE" w14:textId="77777777" w:rsidR="0090730D" w:rsidRDefault="00DA3AB5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Прямі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інвестиції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з США до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України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демонстрували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позитивну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динаміку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протягом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2017-2021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років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Більшість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ПІІ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США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здійснюються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через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інструменти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участі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капіталі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. У 2021 ПІІ з США до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України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зросли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рекордні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64.7 % у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порівнянні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попереднім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роком.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Таке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зростання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відбулось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за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рахунок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значних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інвестицій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галузь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сільського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господарства,які</w:t>
      </w:r>
      <w:proofErr w:type="spellEnd"/>
      <w:proofErr w:type="gram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у 2021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році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склали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365 млн дол, а у 2020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році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становили 31 млн дол.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США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переважно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lastRenderedPageBreak/>
        <w:t>інвестує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такі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галузі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української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економіки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сільське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лісове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рибне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господарство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(28%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загального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обсягу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ПІІ з США),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оптова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роздрібна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торгівля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(24%),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інформація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телекомунікація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(12.8%) а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фінансова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страхова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діяльність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(9.34%).</w:t>
      </w:r>
      <w:r>
        <w:rPr>
          <w:rFonts w:ascii="Times New Roman" w:eastAsia="Times New Roman" w:hAnsi="Times New Roman" w:cs="Times New Roman"/>
          <w:color w:val="1D1D1B"/>
          <w:sz w:val="27"/>
          <w:szCs w:val="27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Приваблення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прямих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особливо з США,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бути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пріоритетом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оскільки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ПІІ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фактором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економічного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розвиваються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оскільки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форма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капіталовкладень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дозволяє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реалізовувати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масштабні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проекти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; 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країна-реципієнт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отримує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сучасні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технології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практики корпоративного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управління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</w:p>
    <w:p w14:paraId="4E3A2578" w14:textId="77777777" w:rsidR="0090730D" w:rsidRDefault="00DA3AB5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highlight w:val="white"/>
        </w:rPr>
        <w:drawing>
          <wp:inline distT="114300" distB="114300" distL="114300" distR="114300" wp14:anchorId="1CBA3153" wp14:editId="2E030695">
            <wp:extent cx="5178616" cy="3220727"/>
            <wp:effectExtent l="0" t="0" r="0" b="0"/>
            <wp:docPr id="5" name="image1.png" descr="Диаграмма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Диаграмма"/>
                    <pic:cNvPicPr preferRelativeResize="0"/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178616" cy="3220727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27BC551F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3.3. ПІІ з США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млн дол</w:t>
      </w:r>
    </w:p>
    <w:p w14:paraId="7F1A48A5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Джерело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складено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автором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[28]</w:t>
      </w:r>
    </w:p>
    <w:p w14:paraId="7BCBBB95" w14:textId="5336FAFF" w:rsidR="0090730D" w:rsidRDefault="00DA3AB5" w:rsidP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Загалом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підвищення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інвестиційної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привабливості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України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необхідно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створити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умови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реалізації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інвестиційних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проектів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Державні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інвестиційні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проекти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реалізуються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лише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на 45-48%,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мають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перспективи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якщо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не буде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суттєво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збільшено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фінансування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цих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причин та не буде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запроваджено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середньострокове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бюджетне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планування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стимулювання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інвестиційної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активності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Україні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пріоритетними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напрямами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мають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стати: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зміцнення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національної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валюти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зростання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міжнародних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резервів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збільшення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експорту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конвертованості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грошей [31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] .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</w:p>
    <w:p w14:paraId="51E83C83" w14:textId="77777777" w:rsidR="0090730D" w:rsidRDefault="00DA3AB5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ВИСНОВКИ</w:t>
      </w:r>
    </w:p>
    <w:p w14:paraId="55665152" w14:textId="77777777" w:rsidR="0090730D" w:rsidRDefault="00DA3AB5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США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привабливою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інвесторів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завдяки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політичній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фінансовій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стабільності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великим ринком, великою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кількістю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висококваліфікованої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робочої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податковою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ставкою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нижче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деяких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розвинутих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економіках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Поява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позитивно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ВВП,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економічне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торгівлю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зайнятість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приймаючої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МНК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кращі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фінансові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результати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національні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іншого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боку, через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діяльність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потрясіння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швидше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передаються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міжнародному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рівні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Пандемія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2020 року негативно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вплинула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потоки ПІІ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прибутковість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США та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усьому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світі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однак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США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розвинені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постраждали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менше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розвиваються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14A8790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Згідно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проведеними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дослідженнями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статистичних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отримані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наступні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результати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ПІІ до США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стабільно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останні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роки.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відправляє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ПІІ за кордон,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отримує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Японія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найбільшим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інвестором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американської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п’ятірки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найбільших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інвесторів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США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входять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Канада, Велика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Британія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Німеччина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Нідерланди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ТНК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Японії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як правило,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володіють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своїми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філіями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в США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напряму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інвестиції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німецьких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канадських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транснаціональних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компаній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до США, як правило,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проходять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через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інші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суб’єкти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ланцюжку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власності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Сполучених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Штатів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Компанії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Нідерландах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часто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діють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прохідні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юридичні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особи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транснаціональних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корпорацій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розташованих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інших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країнах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Найбільше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ПІІ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спрямовано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промисловий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сектор США.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до сектору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фінансів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страхування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другому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місці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оптова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торгівля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займає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третє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місце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Серед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галузей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промисловості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найбільша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прямих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спрямована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хімічну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промисловості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Фармацевтичне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виробництво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становить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третини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прямих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хімічне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виробництво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США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з одного боку,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сприятливі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географічні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хімічної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промисловості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іншого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боку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високоосвічені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працівники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33F71CF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Кількість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співробітників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МНК у США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останні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роки,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однак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вони становили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загальній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зайнятості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США.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Найбільше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робочих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місць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створюють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Великої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Британії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галузі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транспортного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обладнання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зайнято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найбільше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працівників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на другому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місці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хімічні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речовини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за ними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продукти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харчування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додана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вартість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у США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стабільно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однак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масштабах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США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створюють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відносно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невелику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загальної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доданої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вартості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вносять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вагомий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внесок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НДДКР у США.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обсягами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НДДКР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лідирує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Японія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Найбільше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НДДКР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здійснюється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хімічній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промисловості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3FDEB84" w14:textId="77777777" w:rsidR="0090730D" w:rsidRDefault="00DA3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Платежі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материнським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становлять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переважаючу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платежів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США за кордон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рахунок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поточних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операцій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отримали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поточних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платежів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своїх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США,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США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кордоном.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Протягом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2016-2017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вихідні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платежі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МНК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у 2019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ріст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зупинився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у 2020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платежі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США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материнським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становили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менше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2019 року.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Високі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показники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імпорту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афілійованими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компаніями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США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вказують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 те,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платежів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США за кордон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займає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торгівля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всередині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ТНК.</w:t>
      </w:r>
    </w:p>
    <w:p w14:paraId="5F40EE35" w14:textId="77777777" w:rsidR="0090730D" w:rsidRDefault="00DA3AB5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Кореляційно-регресійний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показав,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активів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високий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значимий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ВВП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витрати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філій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ТНК на НДДКР позитивно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впливають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економічне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зростання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Однак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кількість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співробітників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філіях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ТНК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значимого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ВВП США.</w:t>
      </w:r>
    </w:p>
    <w:p w14:paraId="58FF5D7D" w14:textId="77777777" w:rsidR="0090730D" w:rsidRDefault="00DA3AB5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Щодо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економічної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відносин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США, США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торговим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партнером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займає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8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місце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серед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українських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торгових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партнерів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Торгівля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стабільно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протягом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2017-2021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виступає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чистим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імпортером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товарів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США, та чистим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експортером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послуг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США.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Ринок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 США є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вигідним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напрямком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українських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екпортерів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оскільки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 у США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діє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безмитний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 режим для широкого </w:t>
      </w:r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lastRenderedPageBreak/>
        <w:t xml:space="preserve">кола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виробничих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товарів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згідно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Генералізованою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 системою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преференцій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 США.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Інвестиційні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 потоки з США до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України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також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мають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позитивну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динаміку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. У 2021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році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 ПІІ з США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зросли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на  64.7</w:t>
      </w:r>
      <w:proofErr w:type="gram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%  у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порівнянні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 з 2020 роком, в основному за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рахунок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зростання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інвестицій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сільського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господарства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Основними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галузями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, в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які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>інвестує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highlight w:val="white"/>
        </w:rPr>
        <w:t xml:space="preserve"> США є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сільське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лісове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рибне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господарство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(28%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загального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обсягу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ПІІ з США),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оптова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роздрібна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торгівля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(24%),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інформація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телекомунікація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(12.8%) а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фінансова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страхова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діяльність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(9.34%).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Отже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динаміка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ПІІ з США та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показників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торгівлі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країнами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свідчить</w:t>
      </w:r>
      <w:proofErr w:type="spellEnd"/>
      <w:proofErr w:type="gram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про те,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посилюють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економічну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співпрацю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вигідним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української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економіки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. Для того,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аби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Україна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отримувала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більше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інвестицій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з США, треба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проводити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ринкові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реформи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працювати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над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зміцненням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національної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валюти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зростанням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міжнародних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резервів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збільшенням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експорту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конвертованості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грошей. </w:t>
      </w:r>
    </w:p>
    <w:p w14:paraId="57B27660" w14:textId="77777777" w:rsidR="0090730D" w:rsidRDefault="0090730D">
      <w:pPr>
        <w:spacing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74742547" w14:textId="77777777" w:rsidR="0090730D" w:rsidRDefault="0090730D">
      <w:pPr>
        <w:spacing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26C6FDEB" w14:textId="77777777" w:rsidR="0090730D" w:rsidRDefault="0090730D">
      <w:pPr>
        <w:spacing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3B07F437" w14:textId="77777777" w:rsidR="0090730D" w:rsidRDefault="0090730D">
      <w:pPr>
        <w:spacing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3B30C5A3" w14:textId="77777777" w:rsidR="0090730D" w:rsidRDefault="0090730D">
      <w:pPr>
        <w:spacing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591AC805" w14:textId="77777777" w:rsidR="0090730D" w:rsidRDefault="0090730D">
      <w:pPr>
        <w:spacing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73783E6E" w14:textId="77777777" w:rsidR="0090730D" w:rsidRDefault="0090730D">
      <w:pPr>
        <w:spacing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67000143" w14:textId="77777777" w:rsidR="0090730D" w:rsidRDefault="0090730D">
      <w:pPr>
        <w:spacing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63D588F" w14:textId="77777777" w:rsidR="0090730D" w:rsidRDefault="0090730D">
      <w:pPr>
        <w:spacing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7A7B2B08" w14:textId="77777777" w:rsidR="0090730D" w:rsidRDefault="0090730D">
      <w:pPr>
        <w:spacing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622EBDE0" w14:textId="77777777" w:rsidR="0090730D" w:rsidRDefault="0090730D">
      <w:pPr>
        <w:spacing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363730D6" w14:textId="77777777" w:rsidR="0090730D" w:rsidRDefault="0090730D">
      <w:pPr>
        <w:spacing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7E59623F" w14:textId="77777777" w:rsidR="0090730D" w:rsidRDefault="0090730D">
      <w:pPr>
        <w:spacing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461B094A" w14:textId="77777777" w:rsidR="0090730D" w:rsidRDefault="0090730D">
      <w:pPr>
        <w:spacing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16404635" w14:textId="77777777" w:rsidR="0090730D" w:rsidRDefault="0090730D">
      <w:pPr>
        <w:spacing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3AD22F6E" w14:textId="77777777" w:rsidR="0090730D" w:rsidRDefault="0090730D">
      <w:pPr>
        <w:spacing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2C725013" w14:textId="77777777" w:rsidR="0090730D" w:rsidRDefault="0090730D">
      <w:pPr>
        <w:spacing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3876BCD3" w14:textId="77777777" w:rsidR="0090730D" w:rsidRDefault="00DA3AB5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СПИСОК ВИКОРИСТАНИХ ДЖЕРЕЛ ТА ЛІТЕРАТУРИ</w:t>
      </w:r>
    </w:p>
    <w:p w14:paraId="3E36AEEA" w14:textId="77777777" w:rsidR="0090730D" w:rsidRPr="00DA3AB5" w:rsidRDefault="00DA3AB5">
      <w:pPr>
        <w:pStyle w:val="3"/>
        <w:keepNext w:val="0"/>
        <w:keepLines w:val="0"/>
        <w:numPr>
          <w:ilvl w:val="0"/>
          <w:numId w:val="2"/>
        </w:numPr>
        <w:shd w:val="clear" w:color="auto" w:fill="FFFFFF"/>
        <w:spacing w:before="300" w:after="0" w:line="360" w:lineRule="auto"/>
        <w:jc w:val="both"/>
        <w:rPr>
          <w:rFonts w:ascii="Times New Roman" w:eastAsia="Times New Roman" w:hAnsi="Times New Roman" w:cs="Times New Roman"/>
          <w:color w:val="000000"/>
          <w:lang w:val="en-US"/>
        </w:rPr>
      </w:pPr>
      <w:bookmarkStart w:id="1" w:name="_jh311n74794w" w:colFirst="0" w:colLast="0"/>
      <w:bookmarkEnd w:id="1"/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Nigel Driffield, </w:t>
      </w:r>
      <w:hyperlink r:id="rId20">
        <w:r w:rsidRPr="00DA3AB5">
          <w:rPr>
            <w:rFonts w:ascii="Times New Roman" w:eastAsia="Times New Roman" w:hAnsi="Times New Roman" w:cs="Times New Roman"/>
            <w:color w:val="000000"/>
            <w:lang w:val="en-US"/>
          </w:rPr>
          <w:t>Holger Görg</w:t>
        </w:r>
      </w:hyperlink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, </w:t>
      </w:r>
      <w:hyperlink r:id="rId21">
        <w:r w:rsidRPr="00DA3AB5">
          <w:rPr>
            <w:rFonts w:ascii="Times New Roman" w:eastAsia="Times New Roman" w:hAnsi="Times New Roman" w:cs="Times New Roman"/>
            <w:color w:val="000000"/>
            <w:lang w:val="en-US"/>
          </w:rPr>
          <w:t>Yama Temo</w:t>
        </w:r>
      </w:hyperlink>
      <w:hyperlink r:id="rId22">
        <w:r w:rsidRPr="00DA3AB5">
          <w:rPr>
            <w:rFonts w:ascii="Times New Roman" w:eastAsia="Times New Roman" w:hAnsi="Times New Roman" w:cs="Times New Roman"/>
            <w:color w:val="000000"/>
            <w:lang w:val="en-US"/>
          </w:rPr>
          <w:t>uri</w:t>
        </w:r>
      </w:hyperlink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 and </w:t>
      </w:r>
      <w:hyperlink r:id="rId23">
        <w:r w:rsidRPr="00DA3AB5">
          <w:rPr>
            <w:rFonts w:ascii="Times New Roman" w:eastAsia="Times New Roman" w:hAnsi="Times New Roman" w:cs="Times New Roman"/>
            <w:color w:val="000000"/>
            <w:lang w:val="en-US"/>
          </w:rPr>
          <w:t>Xiaocan Yuan</w:t>
        </w:r>
      </w:hyperlink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. Multinational enterprises and the welfare state. Transnational corporations Volume 29, 2022 </w:t>
      </w:r>
      <w:hyperlink r:id="rId24">
        <w:r w:rsidRPr="00DA3AB5">
          <w:rPr>
            <w:rFonts w:ascii="Times New Roman" w:eastAsia="Times New Roman" w:hAnsi="Times New Roman" w:cs="Times New Roman"/>
            <w:color w:val="000000"/>
            <w:lang w:val="en-US"/>
          </w:rPr>
          <w:t>https://doi.org/10.18356/2076099x-29-2-</w:t>
        </w:r>
      </w:hyperlink>
    </w:p>
    <w:p w14:paraId="52E10CB1" w14:textId="77777777" w:rsidR="0090730D" w:rsidRPr="00DA3AB5" w:rsidRDefault="00DA3AB5">
      <w:pPr>
        <w:pStyle w:val="3"/>
        <w:keepNext w:val="0"/>
        <w:keepLines w:val="0"/>
        <w:numPr>
          <w:ilvl w:val="0"/>
          <w:numId w:val="2"/>
        </w:numPr>
        <w:shd w:val="clear" w:color="auto" w:fill="FFFFFF"/>
        <w:spacing w:before="0" w:after="0" w:line="360" w:lineRule="auto"/>
        <w:jc w:val="both"/>
        <w:rPr>
          <w:rFonts w:ascii="Times New Roman" w:eastAsia="Times New Roman" w:hAnsi="Times New Roman" w:cs="Times New Roman"/>
          <w:color w:val="000000"/>
          <w:lang w:val="en-US"/>
        </w:rPr>
      </w:pPr>
      <w:bookmarkStart w:id="2" w:name="_i8vac3us3ie6" w:colFirst="0" w:colLast="0"/>
      <w:bookmarkEnd w:id="2"/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S. </w:t>
      </w:r>
      <w:proofErr w:type="spellStart"/>
      <w:r w:rsidRPr="00DA3AB5">
        <w:rPr>
          <w:rFonts w:ascii="Times New Roman" w:eastAsia="Times New Roman" w:hAnsi="Times New Roman" w:cs="Times New Roman"/>
          <w:color w:val="000000"/>
          <w:lang w:val="en-US"/>
        </w:rPr>
        <w:t>Selsah</w:t>
      </w:r>
      <w:proofErr w:type="spellEnd"/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 </w:t>
      </w:r>
      <w:proofErr w:type="spellStart"/>
      <w:r w:rsidRPr="00DA3AB5">
        <w:rPr>
          <w:rFonts w:ascii="Times New Roman" w:eastAsia="Times New Roman" w:hAnsi="Times New Roman" w:cs="Times New Roman"/>
          <w:color w:val="000000"/>
          <w:lang w:val="en-US"/>
        </w:rPr>
        <w:t>Pasali</w:t>
      </w:r>
      <w:proofErr w:type="spellEnd"/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 and Arslan Chaudhary. UNCTAD Insights: Assessing the impact of foreign ownership on firm performance by size: Evidence from firms in developed and developing countries. Transnational Corporations, Volume 28, Issue 2, Oct 2021, p. 161 - 183.  DOI: </w:t>
      </w:r>
      <w:hyperlink r:id="rId25">
        <w:r w:rsidRPr="00DA3AB5">
          <w:rPr>
            <w:rFonts w:ascii="Times New Roman" w:eastAsia="Times New Roman" w:hAnsi="Times New Roman" w:cs="Times New Roman"/>
            <w:color w:val="000000"/>
            <w:u w:val="single"/>
            <w:lang w:val="en-US"/>
          </w:rPr>
          <w:t>https://doi.org/10.18356/ffc53b58-en</w:t>
        </w:r>
      </w:hyperlink>
    </w:p>
    <w:p w14:paraId="1EB0B94B" w14:textId="77777777" w:rsidR="0090730D" w:rsidRPr="00DA3AB5" w:rsidRDefault="00DA3AB5">
      <w:pPr>
        <w:pStyle w:val="3"/>
        <w:keepNext w:val="0"/>
        <w:keepLines w:val="0"/>
        <w:numPr>
          <w:ilvl w:val="0"/>
          <w:numId w:val="2"/>
        </w:numPr>
        <w:shd w:val="clear" w:color="auto" w:fill="FFFFFF"/>
        <w:spacing w:before="0" w:after="0" w:line="360" w:lineRule="auto"/>
        <w:jc w:val="both"/>
        <w:rPr>
          <w:rFonts w:ascii="Times New Roman" w:eastAsia="Times New Roman" w:hAnsi="Times New Roman" w:cs="Times New Roman"/>
          <w:color w:val="000000"/>
          <w:lang w:val="en-US"/>
        </w:rPr>
      </w:pPr>
      <w:bookmarkStart w:id="3" w:name="_d5sex11rdiyh" w:colFirst="0" w:colLast="0"/>
      <w:bookmarkEnd w:id="3"/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Linus </w:t>
      </w:r>
      <w:proofErr w:type="spellStart"/>
      <w:r w:rsidRPr="00DA3AB5">
        <w:rPr>
          <w:rFonts w:ascii="Times New Roman" w:eastAsia="Times New Roman" w:hAnsi="Times New Roman" w:cs="Times New Roman"/>
          <w:color w:val="000000"/>
          <w:lang w:val="en-US"/>
        </w:rPr>
        <w:t>Nyiwul</w:t>
      </w:r>
      <w:proofErr w:type="spellEnd"/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 (2021) COVID-19 regulatory responses and FDI in the United States: trends and implications for capital flows, Transnational Corporations Review, 13:2, 156-173, DOI: 10.1080/19186444.2021.1934361</w:t>
      </w:r>
    </w:p>
    <w:p w14:paraId="7CC147A9" w14:textId="77777777" w:rsidR="0090730D" w:rsidRPr="00DA3AB5" w:rsidRDefault="00DA3AB5">
      <w:pPr>
        <w:pStyle w:val="3"/>
        <w:keepNext w:val="0"/>
        <w:keepLines w:val="0"/>
        <w:numPr>
          <w:ilvl w:val="0"/>
          <w:numId w:val="2"/>
        </w:numPr>
        <w:shd w:val="clear" w:color="auto" w:fill="FFFFFF"/>
        <w:spacing w:before="0" w:after="0" w:line="360" w:lineRule="auto"/>
        <w:jc w:val="both"/>
        <w:rPr>
          <w:rFonts w:ascii="Times New Roman" w:eastAsia="Times New Roman" w:hAnsi="Times New Roman" w:cs="Times New Roman"/>
          <w:color w:val="000000"/>
          <w:lang w:val="en-US"/>
        </w:rPr>
      </w:pPr>
      <w:bookmarkStart w:id="4" w:name="_tvyxq54f2cf8" w:colFirst="0" w:colLast="0"/>
      <w:bookmarkEnd w:id="4"/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Sol </w:t>
      </w:r>
      <w:proofErr w:type="spellStart"/>
      <w:r w:rsidRPr="00DA3AB5">
        <w:rPr>
          <w:rFonts w:ascii="Times New Roman" w:eastAsia="Times New Roman" w:hAnsi="Times New Roman" w:cs="Times New Roman"/>
          <w:color w:val="000000"/>
          <w:lang w:val="en-US"/>
        </w:rPr>
        <w:t>Picciotto</w:t>
      </w:r>
      <w:proofErr w:type="spellEnd"/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. International tax, regulatory arbitrage and the growth of transnational corporations. Transnational Corporations, </w:t>
      </w:r>
      <w:hyperlink r:id="rId26">
        <w:r w:rsidRPr="00DA3AB5">
          <w:rPr>
            <w:rFonts w:ascii="Times New Roman" w:eastAsia="Times New Roman" w:hAnsi="Times New Roman" w:cs="Times New Roman"/>
            <w:color w:val="000000"/>
            <w:lang w:val="en-US"/>
          </w:rPr>
          <w:t>Volume 25</w:t>
        </w:r>
      </w:hyperlink>
      <w:hyperlink r:id="rId27">
        <w:r w:rsidRPr="00DA3AB5">
          <w:rPr>
            <w:rFonts w:ascii="Times New Roman" w:eastAsia="Times New Roman" w:hAnsi="Times New Roman" w:cs="Times New Roman"/>
            <w:color w:val="000000"/>
            <w:lang w:val="en-US"/>
          </w:rPr>
          <w:t>, Issue 3</w:t>
        </w:r>
      </w:hyperlink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, Jun 2019, p. 27 - 53. DOI: </w:t>
      </w:r>
      <w:hyperlink r:id="rId28">
        <w:r w:rsidRPr="00DA3AB5">
          <w:rPr>
            <w:rFonts w:ascii="Times New Roman" w:eastAsia="Times New Roman" w:hAnsi="Times New Roman" w:cs="Times New Roman"/>
            <w:color w:val="000000"/>
            <w:lang w:val="en-US"/>
          </w:rPr>
          <w:t>https://doi.org/10.18356/7b01478a-en</w:t>
        </w:r>
      </w:hyperlink>
    </w:p>
    <w:p w14:paraId="1DE7214C" w14:textId="77777777" w:rsidR="0090730D" w:rsidRDefault="00DA3AB5">
      <w:pPr>
        <w:pStyle w:val="3"/>
        <w:keepNext w:val="0"/>
        <w:keepLines w:val="0"/>
        <w:numPr>
          <w:ilvl w:val="0"/>
          <w:numId w:val="2"/>
        </w:numPr>
        <w:shd w:val="clear" w:color="auto" w:fill="FFFFFF"/>
        <w:spacing w:before="0" w:after="0" w:line="360" w:lineRule="auto"/>
        <w:jc w:val="both"/>
        <w:rPr>
          <w:rFonts w:ascii="Times New Roman" w:eastAsia="Times New Roman" w:hAnsi="Times New Roman" w:cs="Times New Roman"/>
          <w:color w:val="000000"/>
        </w:rPr>
      </w:pPr>
      <w:bookmarkStart w:id="5" w:name="_6u12t8g51f33" w:colFirst="0" w:colLast="0"/>
      <w:bookmarkEnd w:id="5"/>
      <w:proofErr w:type="spellStart"/>
      <w:r w:rsidRPr="00DA3AB5">
        <w:rPr>
          <w:rFonts w:ascii="Times New Roman" w:eastAsia="Times New Roman" w:hAnsi="Times New Roman" w:cs="Times New Roman"/>
          <w:color w:val="000000"/>
          <w:lang w:val="en-US"/>
        </w:rPr>
        <w:t>Hak-Seon</w:t>
      </w:r>
      <w:proofErr w:type="spellEnd"/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 </w:t>
      </w:r>
      <w:proofErr w:type="spellStart"/>
      <w:r w:rsidRPr="00DA3AB5">
        <w:rPr>
          <w:rFonts w:ascii="Times New Roman" w:eastAsia="Times New Roman" w:hAnsi="Times New Roman" w:cs="Times New Roman"/>
          <w:color w:val="000000"/>
          <w:lang w:val="en-US"/>
        </w:rPr>
        <w:t>Lee.Entry</w:t>
      </w:r>
      <w:proofErr w:type="spellEnd"/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 modes of foreign direct investment and industry demand for trade </w:t>
      </w:r>
      <w:proofErr w:type="spellStart"/>
      <w:proofErr w:type="gramStart"/>
      <w:r w:rsidRPr="00DA3AB5">
        <w:rPr>
          <w:rFonts w:ascii="Times New Roman" w:eastAsia="Times New Roman" w:hAnsi="Times New Roman" w:cs="Times New Roman"/>
          <w:color w:val="000000"/>
          <w:lang w:val="en-US"/>
        </w:rPr>
        <w:t>protection.Transnational</w:t>
      </w:r>
      <w:proofErr w:type="spellEnd"/>
      <w:proofErr w:type="gramEnd"/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 Corporations Review.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Volume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10, 2018 -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Issue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1. DOI: </w:t>
      </w:r>
      <w:hyperlink r:id="rId29">
        <w:r>
          <w:rPr>
            <w:rFonts w:ascii="Times New Roman" w:eastAsia="Times New Roman" w:hAnsi="Times New Roman" w:cs="Times New Roman"/>
            <w:color w:val="000000"/>
          </w:rPr>
          <w:t>https://doi.org/10.1080/19186444.2018.1436641</w:t>
        </w:r>
      </w:hyperlink>
    </w:p>
    <w:p w14:paraId="46F520AC" w14:textId="77777777" w:rsidR="0090730D" w:rsidRPr="00DA3AB5" w:rsidRDefault="00DA3AB5">
      <w:pPr>
        <w:pStyle w:val="3"/>
        <w:keepNext w:val="0"/>
        <w:keepLines w:val="0"/>
        <w:numPr>
          <w:ilvl w:val="0"/>
          <w:numId w:val="2"/>
        </w:numPr>
        <w:shd w:val="clear" w:color="auto" w:fill="FFFFFF"/>
        <w:spacing w:before="0" w:after="0" w:line="360" w:lineRule="auto"/>
        <w:jc w:val="both"/>
        <w:rPr>
          <w:rFonts w:ascii="Times New Roman" w:eastAsia="Times New Roman" w:hAnsi="Times New Roman" w:cs="Times New Roman"/>
          <w:color w:val="000000"/>
          <w:lang w:val="en-US"/>
        </w:rPr>
      </w:pPr>
      <w:bookmarkStart w:id="6" w:name="_n08k9kr3nq9r" w:colFirst="0" w:colLast="0"/>
      <w:bookmarkEnd w:id="6"/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Yingjie Fu, Antonio Alleyne, </w:t>
      </w:r>
      <w:proofErr w:type="spellStart"/>
      <w:r w:rsidRPr="00DA3AB5">
        <w:rPr>
          <w:rFonts w:ascii="Times New Roman" w:eastAsia="Times New Roman" w:hAnsi="Times New Roman" w:cs="Times New Roman"/>
          <w:color w:val="000000"/>
          <w:lang w:val="en-US"/>
        </w:rPr>
        <w:t>Yifei</w:t>
      </w:r>
      <w:proofErr w:type="spellEnd"/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 Mu. Does Lockdown Bring Shutdown? Impact of the COVID-19 Pandemic on Foreign Direct Investment. Emerging Markets Finance and Trade. </w:t>
      </w:r>
      <w:proofErr w:type="spellStart"/>
      <w:r w:rsidRPr="00DA3AB5">
        <w:rPr>
          <w:rFonts w:ascii="Times New Roman" w:eastAsia="Times New Roman" w:hAnsi="Times New Roman" w:cs="Times New Roman"/>
          <w:color w:val="000000"/>
          <w:lang w:val="en-US"/>
        </w:rPr>
        <w:t>DOI:</w:t>
      </w:r>
      <w:hyperlink r:id="rId30">
        <w:r w:rsidRPr="00DA3AB5">
          <w:rPr>
            <w:rFonts w:ascii="Times New Roman" w:eastAsia="Times New Roman" w:hAnsi="Times New Roman" w:cs="Times New Roman"/>
            <w:color w:val="006ACC"/>
            <w:u w:val="single"/>
            <w:lang w:val="en-US"/>
          </w:rPr>
          <w:t>https</w:t>
        </w:r>
        <w:proofErr w:type="spellEnd"/>
        <w:r w:rsidRPr="00DA3AB5">
          <w:rPr>
            <w:rFonts w:ascii="Times New Roman" w:eastAsia="Times New Roman" w:hAnsi="Times New Roman" w:cs="Times New Roman"/>
            <w:color w:val="006ACC"/>
            <w:u w:val="single"/>
            <w:lang w:val="en-US"/>
          </w:rPr>
          <w:t>://doi.org/10.1080/1540496X.2020.18651</w:t>
        </w:r>
      </w:hyperlink>
    </w:p>
    <w:p w14:paraId="44F34BF0" w14:textId="77777777" w:rsidR="0090730D" w:rsidRPr="00DA3AB5" w:rsidRDefault="00DA3AB5">
      <w:pPr>
        <w:pStyle w:val="3"/>
        <w:keepNext w:val="0"/>
        <w:keepLines w:val="0"/>
        <w:numPr>
          <w:ilvl w:val="0"/>
          <w:numId w:val="2"/>
        </w:numPr>
        <w:shd w:val="clear" w:color="auto" w:fill="FFFFFF"/>
        <w:spacing w:before="0" w:after="0" w:line="360" w:lineRule="auto"/>
        <w:jc w:val="both"/>
        <w:rPr>
          <w:rFonts w:ascii="Times New Roman" w:eastAsia="Times New Roman" w:hAnsi="Times New Roman" w:cs="Times New Roman"/>
          <w:color w:val="000000"/>
          <w:lang w:val="en-US"/>
        </w:rPr>
      </w:pPr>
      <w:bookmarkStart w:id="7" w:name="_k6tu0mufz0f6" w:colFirst="0" w:colLast="0"/>
      <w:bookmarkEnd w:id="7"/>
      <w:r w:rsidRPr="00DA3AB5">
        <w:rPr>
          <w:rFonts w:ascii="Times New Roman" w:eastAsia="Times New Roman" w:hAnsi="Times New Roman" w:cs="Times New Roman"/>
          <w:color w:val="000000"/>
          <w:lang w:val="en-US"/>
        </w:rPr>
        <w:t>Justin Paul, María M. Feliciano-</w:t>
      </w:r>
      <w:proofErr w:type="spellStart"/>
      <w:r w:rsidRPr="00DA3AB5">
        <w:rPr>
          <w:rFonts w:ascii="Times New Roman" w:eastAsia="Times New Roman" w:hAnsi="Times New Roman" w:cs="Times New Roman"/>
          <w:color w:val="000000"/>
          <w:lang w:val="en-US"/>
        </w:rPr>
        <w:t>Cestero</w:t>
      </w:r>
      <w:proofErr w:type="spellEnd"/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. Five decades of research on foreign direct investment by MNEs: An overview and research agenda. Journal of Business Research, Volume 124, January 2021, Pages 800-812 </w:t>
      </w:r>
      <w:hyperlink r:id="rId31">
        <w:r w:rsidRPr="00DA3AB5">
          <w:rPr>
            <w:rFonts w:ascii="Times New Roman" w:eastAsia="Times New Roman" w:hAnsi="Times New Roman" w:cs="Times New Roman"/>
            <w:color w:val="000000"/>
            <w:u w:val="single"/>
            <w:lang w:val="en-US"/>
          </w:rPr>
          <w:t>https://doi.org/10.1016/j.jbusres.2020.04.017</w:t>
        </w:r>
      </w:hyperlink>
      <w:r w:rsidRPr="00DA3AB5">
        <w:rPr>
          <w:rFonts w:ascii="Times New Roman" w:eastAsia="Times New Roman" w:hAnsi="Times New Roman" w:cs="Times New Roman"/>
          <w:color w:val="000000"/>
          <w:u w:val="single"/>
          <w:lang w:val="en-US"/>
        </w:rPr>
        <w:t>.</w:t>
      </w:r>
    </w:p>
    <w:p w14:paraId="44B50DC7" w14:textId="77777777" w:rsidR="0090730D" w:rsidRPr="00DA3AB5" w:rsidRDefault="00DA3AB5">
      <w:pPr>
        <w:pStyle w:val="3"/>
        <w:keepNext w:val="0"/>
        <w:keepLines w:val="0"/>
        <w:numPr>
          <w:ilvl w:val="0"/>
          <w:numId w:val="2"/>
        </w:numPr>
        <w:shd w:val="clear" w:color="auto" w:fill="FFFFFF"/>
        <w:spacing w:before="0" w:after="0" w:line="360" w:lineRule="auto"/>
        <w:jc w:val="both"/>
        <w:rPr>
          <w:rFonts w:ascii="Times New Roman" w:eastAsia="Times New Roman" w:hAnsi="Times New Roman" w:cs="Times New Roman"/>
          <w:color w:val="000000"/>
          <w:lang w:val="en-US"/>
        </w:rPr>
      </w:pPr>
      <w:bookmarkStart w:id="8" w:name="_z4cx0yprllnr" w:colFirst="0" w:colLast="0"/>
      <w:bookmarkEnd w:id="8"/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Paloma Almodóvar, Quyen T.K. Nguyen. Product innovation of domestic firms versus foreign MNE subsidiaries: The role of external knowledge </w:t>
      </w:r>
      <w:proofErr w:type="spellStart"/>
      <w:r w:rsidRPr="00DA3AB5">
        <w:rPr>
          <w:rFonts w:ascii="Times New Roman" w:eastAsia="Times New Roman" w:hAnsi="Times New Roman" w:cs="Times New Roman"/>
          <w:color w:val="000000"/>
          <w:lang w:val="en-US"/>
        </w:rPr>
        <w:lastRenderedPageBreak/>
        <w:t>sources.Technological</w:t>
      </w:r>
      <w:proofErr w:type="spellEnd"/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 Forecasting and Social Change Volume 184, November 2022</w:t>
      </w:r>
      <w:r w:rsidRPr="00DA3AB5">
        <w:rPr>
          <w:rFonts w:ascii="Times New Roman" w:eastAsia="Times New Roman" w:hAnsi="Times New Roman" w:cs="Times New Roman"/>
          <w:color w:val="000000"/>
          <w:u w:val="single"/>
          <w:lang w:val="en-US"/>
        </w:rPr>
        <w:t xml:space="preserve"> </w:t>
      </w:r>
      <w:hyperlink r:id="rId32">
        <w:r w:rsidRPr="00DA3AB5">
          <w:rPr>
            <w:rFonts w:ascii="Times New Roman" w:eastAsia="Times New Roman" w:hAnsi="Times New Roman" w:cs="Times New Roman"/>
            <w:color w:val="000000"/>
            <w:u w:val="single"/>
            <w:lang w:val="en-US"/>
          </w:rPr>
          <w:t>https://doi.org/10.1016/j.techfore.2022.122000</w:t>
        </w:r>
      </w:hyperlink>
    </w:p>
    <w:p w14:paraId="70DE7218" w14:textId="77777777" w:rsidR="0090730D" w:rsidRDefault="00DA3AB5">
      <w:pPr>
        <w:pStyle w:val="3"/>
        <w:keepNext w:val="0"/>
        <w:keepLines w:val="0"/>
        <w:numPr>
          <w:ilvl w:val="0"/>
          <w:numId w:val="2"/>
        </w:numPr>
        <w:shd w:val="clear" w:color="auto" w:fill="FFFFFF"/>
        <w:spacing w:before="0" w:after="0" w:line="360" w:lineRule="auto"/>
        <w:jc w:val="both"/>
        <w:rPr>
          <w:rFonts w:ascii="Times New Roman" w:eastAsia="Times New Roman" w:hAnsi="Times New Roman" w:cs="Times New Roman"/>
          <w:color w:val="000000"/>
        </w:rPr>
      </w:pPr>
      <w:bookmarkStart w:id="9" w:name="_x61ress15cnr" w:colFirst="0" w:colLast="0"/>
      <w:bookmarkEnd w:id="9"/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James K. Jackson, (2017); “Foreign Direct Investment in the United States: An Economic Analysis,” Congressional Research Service, pp. 16-17, 2017. </w:t>
      </w:r>
      <w:hyperlink r:id="rId33">
        <w:r>
          <w:rPr>
            <w:rFonts w:ascii="Times New Roman" w:eastAsia="Times New Roman" w:hAnsi="Times New Roman" w:cs="Times New Roman"/>
            <w:color w:val="000000"/>
            <w:u w:val="single"/>
          </w:rPr>
          <w:t>https://sgp.fas.org/crs/misc/RS21857.pdf</w:t>
        </w:r>
      </w:hyperlink>
    </w:p>
    <w:p w14:paraId="20CBE4A7" w14:textId="77777777" w:rsidR="0090730D" w:rsidRDefault="00DA3AB5">
      <w:pPr>
        <w:pStyle w:val="3"/>
        <w:keepNext w:val="0"/>
        <w:keepLines w:val="0"/>
        <w:numPr>
          <w:ilvl w:val="0"/>
          <w:numId w:val="2"/>
        </w:numPr>
        <w:shd w:val="clear" w:color="auto" w:fill="FFFFFF"/>
        <w:spacing w:before="0" w:after="0" w:line="360" w:lineRule="auto"/>
        <w:jc w:val="both"/>
        <w:rPr>
          <w:rFonts w:ascii="Times New Roman" w:eastAsia="Times New Roman" w:hAnsi="Times New Roman" w:cs="Times New Roman"/>
          <w:color w:val="000000"/>
        </w:rPr>
      </w:pPr>
      <w:bookmarkStart w:id="10" w:name="_82ptp6vmjcm4" w:colFirst="0" w:colLast="0"/>
      <w:bookmarkEnd w:id="10"/>
      <w:proofErr w:type="spellStart"/>
      <w:r w:rsidRPr="00DA3AB5">
        <w:rPr>
          <w:rFonts w:ascii="Times New Roman" w:eastAsia="Times New Roman" w:hAnsi="Times New Roman" w:cs="Times New Roman"/>
          <w:color w:val="000000"/>
          <w:lang w:val="en-US"/>
        </w:rPr>
        <w:t>Okwu</w:t>
      </w:r>
      <w:proofErr w:type="spellEnd"/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, A. T., </w:t>
      </w:r>
      <w:proofErr w:type="spellStart"/>
      <w:r w:rsidRPr="00DA3AB5">
        <w:rPr>
          <w:rFonts w:ascii="Times New Roman" w:eastAsia="Times New Roman" w:hAnsi="Times New Roman" w:cs="Times New Roman"/>
          <w:color w:val="000000"/>
          <w:lang w:val="en-US"/>
        </w:rPr>
        <w:t>Oseni</w:t>
      </w:r>
      <w:proofErr w:type="spellEnd"/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, I. O., &amp; </w:t>
      </w:r>
      <w:proofErr w:type="spellStart"/>
      <w:r w:rsidRPr="00DA3AB5">
        <w:rPr>
          <w:rFonts w:ascii="Times New Roman" w:eastAsia="Times New Roman" w:hAnsi="Times New Roman" w:cs="Times New Roman"/>
          <w:color w:val="000000"/>
          <w:lang w:val="en-US"/>
        </w:rPr>
        <w:t>Obiakor</w:t>
      </w:r>
      <w:proofErr w:type="spellEnd"/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, R. T. (2020). Does Foreign Direct Investment Enhance Economic Growth? Evidence from 30 Leading Global Economies. </w:t>
      </w:r>
      <w:r w:rsidRPr="00DA3AB5">
        <w:rPr>
          <w:rFonts w:ascii="Times New Roman" w:eastAsia="Times New Roman" w:hAnsi="Times New Roman" w:cs="Times New Roman"/>
          <w:i/>
          <w:color w:val="000000"/>
          <w:lang w:val="en-US"/>
        </w:rPr>
        <w:t>Global Journal of Emerging Market Economies</w:t>
      </w:r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, </w:t>
      </w:r>
      <w:r w:rsidRPr="00DA3AB5">
        <w:rPr>
          <w:rFonts w:ascii="Times New Roman" w:eastAsia="Times New Roman" w:hAnsi="Times New Roman" w:cs="Times New Roman"/>
          <w:i/>
          <w:color w:val="000000"/>
          <w:lang w:val="en-US"/>
        </w:rPr>
        <w:t>12</w:t>
      </w:r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(2), 217–230. </w:t>
      </w:r>
      <w:hyperlink r:id="rId34">
        <w:r>
          <w:rPr>
            <w:rFonts w:ascii="Times New Roman" w:eastAsia="Times New Roman" w:hAnsi="Times New Roman" w:cs="Times New Roman"/>
            <w:color w:val="000000"/>
            <w:u w:val="single"/>
          </w:rPr>
          <w:t>https://doi.org/10.1177/0974910120919042</w:t>
        </w:r>
      </w:hyperlink>
    </w:p>
    <w:p w14:paraId="490F9DBB" w14:textId="77777777" w:rsidR="0090730D" w:rsidRPr="00DA3AB5" w:rsidRDefault="00DA3AB5">
      <w:pPr>
        <w:pStyle w:val="3"/>
        <w:keepNext w:val="0"/>
        <w:keepLines w:val="0"/>
        <w:numPr>
          <w:ilvl w:val="0"/>
          <w:numId w:val="2"/>
        </w:numPr>
        <w:shd w:val="clear" w:color="auto" w:fill="FFFFFF"/>
        <w:spacing w:before="0" w:after="0" w:line="360" w:lineRule="auto"/>
        <w:jc w:val="both"/>
        <w:rPr>
          <w:rFonts w:ascii="Times New Roman" w:eastAsia="Times New Roman" w:hAnsi="Times New Roman" w:cs="Times New Roman"/>
          <w:color w:val="000000"/>
          <w:lang w:val="en-US"/>
        </w:rPr>
      </w:pPr>
      <w:bookmarkStart w:id="11" w:name="_okvmy5eqdwfl" w:colFirst="0" w:colLast="0"/>
      <w:bookmarkEnd w:id="11"/>
      <w:proofErr w:type="spellStart"/>
      <w:r w:rsidRPr="00DA3AB5">
        <w:rPr>
          <w:rFonts w:ascii="Times New Roman" w:eastAsia="Times New Roman" w:hAnsi="Times New Roman" w:cs="Times New Roman"/>
          <w:color w:val="000000"/>
          <w:lang w:val="en-US"/>
        </w:rPr>
        <w:t>Alabrese</w:t>
      </w:r>
      <w:proofErr w:type="spellEnd"/>
      <w:r w:rsidRPr="00DA3AB5">
        <w:rPr>
          <w:rFonts w:ascii="Times New Roman" w:eastAsia="Times New Roman" w:hAnsi="Times New Roman" w:cs="Times New Roman"/>
          <w:color w:val="000000"/>
          <w:lang w:val="en-US"/>
        </w:rPr>
        <w:t>, Eleonora and Casella, Bruno, The Blurring of Corporate Investor Nationality and Complex Ownership Structures (April 30, 2020). Transnational Corporations Journal, Vol. 27, No. 1, 2020, [E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лектронний</w:t>
      </w:r>
      <w:proofErr w:type="spellEnd"/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ресурс</w:t>
      </w:r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]. – </w:t>
      </w:r>
      <w:r>
        <w:rPr>
          <w:rFonts w:ascii="Times New Roman" w:eastAsia="Times New Roman" w:hAnsi="Times New Roman" w:cs="Times New Roman"/>
          <w:color w:val="000000"/>
        </w:rPr>
        <w:t>Режим</w:t>
      </w:r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доступу</w:t>
      </w:r>
      <w:r w:rsidRPr="00DA3AB5">
        <w:rPr>
          <w:rFonts w:ascii="Times New Roman" w:eastAsia="Times New Roman" w:hAnsi="Times New Roman" w:cs="Times New Roman"/>
          <w:color w:val="000000"/>
          <w:lang w:val="en-US"/>
        </w:rPr>
        <w:t>:</w:t>
      </w:r>
      <w:r w:rsidRPr="00DA3AB5">
        <w:rPr>
          <w:rFonts w:ascii="Times New Roman" w:eastAsia="Times New Roman" w:hAnsi="Times New Roman" w:cs="Times New Roman"/>
          <w:b/>
          <w:color w:val="000000"/>
          <w:lang w:val="en-US"/>
        </w:rPr>
        <w:t xml:space="preserve"> </w:t>
      </w:r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 </w:t>
      </w:r>
      <w:hyperlink r:id="rId35">
        <w:r w:rsidRPr="00DA3AB5">
          <w:rPr>
            <w:rFonts w:ascii="Times New Roman" w:eastAsia="Times New Roman" w:hAnsi="Times New Roman" w:cs="Times New Roman"/>
            <w:color w:val="000000"/>
            <w:u w:val="single"/>
            <w:lang w:val="en-US"/>
          </w:rPr>
          <w:t>https://ssrn.com/abstract=3624118</w:t>
        </w:r>
      </w:hyperlink>
    </w:p>
    <w:p w14:paraId="7722D836" w14:textId="77777777" w:rsidR="0090730D" w:rsidRDefault="00DA3AB5">
      <w:pPr>
        <w:pStyle w:val="3"/>
        <w:keepNext w:val="0"/>
        <w:keepLines w:val="0"/>
        <w:numPr>
          <w:ilvl w:val="0"/>
          <w:numId w:val="2"/>
        </w:numPr>
        <w:shd w:val="clear" w:color="auto" w:fill="FFFFFF"/>
        <w:spacing w:before="0" w:after="0" w:line="360" w:lineRule="auto"/>
        <w:jc w:val="both"/>
        <w:rPr>
          <w:rFonts w:ascii="Times New Roman" w:eastAsia="Times New Roman" w:hAnsi="Times New Roman" w:cs="Times New Roman"/>
          <w:color w:val="000000"/>
        </w:rPr>
      </w:pPr>
      <w:bookmarkStart w:id="12" w:name="_einp6e83sewp" w:colFirst="0" w:colLast="0"/>
      <w:bookmarkEnd w:id="12"/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Jaiswal, Hrishikesh, Comparative Study of Foreign Direct Investment in India and USA- Hrishikesh Jaiswal (2019). </w:t>
      </w:r>
      <w:r>
        <w:rPr>
          <w:rFonts w:ascii="Times New Roman" w:eastAsia="Times New Roman" w:hAnsi="Times New Roman" w:cs="Times New Roman"/>
          <w:color w:val="000000"/>
        </w:rPr>
        <w:t xml:space="preserve">FIMT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Law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Journal</w:t>
      </w:r>
      <w:proofErr w:type="spellEnd"/>
      <w:r>
        <w:rPr>
          <w:rFonts w:ascii="Times New Roman" w:eastAsia="Times New Roman" w:hAnsi="Times New Roman" w:cs="Times New Roman"/>
          <w:color w:val="000000"/>
        </w:rPr>
        <w:t>, 2019, [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Eлектронний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ресурс]. – Режим доступу:</w:t>
      </w:r>
      <w:r>
        <w:rPr>
          <w:rFonts w:ascii="Times New Roman" w:eastAsia="Times New Roman" w:hAnsi="Times New Roman" w:cs="Times New Roman"/>
          <w:b/>
          <w:color w:val="000000"/>
        </w:rPr>
        <w:t xml:space="preserve"> </w:t>
      </w:r>
      <w:hyperlink r:id="rId36">
        <w:r>
          <w:rPr>
            <w:rFonts w:ascii="Times New Roman" w:eastAsia="Times New Roman" w:hAnsi="Times New Roman" w:cs="Times New Roman"/>
            <w:color w:val="000000"/>
            <w:u w:val="single"/>
          </w:rPr>
          <w:t>https://ssrn.com/abstract=3816620</w:t>
        </w:r>
      </w:hyperlink>
    </w:p>
    <w:p w14:paraId="0ECD8230" w14:textId="77777777" w:rsidR="0090730D" w:rsidRPr="00DA3AB5" w:rsidRDefault="00DA3AB5">
      <w:pPr>
        <w:pStyle w:val="3"/>
        <w:keepNext w:val="0"/>
        <w:keepLines w:val="0"/>
        <w:numPr>
          <w:ilvl w:val="0"/>
          <w:numId w:val="2"/>
        </w:numPr>
        <w:shd w:val="clear" w:color="auto" w:fill="FFFFFF"/>
        <w:spacing w:before="0" w:after="0" w:line="360" w:lineRule="auto"/>
        <w:jc w:val="both"/>
        <w:rPr>
          <w:rFonts w:ascii="Times New Roman" w:eastAsia="Times New Roman" w:hAnsi="Times New Roman" w:cs="Times New Roman"/>
          <w:color w:val="000000"/>
          <w:lang w:val="en-US"/>
        </w:rPr>
      </w:pPr>
      <w:bookmarkStart w:id="13" w:name="_lyybextxauqh" w:colFirst="0" w:colLast="0"/>
      <w:bookmarkEnd w:id="13"/>
      <w:r w:rsidRPr="00DA3AB5">
        <w:rPr>
          <w:rFonts w:ascii="Times New Roman" w:eastAsia="Times New Roman" w:hAnsi="Times New Roman" w:cs="Times New Roman"/>
          <w:color w:val="000000"/>
          <w:lang w:val="en-US"/>
        </w:rPr>
        <w:t>Goyal, Pankaj and Kumar, Mr. Anuj, FDI Flows in Developed and Developing Economies: A Trend Analysis (INDIA VS USA) (June 11, 2020). Advances in Economics and Business Management (AEBM), Volume 5, Issue 3; April-June, 2018, [E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лектронний</w:t>
      </w:r>
      <w:proofErr w:type="spellEnd"/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ресурс</w:t>
      </w:r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]. – </w:t>
      </w:r>
      <w:r>
        <w:rPr>
          <w:rFonts w:ascii="Times New Roman" w:eastAsia="Times New Roman" w:hAnsi="Times New Roman" w:cs="Times New Roman"/>
          <w:color w:val="000000"/>
        </w:rPr>
        <w:t>Режим</w:t>
      </w:r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доступу</w:t>
      </w:r>
      <w:r w:rsidRPr="00DA3AB5">
        <w:rPr>
          <w:rFonts w:ascii="Times New Roman" w:eastAsia="Times New Roman" w:hAnsi="Times New Roman" w:cs="Times New Roman"/>
          <w:color w:val="000000"/>
          <w:lang w:val="en-US"/>
        </w:rPr>
        <w:t>:</w:t>
      </w:r>
      <w:r w:rsidRPr="00DA3AB5">
        <w:rPr>
          <w:rFonts w:ascii="Times New Roman" w:eastAsia="Times New Roman" w:hAnsi="Times New Roman" w:cs="Times New Roman"/>
          <w:b/>
          <w:color w:val="000000"/>
          <w:lang w:val="en-US"/>
        </w:rPr>
        <w:t xml:space="preserve"> </w:t>
      </w:r>
      <w:hyperlink r:id="rId37">
        <w:r w:rsidRPr="00DA3AB5">
          <w:rPr>
            <w:rFonts w:ascii="Times New Roman" w:eastAsia="Times New Roman" w:hAnsi="Times New Roman" w:cs="Times New Roman"/>
            <w:color w:val="000000"/>
            <w:u w:val="single"/>
            <w:lang w:val="en-US"/>
          </w:rPr>
          <w:t>https://ssrn.com/abstract=3624635</w:t>
        </w:r>
      </w:hyperlink>
    </w:p>
    <w:p w14:paraId="7D081492" w14:textId="77777777" w:rsidR="0090730D" w:rsidRDefault="00DA3AB5">
      <w:pPr>
        <w:pStyle w:val="3"/>
        <w:keepNext w:val="0"/>
        <w:keepLines w:val="0"/>
        <w:numPr>
          <w:ilvl w:val="0"/>
          <w:numId w:val="2"/>
        </w:numPr>
        <w:shd w:val="clear" w:color="auto" w:fill="FFFFFF"/>
        <w:spacing w:before="0" w:after="0" w:line="360" w:lineRule="auto"/>
        <w:jc w:val="both"/>
        <w:rPr>
          <w:rFonts w:ascii="Times New Roman" w:eastAsia="Times New Roman" w:hAnsi="Times New Roman" w:cs="Times New Roman"/>
          <w:color w:val="000000"/>
        </w:rPr>
      </w:pPr>
      <w:bookmarkStart w:id="14" w:name="_vx79d6pxgxu7" w:colFirst="0" w:colLast="0"/>
      <w:bookmarkEnd w:id="14"/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Osei, Michael J.; Kim, </w:t>
      </w:r>
      <w:proofErr w:type="spellStart"/>
      <w:r w:rsidRPr="00DA3AB5">
        <w:rPr>
          <w:rFonts w:ascii="Times New Roman" w:eastAsia="Times New Roman" w:hAnsi="Times New Roman" w:cs="Times New Roman"/>
          <w:color w:val="000000"/>
          <w:lang w:val="en-US"/>
        </w:rPr>
        <w:t>Jaebeom</w:t>
      </w:r>
      <w:proofErr w:type="spellEnd"/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 (2020). Foreign direct investment and economic growth: Is more financial development </w:t>
      </w:r>
      <w:proofErr w:type="gramStart"/>
      <w:r w:rsidRPr="00DA3AB5">
        <w:rPr>
          <w:rFonts w:ascii="Times New Roman" w:eastAsia="Times New Roman" w:hAnsi="Times New Roman" w:cs="Times New Roman"/>
          <w:color w:val="000000"/>
          <w:lang w:val="en-US"/>
        </w:rPr>
        <w:t>better?.</w:t>
      </w:r>
      <w:proofErr w:type="gramEnd"/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Economic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Modelling</w:t>
      </w:r>
      <w:proofErr w:type="spellEnd"/>
      <w:r>
        <w:rPr>
          <w:rFonts w:ascii="Times New Roman" w:eastAsia="Times New Roman" w:hAnsi="Times New Roman" w:cs="Times New Roman"/>
          <w:color w:val="000000"/>
        </w:rPr>
        <w:t>, 93(), 154–161. [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Eлектронний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ресурс]. – Режим доступу:</w:t>
      </w:r>
      <w:r>
        <w:rPr>
          <w:rFonts w:ascii="Times New Roman" w:eastAsia="Times New Roman" w:hAnsi="Times New Roman" w:cs="Times New Roman"/>
          <w:b/>
          <w:color w:val="000000"/>
        </w:rPr>
        <w:t xml:space="preserve"> </w:t>
      </w:r>
      <w:hyperlink r:id="rId38">
        <w:r>
          <w:rPr>
            <w:rFonts w:ascii="Times New Roman" w:eastAsia="Times New Roman" w:hAnsi="Times New Roman" w:cs="Times New Roman"/>
            <w:color w:val="000000"/>
            <w:u w:val="single"/>
          </w:rPr>
          <w:t>https://doi.org/10.1016/j.econmod.2020.07.009</w:t>
        </w:r>
      </w:hyperlink>
    </w:p>
    <w:p w14:paraId="3A0A1A87" w14:textId="77777777" w:rsidR="0090730D" w:rsidRPr="00DA3AB5" w:rsidRDefault="00DA3AB5">
      <w:pPr>
        <w:pStyle w:val="3"/>
        <w:keepNext w:val="0"/>
        <w:keepLines w:val="0"/>
        <w:numPr>
          <w:ilvl w:val="0"/>
          <w:numId w:val="2"/>
        </w:numPr>
        <w:shd w:val="clear" w:color="auto" w:fill="FFFFFF"/>
        <w:spacing w:before="0" w:after="160" w:line="360" w:lineRule="auto"/>
        <w:jc w:val="both"/>
        <w:rPr>
          <w:rFonts w:ascii="Times New Roman" w:eastAsia="Times New Roman" w:hAnsi="Times New Roman" w:cs="Times New Roman"/>
          <w:color w:val="000000"/>
          <w:lang w:val="en-US"/>
        </w:rPr>
      </w:pPr>
      <w:bookmarkStart w:id="15" w:name="_hsbqele6fvuc" w:colFirst="0" w:colLast="0"/>
      <w:bookmarkEnd w:id="15"/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Javier </w:t>
      </w:r>
      <w:proofErr w:type="spellStart"/>
      <w:proofErr w:type="gramStart"/>
      <w:r w:rsidRPr="00DA3AB5">
        <w:rPr>
          <w:rFonts w:ascii="Times New Roman" w:eastAsia="Times New Roman" w:hAnsi="Times New Roman" w:cs="Times New Roman"/>
          <w:color w:val="000000"/>
          <w:lang w:val="en-US"/>
        </w:rPr>
        <w:t>Cravino</w:t>
      </w:r>
      <w:proofErr w:type="spellEnd"/>
      <w:r w:rsidRPr="00DA3AB5">
        <w:rPr>
          <w:rFonts w:ascii="Times New Roman" w:eastAsia="Times New Roman" w:hAnsi="Times New Roman" w:cs="Times New Roman"/>
          <w:color w:val="000000"/>
          <w:lang w:val="en-US"/>
        </w:rPr>
        <w:t>,  Andrei</w:t>
      </w:r>
      <w:proofErr w:type="gramEnd"/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 A. </w:t>
      </w:r>
      <w:proofErr w:type="spellStart"/>
      <w:r w:rsidRPr="00DA3AB5">
        <w:rPr>
          <w:rFonts w:ascii="Times New Roman" w:eastAsia="Times New Roman" w:hAnsi="Times New Roman" w:cs="Times New Roman"/>
          <w:color w:val="000000"/>
          <w:lang w:val="en-US"/>
        </w:rPr>
        <w:t>Levchenk</w:t>
      </w:r>
      <w:proofErr w:type="spellEnd"/>
      <w:r w:rsidRPr="00DA3AB5">
        <w:rPr>
          <w:rFonts w:ascii="Times New Roman" w:eastAsia="Times New Roman" w:hAnsi="Times New Roman" w:cs="Times New Roman"/>
          <w:color w:val="000000"/>
          <w:lang w:val="en-US"/>
        </w:rPr>
        <w:t>. Multinational Firms and International Business Cycle Transmission. The Quarterly Journal of Economics, Volume 132, Issue 2, May 2017. [E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лектронний</w:t>
      </w:r>
      <w:proofErr w:type="spellEnd"/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ресурс</w:t>
      </w:r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]. – </w:t>
      </w:r>
      <w:r>
        <w:rPr>
          <w:rFonts w:ascii="Times New Roman" w:eastAsia="Times New Roman" w:hAnsi="Times New Roman" w:cs="Times New Roman"/>
          <w:color w:val="000000"/>
        </w:rPr>
        <w:t>Режим</w:t>
      </w:r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доступу</w:t>
      </w:r>
      <w:r w:rsidRPr="00DA3AB5">
        <w:rPr>
          <w:rFonts w:ascii="Times New Roman" w:eastAsia="Times New Roman" w:hAnsi="Times New Roman" w:cs="Times New Roman"/>
          <w:color w:val="000000"/>
          <w:lang w:val="en-US"/>
        </w:rPr>
        <w:t>:</w:t>
      </w:r>
      <w:r w:rsidRPr="00DA3AB5">
        <w:rPr>
          <w:rFonts w:ascii="Times New Roman" w:eastAsia="Times New Roman" w:hAnsi="Times New Roman" w:cs="Times New Roman"/>
          <w:b/>
          <w:color w:val="000000"/>
          <w:lang w:val="en-US"/>
        </w:rPr>
        <w:t xml:space="preserve"> </w:t>
      </w:r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   </w:t>
      </w:r>
      <w:hyperlink r:id="rId39">
        <w:r w:rsidRPr="00DA3AB5">
          <w:rPr>
            <w:rFonts w:ascii="Times New Roman" w:eastAsia="Times New Roman" w:hAnsi="Times New Roman" w:cs="Times New Roman"/>
            <w:color w:val="000000"/>
            <w:u w:val="single"/>
            <w:lang w:val="en-US"/>
          </w:rPr>
          <w:t>https://academic.oup.com/qje/article-abstract/132/2/921/2724552?login=false</w:t>
        </w:r>
      </w:hyperlink>
    </w:p>
    <w:p w14:paraId="30A87FB1" w14:textId="77777777" w:rsidR="0090730D" w:rsidRPr="00DA3AB5" w:rsidRDefault="00DA3AB5">
      <w:pPr>
        <w:numPr>
          <w:ilvl w:val="0"/>
          <w:numId w:val="2"/>
        </w:numPr>
        <w:shd w:val="clear" w:color="auto" w:fill="FFFFFF"/>
        <w:spacing w:before="280" w:after="280" w:line="360" w:lineRule="auto"/>
        <w:jc w:val="both"/>
        <w:rPr>
          <w:lang w:val="en-US"/>
        </w:rPr>
      </w:pP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Theodore H. Moran and Lindsay </w:t>
      </w:r>
      <w:proofErr w:type="spellStart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>Oldenski</w:t>
      </w:r>
      <w:proofErr w:type="spellEnd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>. Japanese Investment in the United States: Superior Performance, Increasing Integration. Peterson Institute for International Economics (February 2015) [E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лектронний</w:t>
      </w:r>
      <w:proofErr w:type="spellEnd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ресурс</w:t>
      </w: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]. – </w:t>
      </w:r>
      <w:r>
        <w:rPr>
          <w:rFonts w:ascii="Times New Roman" w:eastAsia="Times New Roman" w:hAnsi="Times New Roman" w:cs="Times New Roman"/>
          <w:sz w:val="28"/>
          <w:szCs w:val="28"/>
        </w:rPr>
        <w:t>Режим</w:t>
      </w: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доступу</w:t>
      </w: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r w:rsidRPr="00DA3AB5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 xml:space="preserve"> </w:t>
      </w:r>
      <w:hyperlink r:id="rId40">
        <w:r w:rsidRPr="00DA3AB5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lang w:val="en-US"/>
          </w:rPr>
          <w:t>https://www.piie.com/sites/default/files/publications/pb/pb15-3.pdf</w:t>
        </w:r>
      </w:hyperlink>
    </w:p>
    <w:p w14:paraId="4B376A30" w14:textId="77777777" w:rsidR="0090730D" w:rsidRPr="00DA3AB5" w:rsidRDefault="00DA3AB5">
      <w:pPr>
        <w:pStyle w:val="3"/>
        <w:keepNext w:val="0"/>
        <w:keepLines w:val="0"/>
        <w:numPr>
          <w:ilvl w:val="0"/>
          <w:numId w:val="2"/>
        </w:numPr>
        <w:shd w:val="clear" w:color="auto" w:fill="FFFFFF"/>
        <w:spacing w:before="280" w:after="0" w:line="360" w:lineRule="auto"/>
        <w:jc w:val="both"/>
        <w:rPr>
          <w:rFonts w:ascii="Times New Roman" w:eastAsia="Times New Roman" w:hAnsi="Times New Roman" w:cs="Times New Roman"/>
          <w:color w:val="000000"/>
          <w:lang w:val="en-US"/>
        </w:rPr>
      </w:pPr>
      <w:bookmarkStart w:id="16" w:name="_bay4oig3z091" w:colFirst="0" w:colLast="0"/>
      <w:bookmarkEnd w:id="16"/>
      <w:proofErr w:type="spellStart"/>
      <w:r w:rsidRPr="00DA3AB5">
        <w:rPr>
          <w:rFonts w:ascii="Times New Roman" w:eastAsia="Times New Roman" w:hAnsi="Times New Roman" w:cs="Times New Roman"/>
          <w:color w:val="000000"/>
          <w:lang w:val="en-US"/>
        </w:rPr>
        <w:t>Andrenelli</w:t>
      </w:r>
      <w:proofErr w:type="spellEnd"/>
      <w:r w:rsidRPr="00DA3AB5">
        <w:rPr>
          <w:rFonts w:ascii="Times New Roman" w:eastAsia="Times New Roman" w:hAnsi="Times New Roman" w:cs="Times New Roman"/>
          <w:color w:val="000000"/>
          <w:lang w:val="en-US"/>
        </w:rPr>
        <w:t>, A. et al. (2018-03-19), “Multinational production and trade in services”, OECD Trade Policy Papers, No. 212, OECD Publishing, Paris. [E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лектронний</w:t>
      </w:r>
      <w:proofErr w:type="spellEnd"/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ресурс</w:t>
      </w:r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]. – </w:t>
      </w:r>
      <w:r>
        <w:rPr>
          <w:rFonts w:ascii="Times New Roman" w:eastAsia="Times New Roman" w:hAnsi="Times New Roman" w:cs="Times New Roman"/>
          <w:color w:val="000000"/>
        </w:rPr>
        <w:t>Режим</w:t>
      </w:r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доступу</w:t>
      </w:r>
      <w:r w:rsidRPr="00DA3AB5">
        <w:rPr>
          <w:rFonts w:ascii="Times New Roman" w:eastAsia="Times New Roman" w:hAnsi="Times New Roman" w:cs="Times New Roman"/>
          <w:color w:val="000000"/>
          <w:lang w:val="en-US"/>
        </w:rPr>
        <w:t>:</w:t>
      </w:r>
      <w:r w:rsidRPr="00DA3AB5">
        <w:rPr>
          <w:rFonts w:ascii="Times New Roman" w:eastAsia="Times New Roman" w:hAnsi="Times New Roman" w:cs="Times New Roman"/>
          <w:b/>
          <w:color w:val="000000"/>
          <w:lang w:val="en-US"/>
        </w:rPr>
        <w:t xml:space="preserve"> </w:t>
      </w:r>
      <w:hyperlink r:id="rId41">
        <w:r w:rsidRPr="00DA3AB5">
          <w:rPr>
            <w:rFonts w:ascii="Times New Roman" w:eastAsia="Times New Roman" w:hAnsi="Times New Roman" w:cs="Times New Roman"/>
            <w:color w:val="000000"/>
            <w:u w:val="single"/>
            <w:lang w:val="en-US"/>
          </w:rPr>
          <w:t>http</w:t>
        </w:r>
      </w:hyperlink>
      <w:hyperlink r:id="rId42">
        <w:r w:rsidRPr="00DA3AB5">
          <w:rPr>
            <w:rFonts w:ascii="Times New Roman" w:eastAsia="Times New Roman" w:hAnsi="Times New Roman" w:cs="Times New Roman"/>
            <w:color w:val="000000"/>
            <w:u w:val="single"/>
            <w:lang w:val="en-US"/>
          </w:rPr>
          <w:t>://dx.doi.org/10.1787/16ec6b55-en</w:t>
        </w:r>
      </w:hyperlink>
    </w:p>
    <w:p w14:paraId="27F198D1" w14:textId="77777777" w:rsidR="0090730D" w:rsidRPr="00DA3AB5" w:rsidRDefault="00DA3AB5">
      <w:pPr>
        <w:pStyle w:val="3"/>
        <w:keepNext w:val="0"/>
        <w:keepLines w:val="0"/>
        <w:numPr>
          <w:ilvl w:val="0"/>
          <w:numId w:val="2"/>
        </w:numPr>
        <w:shd w:val="clear" w:color="auto" w:fill="FFFFFF"/>
        <w:spacing w:before="0" w:after="0" w:line="360" w:lineRule="auto"/>
        <w:jc w:val="both"/>
        <w:rPr>
          <w:rFonts w:ascii="Times New Roman" w:eastAsia="Times New Roman" w:hAnsi="Times New Roman" w:cs="Times New Roman"/>
          <w:color w:val="000000"/>
          <w:lang w:val="en-US"/>
        </w:rPr>
      </w:pPr>
      <w:bookmarkStart w:id="17" w:name="_sefre4ixk0sv" w:colFirst="0" w:colLast="0"/>
      <w:bookmarkEnd w:id="17"/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Charles </w:t>
      </w:r>
      <w:proofErr w:type="spellStart"/>
      <w:r w:rsidRPr="00DA3AB5">
        <w:rPr>
          <w:rFonts w:ascii="Times New Roman" w:eastAsia="Times New Roman" w:hAnsi="Times New Roman" w:cs="Times New Roman"/>
          <w:color w:val="000000"/>
          <w:lang w:val="en-US"/>
        </w:rPr>
        <w:t>Cadestin</w:t>
      </w:r>
      <w:proofErr w:type="spellEnd"/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, Koen De Backer, Sébastien </w:t>
      </w:r>
      <w:proofErr w:type="spellStart"/>
      <w:r w:rsidRPr="00DA3AB5">
        <w:rPr>
          <w:rFonts w:ascii="Times New Roman" w:eastAsia="Times New Roman" w:hAnsi="Times New Roman" w:cs="Times New Roman"/>
          <w:color w:val="000000"/>
          <w:lang w:val="en-US"/>
        </w:rPr>
        <w:t>Miroudot</w:t>
      </w:r>
      <w:proofErr w:type="spellEnd"/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, Laurent </w:t>
      </w:r>
      <w:proofErr w:type="spellStart"/>
      <w:r w:rsidRPr="00DA3AB5">
        <w:rPr>
          <w:rFonts w:ascii="Times New Roman" w:eastAsia="Times New Roman" w:hAnsi="Times New Roman" w:cs="Times New Roman"/>
          <w:color w:val="000000"/>
          <w:lang w:val="en-US"/>
        </w:rPr>
        <w:t>Moussiegt</w:t>
      </w:r>
      <w:proofErr w:type="spellEnd"/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, Davide </w:t>
      </w:r>
      <w:proofErr w:type="spellStart"/>
      <w:r w:rsidRPr="00DA3AB5">
        <w:rPr>
          <w:rFonts w:ascii="Times New Roman" w:eastAsia="Times New Roman" w:hAnsi="Times New Roman" w:cs="Times New Roman"/>
          <w:color w:val="000000"/>
          <w:lang w:val="en-US"/>
        </w:rPr>
        <w:t>Rigo</w:t>
      </w:r>
      <w:proofErr w:type="spellEnd"/>
      <w:r w:rsidRPr="00DA3AB5">
        <w:rPr>
          <w:rFonts w:ascii="Times New Roman" w:eastAsia="Times New Roman" w:hAnsi="Times New Roman" w:cs="Times New Roman"/>
          <w:color w:val="000000"/>
          <w:lang w:val="en-US"/>
        </w:rPr>
        <w:t> and Ming Ye. Multinational enterprises in domestic value chains. OECD Science, Technology and Industry Policy Papers (March 2019) [E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лектронний</w:t>
      </w:r>
      <w:proofErr w:type="spellEnd"/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ресурс</w:t>
      </w:r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]. – </w:t>
      </w:r>
      <w:r>
        <w:rPr>
          <w:rFonts w:ascii="Times New Roman" w:eastAsia="Times New Roman" w:hAnsi="Times New Roman" w:cs="Times New Roman"/>
          <w:color w:val="000000"/>
        </w:rPr>
        <w:t>Режим</w:t>
      </w:r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доступу</w:t>
      </w:r>
      <w:r w:rsidRPr="00DA3AB5">
        <w:rPr>
          <w:rFonts w:ascii="Times New Roman" w:eastAsia="Times New Roman" w:hAnsi="Times New Roman" w:cs="Times New Roman"/>
          <w:color w:val="000000"/>
          <w:lang w:val="en-US"/>
        </w:rPr>
        <w:t>:</w:t>
      </w:r>
      <w:r w:rsidRPr="00DA3AB5">
        <w:rPr>
          <w:rFonts w:ascii="Times New Roman" w:eastAsia="Times New Roman" w:hAnsi="Times New Roman" w:cs="Times New Roman"/>
          <w:b/>
          <w:color w:val="000000"/>
          <w:lang w:val="en-US"/>
        </w:rPr>
        <w:t xml:space="preserve"> </w:t>
      </w:r>
      <w:hyperlink r:id="rId43">
        <w:r w:rsidRPr="00DA3AB5">
          <w:rPr>
            <w:rFonts w:ascii="Times New Roman" w:eastAsia="Times New Roman" w:hAnsi="Times New Roman" w:cs="Times New Roman"/>
            <w:color w:val="000000"/>
            <w:u w:val="single"/>
            <w:lang w:val="en-US"/>
          </w:rPr>
          <w:t>https://www.oecd-ilibrary.org/docserver/9abfa931-en.pdf?expires=1658939946&amp;id=id&amp;accname=guest&amp;checksum=C6ACB2D2B186776197EEA4A0F376B62D</w:t>
        </w:r>
      </w:hyperlink>
    </w:p>
    <w:p w14:paraId="7A805A8C" w14:textId="77777777" w:rsidR="0090730D" w:rsidRPr="00DA3AB5" w:rsidRDefault="00DA3AB5">
      <w:pPr>
        <w:numPr>
          <w:ilvl w:val="0"/>
          <w:numId w:val="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>Rebecca Lester (2019). Made in the U.S.A.? A Study of Firm Responses to Domestic Production Incentives. Journal of accounting research. [E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лектронний</w:t>
      </w:r>
      <w:proofErr w:type="spellEnd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ресурс</w:t>
      </w: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]. – </w:t>
      </w:r>
      <w:r>
        <w:rPr>
          <w:rFonts w:ascii="Times New Roman" w:eastAsia="Times New Roman" w:hAnsi="Times New Roman" w:cs="Times New Roman"/>
          <w:sz w:val="28"/>
          <w:szCs w:val="28"/>
        </w:rPr>
        <w:t>Режим</w:t>
      </w: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доступу</w:t>
      </w: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r w:rsidRPr="00DA3AB5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 xml:space="preserve">  </w:t>
      </w:r>
      <w:hyperlink r:id="rId44">
        <w:r w:rsidRPr="00DA3AB5"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  <w:lang w:val="en-US"/>
          </w:rPr>
          <w:t>https://doi.org/10.1111/1475-679X.12269</w:t>
        </w:r>
      </w:hyperlink>
    </w:p>
    <w:p w14:paraId="291E97C9" w14:textId="77777777" w:rsidR="0090730D" w:rsidRDefault="00DA3AB5">
      <w:pPr>
        <w:numPr>
          <w:ilvl w:val="0"/>
          <w:numId w:val="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Silva Lopes, T., Casson, M. &amp; Jones, G (2019). Organizational innovation in the multinational enterprise: Internalization theory and business history.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J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Stud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50, 1338–1358.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Eлектронний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ресурс]. – Режим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доступу: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https://doi.org/10.1057/s41267-018-0156-6</w:t>
      </w:r>
    </w:p>
    <w:p w14:paraId="15B1B54A" w14:textId="77777777" w:rsidR="0090730D" w:rsidRPr="00DA3AB5" w:rsidRDefault="00DA3AB5">
      <w:pPr>
        <w:numPr>
          <w:ilvl w:val="0"/>
          <w:numId w:val="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Forte, R., Abreu, P (2023). The impact of FDI on host countries’ social welfare: a panel data analysis of 146 countries over the period 2002–2019. Environ Sci </w:t>
      </w:r>
      <w:proofErr w:type="spellStart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>Pollut</w:t>
      </w:r>
      <w:proofErr w:type="spellEnd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Res 30, 12628–12643. [E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лектронний</w:t>
      </w:r>
      <w:proofErr w:type="spellEnd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ресурс</w:t>
      </w: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]. – </w:t>
      </w:r>
      <w:r>
        <w:rPr>
          <w:rFonts w:ascii="Times New Roman" w:eastAsia="Times New Roman" w:hAnsi="Times New Roman" w:cs="Times New Roman"/>
          <w:sz w:val="28"/>
          <w:szCs w:val="28"/>
        </w:rPr>
        <w:t>Режим</w:t>
      </w: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доступу</w:t>
      </w: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r w:rsidRPr="00DA3AB5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 xml:space="preserve"> </w:t>
      </w: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>https://doi.org/10.1007/s11356-022-22990-1</w:t>
      </w:r>
    </w:p>
    <w:p w14:paraId="5D84A55B" w14:textId="77777777" w:rsidR="0090730D" w:rsidRPr="00DA3AB5" w:rsidRDefault="00DA3AB5">
      <w:pPr>
        <w:numPr>
          <w:ilvl w:val="0"/>
          <w:numId w:val="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lastRenderedPageBreak/>
        <w:t>Laura Alfaro (2017). Gains from Foreign Direct Investment: Macro and Micro Approaches, The World Bank Economic Review, Volume 30, Issue Supplement_1, March 2017, Pages S2–S15, [E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лектронний</w:t>
      </w:r>
      <w:proofErr w:type="spellEnd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ресурс</w:t>
      </w: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]. – </w:t>
      </w:r>
      <w:r>
        <w:rPr>
          <w:rFonts w:ascii="Times New Roman" w:eastAsia="Times New Roman" w:hAnsi="Times New Roman" w:cs="Times New Roman"/>
          <w:sz w:val="28"/>
          <w:szCs w:val="28"/>
        </w:rPr>
        <w:t>Режим</w:t>
      </w: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доступу</w:t>
      </w: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: </w:t>
      </w:r>
      <w:hyperlink r:id="rId45">
        <w:r w:rsidRPr="00DA3AB5"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  <w:lang w:val="en-US"/>
          </w:rPr>
          <w:t>https://doi.org/10.1093/wber/lhw007</w:t>
        </w:r>
      </w:hyperlink>
    </w:p>
    <w:p w14:paraId="44C88D38" w14:textId="77777777" w:rsidR="0090730D" w:rsidRDefault="00DA3AB5">
      <w:pPr>
        <w:numPr>
          <w:ilvl w:val="0"/>
          <w:numId w:val="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Bourguignon, R., </w:t>
      </w:r>
      <w:proofErr w:type="spellStart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>Garaudel</w:t>
      </w:r>
      <w:proofErr w:type="spellEnd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P. &amp; </w:t>
      </w:r>
      <w:proofErr w:type="spellStart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>Porcher</w:t>
      </w:r>
      <w:proofErr w:type="spellEnd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S (2020). Global Framework Agreements and Trade Unions as Monitoring Agents in Transnational Corporations.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J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Ethics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165, 517–533.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Eлектронний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ресурс]. – Режим доступу: </w:t>
      </w:r>
      <w:hyperlink r:id="rId46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https://doi.org/10.1007/s10551-019-04115-w</w:t>
        </w:r>
      </w:hyperlink>
    </w:p>
    <w:p w14:paraId="5CDE6C2B" w14:textId="77777777" w:rsidR="0090730D" w:rsidRPr="00DA3AB5" w:rsidRDefault="00DA3AB5">
      <w:pPr>
        <w:numPr>
          <w:ilvl w:val="0"/>
          <w:numId w:val="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spellStart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>Arshian</w:t>
      </w:r>
      <w:proofErr w:type="spellEnd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Sharif, </w:t>
      </w:r>
      <w:proofErr w:type="spellStart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>Chaker</w:t>
      </w:r>
      <w:proofErr w:type="spellEnd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>Aloui</w:t>
      </w:r>
      <w:proofErr w:type="spellEnd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Larisa </w:t>
      </w:r>
      <w:proofErr w:type="spellStart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>Yarovaya</w:t>
      </w:r>
      <w:proofErr w:type="spellEnd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(2020) COVID-19 pandemic, oil prices, stock market, geopolitical risk and policy uncertainty nexus in the US economy: Fresh evidence from the wavelet-based approach. International Review of Financial Analysis, Volume 70. [E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лектронний</w:t>
      </w:r>
      <w:proofErr w:type="spellEnd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ресурс</w:t>
      </w: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]. – </w:t>
      </w:r>
      <w:r>
        <w:rPr>
          <w:rFonts w:ascii="Times New Roman" w:eastAsia="Times New Roman" w:hAnsi="Times New Roman" w:cs="Times New Roman"/>
          <w:sz w:val="28"/>
          <w:szCs w:val="28"/>
        </w:rPr>
        <w:t>Режим</w:t>
      </w: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доступу</w:t>
      </w: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: </w:t>
      </w:r>
      <w:hyperlink r:id="rId47">
        <w:r w:rsidRPr="00DA3AB5"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  <w:lang w:val="en-US"/>
          </w:rPr>
          <w:t>https://www.sciencedirect.com/science/article/pii/S105752192030140X</w:t>
        </w:r>
      </w:hyperlink>
    </w:p>
    <w:p w14:paraId="5BE88AC1" w14:textId="77777777" w:rsidR="0090730D" w:rsidRPr="00DA3AB5" w:rsidRDefault="00DA3AB5">
      <w:pPr>
        <w:numPr>
          <w:ilvl w:val="0"/>
          <w:numId w:val="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spellStart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>Zongyun</w:t>
      </w:r>
      <w:proofErr w:type="spellEnd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Li, </w:t>
      </w:r>
      <w:proofErr w:type="spellStart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>Panteha</w:t>
      </w:r>
      <w:proofErr w:type="spellEnd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>Farmanesh</w:t>
      </w:r>
      <w:proofErr w:type="spellEnd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>Dervis</w:t>
      </w:r>
      <w:proofErr w:type="spellEnd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>Kirikkaleli</w:t>
      </w:r>
      <w:proofErr w:type="spellEnd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&amp; Rania </w:t>
      </w:r>
      <w:proofErr w:type="spellStart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>Itani</w:t>
      </w:r>
      <w:proofErr w:type="spellEnd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(2022) A comparative analysis of COVID-19 and global financial crises: evidence from US economy, Economic Research-</w:t>
      </w:r>
      <w:proofErr w:type="spellStart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>Ekonomska</w:t>
      </w:r>
      <w:proofErr w:type="spellEnd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>Istraživanja</w:t>
      </w:r>
      <w:proofErr w:type="spellEnd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>, 35:1, 2427-2441, [E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лектронний</w:t>
      </w:r>
      <w:proofErr w:type="spellEnd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ресурс</w:t>
      </w: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]. – </w:t>
      </w:r>
      <w:r>
        <w:rPr>
          <w:rFonts w:ascii="Times New Roman" w:eastAsia="Times New Roman" w:hAnsi="Times New Roman" w:cs="Times New Roman"/>
          <w:sz w:val="28"/>
          <w:szCs w:val="28"/>
        </w:rPr>
        <w:t>Режим</w:t>
      </w: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доступу</w:t>
      </w: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>: 10.1080/1331677X.2021.1952640</w:t>
      </w:r>
    </w:p>
    <w:p w14:paraId="032005DA" w14:textId="77777777" w:rsidR="0090730D" w:rsidRDefault="00DA3AB5">
      <w:pPr>
        <w:numPr>
          <w:ilvl w:val="0"/>
          <w:numId w:val="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Merlo, V, Riedel, N, </w:t>
      </w:r>
      <w:proofErr w:type="spellStart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>Wamser</w:t>
      </w:r>
      <w:proofErr w:type="spellEnd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G. (2020) The impact of thin-capitalization rules on the location of multinational firms’ foreign affiliates.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Rev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Econ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; 28: 35– 61.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Eлектронний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ресурс]. – Режим доступу: https://doi.org/10.1111/roie.12440</w:t>
      </w:r>
    </w:p>
    <w:p w14:paraId="7E8D39B5" w14:textId="77777777" w:rsidR="0090730D" w:rsidRDefault="00DA3AB5">
      <w:pPr>
        <w:numPr>
          <w:ilvl w:val="0"/>
          <w:numId w:val="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A3AB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Activities of U.S. Affiliates of Foreign Multinational Enterprises in 2020.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September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15, 2022. BEA. [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Eлектронний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ресурс]. – Режим доступу: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</w:t>
      </w:r>
      <w:hyperlink r:id="rId48">
        <w:r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https://apps.bea.gov/scb/issues/2022/09-september/0922-affiliates.htm</w:t>
        </w:r>
      </w:hyperlink>
    </w:p>
    <w:p w14:paraId="0AEBD9D5" w14:textId="77777777" w:rsidR="0090730D" w:rsidRDefault="00DA3AB5">
      <w:pPr>
        <w:pStyle w:val="3"/>
        <w:keepNext w:val="0"/>
        <w:keepLines w:val="0"/>
        <w:numPr>
          <w:ilvl w:val="0"/>
          <w:numId w:val="2"/>
        </w:numPr>
        <w:shd w:val="clear" w:color="auto" w:fill="FFFFFF"/>
        <w:spacing w:before="0" w:after="0" w:line="360" w:lineRule="auto"/>
        <w:jc w:val="both"/>
        <w:rPr>
          <w:rFonts w:ascii="Times New Roman" w:eastAsia="Times New Roman" w:hAnsi="Times New Roman" w:cs="Times New Roman"/>
          <w:color w:val="000000"/>
        </w:rPr>
      </w:pPr>
      <w:bookmarkStart w:id="18" w:name="_5aajzapw8x9c" w:colFirst="0" w:colLast="0"/>
      <w:bookmarkEnd w:id="18"/>
      <w:r w:rsidRPr="00DA3AB5">
        <w:rPr>
          <w:rFonts w:ascii="Times New Roman" w:eastAsia="Times New Roman" w:hAnsi="Times New Roman" w:cs="Times New Roman"/>
          <w:color w:val="000000"/>
          <w:lang w:val="en-US"/>
        </w:rPr>
        <w:t xml:space="preserve">Direct Investment by Country and Industry for 2021, August 2021. </w:t>
      </w:r>
      <w:r>
        <w:rPr>
          <w:rFonts w:ascii="Times New Roman" w:eastAsia="Times New Roman" w:hAnsi="Times New Roman" w:cs="Times New Roman"/>
          <w:color w:val="000000"/>
        </w:rPr>
        <w:t>BEA. [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Eлектронний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ресурс]. – Режим доступу:</w:t>
      </w:r>
      <w:r>
        <w:rPr>
          <w:rFonts w:ascii="Times New Roman" w:eastAsia="Times New Roman" w:hAnsi="Times New Roman" w:cs="Times New Roman"/>
          <w:b/>
          <w:color w:val="000000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 xml:space="preserve"> </w:t>
      </w:r>
      <w:hyperlink r:id="rId49">
        <w:r>
          <w:rPr>
            <w:rFonts w:ascii="Times New Roman" w:eastAsia="Times New Roman" w:hAnsi="Times New Roman" w:cs="Times New Roman"/>
            <w:color w:val="1155CC"/>
            <w:u w:val="single"/>
          </w:rPr>
          <w:t>https://apps.bea.gov/scb/issues/2022/08-august/pdf/0822-direct-investment.pdf</w:t>
        </w:r>
      </w:hyperlink>
    </w:p>
    <w:p w14:paraId="15107B5A" w14:textId="77777777" w:rsidR="0090730D" w:rsidRDefault="00DA3AB5">
      <w:pPr>
        <w:numPr>
          <w:ilvl w:val="0"/>
          <w:numId w:val="2"/>
        </w:numPr>
        <w:spacing w:line="360" w:lineRule="auto"/>
        <w:rPr>
          <w:sz w:val="28"/>
          <w:szCs w:val="28"/>
        </w:rPr>
      </w:pP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lastRenderedPageBreak/>
        <w:t xml:space="preserve">An Ownership-Based Framework of the U.S. Current Account, 2020. </w:t>
      </w:r>
      <w:r>
        <w:rPr>
          <w:rFonts w:ascii="Times New Roman" w:eastAsia="Times New Roman" w:hAnsi="Times New Roman" w:cs="Times New Roman"/>
          <w:sz w:val="28"/>
          <w:szCs w:val="28"/>
        </w:rPr>
        <w:t>BEA.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Eлектронний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ресурс]. – Режим доступу: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https://apps.bea.gov/scb/issues/2022/02-february/0222-current-account.htm</w:t>
      </w:r>
    </w:p>
    <w:p w14:paraId="3458DD4D" w14:textId="77777777" w:rsidR="0090730D" w:rsidRPr="00DA3AB5" w:rsidRDefault="00DA3AB5">
      <w:pPr>
        <w:numPr>
          <w:ilvl w:val="0"/>
          <w:numId w:val="2"/>
        </w:numPr>
        <w:spacing w:line="360" w:lineRule="auto"/>
        <w:rPr>
          <w:sz w:val="28"/>
          <w:szCs w:val="28"/>
          <w:lang w:val="en-US"/>
        </w:rPr>
      </w:pPr>
      <w:r w:rsidRPr="00DA3AB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Wor</w:t>
      </w: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>ld Investment report 2022. UNCTAD. [E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лектронний</w:t>
      </w:r>
      <w:proofErr w:type="spellEnd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ресурс</w:t>
      </w: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]. – </w:t>
      </w:r>
      <w:r>
        <w:rPr>
          <w:rFonts w:ascii="Times New Roman" w:eastAsia="Times New Roman" w:hAnsi="Times New Roman" w:cs="Times New Roman"/>
          <w:sz w:val="28"/>
          <w:szCs w:val="28"/>
        </w:rPr>
        <w:t>Режим</w:t>
      </w: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доступу</w:t>
      </w: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r w:rsidRPr="00DA3AB5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 xml:space="preserve"> </w:t>
      </w: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hyperlink r:id="rId50" w:anchor="growth-all-regions">
        <w:r w:rsidRPr="00DA3AB5"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  <w:lang w:val="en-US"/>
          </w:rPr>
          <w:t>https://worldinvestmentreport.unctad.org/world-investment-report-2022/chapter-1---global-investment-trends-and-prospects/#growth-all-regions</w:t>
        </w:r>
      </w:hyperlink>
    </w:p>
    <w:p w14:paraId="502E8FE4" w14:textId="77777777" w:rsidR="0090730D" w:rsidRPr="00DA3AB5" w:rsidRDefault="00DA3AB5">
      <w:pPr>
        <w:numPr>
          <w:ilvl w:val="0"/>
          <w:numId w:val="2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>Gross domestic product. BEA [E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лектронний</w:t>
      </w:r>
      <w:proofErr w:type="spellEnd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ресурс</w:t>
      </w: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]. – </w:t>
      </w:r>
      <w:r>
        <w:rPr>
          <w:rFonts w:ascii="Times New Roman" w:eastAsia="Times New Roman" w:hAnsi="Times New Roman" w:cs="Times New Roman"/>
          <w:sz w:val="28"/>
          <w:szCs w:val="28"/>
        </w:rPr>
        <w:t>Режим</w:t>
      </w: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доступу</w:t>
      </w: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r w:rsidRPr="00DA3AB5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 xml:space="preserve"> </w:t>
      </w: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hyperlink r:id="rId51">
        <w:r w:rsidRPr="00DA3AB5"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  <w:lang w:val="en-US"/>
          </w:rPr>
          <w:t>https://www.bea.gov/data/gdp/gross-domestic-product</w:t>
        </w:r>
      </w:hyperlink>
    </w:p>
    <w:p w14:paraId="2552EB28" w14:textId="77777777" w:rsidR="0090730D" w:rsidRDefault="00DA3AB5">
      <w:pPr>
        <w:numPr>
          <w:ilvl w:val="0"/>
          <w:numId w:val="2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Direct investment by country and industry. </w:t>
      </w:r>
      <w:r>
        <w:rPr>
          <w:rFonts w:ascii="Times New Roman" w:eastAsia="Times New Roman" w:hAnsi="Times New Roman" w:cs="Times New Roman"/>
          <w:sz w:val="28"/>
          <w:szCs w:val="28"/>
        </w:rPr>
        <w:t>BEA.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Eлектронний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ресурс]. – Режим доступу: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hyperlink r:id="rId52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https://www.bea.gov/data/intl-trade-investment/direct-investment-country-and-industry</w:t>
        </w:r>
      </w:hyperlink>
    </w:p>
    <w:p w14:paraId="79142263" w14:textId="77777777" w:rsidR="0090730D" w:rsidRPr="00DA3AB5" w:rsidRDefault="00DA3AB5">
      <w:pPr>
        <w:numPr>
          <w:ilvl w:val="0"/>
          <w:numId w:val="2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>Activities of US Affiliates. [E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лектронний</w:t>
      </w:r>
      <w:proofErr w:type="spellEnd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ресурс</w:t>
      </w: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]. – </w:t>
      </w:r>
      <w:r>
        <w:rPr>
          <w:rFonts w:ascii="Times New Roman" w:eastAsia="Times New Roman" w:hAnsi="Times New Roman" w:cs="Times New Roman"/>
          <w:sz w:val="28"/>
          <w:szCs w:val="28"/>
        </w:rPr>
        <w:t>Режим</w:t>
      </w: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доступу</w:t>
      </w: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r w:rsidRPr="00DA3AB5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 xml:space="preserve"> </w:t>
      </w: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hyperlink r:id="rId53">
        <w:r w:rsidRPr="00DA3AB5"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  <w:lang w:val="en-US"/>
          </w:rPr>
          <w:t>https://www.bea.gov/data/intl-trade-investment/activities-us-affiliates-foreign-mnes</w:t>
        </w:r>
      </w:hyperlink>
    </w:p>
    <w:p w14:paraId="14782D66" w14:textId="77777777" w:rsidR="0090730D" w:rsidRPr="00DA3AB5" w:rsidRDefault="00DA3AB5">
      <w:pPr>
        <w:numPr>
          <w:ilvl w:val="0"/>
          <w:numId w:val="2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Theodore H. Moran and Lindsay </w:t>
      </w:r>
      <w:proofErr w:type="spellStart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>Oldenski</w:t>
      </w:r>
      <w:proofErr w:type="spellEnd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>. Japanese Investment in the United States: Superior Performance, Increasing Integration. Peterson Institute for International Economics (February 2015) [E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лектронний</w:t>
      </w:r>
      <w:proofErr w:type="spellEnd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ресурс</w:t>
      </w: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]. – </w:t>
      </w:r>
      <w:r>
        <w:rPr>
          <w:rFonts w:ascii="Times New Roman" w:eastAsia="Times New Roman" w:hAnsi="Times New Roman" w:cs="Times New Roman"/>
          <w:sz w:val="28"/>
          <w:szCs w:val="28"/>
        </w:rPr>
        <w:t>Режим</w:t>
      </w: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доступу</w:t>
      </w: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r w:rsidRPr="00DA3AB5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 xml:space="preserve"> </w:t>
      </w:r>
      <w:hyperlink r:id="rId54">
        <w:r w:rsidRPr="00DA3AB5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lang w:val="en-US"/>
          </w:rPr>
          <w:t>https://www.piie.com/sites/default/files/publications/pb/pb15-3.pdf</w:t>
        </w:r>
      </w:hyperlink>
    </w:p>
    <w:p w14:paraId="6172583A" w14:textId="77777777" w:rsidR="0090730D" w:rsidRPr="00DA3AB5" w:rsidRDefault="00DA3AB5">
      <w:pPr>
        <w:numPr>
          <w:ilvl w:val="0"/>
          <w:numId w:val="2"/>
        </w:numPr>
        <w:shd w:val="clear" w:color="auto" w:fill="FFFFFF"/>
        <w:spacing w:before="280" w:after="280" w:line="360" w:lineRule="auto"/>
        <w:jc w:val="both"/>
        <w:rPr>
          <w:sz w:val="28"/>
          <w:szCs w:val="28"/>
          <w:lang w:val="en-US"/>
        </w:rPr>
      </w:pP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>Chemicals Industry Profile. Office of energy efficiency &amp; renewable energy [E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лектронний</w:t>
      </w:r>
      <w:proofErr w:type="spellEnd"/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ресурс</w:t>
      </w: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]. – </w:t>
      </w:r>
      <w:r>
        <w:rPr>
          <w:rFonts w:ascii="Times New Roman" w:eastAsia="Times New Roman" w:hAnsi="Times New Roman" w:cs="Times New Roman"/>
          <w:sz w:val="28"/>
          <w:szCs w:val="28"/>
        </w:rPr>
        <w:t>Режим</w:t>
      </w: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доступу</w:t>
      </w: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r w:rsidRPr="00DA3AB5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 xml:space="preserve"> </w:t>
      </w:r>
      <w:r w:rsidRPr="00DA3A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hyperlink r:id="rId55">
        <w:r w:rsidRPr="00DA3AB5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lang w:val="en-US"/>
          </w:rPr>
          <w:t>https://www.energy.gov/eere/amo/chemicals-industry-profile</w:t>
        </w:r>
      </w:hyperlink>
    </w:p>
    <w:p w14:paraId="7AAF8F6B" w14:textId="77777777" w:rsidR="0090730D" w:rsidRDefault="00DA3AB5">
      <w:pPr>
        <w:numPr>
          <w:ilvl w:val="0"/>
          <w:numId w:val="2"/>
        </w:numPr>
        <w:shd w:val="clear" w:color="auto" w:fill="FFFFFF"/>
        <w:spacing w:before="280" w:after="280" w:line="360" w:lineRule="auto"/>
        <w:jc w:val="both"/>
        <w:rPr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Статистика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зовнішнього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сектору.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Національний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Банк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України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Eлектронний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ресурс]. – Режим доступу: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hyperlink r:id="rId56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https://bank.gov.ua/ua/statistic/sector-external</w:t>
        </w:r>
      </w:hyperlink>
    </w:p>
    <w:p w14:paraId="3C1E00B8" w14:textId="77777777" w:rsidR="0090730D" w:rsidRDefault="00DA3AB5">
      <w:pPr>
        <w:numPr>
          <w:ilvl w:val="0"/>
          <w:numId w:val="2"/>
        </w:numPr>
        <w:shd w:val="clear" w:color="auto" w:fill="FFFFFF"/>
        <w:spacing w:before="280" w:after="28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Торговельно-економічне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співробітництво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Посольство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Сполучених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Штатах Америки.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Eлектронний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ресурс]. – Режим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доступу:</w:t>
      </w:r>
      <w:hyperlink r:id="rId57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https://usa.mfa.gov.ua/ukrayina-ta-ssha/torgivelno-ekonomichne-spivrobitnictvo</w:t>
        </w:r>
      </w:hyperlink>
    </w:p>
    <w:p w14:paraId="660E6EA1" w14:textId="77777777" w:rsidR="0090730D" w:rsidRDefault="00DA3AB5">
      <w:pPr>
        <w:numPr>
          <w:ilvl w:val="0"/>
          <w:numId w:val="2"/>
        </w:numPr>
        <w:shd w:val="clear" w:color="auto" w:fill="FFFFFF"/>
        <w:spacing w:before="280" w:after="28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Державна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служба статистики.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Eлектронний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ресурс]. – Режим доступу: </w:t>
      </w:r>
      <w:hyperlink r:id="rId58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https://www.ukrstat.gov.ua/</w:t>
        </w:r>
      </w:hyperlink>
    </w:p>
    <w:p w14:paraId="52B703E2" w14:textId="77777777" w:rsidR="0090730D" w:rsidRDefault="00DA3AB5">
      <w:pPr>
        <w:numPr>
          <w:ilvl w:val="0"/>
          <w:numId w:val="2"/>
        </w:numPr>
        <w:shd w:val="clear" w:color="auto" w:fill="FFFFFF"/>
        <w:spacing w:before="280" w:after="28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Штепенко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К. П.,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Забураєва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О. Ю.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прямих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передумови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необхідності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залучення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Ефективна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2019. № 5.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Eлектронний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ресурс]. – Режим доступу: http://www.economy.nayka.com.ua/?op=1&amp;z=7040</w:t>
      </w:r>
    </w:p>
    <w:p w14:paraId="521CD66F" w14:textId="77777777" w:rsidR="0090730D" w:rsidRDefault="00DA3AB5">
      <w:pPr>
        <w:numPr>
          <w:ilvl w:val="0"/>
          <w:numId w:val="2"/>
        </w:numPr>
        <w:shd w:val="clear" w:color="auto" w:fill="FFFFFF"/>
        <w:spacing w:before="280" w:after="28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Лясковець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С.С. Торгово-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економічне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співробітництво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України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та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Сполучених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Штатів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Америки: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історичний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екскурс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Вчені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записки ТНУ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імені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В.І.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Вернадського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Том 32 (71) № 4 2021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Eлектронний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ресурс]. – Режим доступу: </w:t>
      </w:r>
      <w:hyperlink r:id="rId59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https://doi.org/10.32838/2663-5984/2021/4.44</w:t>
        </w:r>
      </w:hyperlink>
    </w:p>
    <w:p w14:paraId="375B384A" w14:textId="77777777" w:rsidR="0090730D" w:rsidRDefault="0090730D">
      <w:pPr>
        <w:shd w:val="clear" w:color="auto" w:fill="FFFFFF"/>
        <w:spacing w:before="280" w:after="28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8B522A" w14:textId="77777777" w:rsidR="0090730D" w:rsidRDefault="0090730D">
      <w:pPr>
        <w:shd w:val="clear" w:color="auto" w:fill="FFFFFF"/>
        <w:spacing w:before="280" w:after="280" w:line="360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8DBE296" w14:textId="77777777" w:rsidR="0090730D" w:rsidRDefault="0090730D">
      <w:pPr>
        <w:shd w:val="clear" w:color="auto" w:fill="FFFFFF"/>
        <w:spacing w:before="280" w:after="280" w:line="360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690595A" w14:textId="77777777" w:rsidR="0090730D" w:rsidRDefault="0090730D">
      <w:pPr>
        <w:shd w:val="clear" w:color="auto" w:fill="FFFFFF"/>
        <w:spacing w:before="280" w:after="280" w:line="360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AC0A8C3" w14:textId="77777777" w:rsidR="0090730D" w:rsidRDefault="0090730D">
      <w:pPr>
        <w:shd w:val="clear" w:color="auto" w:fill="FFFFFF"/>
        <w:spacing w:before="280" w:after="280" w:line="360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C171D3A" w14:textId="77777777" w:rsidR="0090730D" w:rsidRDefault="0090730D">
      <w:pPr>
        <w:shd w:val="clear" w:color="auto" w:fill="FFFFFF"/>
        <w:spacing w:before="280" w:after="280" w:line="360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DC9127C" w14:textId="77777777" w:rsidR="0090730D" w:rsidRDefault="0090730D">
      <w:pPr>
        <w:shd w:val="clear" w:color="auto" w:fill="FFFFFF"/>
        <w:spacing w:before="280" w:after="280" w:line="360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5D705C7" w14:textId="77777777" w:rsidR="0090730D" w:rsidRDefault="0090730D">
      <w:pPr>
        <w:shd w:val="clear" w:color="auto" w:fill="FFFFFF"/>
        <w:spacing w:before="280" w:after="280" w:line="360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50557E5" w14:textId="77777777" w:rsidR="0090730D" w:rsidRDefault="0090730D">
      <w:pPr>
        <w:shd w:val="clear" w:color="auto" w:fill="FFFFFF"/>
        <w:spacing w:before="280" w:after="280" w:line="360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43052E8" w14:textId="77777777" w:rsidR="0090730D" w:rsidRDefault="0090730D">
      <w:pPr>
        <w:shd w:val="clear" w:color="auto" w:fill="FFFFFF"/>
        <w:spacing w:before="280" w:after="28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CE9887E" w14:textId="77777777" w:rsidR="0090730D" w:rsidRDefault="00DA3AB5">
      <w:pPr>
        <w:shd w:val="clear" w:color="auto" w:fill="FFFFFF"/>
        <w:spacing w:before="280" w:after="28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ДОДАТОК А</w:t>
      </w:r>
    </w:p>
    <w:p w14:paraId="16260711" w14:textId="77777777" w:rsidR="0090730D" w:rsidRDefault="00DA3AB5">
      <w:pPr>
        <w:shd w:val="clear" w:color="auto" w:fill="FFFFFF"/>
        <w:spacing w:before="280" w:after="280" w:line="36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Таблиця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А.1</w:t>
      </w:r>
    </w:p>
    <w:p w14:paraId="4BE9E0FB" w14:textId="77777777" w:rsidR="0090730D" w:rsidRDefault="00DA3AB5">
      <w:pPr>
        <w:shd w:val="clear" w:color="auto" w:fill="FFFFFF"/>
        <w:spacing w:before="280" w:after="28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регресійної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моделі</w:t>
      </w:r>
      <w:proofErr w:type="spellEnd"/>
    </w:p>
    <w:tbl>
      <w:tblPr>
        <w:tblStyle w:val="a8"/>
        <w:tblW w:w="7500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1500"/>
        <w:gridCol w:w="1500"/>
        <w:gridCol w:w="1500"/>
        <w:gridCol w:w="1500"/>
        <w:gridCol w:w="1500"/>
      </w:tblGrid>
      <w:tr w:rsidR="0090730D" w14:paraId="2D3A3095" w14:textId="77777777">
        <w:trPr>
          <w:trHeight w:val="315"/>
          <w:tblHeader/>
        </w:trPr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668D3CC" w14:textId="77777777" w:rsidR="0090730D" w:rsidRDefault="00DA3AB5">
            <w:pPr>
              <w:widowControl w:val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Рік</w:t>
            </w:r>
            <w:proofErr w:type="spellEnd"/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E923869" w14:textId="77777777" w:rsidR="0090730D" w:rsidRDefault="00DA3AB5">
            <w:pPr>
              <w:widowControl w:val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GDP, млрд дол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A8B054A" w14:textId="77777777" w:rsidR="0090730D" w:rsidRDefault="00DA3AB5">
            <w:pPr>
              <w:widowControl w:val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RnD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, млн дол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256A600" w14:textId="77777777" w:rsidR="0090730D" w:rsidRDefault="00DA3AB5">
            <w:pPr>
              <w:widowControl w:val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А, млн дол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12B17BB" w14:textId="77777777" w:rsidR="0090730D" w:rsidRDefault="00DA3AB5">
            <w:pPr>
              <w:widowControl w:val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Empl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, тис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осіб</w:t>
            </w:r>
            <w:proofErr w:type="spellEnd"/>
          </w:p>
        </w:tc>
      </w:tr>
      <w:tr w:rsidR="0090730D" w14:paraId="541B9093" w14:textId="77777777">
        <w:trPr>
          <w:trHeight w:val="315"/>
          <w:tblHeader/>
        </w:trPr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C66A131" w14:textId="77777777" w:rsidR="0090730D" w:rsidRDefault="00DA3AB5">
            <w:pPr>
              <w:widowControl w:val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1997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8429F34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8577,6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EE275E4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17216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0D18A2A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2661025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1AE3B09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42691</w:t>
            </w:r>
          </w:p>
        </w:tc>
      </w:tr>
      <w:tr w:rsidR="0090730D" w14:paraId="3A60AC7D" w14:textId="77777777">
        <w:trPr>
          <w:trHeight w:val="315"/>
          <w:tblHeader/>
        </w:trPr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0863C1B" w14:textId="77777777" w:rsidR="0090730D" w:rsidRDefault="00DA3AB5">
            <w:pPr>
              <w:widowControl w:val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1998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8BCB671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9062,8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AAFF6B2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22375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B980F5D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3053805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39230A3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46695</w:t>
            </w:r>
          </w:p>
        </w:tc>
      </w:tr>
      <w:tr w:rsidR="0090730D" w14:paraId="6BD872D5" w14:textId="77777777">
        <w:trPr>
          <w:trHeight w:val="315"/>
          <w:tblHeader/>
        </w:trPr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9C617FF" w14:textId="77777777" w:rsidR="0090730D" w:rsidRDefault="00DA3AB5">
            <w:pPr>
              <w:widowControl w:val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1999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F934A49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9631,2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0959249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24027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519C419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3637321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884DB29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50643</w:t>
            </w:r>
          </w:p>
        </w:tc>
      </w:tr>
      <w:tr w:rsidR="0090730D" w14:paraId="0654FF87" w14:textId="77777777">
        <w:trPr>
          <w:trHeight w:val="315"/>
          <w:tblHeader/>
        </w:trPr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9BA4565" w14:textId="77777777" w:rsidR="0090730D" w:rsidRDefault="00DA3AB5">
            <w:pPr>
              <w:widowControl w:val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2000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A0522D0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10251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215475A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26180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55F0D9B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4216349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A99B8D7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56565</w:t>
            </w:r>
          </w:p>
        </w:tc>
      </w:tr>
      <w:tr w:rsidR="0090730D" w14:paraId="2244AD5D" w14:textId="77777777">
        <w:trPr>
          <w:trHeight w:val="315"/>
          <w:tblHeader/>
        </w:trPr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5DB9558" w14:textId="77777777" w:rsidR="0090730D" w:rsidRDefault="00DA3AB5">
            <w:pPr>
              <w:widowControl w:val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2001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3FD0664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10581,9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CEB17BA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26463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1F9F58A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4760642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D4D8718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55943</w:t>
            </w:r>
          </w:p>
        </w:tc>
      </w:tr>
      <w:tr w:rsidR="0090730D" w14:paraId="5FEFA0A9" w14:textId="77777777">
        <w:trPr>
          <w:trHeight w:val="315"/>
          <w:tblHeader/>
        </w:trPr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FBB9630" w14:textId="77777777" w:rsidR="0090730D" w:rsidRDefault="00DA3AB5">
            <w:pPr>
              <w:widowControl w:val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2002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A7D7B44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10929,1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AEEB2A6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27507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2486712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4573139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EA6CC11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54254</w:t>
            </w:r>
          </w:p>
        </w:tc>
      </w:tr>
      <w:tr w:rsidR="0090730D" w14:paraId="0414F9D0" w14:textId="77777777">
        <w:trPr>
          <w:trHeight w:val="315"/>
          <w:tblHeader/>
        </w:trPr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6F3503C" w14:textId="77777777" w:rsidR="0090730D" w:rsidRDefault="00DA3AB5">
            <w:pPr>
              <w:widowControl w:val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2003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F59C34C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11456,5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1A6089B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29803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9A525E3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5100796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FAB2772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52444</w:t>
            </w:r>
          </w:p>
        </w:tc>
      </w:tr>
      <w:tr w:rsidR="0090730D" w14:paraId="6729E69B" w14:textId="77777777">
        <w:trPr>
          <w:trHeight w:val="315"/>
          <w:tblHeader/>
        </w:trPr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3C05949" w14:textId="77777777" w:rsidR="0090730D" w:rsidRDefault="00DA3AB5">
            <w:pPr>
              <w:widowControl w:val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2004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52E0C40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12217,2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298DF13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30083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DB29E11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5540350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866B491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51315</w:t>
            </w:r>
          </w:p>
        </w:tc>
      </w:tr>
      <w:tr w:rsidR="0090730D" w14:paraId="3D0C2839" w14:textId="77777777">
        <w:trPr>
          <w:trHeight w:val="315"/>
          <w:tblHeader/>
        </w:trPr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D80B089" w14:textId="77777777" w:rsidR="0090730D" w:rsidRDefault="00DA3AB5">
            <w:pPr>
              <w:widowControl w:val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2005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D0144A5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13039,2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4B355B8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31099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EEC3D46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5952052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7F78092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52016</w:t>
            </w:r>
          </w:p>
        </w:tc>
      </w:tr>
      <w:tr w:rsidR="0090730D" w14:paraId="3D977180" w14:textId="77777777">
        <w:trPr>
          <w:trHeight w:val="315"/>
          <w:tblHeader/>
        </w:trPr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66FDB9D" w14:textId="77777777" w:rsidR="0090730D" w:rsidRDefault="00DA3AB5">
            <w:pPr>
              <w:widowControl w:val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2006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C48E5C2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13815,6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3A32781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34625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52F6C82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6820142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7629FC1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53342</w:t>
            </w:r>
          </w:p>
        </w:tc>
      </w:tr>
      <w:tr w:rsidR="0090730D" w14:paraId="694AB7BA" w14:textId="77777777">
        <w:trPr>
          <w:trHeight w:val="315"/>
          <w:tblHeader/>
        </w:trPr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5EA12CA" w14:textId="77777777" w:rsidR="0090730D" w:rsidRDefault="00DA3AB5">
            <w:pPr>
              <w:widowControl w:val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2007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FDFC0AD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14474,2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5EF78E7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40967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EFDF768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12232719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009212E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55882</w:t>
            </w:r>
          </w:p>
        </w:tc>
      </w:tr>
      <w:tr w:rsidR="0090730D" w14:paraId="7A39418A" w14:textId="77777777">
        <w:trPr>
          <w:trHeight w:val="315"/>
          <w:tblHeader/>
        </w:trPr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277487D" w14:textId="77777777" w:rsidR="0090730D" w:rsidRDefault="00DA3AB5">
            <w:pPr>
              <w:widowControl w:val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2008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524CF28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14769,9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02C132A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40727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5E7FFBC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11941162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04AA217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56362</w:t>
            </w:r>
          </w:p>
        </w:tc>
      </w:tr>
      <w:tr w:rsidR="0090730D" w14:paraId="5CDB2106" w14:textId="77777777">
        <w:trPr>
          <w:trHeight w:val="315"/>
          <w:tblHeader/>
        </w:trPr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1944EA3" w14:textId="77777777" w:rsidR="0090730D" w:rsidRDefault="00DA3AB5">
            <w:pPr>
              <w:widowControl w:val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2009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1996E4D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14478,1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6294475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40425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8342298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11491424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31FFA88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52903</w:t>
            </w:r>
          </w:p>
        </w:tc>
      </w:tr>
      <w:tr w:rsidR="0090730D" w14:paraId="3B1BAC2D" w14:textId="77777777">
        <w:trPr>
          <w:trHeight w:val="315"/>
          <w:tblHeader/>
        </w:trPr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D8ED96A" w14:textId="77777777" w:rsidR="0090730D" w:rsidRDefault="00DA3AB5">
            <w:pPr>
              <w:widowControl w:val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2010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C37A979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15049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E6D6B5D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42360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6BC918D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11966026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B287BA1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54354</w:t>
            </w:r>
          </w:p>
        </w:tc>
      </w:tr>
      <w:tr w:rsidR="0090730D" w14:paraId="1C45CF9E" w14:textId="77777777">
        <w:trPr>
          <w:trHeight w:val="315"/>
          <w:tblHeader/>
        </w:trPr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FA90846" w14:textId="77777777" w:rsidR="0090730D" w:rsidRDefault="00DA3AB5">
            <w:pPr>
              <w:widowControl w:val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2011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2AF3BAD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15599,7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79111F3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45177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36A504D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12477503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0976D39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56994</w:t>
            </w:r>
          </w:p>
        </w:tc>
      </w:tr>
      <w:tr w:rsidR="0090730D" w14:paraId="5DB66C3C" w14:textId="77777777">
        <w:trPr>
          <w:trHeight w:val="315"/>
        </w:trPr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D3AA4CF" w14:textId="77777777" w:rsidR="0090730D" w:rsidRDefault="00DA3AB5">
            <w:pPr>
              <w:widowControl w:val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2012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DD16CD3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16254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648830A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50259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6D7ECCE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12789675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4A449F7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5889</w:t>
            </w:r>
          </w:p>
        </w:tc>
      </w:tr>
      <w:tr w:rsidR="0090730D" w14:paraId="16081C6E" w14:textId="77777777">
        <w:trPr>
          <w:trHeight w:val="315"/>
        </w:trPr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A631C07" w14:textId="77777777" w:rsidR="0090730D" w:rsidRDefault="00DA3AB5">
            <w:pPr>
              <w:widowControl w:val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2013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7371768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16843,2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789A29B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54070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6300C7F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13385030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C5C251A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61814</w:t>
            </w:r>
          </w:p>
        </w:tc>
      </w:tr>
      <w:tr w:rsidR="0090730D" w14:paraId="41967034" w14:textId="77777777">
        <w:trPr>
          <w:trHeight w:val="315"/>
        </w:trPr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0377476" w14:textId="77777777" w:rsidR="0090730D" w:rsidRDefault="00DA3AB5">
            <w:pPr>
              <w:widowControl w:val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2014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A7BBE29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17550,7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83B2F4A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56952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1922897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13658821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F2BE254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66133</w:t>
            </w:r>
          </w:p>
        </w:tc>
      </w:tr>
      <w:tr w:rsidR="0090730D" w14:paraId="7DED8539" w14:textId="77777777">
        <w:trPr>
          <w:trHeight w:val="315"/>
        </w:trPr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35B63DE" w14:textId="77777777" w:rsidR="0090730D" w:rsidRDefault="00DA3AB5">
            <w:pPr>
              <w:widowControl w:val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2015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413017C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18206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82CB09E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56731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5804436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13317999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4C5A8E8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68228</w:t>
            </w:r>
          </w:p>
        </w:tc>
      </w:tr>
      <w:tr w:rsidR="0090730D" w14:paraId="0727C4D7" w14:textId="77777777">
        <w:trPr>
          <w:trHeight w:val="315"/>
        </w:trPr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C1CDDB6" w14:textId="77777777" w:rsidR="0090730D" w:rsidRDefault="00DA3AB5">
            <w:pPr>
              <w:widowControl w:val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2016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A72484A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18695,1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D4C0910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57903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9047DE8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13627398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C5F17FB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71555</w:t>
            </w:r>
          </w:p>
        </w:tc>
      </w:tr>
      <w:tr w:rsidR="0090730D" w14:paraId="00354FA7" w14:textId="77777777">
        <w:trPr>
          <w:trHeight w:val="315"/>
        </w:trPr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BB7189E" w14:textId="77777777" w:rsidR="0090730D" w:rsidRDefault="00DA3AB5">
            <w:pPr>
              <w:widowControl w:val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2017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A3814D4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19477,3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483E208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62812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2831EA7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14475586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B3BCD07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76613</w:t>
            </w:r>
          </w:p>
        </w:tc>
      </w:tr>
      <w:tr w:rsidR="0090730D" w14:paraId="15D66B48" w14:textId="77777777">
        <w:trPr>
          <w:trHeight w:val="315"/>
        </w:trPr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83D5F6F" w14:textId="77777777" w:rsidR="0090730D" w:rsidRDefault="00DA3AB5">
            <w:pPr>
              <w:widowControl w:val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2018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582EDC9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20533,1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AE8EC4E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69662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4BE1F6C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14846904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CC828EA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78622</w:t>
            </w:r>
          </w:p>
        </w:tc>
      </w:tr>
      <w:tr w:rsidR="0090730D" w14:paraId="12A1BFD7" w14:textId="77777777">
        <w:trPr>
          <w:trHeight w:val="315"/>
        </w:trPr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DDE6D90" w14:textId="77777777" w:rsidR="0090730D" w:rsidRDefault="00DA3AB5">
            <w:pPr>
              <w:widowControl w:val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2019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91E274C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21381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4D65D5C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69364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EC86897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15332776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9613E5A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8083</w:t>
            </w:r>
          </w:p>
        </w:tc>
      </w:tr>
      <w:tr w:rsidR="0090730D" w14:paraId="1BF26678" w14:textId="77777777">
        <w:trPr>
          <w:trHeight w:val="315"/>
        </w:trPr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24956F9" w14:textId="77777777" w:rsidR="0090730D" w:rsidRDefault="00DA3AB5">
            <w:pPr>
              <w:widowControl w:val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2020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29A6D51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21060,5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960949D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71416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9324339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16162768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849A2AB" w14:textId="77777777" w:rsidR="0090730D" w:rsidRDefault="00DA3AB5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78581</w:t>
            </w:r>
          </w:p>
        </w:tc>
      </w:tr>
    </w:tbl>
    <w:p w14:paraId="3D51D619" w14:textId="77777777" w:rsidR="0090730D" w:rsidRDefault="00DA3AB5">
      <w:p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Джерело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складено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автором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[23], [25]</w:t>
      </w:r>
    </w:p>
    <w:p w14:paraId="078F4205" w14:textId="77777777" w:rsidR="0090730D" w:rsidRDefault="0090730D">
      <w:pPr>
        <w:shd w:val="clear" w:color="auto" w:fill="FFFFFF"/>
        <w:spacing w:before="280" w:after="28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88816C" w14:textId="77777777" w:rsidR="0090730D" w:rsidRDefault="0090730D">
      <w:pPr>
        <w:spacing w:line="360" w:lineRule="auto"/>
        <w:jc w:val="both"/>
        <w:rPr>
          <w:color w:val="272833"/>
          <w:sz w:val="20"/>
          <w:szCs w:val="20"/>
          <w:highlight w:val="white"/>
        </w:rPr>
      </w:pPr>
    </w:p>
    <w:sectPr w:rsidR="0090730D">
      <w:headerReference w:type="default" r:id="rId60"/>
      <w:pgSz w:w="11909" w:h="16834"/>
      <w:pgMar w:top="1133" w:right="850" w:bottom="1133" w:left="1700" w:header="720" w:footer="72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A4389A4" w14:textId="77777777" w:rsidR="00DA3AB5" w:rsidRDefault="00DA3AB5">
      <w:pPr>
        <w:spacing w:line="240" w:lineRule="auto"/>
      </w:pPr>
      <w:r>
        <w:separator/>
      </w:r>
    </w:p>
  </w:endnote>
  <w:endnote w:type="continuationSeparator" w:id="0">
    <w:p w14:paraId="0AE363F5" w14:textId="77777777" w:rsidR="00DA3AB5" w:rsidRDefault="00DA3AB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5205C45" w14:textId="77777777" w:rsidR="00DA3AB5" w:rsidRDefault="00DA3AB5">
      <w:pPr>
        <w:spacing w:line="240" w:lineRule="auto"/>
      </w:pPr>
      <w:r>
        <w:separator/>
      </w:r>
    </w:p>
  </w:footnote>
  <w:footnote w:type="continuationSeparator" w:id="0">
    <w:p w14:paraId="2F448228" w14:textId="77777777" w:rsidR="00DA3AB5" w:rsidRDefault="00DA3AB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F5C2CA" w14:textId="77777777" w:rsidR="00DA3AB5" w:rsidRDefault="00DA3AB5">
    <w:pPr>
      <w:jc w:val="right"/>
    </w:pPr>
    <w:r>
      <w:fldChar w:fldCharType="begin"/>
    </w:r>
    <w:r>
      <w:instrText>PAGE</w:instrText>
    </w:r>
    <w:r>
      <w:fldChar w:fldCharType="separate"/>
    </w:r>
    <w:r>
      <w:rPr>
        <w:noProof/>
      </w:rPr>
      <w:t>2</w:t>
    </w:r>
    <w: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5B0C80"/>
    <w:multiLevelType w:val="multilevel"/>
    <w:tmpl w:val="8D2EAE64"/>
    <w:lvl w:ilvl="0">
      <w:start w:val="1"/>
      <w:numFmt w:val="decimal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" w15:restartNumberingAfterBreak="0">
    <w:nsid w:val="707F0BD3"/>
    <w:multiLevelType w:val="multilevel"/>
    <w:tmpl w:val="84F66E68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" w15:restartNumberingAfterBreak="0">
    <w:nsid w:val="792318FC"/>
    <w:multiLevelType w:val="multilevel"/>
    <w:tmpl w:val="638EDC8C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6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730D"/>
    <w:rsid w:val="00445BE1"/>
    <w:rsid w:val="0090730D"/>
    <w:rsid w:val="00DA3A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C58DCE"/>
  <w15:docId w15:val="{AEC5A19C-D54A-4C2A-BF04-EF14280523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uiPriority w:val="9"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445BE1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445BE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hyperlink" Target="https://www.un-ilibrary.org/content/journals/2076099x/25/3" TargetMode="External"/><Relationship Id="rId39" Type="http://schemas.openxmlformats.org/officeDocument/2006/relationships/hyperlink" Target="https://academic.oup.com/qje/article-abstract/132/2/921/2724552?login=false" TargetMode="External"/><Relationship Id="rId21" Type="http://schemas.openxmlformats.org/officeDocument/2006/relationships/hyperlink" Target="https://www.un-ilibrary.org/search?value1=Yama+Temouri&amp;option1=author&amp;noRedirect=true" TargetMode="External"/><Relationship Id="rId34" Type="http://schemas.openxmlformats.org/officeDocument/2006/relationships/hyperlink" Target="https://doi.org/10.1177/0974910120919042" TargetMode="External"/><Relationship Id="rId42" Type="http://schemas.openxmlformats.org/officeDocument/2006/relationships/hyperlink" Target="http://dx.doi.org/10.1787/16ec6b55-en" TargetMode="External"/><Relationship Id="rId47" Type="http://schemas.openxmlformats.org/officeDocument/2006/relationships/hyperlink" Target="https://www.sciencedirect.com/science/article/pii/S105752192030140X" TargetMode="External"/><Relationship Id="rId50" Type="http://schemas.openxmlformats.org/officeDocument/2006/relationships/hyperlink" Target="https://worldinvestmentreport.unctad.org/world-investment-report-2022/chapter-1---global-investment-trends-and-prospects/" TargetMode="External"/><Relationship Id="rId55" Type="http://schemas.openxmlformats.org/officeDocument/2006/relationships/hyperlink" Target="https://www.energy.gov/eere/amo/chemicals-industry-profile" TargetMode="Externa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9" Type="http://schemas.openxmlformats.org/officeDocument/2006/relationships/hyperlink" Target="https://doi.org/10.1080/19186444.2018.1436641" TargetMode="External"/><Relationship Id="rId11" Type="http://schemas.openxmlformats.org/officeDocument/2006/relationships/image" Target="media/image5.png"/><Relationship Id="rId24" Type="http://schemas.openxmlformats.org/officeDocument/2006/relationships/hyperlink" Target="https://doi.org/10.18356/2076099x-29-2-1" TargetMode="External"/><Relationship Id="rId32" Type="http://schemas.openxmlformats.org/officeDocument/2006/relationships/hyperlink" Target="https://doi.org/10.1016/j.techfore.2022.122000" TargetMode="External"/><Relationship Id="rId37" Type="http://schemas.openxmlformats.org/officeDocument/2006/relationships/hyperlink" Target="https://ssrn.com/abstract=3624635" TargetMode="External"/><Relationship Id="rId40" Type="http://schemas.openxmlformats.org/officeDocument/2006/relationships/hyperlink" Target="https://www.piie.com/sites/default/files/publications/pb/pb15-3.pdf" TargetMode="External"/><Relationship Id="rId45" Type="http://schemas.openxmlformats.org/officeDocument/2006/relationships/hyperlink" Target="https://doi.org/10.1093/wber/lhw007" TargetMode="External"/><Relationship Id="rId53" Type="http://schemas.openxmlformats.org/officeDocument/2006/relationships/hyperlink" Target="https://www.bea.gov/data/intl-trade-investment/activities-us-affiliates-foreign-mnes" TargetMode="External"/><Relationship Id="rId58" Type="http://schemas.openxmlformats.org/officeDocument/2006/relationships/hyperlink" Target="https://www.ukrstat.gov.ua/" TargetMode="External"/><Relationship Id="rId5" Type="http://schemas.openxmlformats.org/officeDocument/2006/relationships/footnotes" Target="footnotes.xml"/><Relationship Id="rId61" Type="http://schemas.openxmlformats.org/officeDocument/2006/relationships/fontTable" Target="fontTable.xml"/><Relationship Id="rId19" Type="http://schemas.openxmlformats.org/officeDocument/2006/relationships/image" Target="media/image13.png"/><Relationship Id="rId14" Type="http://schemas.openxmlformats.org/officeDocument/2006/relationships/image" Target="media/image8.png"/><Relationship Id="rId22" Type="http://schemas.openxmlformats.org/officeDocument/2006/relationships/hyperlink" Target="https://www.un-ilibrary.org/search?value1=Yama+Temouri&amp;option1=author&amp;noRedirect=true" TargetMode="External"/><Relationship Id="rId27" Type="http://schemas.openxmlformats.org/officeDocument/2006/relationships/hyperlink" Target="https://www.un-ilibrary.org/content/journals/2076099x/25/3" TargetMode="External"/><Relationship Id="rId30" Type="http://schemas.openxmlformats.org/officeDocument/2006/relationships/hyperlink" Target="https://doi.org/10.1080/1540496X.2020.1865150" TargetMode="External"/><Relationship Id="rId35" Type="http://schemas.openxmlformats.org/officeDocument/2006/relationships/hyperlink" Target="https://ssrn.com/abstract=3624118" TargetMode="External"/><Relationship Id="rId43" Type="http://schemas.openxmlformats.org/officeDocument/2006/relationships/hyperlink" Target="https://www.oecd-ilibrary.org/docserver/9abfa931-en.pdf?expires=1658939946&amp;id=id&amp;accname=guest&amp;checksum=C6ACB2D2B186776197EEA4A0F376B62D" TargetMode="External"/><Relationship Id="rId48" Type="http://schemas.openxmlformats.org/officeDocument/2006/relationships/hyperlink" Target="https://apps.bea.gov/scb/issues/2022/09-september/0922-affiliates.htm" TargetMode="External"/><Relationship Id="rId56" Type="http://schemas.openxmlformats.org/officeDocument/2006/relationships/hyperlink" Target="https://bank.gov.ua/ua/statistic/sector-external" TargetMode="External"/><Relationship Id="rId8" Type="http://schemas.openxmlformats.org/officeDocument/2006/relationships/image" Target="media/image2.png"/><Relationship Id="rId51" Type="http://schemas.openxmlformats.org/officeDocument/2006/relationships/hyperlink" Target="https://www.bea.gov/data/gdp/gross-domestic-product" TargetMode="External"/><Relationship Id="rId3" Type="http://schemas.openxmlformats.org/officeDocument/2006/relationships/settings" Target="settings.xml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hyperlink" Target="https://doi.org/10.18356/ffc53b58-en" TargetMode="External"/><Relationship Id="rId33" Type="http://schemas.openxmlformats.org/officeDocument/2006/relationships/hyperlink" Target="https://sgp.fas.org/crs/misc/RS21857.pdf" TargetMode="External"/><Relationship Id="rId38" Type="http://schemas.openxmlformats.org/officeDocument/2006/relationships/hyperlink" Target="https://doi.org/10.1016/j.econmod.2020.07.009" TargetMode="External"/><Relationship Id="rId46" Type="http://schemas.openxmlformats.org/officeDocument/2006/relationships/hyperlink" Target="https://doi.org/10.1007/s10551-019-04115-w" TargetMode="External"/><Relationship Id="rId59" Type="http://schemas.openxmlformats.org/officeDocument/2006/relationships/hyperlink" Target="https://doi.org/10.32838/2663-5984/2021/4.44" TargetMode="External"/><Relationship Id="rId20" Type="http://schemas.openxmlformats.org/officeDocument/2006/relationships/hyperlink" Target="https://www.un-ilibrary.org/search?value1=Holger+G%C3%B6rg&amp;option1=author&amp;noRedirect=true" TargetMode="External"/><Relationship Id="rId41" Type="http://schemas.openxmlformats.org/officeDocument/2006/relationships/hyperlink" Target="http://dx.doi.org/10.1787/16ec6b55-en" TargetMode="External"/><Relationship Id="rId54" Type="http://schemas.openxmlformats.org/officeDocument/2006/relationships/hyperlink" Target="https://www.piie.com/sites/default/files/publications/pb/pb15-3.pdf" TargetMode="External"/><Relationship Id="rId62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image" Target="media/image9.png"/><Relationship Id="rId23" Type="http://schemas.openxmlformats.org/officeDocument/2006/relationships/hyperlink" Target="https://www.un-ilibrary.org/search?value1=Xiaocan+Yuan&amp;option1=author&amp;noRedirect=true" TargetMode="External"/><Relationship Id="rId28" Type="http://schemas.openxmlformats.org/officeDocument/2006/relationships/hyperlink" Target="https://doi.org/10.18356/7b01478a-en" TargetMode="External"/><Relationship Id="rId36" Type="http://schemas.openxmlformats.org/officeDocument/2006/relationships/hyperlink" Target="https://ssrn.com/abstract=3816620" TargetMode="External"/><Relationship Id="rId49" Type="http://schemas.openxmlformats.org/officeDocument/2006/relationships/hyperlink" Target="https://apps.bea.gov/scb/issues/2022/08-august/pdf/0822-direct-investment.pdf" TargetMode="External"/><Relationship Id="rId57" Type="http://schemas.openxmlformats.org/officeDocument/2006/relationships/hyperlink" Target="https://usa.mfa.gov.ua/ukrayina-ta-ssha/torgivelno-ekonomichne-spivrobitnictvo" TargetMode="External"/><Relationship Id="rId10" Type="http://schemas.openxmlformats.org/officeDocument/2006/relationships/image" Target="media/image4.png"/><Relationship Id="rId31" Type="http://schemas.openxmlformats.org/officeDocument/2006/relationships/hyperlink" Target="https://doi.org/10.1016/j.jbusres.2020.04.017" TargetMode="External"/><Relationship Id="rId44" Type="http://schemas.openxmlformats.org/officeDocument/2006/relationships/hyperlink" Target="https://doi.org/10.1111/1475-679X.12269" TargetMode="External"/><Relationship Id="rId52" Type="http://schemas.openxmlformats.org/officeDocument/2006/relationships/hyperlink" Target="https://www.bea.gov/data/intl-trade-investment/direct-investment-country-and-industry" TargetMode="External"/><Relationship Id="rId6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44</Pages>
  <Words>10056</Words>
  <Characters>57323</Characters>
  <Application>Microsoft Office Word</Application>
  <DocSecurity>0</DocSecurity>
  <Lines>477</Lines>
  <Paragraphs>134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15602</cp:lastModifiedBy>
  <cp:revision>2</cp:revision>
  <cp:lastPrinted>2023-06-18T12:33:00Z</cp:lastPrinted>
  <dcterms:created xsi:type="dcterms:W3CDTF">2023-06-18T12:21:00Z</dcterms:created>
  <dcterms:modified xsi:type="dcterms:W3CDTF">2023-06-18T12:45:00Z</dcterms:modified>
</cp:coreProperties>
</file>