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3369" w:rsidRPr="00E33E26" w:rsidRDefault="00053369" w:rsidP="00053369">
      <w:pPr>
        <w:pBdr>
          <w:bottom w:val="single" w:sz="4" w:space="1" w:color="auto"/>
        </w:pBdr>
        <w:jc w:val="center"/>
        <w:rPr>
          <w:sz w:val="28"/>
          <w:szCs w:val="28"/>
          <w:lang w:val="uk-UA"/>
        </w:rPr>
      </w:pPr>
      <w:r w:rsidRPr="00E33E26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053369" w:rsidRPr="00E33E26" w:rsidRDefault="00053369" w:rsidP="00053369">
      <w:pPr>
        <w:jc w:val="center"/>
        <w:rPr>
          <w:sz w:val="20"/>
          <w:szCs w:val="20"/>
          <w:lang w:val="uk-UA"/>
        </w:rPr>
      </w:pPr>
      <w:r w:rsidRPr="00E33E26">
        <w:rPr>
          <w:sz w:val="20"/>
          <w:szCs w:val="20"/>
          <w:lang w:val="uk-UA"/>
        </w:rPr>
        <w:t>(повне найменування вищого навчального закладу)</w:t>
      </w:r>
    </w:p>
    <w:p w:rsidR="00053369" w:rsidRPr="00E33E26" w:rsidRDefault="00053369" w:rsidP="00053369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E33E26">
        <w:rPr>
          <w:sz w:val="28"/>
          <w:szCs w:val="28"/>
          <w:lang w:val="uk-UA"/>
        </w:rPr>
        <w:t>Інститут соціальних наук</w:t>
      </w:r>
    </w:p>
    <w:p w:rsidR="00053369" w:rsidRPr="00E33E26" w:rsidRDefault="00053369" w:rsidP="00053369">
      <w:pPr>
        <w:jc w:val="center"/>
        <w:rPr>
          <w:sz w:val="20"/>
          <w:szCs w:val="20"/>
          <w:lang w:val="uk-UA"/>
        </w:rPr>
      </w:pPr>
      <w:r w:rsidRPr="00E33E26">
        <w:rPr>
          <w:sz w:val="20"/>
          <w:szCs w:val="20"/>
          <w:lang w:val="uk-UA"/>
        </w:rPr>
        <w:t>(повне найменування інституту/факультету)</w:t>
      </w:r>
    </w:p>
    <w:p w:rsidR="00053369" w:rsidRPr="00E33E26" w:rsidRDefault="00053369" w:rsidP="00053369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E33E26">
        <w:rPr>
          <w:sz w:val="28"/>
          <w:szCs w:val="28"/>
          <w:lang w:val="uk-UA"/>
        </w:rPr>
        <w:t>Кафедра міжнародних відносин</w:t>
      </w:r>
    </w:p>
    <w:p w:rsidR="00053369" w:rsidRPr="00E33E26" w:rsidRDefault="00053369" w:rsidP="00053369">
      <w:pPr>
        <w:jc w:val="center"/>
        <w:rPr>
          <w:sz w:val="20"/>
          <w:szCs w:val="20"/>
          <w:lang w:val="uk-UA"/>
        </w:rPr>
      </w:pPr>
      <w:r w:rsidRPr="00E33E26">
        <w:rPr>
          <w:sz w:val="20"/>
          <w:szCs w:val="20"/>
          <w:lang w:val="uk-UA"/>
        </w:rPr>
        <w:t>(повна назва кафедри)</w:t>
      </w:r>
    </w:p>
    <w:p w:rsidR="00053369" w:rsidRPr="00E33E26" w:rsidRDefault="00053369" w:rsidP="00053369">
      <w:pPr>
        <w:rPr>
          <w:b/>
          <w:spacing w:val="60"/>
          <w:sz w:val="40"/>
          <w:szCs w:val="40"/>
          <w:lang w:val="uk-UA"/>
        </w:rPr>
      </w:pPr>
    </w:p>
    <w:p w:rsidR="00053369" w:rsidRPr="00E33E26" w:rsidRDefault="00053369" w:rsidP="00053369">
      <w:pPr>
        <w:jc w:val="center"/>
        <w:rPr>
          <w:b/>
          <w:spacing w:val="60"/>
          <w:sz w:val="32"/>
          <w:szCs w:val="32"/>
          <w:lang w:val="uk-UA"/>
        </w:rPr>
      </w:pPr>
      <w:r w:rsidRPr="00E33E26">
        <w:rPr>
          <w:b/>
          <w:spacing w:val="60"/>
          <w:sz w:val="32"/>
          <w:szCs w:val="32"/>
          <w:lang w:val="uk-UA"/>
        </w:rPr>
        <w:t>Дипломна робота</w:t>
      </w:r>
    </w:p>
    <w:p w:rsidR="00053369" w:rsidRPr="00E33E26" w:rsidRDefault="00053369" w:rsidP="00053369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 w:rsidRPr="00E33E26">
        <w:rPr>
          <w:sz w:val="28"/>
          <w:szCs w:val="28"/>
          <w:lang w:val="uk-UA"/>
        </w:rPr>
        <w:t>бакалавра</w:t>
      </w:r>
    </w:p>
    <w:p w:rsidR="00053369" w:rsidRPr="00E33E26" w:rsidRDefault="00053369" w:rsidP="00053369">
      <w:pPr>
        <w:tabs>
          <w:tab w:val="right" w:pos="9355"/>
        </w:tabs>
        <w:jc w:val="center"/>
        <w:rPr>
          <w:sz w:val="28"/>
          <w:szCs w:val="28"/>
          <w:lang w:val="uk-UA"/>
        </w:rPr>
      </w:pPr>
    </w:p>
    <w:p w:rsidR="00053369" w:rsidRPr="00E33E26" w:rsidRDefault="00053369" w:rsidP="00053369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  <w:r w:rsidRPr="00E33E26">
        <w:rPr>
          <w:sz w:val="28"/>
          <w:szCs w:val="28"/>
          <w:lang w:val="uk-UA"/>
        </w:rPr>
        <w:t xml:space="preserve">на тему: </w:t>
      </w:r>
      <w:r w:rsidRPr="00E33E26">
        <w:rPr>
          <w:b/>
          <w:sz w:val="28"/>
          <w:szCs w:val="28"/>
          <w:u w:val="single"/>
          <w:lang w:val="uk-UA"/>
        </w:rPr>
        <w:t>«</w:t>
      </w:r>
      <w:r>
        <w:rPr>
          <w:b/>
          <w:sz w:val="28"/>
          <w:szCs w:val="28"/>
          <w:u w:val="single"/>
          <w:lang w:val="uk-UA"/>
        </w:rPr>
        <w:t>Доктринальні основи зовнішньої політики США у 1940-1980-их роках</w:t>
      </w:r>
      <w:r w:rsidRPr="00E33E26">
        <w:rPr>
          <w:b/>
          <w:sz w:val="28"/>
          <w:szCs w:val="28"/>
          <w:u w:val="single"/>
          <w:lang w:val="uk-UA"/>
        </w:rPr>
        <w:t>»</w:t>
      </w:r>
    </w:p>
    <w:p w:rsidR="00053369" w:rsidRPr="00E33E26" w:rsidRDefault="00053369" w:rsidP="00053369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</w:p>
    <w:p w:rsidR="00053369" w:rsidRPr="00E33E26" w:rsidRDefault="00053369" w:rsidP="00053369">
      <w:pPr>
        <w:tabs>
          <w:tab w:val="right" w:pos="9355"/>
        </w:tabs>
        <w:jc w:val="center"/>
        <w:rPr>
          <w:u w:val="single"/>
          <w:lang w:val="uk-UA"/>
        </w:rPr>
      </w:pPr>
      <w:r w:rsidRPr="00E33E26">
        <w:rPr>
          <w:u w:val="single"/>
          <w:lang w:val="uk-UA"/>
        </w:rPr>
        <w:t>«</w:t>
      </w:r>
      <w:r>
        <w:rPr>
          <w:u w:val="single"/>
          <w:lang w:val="en-US"/>
        </w:rPr>
        <w:t>The doctrinal foundation of the US foreign policy in 1940-80</w:t>
      </w:r>
      <w:r w:rsidRPr="00E33E26">
        <w:rPr>
          <w:u w:val="single"/>
          <w:vertAlign w:val="superscript"/>
          <w:lang w:val="en-US"/>
        </w:rPr>
        <w:t>th</w:t>
      </w:r>
      <w:r>
        <w:rPr>
          <w:u w:val="single"/>
          <w:lang w:val="en-US"/>
        </w:rPr>
        <w:t xml:space="preserve"> </w:t>
      </w:r>
      <w:r w:rsidRPr="00E33E26">
        <w:rPr>
          <w:u w:val="single"/>
          <w:lang w:val="uk-UA"/>
        </w:rPr>
        <w:t>»</w:t>
      </w:r>
    </w:p>
    <w:p w:rsidR="00053369" w:rsidRPr="00E33E26" w:rsidRDefault="00053369" w:rsidP="00053369">
      <w:pPr>
        <w:tabs>
          <w:tab w:val="right" w:pos="9355"/>
        </w:tabs>
        <w:jc w:val="center"/>
        <w:rPr>
          <w:u w:val="single"/>
          <w:lang w:val="uk-UA"/>
        </w:rPr>
      </w:pPr>
    </w:p>
    <w:p w:rsidR="00053369" w:rsidRPr="00E33E26" w:rsidRDefault="00053369" w:rsidP="00053369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053369" w:rsidRPr="00E33E26" w:rsidRDefault="00053369" w:rsidP="00053369">
      <w:pPr>
        <w:rPr>
          <w:sz w:val="28"/>
          <w:szCs w:val="28"/>
          <w:lang w:val="uk-UA"/>
        </w:rPr>
      </w:pPr>
      <w:r w:rsidRPr="00E33E26">
        <w:rPr>
          <w:sz w:val="28"/>
          <w:szCs w:val="28"/>
          <w:lang w:val="uk-UA"/>
        </w:rPr>
        <w:t xml:space="preserve">                                 </w:t>
      </w:r>
      <w:r w:rsidRPr="00E33E26">
        <w:rPr>
          <w:sz w:val="28"/>
          <w:szCs w:val="28"/>
          <w:lang w:val="uk-UA"/>
        </w:rPr>
        <w:tab/>
        <w:t>Виконав(ла): студент(ка)   4  курсу</w:t>
      </w:r>
    </w:p>
    <w:p w:rsidR="00053369" w:rsidRPr="00E33E26" w:rsidRDefault="00053369" w:rsidP="00053369">
      <w:pPr>
        <w:ind w:left="2124"/>
        <w:rPr>
          <w:sz w:val="28"/>
          <w:szCs w:val="28"/>
          <w:lang w:val="uk-UA"/>
        </w:rPr>
      </w:pPr>
      <w:r w:rsidRPr="00E33E26">
        <w:rPr>
          <w:sz w:val="28"/>
          <w:szCs w:val="28"/>
          <w:lang w:val="uk-UA"/>
        </w:rPr>
        <w:t xml:space="preserve">  </w:t>
      </w:r>
      <w:r w:rsidRPr="00E33E26">
        <w:rPr>
          <w:sz w:val="28"/>
          <w:szCs w:val="28"/>
          <w:lang w:val="uk-UA"/>
        </w:rPr>
        <w:tab/>
        <w:t>денної форми навчання</w:t>
      </w:r>
    </w:p>
    <w:p w:rsidR="00053369" w:rsidRPr="00E33E26" w:rsidRDefault="00053369" w:rsidP="00053369">
      <w:pPr>
        <w:rPr>
          <w:sz w:val="28"/>
          <w:szCs w:val="28"/>
          <w:lang w:val="uk-UA"/>
        </w:rPr>
      </w:pPr>
      <w:r w:rsidRPr="00E33E26">
        <w:rPr>
          <w:sz w:val="28"/>
          <w:szCs w:val="28"/>
          <w:lang w:val="uk-UA"/>
        </w:rPr>
        <w:t xml:space="preserve">                                 </w:t>
      </w:r>
      <w:r w:rsidRPr="00E33E26">
        <w:rPr>
          <w:sz w:val="28"/>
          <w:szCs w:val="28"/>
          <w:lang w:val="uk-UA"/>
        </w:rPr>
        <w:tab/>
        <w:t xml:space="preserve">напряму підготовки </w:t>
      </w:r>
    </w:p>
    <w:p w:rsidR="00053369" w:rsidRPr="00E33E26" w:rsidRDefault="00053369" w:rsidP="00053369">
      <w:pPr>
        <w:ind w:left="2124" w:firstLine="708"/>
        <w:rPr>
          <w:sz w:val="28"/>
          <w:szCs w:val="28"/>
          <w:u w:val="single"/>
          <w:vertAlign w:val="subscript"/>
          <w:lang w:val="uk-UA"/>
        </w:rPr>
      </w:pPr>
      <w:r w:rsidRPr="00E33E26">
        <w:rPr>
          <w:sz w:val="28"/>
          <w:szCs w:val="28"/>
          <w:u w:val="single"/>
          <w:lang w:val="uk-UA"/>
        </w:rPr>
        <w:t>6.030201  Міжнародні відносини</w:t>
      </w:r>
    </w:p>
    <w:p w:rsidR="00053369" w:rsidRPr="00E33E26" w:rsidRDefault="00053369" w:rsidP="00053369">
      <w:pPr>
        <w:spacing w:line="120" w:lineRule="auto"/>
        <w:ind w:left="2829"/>
        <w:rPr>
          <w:sz w:val="28"/>
          <w:szCs w:val="28"/>
          <w:vertAlign w:val="subscript"/>
          <w:lang w:val="uk-UA"/>
        </w:rPr>
      </w:pPr>
      <w:r w:rsidRPr="00E33E26">
        <w:rPr>
          <w:sz w:val="28"/>
          <w:szCs w:val="28"/>
          <w:vertAlign w:val="subscript"/>
          <w:lang w:val="uk-UA"/>
        </w:rPr>
        <w:t>(шифр і назва напряму підготовки або спеціальності)</w:t>
      </w:r>
    </w:p>
    <w:p w:rsidR="00053369" w:rsidRPr="00E33E26" w:rsidRDefault="00053369" w:rsidP="00053369">
      <w:pPr>
        <w:rPr>
          <w:sz w:val="28"/>
          <w:szCs w:val="28"/>
          <w:lang w:val="uk-UA"/>
        </w:rPr>
      </w:pPr>
      <w:r w:rsidRPr="00E33E26">
        <w:rPr>
          <w:sz w:val="28"/>
          <w:szCs w:val="28"/>
          <w:lang w:val="uk-UA"/>
        </w:rPr>
        <w:t xml:space="preserve">                                </w:t>
      </w:r>
      <w:r w:rsidRPr="00E33E26">
        <w:rPr>
          <w:sz w:val="28"/>
          <w:szCs w:val="28"/>
          <w:lang w:val="uk-UA"/>
        </w:rPr>
        <w:tab/>
      </w:r>
      <w:r w:rsidRPr="00E33E26">
        <w:rPr>
          <w:sz w:val="28"/>
          <w:szCs w:val="28"/>
          <w:u w:val="single"/>
          <w:lang w:val="uk-UA"/>
        </w:rPr>
        <w:t>Кусик Лев Сергійович</w:t>
      </w:r>
      <w:r w:rsidRPr="00E33E26">
        <w:rPr>
          <w:sz w:val="28"/>
          <w:szCs w:val="28"/>
          <w:lang w:val="uk-UA"/>
        </w:rPr>
        <w:t>_________</w:t>
      </w:r>
    </w:p>
    <w:p w:rsidR="00053369" w:rsidRPr="00E33E26" w:rsidRDefault="00053369" w:rsidP="00053369">
      <w:pPr>
        <w:spacing w:line="120" w:lineRule="auto"/>
        <w:rPr>
          <w:sz w:val="20"/>
          <w:szCs w:val="20"/>
          <w:vertAlign w:val="subscript"/>
          <w:lang w:val="uk-UA"/>
        </w:rPr>
      </w:pPr>
      <w:r w:rsidRPr="00E33E26">
        <w:rPr>
          <w:sz w:val="28"/>
          <w:szCs w:val="28"/>
          <w:vertAlign w:val="subscript"/>
          <w:lang w:val="uk-UA"/>
        </w:rPr>
        <w:tab/>
      </w:r>
      <w:r w:rsidRPr="00E33E26">
        <w:rPr>
          <w:sz w:val="28"/>
          <w:szCs w:val="28"/>
          <w:vertAlign w:val="subscript"/>
          <w:lang w:val="uk-UA"/>
        </w:rPr>
        <w:tab/>
      </w:r>
      <w:r w:rsidRPr="00E33E26">
        <w:rPr>
          <w:sz w:val="28"/>
          <w:szCs w:val="28"/>
          <w:vertAlign w:val="subscript"/>
          <w:lang w:val="uk-UA"/>
        </w:rPr>
        <w:tab/>
      </w:r>
      <w:r w:rsidRPr="00E33E26">
        <w:rPr>
          <w:sz w:val="28"/>
          <w:szCs w:val="28"/>
          <w:vertAlign w:val="subscript"/>
          <w:lang w:val="uk-UA"/>
        </w:rPr>
        <w:tab/>
      </w:r>
      <w:r w:rsidRPr="00E33E26">
        <w:rPr>
          <w:sz w:val="28"/>
          <w:szCs w:val="28"/>
          <w:vertAlign w:val="subscript"/>
          <w:lang w:val="uk-UA"/>
        </w:rPr>
        <w:tab/>
        <w:t>(прізвище,ім’я,по-батькові)</w:t>
      </w:r>
    </w:p>
    <w:p w:rsidR="00053369" w:rsidRPr="00E33E26" w:rsidRDefault="00053369" w:rsidP="00053369">
      <w:pPr>
        <w:spacing w:line="168" w:lineRule="auto"/>
        <w:rPr>
          <w:sz w:val="20"/>
          <w:szCs w:val="20"/>
          <w:vertAlign w:val="subscript"/>
          <w:lang w:val="uk-UA"/>
        </w:rPr>
      </w:pPr>
    </w:p>
    <w:p w:rsidR="00053369" w:rsidRPr="00E33E26" w:rsidRDefault="00053369" w:rsidP="00053369">
      <w:pPr>
        <w:spacing w:line="168" w:lineRule="auto"/>
        <w:ind w:left="2124" w:firstLine="708"/>
        <w:rPr>
          <w:sz w:val="20"/>
          <w:szCs w:val="20"/>
          <w:lang w:val="uk-UA"/>
        </w:rPr>
      </w:pPr>
    </w:p>
    <w:p w:rsidR="00053369" w:rsidRPr="00E33E26" w:rsidRDefault="00053369" w:rsidP="00053369">
      <w:pPr>
        <w:spacing w:line="360" w:lineRule="auto"/>
        <w:ind w:left="2124" w:firstLine="708"/>
        <w:rPr>
          <w:sz w:val="28"/>
          <w:szCs w:val="28"/>
          <w:lang w:val="uk-UA"/>
        </w:rPr>
      </w:pPr>
      <w:r w:rsidRPr="00E33E26">
        <w:rPr>
          <w:sz w:val="28"/>
          <w:szCs w:val="28"/>
          <w:lang w:val="uk-UA"/>
        </w:rPr>
        <w:t>Керівник</w:t>
      </w:r>
      <w:r>
        <w:rPr>
          <w:sz w:val="28"/>
          <w:szCs w:val="28"/>
          <w:lang w:val="uk-UA"/>
        </w:rPr>
        <w:t xml:space="preserve">: </w:t>
      </w:r>
      <w:r w:rsidRPr="00E33E26">
        <w:rPr>
          <w:sz w:val="28"/>
          <w:szCs w:val="28"/>
          <w:u w:val="single"/>
          <w:lang w:val="uk-UA"/>
        </w:rPr>
        <w:t>Брусиловська О.І. д. політ. н., проф.</w:t>
      </w:r>
      <w:r>
        <w:rPr>
          <w:sz w:val="28"/>
          <w:szCs w:val="28"/>
          <w:lang w:val="uk-UA"/>
        </w:rPr>
        <w:t xml:space="preserve">     </w:t>
      </w:r>
    </w:p>
    <w:p w:rsidR="00053369" w:rsidRPr="00E33E26" w:rsidRDefault="00053369" w:rsidP="00053369">
      <w:pPr>
        <w:spacing w:line="168" w:lineRule="auto"/>
        <w:ind w:left="2124" w:firstLine="708"/>
        <w:rPr>
          <w:sz w:val="20"/>
          <w:szCs w:val="20"/>
          <w:vertAlign w:val="subscript"/>
          <w:lang w:val="uk-UA"/>
        </w:rPr>
      </w:pPr>
      <w:r w:rsidRPr="00E33E26">
        <w:rPr>
          <w:sz w:val="28"/>
          <w:szCs w:val="28"/>
          <w:lang w:val="uk-UA"/>
        </w:rPr>
        <w:t>(</w:t>
      </w:r>
      <w:r w:rsidRPr="00E33E26">
        <w:rPr>
          <w:sz w:val="20"/>
          <w:szCs w:val="20"/>
          <w:lang w:val="uk-UA"/>
        </w:rPr>
        <w:t>науковий ступінь, вчене звання, прізвище та ініціали, підпис)</w:t>
      </w:r>
    </w:p>
    <w:p w:rsidR="00053369" w:rsidRPr="00E33E26" w:rsidRDefault="00053369" w:rsidP="00053369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E33E26">
        <w:rPr>
          <w:sz w:val="28"/>
          <w:szCs w:val="28"/>
          <w:lang w:val="uk-UA"/>
        </w:rPr>
        <w:t xml:space="preserve">                                         Рецензент</w:t>
      </w:r>
      <w:r>
        <w:rPr>
          <w:sz w:val="28"/>
          <w:szCs w:val="28"/>
          <w:lang w:val="uk-UA"/>
        </w:rPr>
        <w:t xml:space="preserve">: </w:t>
      </w:r>
      <w:r w:rsidRPr="00E33E26">
        <w:rPr>
          <w:sz w:val="28"/>
          <w:szCs w:val="28"/>
          <w:u w:val="single"/>
          <w:lang w:val="uk-UA"/>
        </w:rPr>
        <w:t>Войтович О.І. к. політ. н., доц.</w:t>
      </w:r>
    </w:p>
    <w:p w:rsidR="00053369" w:rsidRPr="00E33E26" w:rsidRDefault="00053369" w:rsidP="00053369">
      <w:pPr>
        <w:tabs>
          <w:tab w:val="left" w:pos="5245"/>
          <w:tab w:val="right" w:pos="9355"/>
        </w:tabs>
        <w:spacing w:before="120" w:line="120" w:lineRule="auto"/>
        <w:rPr>
          <w:sz w:val="28"/>
          <w:szCs w:val="28"/>
          <w:vertAlign w:val="subscript"/>
          <w:lang w:val="uk-UA"/>
        </w:rPr>
      </w:pPr>
      <w:r w:rsidRPr="00E33E26">
        <w:rPr>
          <w:sz w:val="28"/>
          <w:szCs w:val="28"/>
          <w:vertAlign w:val="subscript"/>
          <w:lang w:val="uk-UA"/>
        </w:rPr>
        <w:t xml:space="preserve">                                                              </w:t>
      </w:r>
      <w:r w:rsidRPr="00E33E26">
        <w:rPr>
          <w:sz w:val="28"/>
          <w:szCs w:val="28"/>
          <w:lang w:val="uk-UA"/>
        </w:rPr>
        <w:t>(</w:t>
      </w:r>
      <w:r w:rsidRPr="00E33E26">
        <w:rPr>
          <w:sz w:val="20"/>
          <w:szCs w:val="20"/>
          <w:lang w:val="uk-UA"/>
        </w:rPr>
        <w:t>науковий ступінь, вчене звання, прізвище та ініціали)</w:t>
      </w:r>
    </w:p>
    <w:p w:rsidR="00053369" w:rsidRPr="00E33E26" w:rsidRDefault="00053369" w:rsidP="00053369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:rsidR="00053369" w:rsidRPr="00E33E26" w:rsidRDefault="00053369" w:rsidP="00053369">
      <w:pPr>
        <w:ind w:left="3969"/>
        <w:rPr>
          <w:sz w:val="28"/>
          <w:szCs w:val="28"/>
          <w:lang w:val="uk-UA"/>
        </w:rPr>
      </w:pPr>
    </w:p>
    <w:p w:rsidR="00053369" w:rsidRPr="00E33E26" w:rsidRDefault="00053369" w:rsidP="00053369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053369" w:rsidRPr="00E33E26" w:rsidTr="006777B8">
        <w:trPr>
          <w:jc w:val="center"/>
        </w:trPr>
        <w:tc>
          <w:tcPr>
            <w:tcW w:w="4967" w:type="dxa"/>
            <w:hideMark/>
          </w:tcPr>
          <w:p w:rsidR="00053369" w:rsidRPr="00E33E26" w:rsidRDefault="00053369" w:rsidP="006777B8">
            <w:pPr>
              <w:spacing w:line="256" w:lineRule="auto"/>
              <w:rPr>
                <w:sz w:val="28"/>
                <w:szCs w:val="28"/>
                <w:lang w:val="uk-UA" w:eastAsia="en-US"/>
              </w:rPr>
            </w:pPr>
            <w:r w:rsidRPr="00E33E26">
              <w:rPr>
                <w:sz w:val="28"/>
                <w:szCs w:val="28"/>
                <w:lang w:val="uk-UA" w:eastAsia="en-US"/>
              </w:rPr>
              <w:t>Рекомендовано до захисту:</w:t>
            </w:r>
          </w:p>
          <w:p w:rsidR="00053369" w:rsidRPr="00E33E26" w:rsidRDefault="00053369" w:rsidP="006777B8">
            <w:pPr>
              <w:spacing w:before="120" w:line="256" w:lineRule="auto"/>
              <w:rPr>
                <w:sz w:val="28"/>
                <w:szCs w:val="28"/>
                <w:lang w:val="uk-UA" w:eastAsia="en-US"/>
              </w:rPr>
            </w:pPr>
            <w:r w:rsidRPr="00E33E26">
              <w:rPr>
                <w:sz w:val="28"/>
                <w:szCs w:val="28"/>
                <w:lang w:val="uk-UA" w:eastAsia="en-US"/>
              </w:rPr>
              <w:t>Протокол засідання кафедри</w:t>
            </w:r>
          </w:p>
          <w:p w:rsidR="00053369" w:rsidRPr="00E33E26" w:rsidRDefault="00053369" w:rsidP="006777B8">
            <w:pPr>
              <w:spacing w:before="120" w:line="256" w:lineRule="auto"/>
              <w:rPr>
                <w:sz w:val="28"/>
                <w:szCs w:val="28"/>
                <w:lang w:val="uk-UA" w:eastAsia="en-US"/>
              </w:rPr>
            </w:pPr>
            <w:r w:rsidRPr="00E33E26">
              <w:rPr>
                <w:sz w:val="28"/>
                <w:szCs w:val="28"/>
                <w:lang w:val="uk-UA" w:eastAsia="en-US"/>
              </w:rPr>
              <w:t xml:space="preserve">№ ___ від ___________ р. </w:t>
            </w:r>
          </w:p>
          <w:p w:rsidR="00053369" w:rsidRPr="00E33E26" w:rsidRDefault="00053369" w:rsidP="006777B8">
            <w:pPr>
              <w:spacing w:before="600" w:line="256" w:lineRule="auto"/>
              <w:rPr>
                <w:sz w:val="28"/>
                <w:szCs w:val="28"/>
                <w:lang w:val="uk-UA" w:eastAsia="en-US"/>
              </w:rPr>
            </w:pPr>
            <w:r w:rsidRPr="00E33E26">
              <w:rPr>
                <w:sz w:val="28"/>
                <w:szCs w:val="28"/>
                <w:lang w:val="uk-UA" w:eastAsia="en-US"/>
              </w:rPr>
              <w:t>Завідувач кафедри</w:t>
            </w:r>
          </w:p>
          <w:p w:rsidR="00053369" w:rsidRPr="00E33E26" w:rsidRDefault="00053369" w:rsidP="006777B8">
            <w:pPr>
              <w:tabs>
                <w:tab w:val="left" w:pos="1168"/>
                <w:tab w:val="left" w:pos="3861"/>
              </w:tabs>
              <w:spacing w:before="360" w:line="256" w:lineRule="auto"/>
              <w:rPr>
                <w:sz w:val="28"/>
                <w:szCs w:val="28"/>
                <w:u w:val="single"/>
                <w:lang w:val="uk-UA" w:eastAsia="en-US"/>
              </w:rPr>
            </w:pPr>
            <w:r w:rsidRPr="00E33E26">
              <w:rPr>
                <w:sz w:val="28"/>
                <w:szCs w:val="28"/>
                <w:u w:val="single"/>
                <w:lang w:val="uk-UA" w:eastAsia="en-US"/>
              </w:rPr>
              <w:tab/>
            </w:r>
            <w:r w:rsidRPr="00E33E26">
              <w:rPr>
                <w:sz w:val="28"/>
                <w:szCs w:val="28"/>
                <w:lang w:val="uk-UA" w:eastAsia="en-US"/>
              </w:rPr>
              <w:t xml:space="preserve">            Брусиловська О.І.</w:t>
            </w:r>
          </w:p>
          <w:p w:rsidR="00053369" w:rsidRPr="00E33E26" w:rsidRDefault="00053369" w:rsidP="006777B8">
            <w:pPr>
              <w:tabs>
                <w:tab w:val="left" w:pos="284"/>
                <w:tab w:val="left" w:pos="1767"/>
              </w:tabs>
              <w:spacing w:line="256" w:lineRule="auto"/>
              <w:rPr>
                <w:sz w:val="20"/>
                <w:szCs w:val="20"/>
                <w:lang w:val="uk-UA" w:eastAsia="en-US"/>
              </w:rPr>
            </w:pPr>
            <w:r w:rsidRPr="00E33E26">
              <w:rPr>
                <w:sz w:val="20"/>
                <w:szCs w:val="20"/>
                <w:lang w:val="uk-UA" w:eastAsia="en-US"/>
              </w:rPr>
              <w:tab/>
              <w:t>(підпис)</w:t>
            </w:r>
            <w:r w:rsidRPr="00E33E26">
              <w:rPr>
                <w:sz w:val="20"/>
                <w:szCs w:val="20"/>
                <w:lang w:val="uk-UA" w:eastAsia="en-US"/>
              </w:rPr>
              <w:tab/>
            </w:r>
          </w:p>
        </w:tc>
        <w:tc>
          <w:tcPr>
            <w:tcW w:w="4678" w:type="dxa"/>
            <w:hideMark/>
          </w:tcPr>
          <w:p w:rsidR="00053369" w:rsidRPr="00E33E26" w:rsidRDefault="00053369" w:rsidP="006777B8">
            <w:pPr>
              <w:tabs>
                <w:tab w:val="right" w:pos="4462"/>
              </w:tabs>
              <w:spacing w:line="256" w:lineRule="auto"/>
              <w:rPr>
                <w:sz w:val="28"/>
                <w:szCs w:val="28"/>
                <w:lang w:val="uk-UA" w:eastAsia="en-US"/>
              </w:rPr>
            </w:pPr>
            <w:r w:rsidRPr="00E33E26">
              <w:rPr>
                <w:sz w:val="28"/>
                <w:szCs w:val="28"/>
                <w:lang w:val="uk-UA" w:eastAsia="en-US"/>
              </w:rPr>
              <w:t>Захищено на засіданні ЕК №_____</w:t>
            </w:r>
          </w:p>
          <w:p w:rsidR="00053369" w:rsidRPr="00E33E26" w:rsidRDefault="00053369" w:rsidP="006777B8">
            <w:pPr>
              <w:tabs>
                <w:tab w:val="right" w:pos="4462"/>
              </w:tabs>
              <w:spacing w:before="120" w:line="256" w:lineRule="auto"/>
              <w:rPr>
                <w:sz w:val="28"/>
                <w:szCs w:val="28"/>
                <w:lang w:val="uk-UA" w:eastAsia="en-US"/>
              </w:rPr>
            </w:pPr>
            <w:r w:rsidRPr="00E33E26">
              <w:rPr>
                <w:sz w:val="28"/>
                <w:szCs w:val="28"/>
                <w:lang w:val="uk-UA" w:eastAsia="en-US"/>
              </w:rPr>
              <w:t>протокол № ___ від ____________ р.</w:t>
            </w:r>
            <w:r w:rsidRPr="00E33E26">
              <w:rPr>
                <w:sz w:val="28"/>
                <w:szCs w:val="28"/>
                <w:lang w:val="uk-UA" w:eastAsia="en-US"/>
              </w:rPr>
              <w:tab/>
            </w:r>
          </w:p>
          <w:p w:rsidR="00053369" w:rsidRPr="00E33E26" w:rsidRDefault="00053369" w:rsidP="006777B8">
            <w:pPr>
              <w:tabs>
                <w:tab w:val="right" w:pos="4462"/>
              </w:tabs>
              <w:spacing w:before="120" w:line="256" w:lineRule="auto"/>
              <w:rPr>
                <w:sz w:val="28"/>
                <w:szCs w:val="28"/>
                <w:lang w:val="uk-UA" w:eastAsia="en-US"/>
              </w:rPr>
            </w:pPr>
            <w:r w:rsidRPr="00E33E26">
              <w:rPr>
                <w:sz w:val="28"/>
                <w:szCs w:val="28"/>
                <w:lang w:val="uk-UA" w:eastAsia="en-US"/>
              </w:rPr>
              <w:t>Оцінка______________/___</w:t>
            </w:r>
            <w:r w:rsidRPr="00E33E26">
              <w:rPr>
                <w:sz w:val="20"/>
                <w:szCs w:val="20"/>
                <w:lang w:val="uk-UA" w:eastAsia="en-US"/>
              </w:rPr>
              <w:tab/>
            </w:r>
            <w:r w:rsidRPr="00E33E26">
              <w:rPr>
                <w:sz w:val="28"/>
                <w:szCs w:val="28"/>
                <w:lang w:val="uk-UA" w:eastAsia="en-US"/>
              </w:rPr>
              <w:t>___/____</w:t>
            </w:r>
          </w:p>
          <w:p w:rsidR="00053369" w:rsidRPr="00E33E26" w:rsidRDefault="00053369" w:rsidP="006777B8">
            <w:pPr>
              <w:spacing w:line="256" w:lineRule="auto"/>
              <w:jc w:val="center"/>
              <w:rPr>
                <w:sz w:val="20"/>
                <w:szCs w:val="20"/>
                <w:lang w:val="uk-UA" w:eastAsia="en-US"/>
              </w:rPr>
            </w:pPr>
            <w:r w:rsidRPr="00E33E26">
              <w:rPr>
                <w:sz w:val="20"/>
                <w:szCs w:val="20"/>
                <w:lang w:val="uk-UA" w:eastAsia="en-US"/>
              </w:rPr>
              <w:t>(за національною шкалою, шкалою ЕСТS, бали)</w:t>
            </w:r>
          </w:p>
          <w:p w:rsidR="00053369" w:rsidRPr="00E33E26" w:rsidRDefault="00053369" w:rsidP="006777B8">
            <w:pPr>
              <w:spacing w:before="360" w:line="256" w:lineRule="auto"/>
              <w:rPr>
                <w:sz w:val="28"/>
                <w:szCs w:val="28"/>
                <w:lang w:val="uk-UA" w:eastAsia="en-US"/>
              </w:rPr>
            </w:pPr>
            <w:r w:rsidRPr="00E33E26">
              <w:rPr>
                <w:sz w:val="28"/>
                <w:szCs w:val="28"/>
                <w:lang w:val="uk-UA" w:eastAsia="en-US"/>
              </w:rPr>
              <w:t>Голова ЕК</w:t>
            </w:r>
          </w:p>
          <w:p w:rsidR="00053369" w:rsidRPr="00E33E26" w:rsidRDefault="00053369" w:rsidP="006777B8">
            <w:pPr>
              <w:tabs>
                <w:tab w:val="left" w:pos="1446"/>
                <w:tab w:val="right" w:pos="4462"/>
              </w:tabs>
              <w:spacing w:before="360" w:line="256" w:lineRule="auto"/>
              <w:rPr>
                <w:sz w:val="28"/>
                <w:szCs w:val="28"/>
                <w:u w:val="single"/>
                <w:lang w:val="uk-UA" w:eastAsia="en-US"/>
              </w:rPr>
            </w:pPr>
            <w:r w:rsidRPr="00E33E26">
              <w:rPr>
                <w:sz w:val="28"/>
                <w:szCs w:val="28"/>
                <w:u w:val="single"/>
                <w:lang w:val="uk-UA" w:eastAsia="en-US"/>
              </w:rPr>
              <w:tab/>
            </w:r>
            <w:r w:rsidRPr="00E33E26">
              <w:rPr>
                <w:sz w:val="28"/>
                <w:szCs w:val="28"/>
                <w:lang w:val="uk-UA" w:eastAsia="en-US"/>
              </w:rPr>
              <w:t xml:space="preserve">            Брусиловська О.І.</w:t>
            </w:r>
          </w:p>
          <w:p w:rsidR="00053369" w:rsidRPr="00E33E26" w:rsidRDefault="00053369" w:rsidP="006777B8">
            <w:pPr>
              <w:tabs>
                <w:tab w:val="left" w:pos="454"/>
                <w:tab w:val="left" w:pos="2155"/>
              </w:tabs>
              <w:spacing w:line="256" w:lineRule="auto"/>
              <w:rPr>
                <w:sz w:val="28"/>
                <w:szCs w:val="28"/>
                <w:lang w:val="uk-UA" w:eastAsia="en-US"/>
              </w:rPr>
            </w:pPr>
            <w:r w:rsidRPr="00E33E26">
              <w:rPr>
                <w:sz w:val="20"/>
                <w:szCs w:val="20"/>
                <w:lang w:val="uk-UA" w:eastAsia="en-US"/>
              </w:rPr>
              <w:tab/>
              <w:t>(підпис)</w:t>
            </w:r>
            <w:r w:rsidRPr="00E33E26">
              <w:rPr>
                <w:sz w:val="20"/>
                <w:szCs w:val="20"/>
                <w:lang w:val="uk-UA" w:eastAsia="en-US"/>
              </w:rPr>
              <w:tab/>
            </w:r>
          </w:p>
        </w:tc>
      </w:tr>
      <w:tr w:rsidR="00053369" w:rsidRPr="00E33E26" w:rsidTr="006777B8">
        <w:trPr>
          <w:jc w:val="center"/>
        </w:trPr>
        <w:tc>
          <w:tcPr>
            <w:tcW w:w="4967" w:type="dxa"/>
          </w:tcPr>
          <w:p w:rsidR="00053369" w:rsidRPr="00E33E26" w:rsidRDefault="00053369" w:rsidP="006777B8">
            <w:pPr>
              <w:spacing w:line="256" w:lineRule="auto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4678" w:type="dxa"/>
          </w:tcPr>
          <w:p w:rsidR="00053369" w:rsidRPr="00E33E26" w:rsidRDefault="00053369" w:rsidP="006777B8">
            <w:pPr>
              <w:spacing w:line="256" w:lineRule="auto"/>
              <w:rPr>
                <w:sz w:val="28"/>
                <w:szCs w:val="28"/>
                <w:lang w:val="uk-UA" w:eastAsia="en-US"/>
              </w:rPr>
            </w:pPr>
          </w:p>
        </w:tc>
      </w:tr>
    </w:tbl>
    <w:p w:rsidR="00053369" w:rsidRPr="00E33E26" w:rsidRDefault="00053369" w:rsidP="00053369">
      <w:pPr>
        <w:jc w:val="center"/>
        <w:rPr>
          <w:b/>
          <w:sz w:val="28"/>
          <w:szCs w:val="28"/>
          <w:lang w:val="uk-UA"/>
        </w:rPr>
      </w:pPr>
      <w:r w:rsidRPr="00E33E26">
        <w:rPr>
          <w:b/>
          <w:sz w:val="28"/>
          <w:szCs w:val="28"/>
          <w:lang w:val="uk-UA"/>
        </w:rPr>
        <w:t>Одеса – 2017</w:t>
      </w:r>
    </w:p>
    <w:p w:rsidR="00053369" w:rsidRDefault="00053369" w:rsidP="00053369"/>
    <w:p w:rsidR="00053369" w:rsidRPr="003A518A" w:rsidRDefault="00053369" w:rsidP="00053369">
      <w:pPr>
        <w:pStyle w:val="a3"/>
        <w:spacing w:line="360" w:lineRule="auto"/>
        <w:jc w:val="center"/>
        <w:rPr>
          <w:b/>
          <w:sz w:val="28"/>
          <w:szCs w:val="28"/>
        </w:rPr>
      </w:pPr>
      <w:r w:rsidRPr="003A518A">
        <w:rPr>
          <w:b/>
          <w:sz w:val="28"/>
          <w:szCs w:val="28"/>
        </w:rPr>
        <w:t>СОДЕРЖАНИЕ</w:t>
      </w:r>
    </w:p>
    <w:p w:rsidR="00053369" w:rsidRPr="003A518A" w:rsidRDefault="00053369" w:rsidP="00053369">
      <w:pPr>
        <w:pStyle w:val="a3"/>
        <w:spacing w:line="360" w:lineRule="auto"/>
        <w:rPr>
          <w:sz w:val="28"/>
          <w:szCs w:val="28"/>
        </w:rPr>
      </w:pPr>
      <w:r w:rsidRPr="003A518A">
        <w:rPr>
          <w:sz w:val="28"/>
          <w:szCs w:val="28"/>
        </w:rPr>
        <w:t>Введение……………………………………………………………………….3</w:t>
      </w:r>
    </w:p>
    <w:p w:rsidR="00053369" w:rsidRPr="003A518A" w:rsidRDefault="00053369" w:rsidP="00053369">
      <w:pPr>
        <w:spacing w:after="120" w:line="360" w:lineRule="auto"/>
        <w:rPr>
          <w:b/>
          <w:sz w:val="28"/>
          <w:szCs w:val="28"/>
        </w:rPr>
      </w:pPr>
      <w:r w:rsidRPr="003A518A">
        <w:rPr>
          <w:sz w:val="28"/>
          <w:szCs w:val="28"/>
        </w:rPr>
        <w:t>Глава 1. Первые послевоенные доктрины США</w:t>
      </w:r>
      <w:r w:rsidRPr="003A518A">
        <w:rPr>
          <w:sz w:val="28"/>
          <w:szCs w:val="28"/>
          <w:lang w:val="uk-UA"/>
        </w:rPr>
        <w:t>……………………….</w:t>
      </w:r>
      <w:r w:rsidRPr="003A518A">
        <w:rPr>
          <w:sz w:val="28"/>
          <w:szCs w:val="28"/>
        </w:rPr>
        <w:t>…...6</w:t>
      </w:r>
    </w:p>
    <w:p w:rsidR="00053369" w:rsidRPr="003A518A" w:rsidRDefault="00053369" w:rsidP="00053369">
      <w:pPr>
        <w:spacing w:after="120" w:line="360" w:lineRule="auto"/>
        <w:rPr>
          <w:sz w:val="28"/>
          <w:szCs w:val="28"/>
        </w:rPr>
      </w:pPr>
      <w:r w:rsidRPr="003A518A">
        <w:rPr>
          <w:sz w:val="28"/>
          <w:szCs w:val="28"/>
        </w:rPr>
        <w:t xml:space="preserve">Глава 2. Доктринальные основы политики администраций Джона Кеннеди </w:t>
      </w:r>
    </w:p>
    <w:p w:rsidR="00053369" w:rsidRPr="003A518A" w:rsidRDefault="00053369" w:rsidP="00053369">
      <w:pPr>
        <w:spacing w:after="120" w:line="360" w:lineRule="auto"/>
        <w:rPr>
          <w:sz w:val="28"/>
          <w:szCs w:val="28"/>
        </w:rPr>
      </w:pPr>
      <w:r w:rsidRPr="003A518A">
        <w:rPr>
          <w:sz w:val="28"/>
          <w:szCs w:val="28"/>
        </w:rPr>
        <w:t>и Линдона Джонсона</w:t>
      </w:r>
      <w:r w:rsidRPr="003A518A">
        <w:rPr>
          <w:sz w:val="28"/>
          <w:szCs w:val="28"/>
          <w:lang w:val="uk-UA"/>
        </w:rPr>
        <w:t>…………….</w:t>
      </w:r>
      <w:r w:rsidRPr="003A518A">
        <w:rPr>
          <w:sz w:val="28"/>
          <w:szCs w:val="28"/>
        </w:rPr>
        <w:t>……</w:t>
      </w:r>
      <w:r w:rsidRPr="003A518A">
        <w:rPr>
          <w:sz w:val="28"/>
          <w:szCs w:val="28"/>
          <w:lang w:val="uk-UA"/>
        </w:rPr>
        <w:t>………..</w:t>
      </w:r>
      <w:r w:rsidRPr="003A518A">
        <w:rPr>
          <w:sz w:val="28"/>
          <w:szCs w:val="28"/>
        </w:rPr>
        <w:t>………</w:t>
      </w:r>
      <w:r w:rsidRPr="003A518A">
        <w:rPr>
          <w:sz w:val="28"/>
          <w:szCs w:val="28"/>
          <w:lang w:val="uk-UA"/>
        </w:rPr>
        <w:t>…………………</w:t>
      </w:r>
      <w:r>
        <w:rPr>
          <w:sz w:val="28"/>
          <w:szCs w:val="28"/>
        </w:rPr>
        <w:t>…19</w:t>
      </w:r>
    </w:p>
    <w:p w:rsidR="00053369" w:rsidRPr="003A518A" w:rsidRDefault="00053369" w:rsidP="00053369">
      <w:pPr>
        <w:spacing w:after="120" w:line="360" w:lineRule="auto"/>
        <w:rPr>
          <w:b/>
          <w:sz w:val="28"/>
          <w:szCs w:val="28"/>
        </w:rPr>
      </w:pPr>
      <w:r w:rsidRPr="003A518A">
        <w:rPr>
          <w:sz w:val="28"/>
          <w:szCs w:val="28"/>
        </w:rPr>
        <w:t xml:space="preserve">Глава 3. Доктринальные основы </w:t>
      </w:r>
      <w:r>
        <w:rPr>
          <w:sz w:val="28"/>
          <w:szCs w:val="28"/>
        </w:rPr>
        <w:t>периода конца 60-80-ых годов</w:t>
      </w:r>
      <w:r w:rsidRPr="003A518A">
        <w:rPr>
          <w:sz w:val="28"/>
          <w:szCs w:val="28"/>
          <w:lang w:val="uk-UA"/>
        </w:rPr>
        <w:t>……….</w:t>
      </w:r>
      <w:r>
        <w:rPr>
          <w:sz w:val="28"/>
          <w:szCs w:val="28"/>
        </w:rPr>
        <w:t>..30</w:t>
      </w:r>
    </w:p>
    <w:p w:rsidR="00053369" w:rsidRPr="003A518A" w:rsidRDefault="00053369" w:rsidP="00053369">
      <w:pPr>
        <w:pStyle w:val="a3"/>
        <w:spacing w:line="360" w:lineRule="auto"/>
        <w:rPr>
          <w:sz w:val="28"/>
          <w:szCs w:val="28"/>
        </w:rPr>
      </w:pPr>
      <w:r w:rsidRPr="003A518A">
        <w:rPr>
          <w:sz w:val="28"/>
          <w:szCs w:val="28"/>
        </w:rPr>
        <w:t>Заключение…………………………………………………………………</w:t>
      </w:r>
      <w:r>
        <w:rPr>
          <w:sz w:val="28"/>
          <w:szCs w:val="28"/>
        </w:rPr>
        <w:t>…43</w:t>
      </w:r>
    </w:p>
    <w:p w:rsidR="00053369" w:rsidRPr="003A518A" w:rsidRDefault="00053369" w:rsidP="00053369">
      <w:pPr>
        <w:pStyle w:val="a3"/>
        <w:spacing w:line="360" w:lineRule="auto"/>
        <w:rPr>
          <w:sz w:val="28"/>
          <w:szCs w:val="28"/>
        </w:rPr>
      </w:pPr>
      <w:r w:rsidRPr="003A518A">
        <w:rPr>
          <w:sz w:val="28"/>
          <w:szCs w:val="28"/>
        </w:rPr>
        <w:t>Список изученных источников……………………………………………</w:t>
      </w:r>
      <w:r>
        <w:rPr>
          <w:sz w:val="28"/>
          <w:szCs w:val="28"/>
        </w:rPr>
        <w:t>…45</w:t>
      </w:r>
    </w:p>
    <w:p w:rsidR="00053369" w:rsidRPr="003A518A" w:rsidRDefault="00053369" w:rsidP="00053369">
      <w:pPr>
        <w:spacing w:line="360" w:lineRule="auto"/>
        <w:rPr>
          <w:sz w:val="28"/>
          <w:szCs w:val="28"/>
        </w:rPr>
      </w:pPr>
    </w:p>
    <w:p w:rsidR="00053369" w:rsidRPr="003A518A" w:rsidRDefault="00053369" w:rsidP="00053369">
      <w:pPr>
        <w:spacing w:line="360" w:lineRule="auto"/>
        <w:rPr>
          <w:sz w:val="28"/>
          <w:szCs w:val="28"/>
        </w:rPr>
      </w:pPr>
    </w:p>
    <w:p w:rsidR="00053369" w:rsidRPr="003A518A" w:rsidRDefault="00053369" w:rsidP="00053369">
      <w:pPr>
        <w:spacing w:line="360" w:lineRule="auto"/>
        <w:rPr>
          <w:sz w:val="28"/>
          <w:szCs w:val="28"/>
        </w:rPr>
      </w:pPr>
    </w:p>
    <w:p w:rsidR="00053369" w:rsidRPr="003A518A" w:rsidRDefault="00053369" w:rsidP="00053369">
      <w:pPr>
        <w:spacing w:line="360" w:lineRule="auto"/>
        <w:rPr>
          <w:sz w:val="28"/>
          <w:szCs w:val="28"/>
        </w:rPr>
      </w:pPr>
    </w:p>
    <w:p w:rsidR="00053369" w:rsidRPr="003A518A" w:rsidRDefault="00053369" w:rsidP="00053369">
      <w:pPr>
        <w:spacing w:line="360" w:lineRule="auto"/>
        <w:rPr>
          <w:sz w:val="28"/>
          <w:szCs w:val="28"/>
        </w:rPr>
      </w:pPr>
    </w:p>
    <w:p w:rsidR="00053369" w:rsidRPr="003A518A" w:rsidRDefault="00053369" w:rsidP="00053369">
      <w:pPr>
        <w:spacing w:line="360" w:lineRule="auto"/>
        <w:rPr>
          <w:sz w:val="28"/>
          <w:szCs w:val="28"/>
        </w:rPr>
      </w:pPr>
    </w:p>
    <w:p w:rsidR="00053369" w:rsidRPr="003A518A" w:rsidRDefault="00053369" w:rsidP="00053369">
      <w:pPr>
        <w:spacing w:line="360" w:lineRule="auto"/>
        <w:rPr>
          <w:sz w:val="28"/>
          <w:szCs w:val="28"/>
        </w:rPr>
      </w:pPr>
    </w:p>
    <w:p w:rsidR="00053369" w:rsidRPr="003A518A" w:rsidRDefault="00053369" w:rsidP="00053369">
      <w:pPr>
        <w:spacing w:line="360" w:lineRule="auto"/>
        <w:rPr>
          <w:sz w:val="28"/>
          <w:szCs w:val="28"/>
        </w:rPr>
      </w:pPr>
    </w:p>
    <w:p w:rsidR="00053369" w:rsidRPr="003A518A" w:rsidRDefault="00053369" w:rsidP="00053369">
      <w:pPr>
        <w:spacing w:line="360" w:lineRule="auto"/>
        <w:rPr>
          <w:sz w:val="28"/>
          <w:szCs w:val="28"/>
        </w:rPr>
      </w:pPr>
    </w:p>
    <w:p w:rsidR="00053369" w:rsidRPr="003A518A" w:rsidRDefault="00053369" w:rsidP="00053369">
      <w:pPr>
        <w:spacing w:line="360" w:lineRule="auto"/>
        <w:rPr>
          <w:sz w:val="28"/>
          <w:szCs w:val="28"/>
        </w:rPr>
      </w:pPr>
    </w:p>
    <w:p w:rsidR="00053369" w:rsidRPr="003A518A" w:rsidRDefault="00053369" w:rsidP="00053369">
      <w:pPr>
        <w:spacing w:line="360" w:lineRule="auto"/>
        <w:rPr>
          <w:sz w:val="28"/>
          <w:szCs w:val="28"/>
        </w:rPr>
      </w:pPr>
    </w:p>
    <w:p w:rsidR="00053369" w:rsidRPr="003A518A" w:rsidRDefault="00053369" w:rsidP="00053369">
      <w:pPr>
        <w:spacing w:line="360" w:lineRule="auto"/>
        <w:rPr>
          <w:sz w:val="28"/>
          <w:szCs w:val="28"/>
        </w:rPr>
      </w:pPr>
    </w:p>
    <w:p w:rsidR="00053369" w:rsidRPr="003A518A" w:rsidRDefault="00053369" w:rsidP="00053369">
      <w:pPr>
        <w:spacing w:line="360" w:lineRule="auto"/>
        <w:rPr>
          <w:sz w:val="28"/>
          <w:szCs w:val="28"/>
        </w:rPr>
      </w:pPr>
    </w:p>
    <w:p w:rsidR="00053369" w:rsidRPr="003A518A" w:rsidRDefault="00053369" w:rsidP="00053369">
      <w:pPr>
        <w:spacing w:line="360" w:lineRule="auto"/>
        <w:rPr>
          <w:sz w:val="28"/>
          <w:szCs w:val="28"/>
        </w:rPr>
      </w:pPr>
    </w:p>
    <w:p w:rsidR="00053369" w:rsidRPr="003A518A" w:rsidRDefault="00053369" w:rsidP="00053369">
      <w:pPr>
        <w:spacing w:line="360" w:lineRule="auto"/>
        <w:rPr>
          <w:sz w:val="28"/>
          <w:szCs w:val="28"/>
        </w:rPr>
      </w:pPr>
    </w:p>
    <w:p w:rsidR="00053369" w:rsidRPr="003A518A" w:rsidRDefault="00053369" w:rsidP="00053369">
      <w:pPr>
        <w:spacing w:line="360" w:lineRule="auto"/>
        <w:rPr>
          <w:sz w:val="28"/>
          <w:szCs w:val="28"/>
        </w:rPr>
      </w:pPr>
    </w:p>
    <w:p w:rsidR="00053369" w:rsidRPr="003A518A" w:rsidRDefault="00053369" w:rsidP="00053369">
      <w:pPr>
        <w:spacing w:line="360" w:lineRule="auto"/>
        <w:rPr>
          <w:sz w:val="28"/>
          <w:szCs w:val="28"/>
        </w:rPr>
      </w:pPr>
    </w:p>
    <w:p w:rsidR="00053369" w:rsidRDefault="00053369" w:rsidP="00053369">
      <w:pPr>
        <w:spacing w:line="360" w:lineRule="auto"/>
        <w:rPr>
          <w:sz w:val="28"/>
          <w:szCs w:val="28"/>
        </w:rPr>
      </w:pPr>
    </w:p>
    <w:p w:rsidR="00053369" w:rsidRPr="003A518A" w:rsidRDefault="00053369" w:rsidP="00053369">
      <w:pPr>
        <w:spacing w:line="360" w:lineRule="auto"/>
        <w:rPr>
          <w:sz w:val="28"/>
          <w:szCs w:val="28"/>
        </w:rPr>
      </w:pPr>
    </w:p>
    <w:p w:rsidR="00053369" w:rsidRPr="003A518A" w:rsidRDefault="00053369" w:rsidP="00053369">
      <w:pPr>
        <w:spacing w:after="240" w:line="360" w:lineRule="auto"/>
        <w:jc w:val="center"/>
        <w:rPr>
          <w:b/>
          <w:sz w:val="28"/>
          <w:szCs w:val="28"/>
        </w:rPr>
      </w:pPr>
      <w:r w:rsidRPr="003A518A">
        <w:rPr>
          <w:b/>
          <w:sz w:val="28"/>
          <w:szCs w:val="28"/>
        </w:rPr>
        <w:lastRenderedPageBreak/>
        <w:t>Введение</w:t>
      </w:r>
    </w:p>
    <w:p w:rsidR="00053369" w:rsidRPr="003A518A" w:rsidRDefault="00053369" w:rsidP="00053369">
      <w:pPr>
        <w:spacing w:line="360" w:lineRule="auto"/>
        <w:ind w:firstLine="708"/>
        <w:jc w:val="both"/>
        <w:rPr>
          <w:sz w:val="28"/>
          <w:szCs w:val="28"/>
        </w:rPr>
      </w:pPr>
      <w:r w:rsidRPr="003A518A">
        <w:rPr>
          <w:sz w:val="28"/>
          <w:szCs w:val="28"/>
        </w:rPr>
        <w:t xml:space="preserve">Темой </w:t>
      </w:r>
      <w:r w:rsidRPr="00816649">
        <w:rPr>
          <w:sz w:val="28"/>
          <w:szCs w:val="28"/>
        </w:rPr>
        <w:t>дипломной</w:t>
      </w:r>
      <w:r>
        <w:rPr>
          <w:sz w:val="28"/>
          <w:szCs w:val="28"/>
        </w:rPr>
        <w:t xml:space="preserve"> работы являю</w:t>
      </w:r>
      <w:r w:rsidRPr="003A518A">
        <w:rPr>
          <w:sz w:val="28"/>
          <w:szCs w:val="28"/>
        </w:rPr>
        <w:t>тся доктринальные основы внешней политики США в 1940-1980-ых годах.</w:t>
      </w:r>
    </w:p>
    <w:p w:rsidR="00053369" w:rsidRDefault="00053369" w:rsidP="00053369">
      <w:pPr>
        <w:spacing w:line="360" w:lineRule="auto"/>
        <w:ind w:firstLine="708"/>
        <w:jc w:val="both"/>
        <w:rPr>
          <w:sz w:val="28"/>
          <w:szCs w:val="28"/>
        </w:rPr>
      </w:pPr>
      <w:r w:rsidRPr="003A518A">
        <w:rPr>
          <w:sz w:val="28"/>
          <w:szCs w:val="28"/>
        </w:rPr>
        <w:t xml:space="preserve">Актуальность рассматриваемой темы подтверждается тем, что на сегодняшний </w:t>
      </w:r>
      <w:r>
        <w:rPr>
          <w:sz w:val="28"/>
          <w:szCs w:val="28"/>
          <w:lang w:val="uk-UA"/>
        </w:rPr>
        <w:t>день</w:t>
      </w:r>
      <w:r>
        <w:rPr>
          <w:sz w:val="28"/>
          <w:szCs w:val="28"/>
        </w:rPr>
        <w:t xml:space="preserve"> крайне важно понимать тенденции развития внешнеполитической деятельности США на</w:t>
      </w:r>
      <w:r w:rsidRPr="003A518A">
        <w:rPr>
          <w:sz w:val="28"/>
          <w:szCs w:val="28"/>
        </w:rPr>
        <w:t xml:space="preserve"> международной арене. Анализ процесса эволюции доктринальных основ внешней политики США позволит найти закономерность в изменении вектора внешней политики, составить прогноз дальнейшего развития внешнеполитического курса и предугадать дальнейшие действия правительства США на </w:t>
      </w:r>
      <w:r>
        <w:rPr>
          <w:sz w:val="28"/>
          <w:szCs w:val="28"/>
        </w:rPr>
        <w:t>международной</w:t>
      </w:r>
      <w:r w:rsidRPr="003A518A">
        <w:rPr>
          <w:sz w:val="28"/>
          <w:szCs w:val="28"/>
        </w:rPr>
        <w:t xml:space="preserve"> арене. </w:t>
      </w:r>
    </w:p>
    <w:p w:rsidR="00053369" w:rsidRPr="006F11D8" w:rsidRDefault="00053369" w:rsidP="00053369">
      <w:pPr>
        <w:spacing w:line="360" w:lineRule="auto"/>
        <w:ind w:firstLine="708"/>
        <w:jc w:val="both"/>
        <w:rPr>
          <w:rStyle w:val="m-3615270517325068716gmail-"/>
          <w:color w:val="222222"/>
          <w:sz w:val="28"/>
          <w:szCs w:val="28"/>
          <w:shd w:val="clear" w:color="auto" w:fill="FFFFFF"/>
        </w:rPr>
      </w:pPr>
      <w:r>
        <w:rPr>
          <w:sz w:val="28"/>
          <w:szCs w:val="28"/>
        </w:rPr>
        <w:t>Целью дипломной работы является выявление эволюции доктринальных основ внешней политики США.</w:t>
      </w:r>
    </w:p>
    <w:p w:rsidR="00053369" w:rsidRPr="003A518A" w:rsidRDefault="00053369" w:rsidP="00053369">
      <w:pPr>
        <w:spacing w:line="360" w:lineRule="auto"/>
        <w:ind w:firstLine="708"/>
        <w:jc w:val="both"/>
        <w:rPr>
          <w:sz w:val="28"/>
          <w:szCs w:val="28"/>
        </w:rPr>
      </w:pPr>
      <w:r w:rsidRPr="003A518A">
        <w:rPr>
          <w:sz w:val="28"/>
          <w:szCs w:val="28"/>
        </w:rPr>
        <w:t xml:space="preserve">Таким образом, можно выделить такие задачи </w:t>
      </w:r>
      <w:r w:rsidRPr="002204D9">
        <w:rPr>
          <w:sz w:val="28"/>
          <w:szCs w:val="28"/>
        </w:rPr>
        <w:t>дипломной</w:t>
      </w:r>
      <w:r>
        <w:rPr>
          <w:sz w:val="28"/>
          <w:szCs w:val="28"/>
          <w:lang w:val="uk-UA"/>
        </w:rPr>
        <w:t xml:space="preserve"> </w:t>
      </w:r>
      <w:r w:rsidRPr="003A518A">
        <w:rPr>
          <w:sz w:val="28"/>
          <w:szCs w:val="28"/>
        </w:rPr>
        <w:t>работы:</w:t>
      </w:r>
      <w:r>
        <w:rPr>
          <w:sz w:val="28"/>
          <w:szCs w:val="28"/>
        </w:rPr>
        <w:t xml:space="preserve"> охарактеризовать первые послевоенные доктрины США</w:t>
      </w:r>
      <w:r w:rsidRPr="00061BD7">
        <w:rPr>
          <w:sz w:val="28"/>
          <w:szCs w:val="28"/>
        </w:rPr>
        <w:t xml:space="preserve">; </w:t>
      </w:r>
      <w:r>
        <w:rPr>
          <w:sz w:val="28"/>
          <w:szCs w:val="28"/>
        </w:rPr>
        <w:t>проанализировать внешнеполитический курс Г. Трумэна и Д. Эйзенхауэра и различные документы периода</w:t>
      </w:r>
      <w:r w:rsidRPr="003A518A">
        <w:rPr>
          <w:sz w:val="28"/>
          <w:szCs w:val="28"/>
        </w:rPr>
        <w:t xml:space="preserve"> начала Холодной войны</w:t>
      </w:r>
      <w:r w:rsidRPr="00061BD7">
        <w:rPr>
          <w:sz w:val="28"/>
          <w:szCs w:val="28"/>
        </w:rPr>
        <w:t xml:space="preserve">; </w:t>
      </w:r>
      <w:r>
        <w:rPr>
          <w:sz w:val="28"/>
          <w:szCs w:val="28"/>
        </w:rPr>
        <w:t>исследовать процесс</w:t>
      </w:r>
      <w:r w:rsidRPr="003A518A">
        <w:rPr>
          <w:sz w:val="28"/>
          <w:szCs w:val="28"/>
        </w:rPr>
        <w:t xml:space="preserve"> эволюции доктриналь</w:t>
      </w:r>
      <w:r>
        <w:rPr>
          <w:sz w:val="28"/>
          <w:szCs w:val="28"/>
        </w:rPr>
        <w:t>ных основ внешней политики США</w:t>
      </w:r>
      <w:r w:rsidRPr="00061BD7">
        <w:rPr>
          <w:sz w:val="28"/>
          <w:szCs w:val="28"/>
        </w:rPr>
        <w:t>;</w:t>
      </w:r>
      <w:r>
        <w:rPr>
          <w:sz w:val="28"/>
          <w:szCs w:val="28"/>
        </w:rPr>
        <w:t xml:space="preserve"> проанализировать</w:t>
      </w:r>
      <w:r w:rsidRPr="003A518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тексты </w:t>
      </w:r>
      <w:r w:rsidRPr="003A518A">
        <w:rPr>
          <w:sz w:val="28"/>
          <w:szCs w:val="28"/>
        </w:rPr>
        <w:t xml:space="preserve">речей </w:t>
      </w:r>
      <w:r>
        <w:rPr>
          <w:sz w:val="28"/>
          <w:szCs w:val="28"/>
        </w:rPr>
        <w:t>Дж. Кеннеди и Л. Джонсона</w:t>
      </w:r>
      <w:r w:rsidRPr="00061BD7">
        <w:rPr>
          <w:sz w:val="28"/>
          <w:szCs w:val="28"/>
        </w:rPr>
        <w:t>;</w:t>
      </w:r>
      <w:r>
        <w:rPr>
          <w:sz w:val="28"/>
          <w:szCs w:val="28"/>
        </w:rPr>
        <w:t xml:space="preserve"> охарактеризовать Дж. Кеннеди и Л. Джонсона </w:t>
      </w:r>
      <w:r w:rsidRPr="003A518A">
        <w:rPr>
          <w:sz w:val="28"/>
          <w:szCs w:val="28"/>
        </w:rPr>
        <w:t>как политических деятелей,</w:t>
      </w:r>
      <w:r>
        <w:rPr>
          <w:sz w:val="28"/>
          <w:szCs w:val="28"/>
        </w:rPr>
        <w:t xml:space="preserve"> обозначить</w:t>
      </w:r>
      <w:r w:rsidRPr="003A518A">
        <w:rPr>
          <w:sz w:val="28"/>
          <w:szCs w:val="28"/>
        </w:rPr>
        <w:t xml:space="preserve"> их роль в изменении вектора внешней политики США и</w:t>
      </w:r>
      <w:r>
        <w:rPr>
          <w:sz w:val="28"/>
          <w:szCs w:val="28"/>
        </w:rPr>
        <w:t xml:space="preserve"> формировании новых доктрин США</w:t>
      </w:r>
      <w:r w:rsidRPr="00061BD7">
        <w:rPr>
          <w:sz w:val="28"/>
          <w:szCs w:val="28"/>
        </w:rPr>
        <w:t>;</w:t>
      </w:r>
      <w:r>
        <w:rPr>
          <w:sz w:val="28"/>
          <w:szCs w:val="28"/>
        </w:rPr>
        <w:t xml:space="preserve"> охарактеризовать период</w:t>
      </w:r>
      <w:r w:rsidRPr="003A518A">
        <w:rPr>
          <w:sz w:val="28"/>
          <w:szCs w:val="28"/>
        </w:rPr>
        <w:t xml:space="preserve"> презид</w:t>
      </w:r>
      <w:r>
        <w:rPr>
          <w:sz w:val="28"/>
          <w:szCs w:val="28"/>
        </w:rPr>
        <w:t>ентства Р. Никсона, Дж. Форда, Дж. Картера и Р. Рейгана</w:t>
      </w:r>
      <w:r w:rsidRPr="00061BD7">
        <w:rPr>
          <w:sz w:val="28"/>
          <w:szCs w:val="28"/>
        </w:rPr>
        <w:t>;</w:t>
      </w:r>
      <w:r>
        <w:rPr>
          <w:sz w:val="28"/>
          <w:szCs w:val="28"/>
        </w:rPr>
        <w:t xml:space="preserve"> исследовать предпосылки и последствия</w:t>
      </w:r>
      <w:r w:rsidRPr="003A518A">
        <w:rPr>
          <w:sz w:val="28"/>
          <w:szCs w:val="28"/>
        </w:rPr>
        <w:t xml:space="preserve"> периода «разрядки международной напряженности».</w:t>
      </w:r>
    </w:p>
    <w:p w:rsidR="00053369" w:rsidRPr="003A518A" w:rsidRDefault="00053369" w:rsidP="00053369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При</w:t>
      </w:r>
      <w:r>
        <w:rPr>
          <w:sz w:val="28"/>
          <w:szCs w:val="28"/>
        </w:rPr>
        <w:t xml:space="preserve"> написании</w:t>
      </w:r>
      <w:r w:rsidRPr="003A518A">
        <w:rPr>
          <w:sz w:val="28"/>
          <w:szCs w:val="28"/>
        </w:rPr>
        <w:t xml:space="preserve"> </w:t>
      </w:r>
      <w:r w:rsidRPr="00A77E39">
        <w:rPr>
          <w:sz w:val="28"/>
          <w:szCs w:val="28"/>
        </w:rPr>
        <w:t>дипломной</w:t>
      </w:r>
      <w:r>
        <w:rPr>
          <w:sz w:val="28"/>
          <w:szCs w:val="28"/>
          <w:lang w:val="uk-UA"/>
        </w:rPr>
        <w:t xml:space="preserve"> </w:t>
      </w:r>
      <w:r w:rsidRPr="003A518A">
        <w:rPr>
          <w:sz w:val="28"/>
          <w:szCs w:val="28"/>
        </w:rPr>
        <w:t xml:space="preserve">работы были </w:t>
      </w:r>
      <w:r>
        <w:rPr>
          <w:sz w:val="28"/>
          <w:szCs w:val="28"/>
        </w:rPr>
        <w:t>изучены</w:t>
      </w:r>
      <w:r w:rsidRPr="003A518A">
        <w:rPr>
          <w:sz w:val="28"/>
          <w:szCs w:val="28"/>
        </w:rPr>
        <w:t xml:space="preserve"> различные источники. Основным документальным источником был информацио</w:t>
      </w:r>
      <w:r>
        <w:rPr>
          <w:sz w:val="28"/>
          <w:szCs w:val="28"/>
        </w:rPr>
        <w:t>нный сайт Президентского Архива [34</w:t>
      </w:r>
      <w:r w:rsidRPr="003A518A">
        <w:rPr>
          <w:sz w:val="28"/>
          <w:szCs w:val="28"/>
        </w:rPr>
        <w:t>], а также раздел «Системная История Международных отношений. 1945 – 2003. Документы» на информационном сайте Научно Образовательного Форума по Международным Отношениям [18] где находятся копи</w:t>
      </w:r>
      <w:r w:rsidRPr="003A518A">
        <w:rPr>
          <w:sz w:val="28"/>
          <w:szCs w:val="28"/>
          <w:lang w:val="uk-UA"/>
        </w:rPr>
        <w:t xml:space="preserve">и </w:t>
      </w:r>
      <w:r w:rsidRPr="003A518A">
        <w:rPr>
          <w:sz w:val="28"/>
          <w:szCs w:val="28"/>
        </w:rPr>
        <w:t xml:space="preserve">всех подписанных США международных договоров в период с 1945 по 2003, а также тексты инаугурационных речей и </w:t>
      </w:r>
      <w:r w:rsidRPr="003A518A">
        <w:rPr>
          <w:sz w:val="28"/>
          <w:szCs w:val="28"/>
        </w:rPr>
        <w:lastRenderedPageBreak/>
        <w:t xml:space="preserve">выступлений президентов США. Для характеристики первых послевоенных доктрин и анализа внешнеполитической деятельности Г. Трумэна и Д. Эйзенхауэра, наиболее полезной была монография </w:t>
      </w:r>
      <w:r>
        <w:rPr>
          <w:sz w:val="28"/>
          <w:szCs w:val="28"/>
        </w:rPr>
        <w:t xml:space="preserve">М. Бешлоса </w:t>
      </w:r>
      <w:r w:rsidRPr="003A518A">
        <w:rPr>
          <w:sz w:val="28"/>
          <w:szCs w:val="28"/>
        </w:rPr>
        <w:t>«</w:t>
      </w:r>
      <w:r>
        <w:rPr>
          <w:sz w:val="28"/>
          <w:szCs w:val="28"/>
        </w:rPr>
        <w:t>Наши документы: 100 наиболее важных документов из Национального Архива США. Доктрина Трумэна» [23</w:t>
      </w:r>
      <w:r w:rsidRPr="003A518A">
        <w:rPr>
          <w:sz w:val="28"/>
          <w:szCs w:val="28"/>
        </w:rPr>
        <w:t xml:space="preserve">]. Источник содержит обширную информацию о доктрине Трумэна, а также критику и историю эволюции внешнеполитических взглядов правительства США. Большую роль в оценке этого периода сыграла статья </w:t>
      </w:r>
      <w:r>
        <w:rPr>
          <w:sz w:val="28"/>
          <w:szCs w:val="28"/>
        </w:rPr>
        <w:t>Н.И. Николаевой</w:t>
      </w:r>
      <w:r w:rsidRPr="003A518A">
        <w:rPr>
          <w:sz w:val="28"/>
          <w:szCs w:val="28"/>
        </w:rPr>
        <w:t xml:space="preserve"> «Новый образ США. Изменения в советской политике и пропаганде в 1947 – 1948 г.» [16]. В ней подробно описаны реакция правительства СССР на новую доктрину США, а также характер принятых контрмер и процесс изменения векторов внешней политики правительств США и СССР. </w:t>
      </w:r>
    </w:p>
    <w:p w:rsidR="00053369" w:rsidRPr="003A518A" w:rsidRDefault="00053369" w:rsidP="00053369">
      <w:pPr>
        <w:spacing w:line="360" w:lineRule="auto"/>
        <w:ind w:firstLine="708"/>
        <w:jc w:val="both"/>
        <w:rPr>
          <w:sz w:val="28"/>
          <w:szCs w:val="28"/>
        </w:rPr>
      </w:pPr>
      <w:r w:rsidRPr="003A518A">
        <w:rPr>
          <w:sz w:val="28"/>
          <w:szCs w:val="28"/>
        </w:rPr>
        <w:t>В процессе исследования речей и оценки Дж. Кеннеди и Л. Джонсона, как политических деятелей и их роли в формировании новой доктринальной основы внешней политики США важную рол</w:t>
      </w:r>
      <w:r>
        <w:rPr>
          <w:sz w:val="28"/>
          <w:szCs w:val="28"/>
        </w:rPr>
        <w:t>ь сыграла монография Б. А. Дмитриева</w:t>
      </w:r>
      <w:r w:rsidRPr="003A518A">
        <w:rPr>
          <w:sz w:val="28"/>
          <w:szCs w:val="28"/>
        </w:rPr>
        <w:t xml:space="preserve"> «США. Политики</w:t>
      </w:r>
      <w:r w:rsidRPr="00557232">
        <w:rPr>
          <w:sz w:val="28"/>
          <w:szCs w:val="28"/>
        </w:rPr>
        <w:t xml:space="preserve">, </w:t>
      </w:r>
      <w:r w:rsidRPr="003A518A">
        <w:rPr>
          <w:sz w:val="28"/>
          <w:szCs w:val="28"/>
        </w:rPr>
        <w:t>генералы</w:t>
      </w:r>
      <w:r w:rsidRPr="00557232">
        <w:rPr>
          <w:sz w:val="28"/>
          <w:szCs w:val="28"/>
        </w:rPr>
        <w:t xml:space="preserve">, </w:t>
      </w:r>
      <w:r w:rsidRPr="003A518A">
        <w:rPr>
          <w:sz w:val="28"/>
          <w:szCs w:val="28"/>
        </w:rPr>
        <w:t>дипломаты</w:t>
      </w:r>
      <w:r w:rsidRPr="00557232">
        <w:rPr>
          <w:sz w:val="28"/>
          <w:szCs w:val="28"/>
        </w:rPr>
        <w:t xml:space="preserve">» [5] </w:t>
      </w:r>
      <w:r w:rsidRPr="003A518A">
        <w:rPr>
          <w:sz w:val="28"/>
          <w:szCs w:val="28"/>
        </w:rPr>
        <w:t>и</w:t>
      </w:r>
      <w:r w:rsidRPr="00557232">
        <w:rPr>
          <w:sz w:val="28"/>
          <w:szCs w:val="28"/>
        </w:rPr>
        <w:t xml:space="preserve"> </w:t>
      </w:r>
      <w:r w:rsidRPr="003A518A">
        <w:rPr>
          <w:sz w:val="28"/>
          <w:szCs w:val="28"/>
        </w:rPr>
        <w:t>монография</w:t>
      </w:r>
      <w:r w:rsidRPr="00557232">
        <w:rPr>
          <w:sz w:val="28"/>
          <w:szCs w:val="28"/>
        </w:rPr>
        <w:t xml:space="preserve"> </w:t>
      </w:r>
      <w:r>
        <w:rPr>
          <w:sz w:val="28"/>
          <w:szCs w:val="28"/>
        </w:rPr>
        <w:t>Х</w:t>
      </w:r>
      <w:r w:rsidRPr="00557232">
        <w:rPr>
          <w:sz w:val="28"/>
          <w:szCs w:val="28"/>
        </w:rPr>
        <w:t xml:space="preserve">. </w:t>
      </w:r>
      <w:r w:rsidRPr="003A518A">
        <w:rPr>
          <w:sz w:val="28"/>
          <w:szCs w:val="28"/>
        </w:rPr>
        <w:t>Мейертйонса</w:t>
      </w:r>
      <w:r w:rsidRPr="00557232">
        <w:rPr>
          <w:sz w:val="28"/>
          <w:szCs w:val="28"/>
        </w:rPr>
        <w:t xml:space="preserve"> «</w:t>
      </w:r>
      <w:r>
        <w:rPr>
          <w:sz w:val="28"/>
          <w:szCs w:val="28"/>
        </w:rPr>
        <w:t>Доктрины национальной безопасности США – оценка с точки зрения международного права» [28</w:t>
      </w:r>
      <w:r w:rsidRPr="00557232">
        <w:rPr>
          <w:sz w:val="28"/>
          <w:szCs w:val="28"/>
        </w:rPr>
        <w:t xml:space="preserve">]. </w:t>
      </w:r>
      <w:r w:rsidRPr="003A518A">
        <w:rPr>
          <w:sz w:val="28"/>
          <w:szCs w:val="28"/>
        </w:rPr>
        <w:t xml:space="preserve">Эти </w:t>
      </w:r>
      <w:r w:rsidRPr="00CD1B57">
        <w:rPr>
          <w:sz w:val="28"/>
          <w:szCs w:val="28"/>
        </w:rPr>
        <w:t xml:space="preserve">работы </w:t>
      </w:r>
      <w:r w:rsidRPr="003A518A">
        <w:rPr>
          <w:sz w:val="28"/>
          <w:szCs w:val="28"/>
        </w:rPr>
        <w:t>позволили оценить деятельность Дж. Кеннеди и Л. Джонсона с разных точек зрения, а также проследить тенденции в эволюции доктринальных основ США. Также, ценные исторические сведенья и оригинальные тексты речей президента США Дж. Кеннеди</w:t>
      </w:r>
      <w:r w:rsidRPr="00557232">
        <w:rPr>
          <w:sz w:val="28"/>
          <w:szCs w:val="28"/>
        </w:rPr>
        <w:t xml:space="preserve"> </w:t>
      </w:r>
      <w:r w:rsidRPr="003A518A">
        <w:rPr>
          <w:sz w:val="28"/>
          <w:szCs w:val="28"/>
        </w:rPr>
        <w:t>предоставил</w:t>
      </w:r>
      <w:r w:rsidRPr="00557232">
        <w:rPr>
          <w:sz w:val="28"/>
          <w:szCs w:val="28"/>
        </w:rPr>
        <w:t xml:space="preserve"> </w:t>
      </w:r>
      <w:r w:rsidRPr="003A518A">
        <w:rPr>
          <w:sz w:val="28"/>
          <w:szCs w:val="28"/>
        </w:rPr>
        <w:t>информационный</w:t>
      </w:r>
      <w:r w:rsidRPr="00557232">
        <w:rPr>
          <w:sz w:val="28"/>
          <w:szCs w:val="28"/>
        </w:rPr>
        <w:t xml:space="preserve"> </w:t>
      </w:r>
      <w:r w:rsidRPr="003A518A">
        <w:rPr>
          <w:sz w:val="28"/>
          <w:szCs w:val="28"/>
        </w:rPr>
        <w:t>сайт</w:t>
      </w:r>
      <w:r w:rsidRPr="00557232">
        <w:rPr>
          <w:sz w:val="28"/>
          <w:szCs w:val="28"/>
        </w:rPr>
        <w:t xml:space="preserve"> «</w:t>
      </w:r>
      <w:r>
        <w:rPr>
          <w:sz w:val="28"/>
          <w:szCs w:val="28"/>
        </w:rPr>
        <w:t>Джон</w:t>
      </w:r>
      <w:r w:rsidRPr="00557232">
        <w:rPr>
          <w:sz w:val="28"/>
          <w:szCs w:val="28"/>
        </w:rPr>
        <w:t xml:space="preserve"> </w:t>
      </w:r>
      <w:r>
        <w:rPr>
          <w:sz w:val="28"/>
          <w:szCs w:val="28"/>
        </w:rPr>
        <w:t>Ф</w:t>
      </w:r>
      <w:r w:rsidRPr="00557232">
        <w:rPr>
          <w:sz w:val="28"/>
          <w:szCs w:val="28"/>
        </w:rPr>
        <w:t xml:space="preserve">. </w:t>
      </w:r>
      <w:r>
        <w:rPr>
          <w:sz w:val="28"/>
          <w:szCs w:val="28"/>
        </w:rPr>
        <w:t>Кеннеди – коллекция президентских публичных выступлений</w:t>
      </w:r>
      <w:r w:rsidRPr="00557232">
        <w:rPr>
          <w:sz w:val="28"/>
          <w:szCs w:val="28"/>
        </w:rPr>
        <w:t xml:space="preserve">» </w:t>
      </w:r>
      <w:r>
        <w:rPr>
          <w:sz w:val="28"/>
          <w:szCs w:val="28"/>
        </w:rPr>
        <w:t>[40</w:t>
      </w:r>
      <w:r w:rsidRPr="003A518A">
        <w:rPr>
          <w:sz w:val="28"/>
          <w:szCs w:val="28"/>
        </w:rPr>
        <w:t>].</w:t>
      </w:r>
    </w:p>
    <w:p w:rsidR="00053369" w:rsidRPr="003A518A" w:rsidRDefault="00053369" w:rsidP="00053369">
      <w:pPr>
        <w:spacing w:line="360" w:lineRule="auto"/>
        <w:ind w:firstLine="708"/>
        <w:jc w:val="both"/>
        <w:rPr>
          <w:sz w:val="28"/>
          <w:szCs w:val="28"/>
        </w:rPr>
      </w:pPr>
      <w:r w:rsidRPr="003A518A">
        <w:rPr>
          <w:sz w:val="28"/>
          <w:szCs w:val="28"/>
        </w:rPr>
        <w:t>При написании главы о периоде прези</w:t>
      </w:r>
      <w:r>
        <w:rPr>
          <w:sz w:val="28"/>
          <w:szCs w:val="28"/>
        </w:rPr>
        <w:t>дентства Р. Никсона, Дж. Форда,</w:t>
      </w:r>
      <w:r w:rsidRPr="003A518A">
        <w:rPr>
          <w:sz w:val="28"/>
          <w:szCs w:val="28"/>
        </w:rPr>
        <w:t xml:space="preserve"> Дж. Картера</w:t>
      </w:r>
      <w:r>
        <w:rPr>
          <w:sz w:val="28"/>
          <w:szCs w:val="28"/>
        </w:rPr>
        <w:t xml:space="preserve"> и Р.</w:t>
      </w:r>
      <w:r w:rsidRPr="00CD1B57">
        <w:rPr>
          <w:sz w:val="28"/>
          <w:szCs w:val="28"/>
        </w:rPr>
        <w:t xml:space="preserve"> Рейгана </w:t>
      </w:r>
      <w:r w:rsidRPr="003A518A">
        <w:rPr>
          <w:sz w:val="28"/>
          <w:szCs w:val="28"/>
        </w:rPr>
        <w:t xml:space="preserve">были изучены монография </w:t>
      </w:r>
      <w:r>
        <w:rPr>
          <w:sz w:val="28"/>
          <w:szCs w:val="28"/>
        </w:rPr>
        <w:t xml:space="preserve">А. </w:t>
      </w:r>
      <w:r w:rsidRPr="003A518A">
        <w:rPr>
          <w:sz w:val="28"/>
          <w:szCs w:val="28"/>
        </w:rPr>
        <w:t xml:space="preserve">Шлезингера </w:t>
      </w:r>
      <w:r>
        <w:rPr>
          <w:sz w:val="28"/>
          <w:szCs w:val="28"/>
        </w:rPr>
        <w:t>«Циклы американской истории» [22</w:t>
      </w:r>
      <w:r w:rsidRPr="003A518A">
        <w:rPr>
          <w:sz w:val="28"/>
          <w:szCs w:val="28"/>
        </w:rPr>
        <w:t>] и Э.А. Иванян</w:t>
      </w:r>
      <w:r>
        <w:rPr>
          <w:sz w:val="28"/>
          <w:szCs w:val="28"/>
        </w:rPr>
        <w:t>а</w:t>
      </w:r>
      <w:r w:rsidRPr="003A518A">
        <w:rPr>
          <w:sz w:val="28"/>
          <w:szCs w:val="28"/>
        </w:rPr>
        <w:t xml:space="preserve"> «Белы</w:t>
      </w:r>
      <w:r>
        <w:rPr>
          <w:sz w:val="28"/>
          <w:szCs w:val="28"/>
        </w:rPr>
        <w:t>й дом: президенты и политика» [10</w:t>
      </w:r>
      <w:r w:rsidRPr="003A518A">
        <w:rPr>
          <w:sz w:val="28"/>
          <w:szCs w:val="28"/>
        </w:rPr>
        <w:t xml:space="preserve">]. Полезные сведения и разнообразие мнений современных ученых предоставила статья </w:t>
      </w:r>
      <w:r w:rsidRPr="003A518A">
        <w:rPr>
          <w:sz w:val="28"/>
          <w:szCs w:val="28"/>
          <w:shd w:val="clear" w:color="auto" w:fill="FFFFFF"/>
        </w:rPr>
        <w:t xml:space="preserve">Л.А. </w:t>
      </w:r>
      <w:r>
        <w:rPr>
          <w:sz w:val="28"/>
          <w:szCs w:val="28"/>
          <w:shd w:val="clear" w:color="auto" w:fill="FFFFFF"/>
        </w:rPr>
        <w:t>Безыменского</w:t>
      </w:r>
      <w:r w:rsidRPr="003A518A">
        <w:rPr>
          <w:sz w:val="28"/>
          <w:szCs w:val="28"/>
          <w:shd w:val="clear" w:color="auto" w:fill="FFFFFF"/>
        </w:rPr>
        <w:t xml:space="preserve"> и В.М. Фалина </w:t>
      </w:r>
      <w:r w:rsidRPr="003A518A">
        <w:rPr>
          <w:sz w:val="28"/>
          <w:szCs w:val="28"/>
        </w:rPr>
        <w:t>«</w:t>
      </w:r>
      <w:r w:rsidRPr="003A518A">
        <w:rPr>
          <w:sz w:val="28"/>
          <w:szCs w:val="28"/>
          <w:shd w:val="clear" w:color="auto" w:fill="FFFFFF"/>
        </w:rPr>
        <w:t>Кто развязал Холодную войну</w:t>
      </w:r>
      <w:r w:rsidRPr="003A518A">
        <w:rPr>
          <w:sz w:val="28"/>
          <w:szCs w:val="28"/>
        </w:rPr>
        <w:t>» [2].</w:t>
      </w:r>
    </w:p>
    <w:p w:rsidR="00053369" w:rsidRPr="003A518A" w:rsidRDefault="00053369" w:rsidP="00053369">
      <w:pPr>
        <w:spacing w:line="360" w:lineRule="auto"/>
        <w:ind w:firstLine="708"/>
        <w:jc w:val="both"/>
        <w:rPr>
          <w:sz w:val="28"/>
          <w:szCs w:val="28"/>
        </w:rPr>
      </w:pPr>
      <w:r w:rsidRPr="003A518A">
        <w:rPr>
          <w:sz w:val="28"/>
          <w:szCs w:val="28"/>
        </w:rPr>
        <w:lastRenderedPageBreak/>
        <w:t xml:space="preserve">В первой главе </w:t>
      </w:r>
      <w:r w:rsidRPr="00CD1B57">
        <w:rPr>
          <w:sz w:val="28"/>
          <w:szCs w:val="28"/>
        </w:rPr>
        <w:t>дипломной</w:t>
      </w:r>
      <w:r w:rsidRPr="002D6EC6">
        <w:rPr>
          <w:color w:val="FF0000"/>
          <w:sz w:val="28"/>
          <w:szCs w:val="28"/>
        </w:rPr>
        <w:t xml:space="preserve"> </w:t>
      </w:r>
      <w:r w:rsidRPr="003A518A">
        <w:rPr>
          <w:sz w:val="28"/>
          <w:szCs w:val="28"/>
        </w:rPr>
        <w:t xml:space="preserve">работы представлена информация о первых послевоенных </w:t>
      </w:r>
      <w:r w:rsidRPr="00CD1B57">
        <w:rPr>
          <w:sz w:val="28"/>
          <w:szCs w:val="28"/>
        </w:rPr>
        <w:t>доктринах</w:t>
      </w:r>
      <w:r w:rsidRPr="002D6EC6">
        <w:rPr>
          <w:color w:val="FF0000"/>
          <w:sz w:val="28"/>
          <w:szCs w:val="28"/>
        </w:rPr>
        <w:t xml:space="preserve"> </w:t>
      </w:r>
      <w:r w:rsidRPr="003A518A">
        <w:rPr>
          <w:sz w:val="28"/>
          <w:szCs w:val="28"/>
        </w:rPr>
        <w:t xml:space="preserve">США. Проанализирована их роль в усилении конфронтации между СССР и США, а также </w:t>
      </w:r>
      <w:r w:rsidRPr="00CD1B57">
        <w:rPr>
          <w:sz w:val="28"/>
          <w:szCs w:val="28"/>
        </w:rPr>
        <w:t>представлены мнения</w:t>
      </w:r>
      <w:r w:rsidRPr="00987146">
        <w:rPr>
          <w:color w:val="FF0000"/>
          <w:sz w:val="28"/>
          <w:szCs w:val="28"/>
        </w:rPr>
        <w:t xml:space="preserve"> </w:t>
      </w:r>
      <w:r w:rsidRPr="003A518A">
        <w:rPr>
          <w:sz w:val="28"/>
          <w:szCs w:val="28"/>
        </w:rPr>
        <w:t>современных ученых и политических деятелей того времени о</w:t>
      </w:r>
      <w:r>
        <w:rPr>
          <w:sz w:val="28"/>
          <w:szCs w:val="28"/>
        </w:rPr>
        <w:t>б</w:t>
      </w:r>
      <w:r w:rsidRPr="003A518A">
        <w:rPr>
          <w:sz w:val="28"/>
          <w:szCs w:val="28"/>
        </w:rPr>
        <w:t xml:space="preserve"> исторической роли новых доктринальных основ внешнеполитической деятельности США во второй половине 1940-</w:t>
      </w:r>
      <w:r w:rsidRPr="00CD1B57">
        <w:rPr>
          <w:sz w:val="28"/>
          <w:szCs w:val="28"/>
        </w:rPr>
        <w:t>х</w:t>
      </w:r>
      <w:r w:rsidRPr="00D11819">
        <w:rPr>
          <w:color w:val="FF0000"/>
          <w:sz w:val="28"/>
          <w:szCs w:val="28"/>
        </w:rPr>
        <w:t xml:space="preserve"> </w:t>
      </w:r>
      <w:r w:rsidRPr="003A518A">
        <w:rPr>
          <w:sz w:val="28"/>
          <w:szCs w:val="28"/>
        </w:rPr>
        <w:t xml:space="preserve">годов. Дана подробная характеристика </w:t>
      </w:r>
      <w:r w:rsidRPr="00CD1B57">
        <w:rPr>
          <w:sz w:val="28"/>
          <w:szCs w:val="28"/>
        </w:rPr>
        <w:t>доктрины</w:t>
      </w:r>
      <w:r w:rsidRPr="00D11819">
        <w:rPr>
          <w:color w:val="FF0000"/>
          <w:sz w:val="28"/>
          <w:szCs w:val="28"/>
        </w:rPr>
        <w:t xml:space="preserve"> </w:t>
      </w:r>
      <w:r w:rsidRPr="003A518A">
        <w:rPr>
          <w:sz w:val="28"/>
          <w:szCs w:val="28"/>
        </w:rPr>
        <w:t xml:space="preserve">«сдерживания», Плану Маршалла и </w:t>
      </w:r>
      <w:r>
        <w:rPr>
          <w:sz w:val="28"/>
          <w:szCs w:val="28"/>
        </w:rPr>
        <w:t>доктрин</w:t>
      </w:r>
      <w:r w:rsidRPr="00CD1B57">
        <w:rPr>
          <w:sz w:val="28"/>
          <w:szCs w:val="28"/>
        </w:rPr>
        <w:t>ы</w:t>
      </w:r>
      <w:r w:rsidRPr="003A518A">
        <w:rPr>
          <w:sz w:val="28"/>
          <w:szCs w:val="28"/>
        </w:rPr>
        <w:t xml:space="preserve"> «освобождения». Проанализированы их предпосылки, условия создания и влияние на изменение глобального внешнеполитического вектора США.</w:t>
      </w:r>
    </w:p>
    <w:p w:rsidR="00053369" w:rsidRPr="003A518A" w:rsidRDefault="00053369" w:rsidP="00053369">
      <w:pPr>
        <w:spacing w:line="360" w:lineRule="auto"/>
        <w:ind w:firstLine="708"/>
        <w:jc w:val="both"/>
        <w:rPr>
          <w:sz w:val="28"/>
          <w:szCs w:val="28"/>
        </w:rPr>
      </w:pPr>
      <w:r w:rsidRPr="003A518A">
        <w:rPr>
          <w:sz w:val="28"/>
          <w:szCs w:val="28"/>
        </w:rPr>
        <w:t xml:space="preserve">Во второй главе </w:t>
      </w:r>
      <w:r>
        <w:rPr>
          <w:sz w:val="28"/>
          <w:szCs w:val="28"/>
        </w:rPr>
        <w:t>дипломной</w:t>
      </w:r>
      <w:r w:rsidRPr="003A518A">
        <w:rPr>
          <w:sz w:val="28"/>
          <w:szCs w:val="28"/>
        </w:rPr>
        <w:t xml:space="preserve"> работы представлена характеристика Дж. Кеннеди и Л. Джонсона, как политических деятелей, раскрыта их роль в формировании новой доктринальной основы США. Дана подробная характеристика доктрине Кеннеди и доктрине Джонсона, а также предоставлено мнение современных ученых. Прослежена эволюция политических взглядов в период Карибского Кризиса, а также проведен анализ речей и их роли на формирование обстановки на международной арене.</w:t>
      </w:r>
    </w:p>
    <w:p w:rsidR="00053369" w:rsidRDefault="00053369" w:rsidP="00053369">
      <w:pPr>
        <w:spacing w:line="360" w:lineRule="auto"/>
        <w:ind w:firstLine="708"/>
        <w:jc w:val="both"/>
        <w:rPr>
          <w:sz w:val="28"/>
          <w:szCs w:val="28"/>
        </w:rPr>
      </w:pPr>
      <w:r w:rsidRPr="003A518A">
        <w:rPr>
          <w:sz w:val="28"/>
          <w:szCs w:val="28"/>
        </w:rPr>
        <w:t xml:space="preserve">В третьей главе </w:t>
      </w:r>
      <w:r>
        <w:rPr>
          <w:sz w:val="28"/>
          <w:szCs w:val="28"/>
        </w:rPr>
        <w:t>дипломной</w:t>
      </w:r>
      <w:r w:rsidRPr="003A518A">
        <w:rPr>
          <w:sz w:val="28"/>
          <w:szCs w:val="28"/>
        </w:rPr>
        <w:t xml:space="preserve"> работы представлена характеристика периода презид</w:t>
      </w:r>
      <w:r>
        <w:rPr>
          <w:sz w:val="28"/>
          <w:szCs w:val="28"/>
        </w:rPr>
        <w:t xml:space="preserve">ентства Р. Никсона, Дж. Форда, </w:t>
      </w:r>
      <w:r w:rsidRPr="003A518A">
        <w:rPr>
          <w:sz w:val="28"/>
          <w:szCs w:val="28"/>
        </w:rPr>
        <w:t>Дж. Картера</w:t>
      </w:r>
      <w:r w:rsidRPr="00B5382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и Р. Рейгана</w:t>
      </w:r>
      <w:r w:rsidRPr="003A518A">
        <w:rPr>
          <w:sz w:val="28"/>
          <w:szCs w:val="28"/>
        </w:rPr>
        <w:t>. Дана подробная характеристика «Гуамской» доктрины Никсона, «Тихоок</w:t>
      </w:r>
      <w:r>
        <w:rPr>
          <w:sz w:val="28"/>
          <w:szCs w:val="28"/>
        </w:rPr>
        <w:t xml:space="preserve">еанской» </w:t>
      </w:r>
      <w:r w:rsidRPr="00CD1B57">
        <w:rPr>
          <w:sz w:val="28"/>
          <w:szCs w:val="28"/>
        </w:rPr>
        <w:t>доктрины</w:t>
      </w:r>
      <w:r w:rsidRPr="007A6FB3">
        <w:rPr>
          <w:color w:val="FF0000"/>
          <w:sz w:val="28"/>
          <w:szCs w:val="28"/>
        </w:rPr>
        <w:t xml:space="preserve"> </w:t>
      </w:r>
      <w:r>
        <w:rPr>
          <w:sz w:val="28"/>
          <w:szCs w:val="28"/>
        </w:rPr>
        <w:t xml:space="preserve">Форда, </w:t>
      </w:r>
      <w:r w:rsidRPr="003A518A">
        <w:rPr>
          <w:sz w:val="28"/>
          <w:szCs w:val="28"/>
        </w:rPr>
        <w:t>доктрин</w:t>
      </w:r>
      <w:r>
        <w:rPr>
          <w:sz w:val="28"/>
          <w:szCs w:val="28"/>
        </w:rPr>
        <w:t>е «агрессивного вызова» Картера, а также «</w:t>
      </w:r>
      <w:r w:rsidRPr="00B53822">
        <w:rPr>
          <w:sz w:val="28"/>
          <w:szCs w:val="28"/>
        </w:rPr>
        <w:t>Доктрине Рейгана</w:t>
      </w:r>
      <w:r>
        <w:rPr>
          <w:sz w:val="28"/>
          <w:szCs w:val="28"/>
          <w:lang w:val="uk-UA"/>
        </w:rPr>
        <w:t>».</w:t>
      </w:r>
      <w:r w:rsidRPr="003A518A">
        <w:rPr>
          <w:sz w:val="28"/>
          <w:szCs w:val="28"/>
        </w:rPr>
        <w:t xml:space="preserve"> Проанализированы предпосылки и последствий периода «разрядки международной напряженности» в развитии отношений между СССР и США.</w:t>
      </w:r>
    </w:p>
    <w:p w:rsidR="00CB5499" w:rsidRDefault="00CB5499"/>
    <w:p w:rsidR="00B86F11" w:rsidRDefault="00B86F11"/>
    <w:p w:rsidR="00B86F11" w:rsidRDefault="00B86F11"/>
    <w:p w:rsidR="00B86F11" w:rsidRDefault="00B86F11"/>
    <w:p w:rsidR="00B86F11" w:rsidRDefault="00B86F11"/>
    <w:p w:rsidR="00B86F11" w:rsidRDefault="00B86F11"/>
    <w:p w:rsidR="00B86F11" w:rsidRDefault="00B86F11"/>
    <w:p w:rsidR="00B86F11" w:rsidRDefault="00B86F11"/>
    <w:p w:rsidR="00B86F11" w:rsidRDefault="00B86F11"/>
    <w:p w:rsidR="00B86F11" w:rsidRDefault="00B86F11"/>
    <w:p w:rsidR="00B86F11" w:rsidRDefault="00B86F11"/>
    <w:p w:rsidR="00B86F11" w:rsidRDefault="00B86F11"/>
    <w:p w:rsidR="00B86F11" w:rsidRPr="003A518A" w:rsidRDefault="00B86F11" w:rsidP="00B86F11">
      <w:pPr>
        <w:spacing w:after="240" w:line="360" w:lineRule="auto"/>
        <w:jc w:val="center"/>
        <w:rPr>
          <w:b/>
          <w:sz w:val="28"/>
          <w:szCs w:val="28"/>
        </w:rPr>
      </w:pPr>
      <w:r w:rsidRPr="003A518A">
        <w:rPr>
          <w:b/>
          <w:sz w:val="28"/>
          <w:szCs w:val="28"/>
        </w:rPr>
        <w:lastRenderedPageBreak/>
        <w:t>Заключение</w:t>
      </w:r>
    </w:p>
    <w:p w:rsidR="00B86F11" w:rsidRPr="003A518A" w:rsidRDefault="00B86F11" w:rsidP="00B86F11">
      <w:pPr>
        <w:spacing w:line="360" w:lineRule="auto"/>
        <w:ind w:firstLine="708"/>
        <w:jc w:val="both"/>
        <w:rPr>
          <w:sz w:val="28"/>
          <w:szCs w:val="28"/>
        </w:rPr>
      </w:pPr>
      <w:r w:rsidRPr="003A518A">
        <w:rPr>
          <w:sz w:val="28"/>
          <w:szCs w:val="28"/>
        </w:rPr>
        <w:t xml:space="preserve">Подводя итоги, можно сказать, что в работе </w:t>
      </w:r>
      <w:r>
        <w:rPr>
          <w:sz w:val="28"/>
          <w:szCs w:val="28"/>
        </w:rPr>
        <w:t>выявлена эволюция доктринальных основ</w:t>
      </w:r>
      <w:r w:rsidRPr="003A518A">
        <w:rPr>
          <w:sz w:val="28"/>
          <w:szCs w:val="28"/>
        </w:rPr>
        <w:t xml:space="preserve"> внешнеполитической деятельности США в 1940-80-х годах. Материал данной работы позволяет в полном объёме охарактеризовать этот процесс, раскрыть его ключевые изменения, проанализировать причины и последствия.</w:t>
      </w:r>
    </w:p>
    <w:p w:rsidR="00B86F11" w:rsidRPr="003A518A" w:rsidRDefault="00B86F11" w:rsidP="00B86F11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В первой главе охарактеризованы первы</w:t>
      </w:r>
      <w:r w:rsidRPr="002E67E4">
        <w:rPr>
          <w:sz w:val="28"/>
          <w:szCs w:val="28"/>
        </w:rPr>
        <w:t>е</w:t>
      </w:r>
      <w:r w:rsidRPr="00322027">
        <w:rPr>
          <w:color w:val="FF0000"/>
          <w:sz w:val="28"/>
          <w:szCs w:val="28"/>
        </w:rPr>
        <w:t xml:space="preserve"> </w:t>
      </w:r>
      <w:r>
        <w:rPr>
          <w:sz w:val="28"/>
          <w:szCs w:val="28"/>
        </w:rPr>
        <w:t xml:space="preserve">послевоенные доктрины. Данный </w:t>
      </w:r>
      <w:r w:rsidRPr="003A518A">
        <w:rPr>
          <w:sz w:val="28"/>
          <w:szCs w:val="28"/>
        </w:rPr>
        <w:t>этап начался после окончания Второй мировой войны и прихода к власти президента США Г. Трумэна, а позже – Д. Эйзенхауэра.</w:t>
      </w:r>
      <w:r>
        <w:rPr>
          <w:sz w:val="28"/>
          <w:szCs w:val="28"/>
        </w:rPr>
        <w:t xml:space="preserve"> </w:t>
      </w:r>
      <w:r w:rsidRPr="003A518A">
        <w:rPr>
          <w:sz w:val="28"/>
          <w:szCs w:val="28"/>
        </w:rPr>
        <w:t xml:space="preserve">Главной целью </w:t>
      </w:r>
      <w:r w:rsidRPr="002E67E4">
        <w:rPr>
          <w:sz w:val="28"/>
          <w:szCs w:val="28"/>
        </w:rPr>
        <w:t>доктрин этих президентов</w:t>
      </w:r>
      <w:r>
        <w:rPr>
          <w:sz w:val="28"/>
          <w:szCs w:val="28"/>
        </w:rPr>
        <w:t xml:space="preserve"> </w:t>
      </w:r>
      <w:r w:rsidRPr="003A518A">
        <w:rPr>
          <w:sz w:val="28"/>
          <w:szCs w:val="28"/>
        </w:rPr>
        <w:t xml:space="preserve">во второй половине 1940-ых годов стало сохранение своего присутствия на освобожденных территориях. </w:t>
      </w:r>
      <w:r>
        <w:rPr>
          <w:sz w:val="28"/>
          <w:szCs w:val="28"/>
        </w:rPr>
        <w:t>В главе также проанализирован внешнеполитический курс Г. Трумэна и Д. Эйзенхауэра и изучены различные документы периода начала Холодной войны и усиления конфронтации между СССР и США.</w:t>
      </w:r>
      <w:r w:rsidRPr="003A518A">
        <w:rPr>
          <w:sz w:val="28"/>
          <w:szCs w:val="28"/>
        </w:rPr>
        <w:t xml:space="preserve">  Попытки удержать и расширить свою сферу влияния создали необходимость в создании новых инструментов внешней политики и пересмотру существующей доктрины США. Экономическая помощь странам-союзницам, военное давление и психологическое воздействие стали тремя основными точками давления на СССР со стороны США и прочно закрепились в первой послевоенной доктрине. </w:t>
      </w:r>
    </w:p>
    <w:p w:rsidR="00B86F11" w:rsidRPr="003A518A" w:rsidRDefault="00B86F11" w:rsidP="00B86F11">
      <w:pPr>
        <w:spacing w:line="360" w:lineRule="auto"/>
        <w:ind w:firstLine="708"/>
        <w:jc w:val="both"/>
        <w:rPr>
          <w:sz w:val="28"/>
          <w:szCs w:val="28"/>
        </w:rPr>
      </w:pPr>
      <w:r w:rsidRPr="003A518A">
        <w:rPr>
          <w:sz w:val="28"/>
          <w:szCs w:val="28"/>
        </w:rPr>
        <w:t>В</w:t>
      </w:r>
      <w:r>
        <w:rPr>
          <w:sz w:val="28"/>
          <w:szCs w:val="28"/>
        </w:rPr>
        <w:t>о второй главе были проанализированы тексты речей и выступлений президентов США Дж. Кеннеди и Л. Джонсона. Исторические документы данного периода,</w:t>
      </w:r>
      <w:r w:rsidRPr="003A518A">
        <w:rPr>
          <w:sz w:val="28"/>
          <w:szCs w:val="28"/>
        </w:rPr>
        <w:t xml:space="preserve"> который характеризуется частой см</w:t>
      </w:r>
      <w:r>
        <w:rPr>
          <w:sz w:val="28"/>
          <w:szCs w:val="28"/>
        </w:rPr>
        <w:t>еной характера внешней политики, помогли более детально охарактеризовать Дж. Кеннеди и Л. Джонсона как политических деятелей, обозначить их роль в изменении вектора внешней политики США и формировании новых доктрин.</w:t>
      </w:r>
      <w:r w:rsidRPr="003A518A">
        <w:rPr>
          <w:sz w:val="28"/>
          <w:szCs w:val="28"/>
        </w:rPr>
        <w:t xml:space="preserve"> </w:t>
      </w:r>
      <w:r>
        <w:rPr>
          <w:sz w:val="28"/>
          <w:szCs w:val="28"/>
        </w:rPr>
        <w:t>Сложность данного периода подтверждается тем, что сначала в</w:t>
      </w:r>
      <w:r w:rsidRPr="003A518A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3A518A">
        <w:rPr>
          <w:sz w:val="28"/>
          <w:szCs w:val="28"/>
        </w:rPr>
        <w:t>равительстве США начали преобладать концепции «мирного вовлечения» и «наведени</w:t>
      </w:r>
      <w:r>
        <w:rPr>
          <w:sz w:val="28"/>
          <w:szCs w:val="28"/>
        </w:rPr>
        <w:t>я мостов», о</w:t>
      </w:r>
      <w:r w:rsidRPr="003A518A">
        <w:rPr>
          <w:sz w:val="28"/>
          <w:szCs w:val="28"/>
        </w:rPr>
        <w:t xml:space="preserve">днако, после убийства Дж. Кеннеди, ситуация вновь изменилась. Жесткие принципы доктрины Джонсона и доктрины Манна, начало бомбардировок </w:t>
      </w:r>
      <w:r w:rsidRPr="003A518A">
        <w:rPr>
          <w:sz w:val="28"/>
          <w:szCs w:val="28"/>
        </w:rPr>
        <w:lastRenderedPageBreak/>
        <w:t>Демократической Республики Вьетнам и использование сухопутной армии США привели к тому, что противостояние разгорелось с новой силой.</w:t>
      </w:r>
    </w:p>
    <w:p w:rsidR="00B86F11" w:rsidRPr="00491C3C" w:rsidRDefault="00B86F11" w:rsidP="00B86F11">
      <w:pPr>
        <w:pStyle w:val="p1"/>
        <w:spacing w:before="0"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В третей главе был охарактеризован</w:t>
      </w:r>
      <w:r w:rsidRPr="003A518A">
        <w:rPr>
          <w:sz w:val="28"/>
          <w:szCs w:val="28"/>
        </w:rPr>
        <w:t xml:space="preserve"> период през</w:t>
      </w:r>
      <w:r>
        <w:rPr>
          <w:sz w:val="28"/>
          <w:szCs w:val="28"/>
        </w:rPr>
        <w:t>идентства Р. Никсона, Дж. Форда,</w:t>
      </w:r>
      <w:r w:rsidRPr="003A518A">
        <w:rPr>
          <w:sz w:val="28"/>
          <w:szCs w:val="28"/>
        </w:rPr>
        <w:t xml:space="preserve"> Дж. Картета</w:t>
      </w:r>
      <w:r>
        <w:rPr>
          <w:sz w:val="28"/>
          <w:szCs w:val="28"/>
        </w:rPr>
        <w:t xml:space="preserve"> и Р. Рейгана</w:t>
      </w:r>
      <w:r w:rsidRPr="003A518A">
        <w:rPr>
          <w:sz w:val="28"/>
          <w:szCs w:val="28"/>
        </w:rPr>
        <w:t>. Этот период истории США характеризуется неоднообразностью и частой сменой направленности вектора внешней политики и её доктринальных основ. «Гуамская доктрина»</w:t>
      </w:r>
      <w:r>
        <w:rPr>
          <w:sz w:val="28"/>
          <w:szCs w:val="28"/>
        </w:rPr>
        <w:t xml:space="preserve"> Р. Никсона</w:t>
      </w:r>
      <w:r w:rsidRPr="003A518A">
        <w:rPr>
          <w:sz w:val="28"/>
          <w:szCs w:val="28"/>
        </w:rPr>
        <w:t xml:space="preserve"> была первой доктриной времен Холодной войны, которая давала возможность действительно стабилизировать отношения с СССР. </w:t>
      </w:r>
      <w:r>
        <w:rPr>
          <w:sz w:val="28"/>
          <w:szCs w:val="28"/>
        </w:rPr>
        <w:t>Доктрина</w:t>
      </w:r>
      <w:r w:rsidRPr="003A518A">
        <w:rPr>
          <w:sz w:val="28"/>
          <w:szCs w:val="28"/>
        </w:rPr>
        <w:t xml:space="preserve"> Форда</w:t>
      </w:r>
      <w:r>
        <w:rPr>
          <w:sz w:val="28"/>
          <w:szCs w:val="28"/>
        </w:rPr>
        <w:t xml:space="preserve"> сменила</w:t>
      </w:r>
      <w:r w:rsidRPr="003A518A">
        <w:rPr>
          <w:sz w:val="28"/>
          <w:szCs w:val="28"/>
        </w:rPr>
        <w:t xml:space="preserve"> </w:t>
      </w:r>
      <w:r w:rsidRPr="003A518A">
        <w:rPr>
          <w:sz w:val="28"/>
          <w:szCs w:val="28"/>
          <w:lang w:val="uk-UA"/>
        </w:rPr>
        <w:t>«</w:t>
      </w:r>
      <w:r>
        <w:rPr>
          <w:sz w:val="28"/>
          <w:szCs w:val="28"/>
        </w:rPr>
        <w:t>позицию</w:t>
      </w:r>
      <w:r w:rsidRPr="003A518A">
        <w:rPr>
          <w:sz w:val="28"/>
          <w:szCs w:val="28"/>
          <w:lang w:val="uk-UA"/>
        </w:rPr>
        <w:t xml:space="preserve"> сил</w:t>
      </w:r>
      <w:r w:rsidRPr="003A518A">
        <w:rPr>
          <w:sz w:val="28"/>
          <w:szCs w:val="28"/>
        </w:rPr>
        <w:t>ы», которая была основой всех прошлых внешнеполитических доктрин, на политику «разрядки» и «политического торга». Но после прихода в Белый Дом Дж. Картера, теория «агрессивного вызо</w:t>
      </w:r>
      <w:r>
        <w:rPr>
          <w:sz w:val="28"/>
          <w:szCs w:val="28"/>
        </w:rPr>
        <w:t>ва»</w:t>
      </w:r>
      <w:r w:rsidRPr="003A518A">
        <w:rPr>
          <w:sz w:val="28"/>
          <w:szCs w:val="28"/>
        </w:rPr>
        <w:t xml:space="preserve"> перечеркнула почти все успехи, достигнутые в переговорах и подписании договоренностей с СССР.</w:t>
      </w:r>
      <w:r>
        <w:rPr>
          <w:sz w:val="28"/>
          <w:szCs w:val="28"/>
        </w:rPr>
        <w:t xml:space="preserve"> А з</w:t>
      </w:r>
      <w:r w:rsidRPr="00491C3C">
        <w:rPr>
          <w:sz w:val="28"/>
          <w:szCs w:val="28"/>
        </w:rPr>
        <w:t xml:space="preserve">аложенные </w:t>
      </w:r>
      <w:r>
        <w:rPr>
          <w:sz w:val="28"/>
          <w:szCs w:val="28"/>
        </w:rPr>
        <w:t>доктриной Рейгана</w:t>
      </w:r>
      <w:r w:rsidRPr="00491C3C">
        <w:rPr>
          <w:sz w:val="28"/>
          <w:szCs w:val="28"/>
        </w:rPr>
        <w:t xml:space="preserve"> фундаментальные подходы </w:t>
      </w:r>
      <w:r>
        <w:rPr>
          <w:sz w:val="28"/>
          <w:szCs w:val="28"/>
        </w:rPr>
        <w:t xml:space="preserve">к доктринальной основе внешней политики США, </w:t>
      </w:r>
      <w:r w:rsidRPr="00491C3C">
        <w:rPr>
          <w:sz w:val="28"/>
          <w:szCs w:val="28"/>
        </w:rPr>
        <w:t>до сих пор оказываю</w:t>
      </w:r>
      <w:r>
        <w:rPr>
          <w:sz w:val="28"/>
          <w:szCs w:val="28"/>
        </w:rPr>
        <w:t>т</w:t>
      </w:r>
      <w:r w:rsidRPr="00491C3C">
        <w:rPr>
          <w:sz w:val="28"/>
          <w:szCs w:val="28"/>
        </w:rPr>
        <w:t xml:space="preserve"> существенное влияние на формирование </w:t>
      </w:r>
      <w:r>
        <w:rPr>
          <w:sz w:val="28"/>
          <w:szCs w:val="28"/>
        </w:rPr>
        <w:t xml:space="preserve">современной </w:t>
      </w:r>
      <w:r w:rsidRPr="00491C3C">
        <w:rPr>
          <w:sz w:val="28"/>
          <w:szCs w:val="28"/>
        </w:rPr>
        <w:t>внешнеполитической и оборонной стратегии Соединенных Штатов</w:t>
      </w:r>
      <w:r>
        <w:rPr>
          <w:sz w:val="28"/>
          <w:szCs w:val="28"/>
        </w:rPr>
        <w:t xml:space="preserve"> Америки.</w:t>
      </w:r>
    </w:p>
    <w:p w:rsidR="00B86F11" w:rsidRPr="003A518A" w:rsidRDefault="00B86F11" w:rsidP="00B86F11">
      <w:pPr>
        <w:pStyle w:val="p1"/>
        <w:spacing w:before="0" w:after="0" w:line="360" w:lineRule="auto"/>
        <w:ind w:firstLine="708"/>
        <w:jc w:val="both"/>
        <w:rPr>
          <w:sz w:val="28"/>
          <w:szCs w:val="28"/>
        </w:rPr>
      </w:pPr>
    </w:p>
    <w:p w:rsidR="00B86F11" w:rsidRPr="003A518A" w:rsidRDefault="00B86F11" w:rsidP="00B86F11">
      <w:pPr>
        <w:spacing w:line="360" w:lineRule="auto"/>
        <w:jc w:val="both"/>
        <w:rPr>
          <w:sz w:val="28"/>
          <w:szCs w:val="28"/>
        </w:rPr>
      </w:pPr>
    </w:p>
    <w:p w:rsidR="00B86F11" w:rsidRPr="003A518A" w:rsidRDefault="00B86F11" w:rsidP="00B86F11">
      <w:pPr>
        <w:spacing w:line="360" w:lineRule="auto"/>
        <w:ind w:firstLine="708"/>
        <w:jc w:val="both"/>
        <w:rPr>
          <w:sz w:val="28"/>
          <w:szCs w:val="28"/>
        </w:rPr>
      </w:pPr>
    </w:p>
    <w:p w:rsidR="00B86F11" w:rsidRPr="003A518A" w:rsidRDefault="00B86F11" w:rsidP="00B86F11">
      <w:pPr>
        <w:spacing w:line="360" w:lineRule="auto"/>
        <w:jc w:val="center"/>
        <w:rPr>
          <w:b/>
          <w:sz w:val="28"/>
          <w:szCs w:val="28"/>
        </w:rPr>
      </w:pPr>
    </w:p>
    <w:p w:rsidR="00B86F11" w:rsidRPr="003A518A" w:rsidRDefault="00B86F11" w:rsidP="00B86F11">
      <w:pPr>
        <w:spacing w:line="360" w:lineRule="auto"/>
        <w:rPr>
          <w:sz w:val="28"/>
          <w:szCs w:val="28"/>
        </w:rPr>
      </w:pPr>
    </w:p>
    <w:p w:rsidR="00B86F11" w:rsidRPr="003A518A" w:rsidRDefault="00B86F11" w:rsidP="00B86F11">
      <w:pPr>
        <w:spacing w:line="360" w:lineRule="auto"/>
        <w:rPr>
          <w:sz w:val="28"/>
          <w:szCs w:val="28"/>
        </w:rPr>
      </w:pPr>
    </w:p>
    <w:p w:rsidR="00B86F11" w:rsidRPr="003A518A" w:rsidRDefault="00B86F11" w:rsidP="00B86F11">
      <w:pPr>
        <w:spacing w:line="360" w:lineRule="auto"/>
        <w:rPr>
          <w:sz w:val="28"/>
          <w:szCs w:val="28"/>
        </w:rPr>
      </w:pPr>
    </w:p>
    <w:p w:rsidR="00B86F11" w:rsidRPr="003A518A" w:rsidRDefault="00B86F11" w:rsidP="00B86F11">
      <w:pPr>
        <w:spacing w:line="360" w:lineRule="auto"/>
        <w:rPr>
          <w:sz w:val="28"/>
          <w:szCs w:val="28"/>
        </w:rPr>
      </w:pPr>
    </w:p>
    <w:p w:rsidR="00B86F11" w:rsidRPr="003A518A" w:rsidRDefault="00B86F11" w:rsidP="00B86F11">
      <w:pPr>
        <w:spacing w:line="360" w:lineRule="auto"/>
        <w:rPr>
          <w:sz w:val="28"/>
          <w:szCs w:val="28"/>
        </w:rPr>
      </w:pPr>
    </w:p>
    <w:p w:rsidR="00B86F11" w:rsidRPr="003A518A" w:rsidRDefault="00B86F11" w:rsidP="00B86F11">
      <w:pPr>
        <w:spacing w:line="360" w:lineRule="auto"/>
        <w:rPr>
          <w:sz w:val="28"/>
          <w:szCs w:val="28"/>
        </w:rPr>
      </w:pPr>
    </w:p>
    <w:p w:rsidR="00B86F11" w:rsidRPr="003A518A" w:rsidRDefault="00B86F11" w:rsidP="00B86F11">
      <w:pPr>
        <w:spacing w:line="360" w:lineRule="auto"/>
        <w:rPr>
          <w:sz w:val="28"/>
          <w:szCs w:val="28"/>
        </w:rPr>
      </w:pPr>
    </w:p>
    <w:p w:rsidR="00B86F11" w:rsidRPr="003A518A" w:rsidRDefault="00B86F11" w:rsidP="00B86F11">
      <w:pPr>
        <w:spacing w:line="360" w:lineRule="auto"/>
        <w:rPr>
          <w:b/>
          <w:sz w:val="28"/>
          <w:szCs w:val="28"/>
        </w:rPr>
      </w:pPr>
      <w:r w:rsidRPr="003A518A">
        <w:rPr>
          <w:b/>
          <w:sz w:val="28"/>
          <w:szCs w:val="28"/>
        </w:rPr>
        <w:t>Список изученных источников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 w:rsidRPr="003A518A">
        <w:rPr>
          <w:rFonts w:ascii="Times New Roman" w:hAnsi="Times New Roman"/>
          <w:iCs/>
          <w:sz w:val="28"/>
          <w:szCs w:val="28"/>
          <w:shd w:val="clear" w:color="auto" w:fill="FFFFFF"/>
        </w:rPr>
        <w:lastRenderedPageBreak/>
        <w:t>Американцы: Демократический опыт: Пер. с англ. /Под общ, ред. и с коммент. В.Т. Олейника. — М.: Изд. группа «Прогресс» — «Литера», 1993. — 832 с.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 w:rsidRPr="003A518A">
        <w:rPr>
          <w:rFonts w:ascii="Times New Roman" w:hAnsi="Times New Roman"/>
          <w:sz w:val="28"/>
          <w:szCs w:val="28"/>
          <w:shd w:val="clear" w:color="auto" w:fill="FFFFFF"/>
        </w:rPr>
        <w:t>Безыменский Л.А., Фалин В.М. Кто развязал Холодную войну// Страницы истории советского общества. Международные отношения.</w:t>
      </w:r>
      <w:r w:rsidRPr="003A518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– 2012. – </w:t>
      </w:r>
      <w:r w:rsidRPr="003A518A">
        <w:rPr>
          <w:rFonts w:ascii="Times New Roman" w:hAnsi="Times New Roman"/>
          <w:sz w:val="28"/>
          <w:szCs w:val="28"/>
          <w:shd w:val="clear" w:color="auto" w:fill="FFFFFF"/>
        </w:rPr>
        <w:t>№3.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 w:rsidRPr="003A518A">
        <w:rPr>
          <w:rFonts w:ascii="Times New Roman" w:hAnsi="Times New Roman"/>
          <w:sz w:val="28"/>
          <w:szCs w:val="28"/>
          <w:shd w:val="clear" w:color="auto" w:fill="FFFFFF"/>
        </w:rPr>
        <w:t xml:space="preserve">Белащенко Т.К. США: 200 лет – 200 войн. – М.: Воениздат, 1982. – 223 с. 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 w:rsidRPr="003A518A">
        <w:rPr>
          <w:rFonts w:ascii="Times New Roman" w:hAnsi="Times New Roman"/>
          <w:sz w:val="28"/>
          <w:szCs w:val="28"/>
        </w:rPr>
        <w:t>Дмитриев Б. Пентагон и Внешняя Политика США. – М.: Издательство Института Международных Отношений, 1961. – 232 с.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 w:rsidRPr="003A518A">
        <w:rPr>
          <w:rFonts w:ascii="Times New Roman" w:hAnsi="Times New Roman"/>
          <w:sz w:val="28"/>
          <w:szCs w:val="28"/>
        </w:rPr>
        <w:t>Дмитриев Б. США. Политики, генералы, дипломаты – М.: Издательство Института Международных Отношений, 1971. – 350 с.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 w:rsidRPr="003A518A">
        <w:rPr>
          <w:rFonts w:ascii="Times New Roman" w:hAnsi="Times New Roman"/>
          <w:sz w:val="28"/>
          <w:szCs w:val="28"/>
        </w:rPr>
        <w:t>Золов</w:t>
      </w:r>
      <w:r w:rsidRPr="003A518A">
        <w:rPr>
          <w:rFonts w:ascii="Times New Roman" w:hAnsi="Times New Roman"/>
          <w:sz w:val="28"/>
          <w:szCs w:val="28"/>
          <w:lang w:val="uk-UA"/>
        </w:rPr>
        <w:t xml:space="preserve"> А.В. </w:t>
      </w:r>
      <w:r w:rsidRPr="003A518A">
        <w:rPr>
          <w:rFonts w:ascii="Times New Roman" w:hAnsi="Times New Roman"/>
          <w:sz w:val="28"/>
          <w:szCs w:val="28"/>
        </w:rPr>
        <w:t>США: Борьба за мировое лидерство (к истории американской внешней политики. ХХ век)</w:t>
      </w:r>
      <w:r w:rsidRPr="003A518A">
        <w:rPr>
          <w:rFonts w:ascii="Times New Roman" w:hAnsi="Times New Roman"/>
          <w:sz w:val="28"/>
          <w:szCs w:val="28"/>
          <w:lang w:val="uk-UA"/>
        </w:rPr>
        <w:t xml:space="preserve"> – К.: КГУ, 2000. – 130 с.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A518A">
        <w:rPr>
          <w:rFonts w:ascii="Times New Roman" w:hAnsi="Times New Roman"/>
          <w:sz w:val="28"/>
          <w:szCs w:val="28"/>
        </w:rPr>
        <w:t>Зубок Л. И., Яковлев Н. Н. Новейшая История США. – М., 1972. – 624 с.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A518A">
        <w:rPr>
          <w:rFonts w:ascii="Times New Roman" w:hAnsi="Times New Roman"/>
          <w:sz w:val="28"/>
          <w:szCs w:val="28"/>
          <w:shd w:val="clear" w:color="auto" w:fill="FFFFFF"/>
        </w:rPr>
        <w:t>Ибраев Г. М. Роль плана Маршалла в холодной войне против СССР: причины, цели и итоги // Молодой ученый. — 2016. — №7.1. — С. 11-14.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A518A">
        <w:rPr>
          <w:rFonts w:ascii="Times New Roman" w:hAnsi="Times New Roman"/>
          <w:sz w:val="28"/>
          <w:szCs w:val="28"/>
        </w:rPr>
        <w:t xml:space="preserve">Иванян Э.А. Белый дом: президенты и политика. – М.: Политиздат, 1975. – 432 с. 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A518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Иванян </w:t>
      </w:r>
      <w:r w:rsidRPr="003A518A">
        <w:rPr>
          <w:rFonts w:ascii="Times New Roman" w:hAnsi="Times New Roman"/>
          <w:sz w:val="28"/>
          <w:szCs w:val="28"/>
          <w:shd w:val="clear" w:color="auto" w:fill="FFFFFF"/>
        </w:rPr>
        <w:t xml:space="preserve">Э.А. История США. – М.: ПРОФА, 2004 – 256 с. 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A518A">
        <w:rPr>
          <w:rFonts w:ascii="Times New Roman" w:hAnsi="Times New Roman"/>
          <w:sz w:val="28"/>
          <w:szCs w:val="28"/>
          <w:shd w:val="clear" w:color="auto" w:fill="FFFFFF"/>
        </w:rPr>
        <w:t xml:space="preserve">История США в документах // </w:t>
      </w:r>
      <w:r w:rsidRPr="003A518A">
        <w:rPr>
          <w:rFonts w:ascii="Times New Roman" w:hAnsi="Times New Roman"/>
          <w:sz w:val="28"/>
          <w:szCs w:val="28"/>
          <w:u w:val="single"/>
          <w:shd w:val="clear" w:color="auto" w:fill="FFFFFF"/>
        </w:rPr>
        <w:t>www.grinchevskiy.ru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A518A">
        <w:rPr>
          <w:rFonts w:ascii="Times New Roman" w:hAnsi="Times New Roman"/>
          <w:sz w:val="28"/>
          <w:szCs w:val="28"/>
        </w:rPr>
        <w:t xml:space="preserve">История США: В 4 т./ Отв. ред. Севостьянов Г.Н. – М.: Наука, 1987. – Т.4: История США 1945-1980. – 744 с. 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 w:rsidRPr="003A518A">
        <w:rPr>
          <w:rFonts w:ascii="Times New Roman" w:hAnsi="Times New Roman"/>
          <w:sz w:val="28"/>
          <w:szCs w:val="28"/>
        </w:rPr>
        <w:t>Кокошин А.А. США в системе международных отношений 80-х годов: Гегемонизм во внешней политике Вашингтона. – М.: Межунар. Отношения, 1984. – 304 с.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A518A">
        <w:rPr>
          <w:rFonts w:ascii="Times New Roman" w:hAnsi="Times New Roman"/>
          <w:sz w:val="28"/>
          <w:szCs w:val="28"/>
        </w:rPr>
        <w:t>Коммейджер Г. Американское сознание. Интерпретация американской мысли и характера с 1880-х годов. // США: ЭПИ. – 1991. – №12,. 1992. – №1-4.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A518A">
        <w:rPr>
          <w:rFonts w:ascii="Times New Roman" w:hAnsi="Times New Roman"/>
          <w:sz w:val="28"/>
          <w:szCs w:val="28"/>
        </w:rPr>
        <w:t xml:space="preserve">Лафибер У. Американская историография внешней политики США.// НиНИ. – 1993. –  №1. 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A518A">
        <w:rPr>
          <w:rFonts w:ascii="Times New Roman" w:hAnsi="Times New Roman"/>
          <w:sz w:val="28"/>
          <w:szCs w:val="28"/>
        </w:rPr>
        <w:lastRenderedPageBreak/>
        <w:t xml:space="preserve">Николаева Н. И. Новый образ США. Изменения в советской политике и пропаганде в 1947 – 1948 г. // </w:t>
      </w:r>
      <w:r w:rsidRPr="003A518A">
        <w:rPr>
          <w:rFonts w:ascii="Times New Roman" w:hAnsi="Times New Roman"/>
          <w:sz w:val="28"/>
          <w:szCs w:val="28"/>
          <w:u w:val="single"/>
        </w:rPr>
        <w:t>www.sgu.ru/faculties/historical/sc.publication</w:t>
      </w:r>
      <w:r w:rsidRPr="003A518A">
        <w:rPr>
          <w:rFonts w:ascii="Times New Roman" w:hAnsi="Times New Roman"/>
          <w:sz w:val="28"/>
          <w:szCs w:val="28"/>
        </w:rPr>
        <w:t xml:space="preserve"> 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 w:rsidRPr="003A518A">
        <w:rPr>
          <w:rFonts w:ascii="Times New Roman" w:hAnsi="Times New Roman"/>
          <w:sz w:val="28"/>
          <w:szCs w:val="28"/>
        </w:rPr>
        <w:t>Овинников Р.С. Зигзаги Внешней Политики США: от Никсона до Рейгана. – М.: Политиздат, 1986. – 400 с.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 w:rsidRPr="003A518A">
        <w:rPr>
          <w:rFonts w:ascii="Times New Roman" w:hAnsi="Times New Roman"/>
          <w:sz w:val="28"/>
          <w:szCs w:val="28"/>
        </w:rPr>
        <w:t xml:space="preserve">Системная История Международных отношений. 1945 – 2003. Документы // </w:t>
      </w:r>
      <w:r w:rsidRPr="003A518A">
        <w:rPr>
          <w:rFonts w:ascii="Times New Roman" w:hAnsi="Times New Roman"/>
          <w:sz w:val="28"/>
          <w:szCs w:val="28"/>
          <w:u w:val="single"/>
        </w:rPr>
        <w:t>www.obraforum.ru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A518A">
        <w:rPr>
          <w:rFonts w:ascii="Times New Roman" w:hAnsi="Times New Roman"/>
          <w:sz w:val="28"/>
          <w:szCs w:val="28"/>
        </w:rPr>
        <w:t>Трофименко Г.А. США: политика, война, идеология. – М., 1976. – 361 с.</w:t>
      </w:r>
    </w:p>
    <w:p w:rsidR="00B86F11" w:rsidRDefault="00B86F11" w:rsidP="00B86F11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A518A">
        <w:rPr>
          <w:rFonts w:ascii="Times New Roman" w:hAnsi="Times New Roman"/>
          <w:sz w:val="28"/>
          <w:szCs w:val="28"/>
        </w:rPr>
        <w:t>Уткин А. В. Мировая Холодная Война – М.: ЭКСМО, 2005. – 150 с.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Хворостяный А. А. Доктрина Национальной Безопасности Администрации Р. Рейгана, 1981-1989 гг. – Ростов-на-Дону., 2010. – 60 с.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A518A">
        <w:rPr>
          <w:rFonts w:ascii="Times New Roman" w:hAnsi="Times New Roman"/>
          <w:sz w:val="28"/>
          <w:szCs w:val="28"/>
        </w:rPr>
        <w:t>Шлезингер А. Циклы американской истории. – М., 1992. – 685 с.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A518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Beschloss M. Our Documents: 100 Milestone Documents from The National Archives. Truman Doctrine – Oxford University Press, 2006. – pp. 194-199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u w:val="single"/>
          <w:lang w:val="en-US"/>
        </w:rPr>
      </w:pPr>
      <w:r w:rsidRPr="003A518A">
        <w:rPr>
          <w:rFonts w:ascii="Times New Roman" w:hAnsi="Times New Roman"/>
          <w:sz w:val="28"/>
          <w:szCs w:val="28"/>
          <w:lang w:val="en"/>
        </w:rPr>
        <w:t xml:space="preserve">Beuscher J. The U.S. and Egypt in the 1950s. // </w:t>
      </w:r>
      <w:r w:rsidRPr="003A518A">
        <w:rPr>
          <w:rFonts w:ascii="Times New Roman" w:hAnsi="Times New Roman"/>
          <w:sz w:val="28"/>
          <w:szCs w:val="28"/>
          <w:u w:val="single"/>
          <w:lang w:val="en"/>
        </w:rPr>
        <w:t>teachinghistory.org/history-content/ask-a-historian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A518A"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en-US"/>
        </w:rPr>
        <w:t> </w:t>
      </w:r>
      <w:r w:rsidRPr="003A518A">
        <w:rPr>
          <w:rStyle w:val="reference-text"/>
          <w:rFonts w:ascii="Times New Roman" w:hAnsi="Times New Roman"/>
          <w:sz w:val="28"/>
          <w:szCs w:val="28"/>
          <w:shd w:val="clear" w:color="auto" w:fill="FFFFFF"/>
          <w:lang w:val="en-US"/>
        </w:rPr>
        <w:t>Brzezinski Z.</w:t>
      </w:r>
      <w:r w:rsidRPr="003A518A"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en-US"/>
        </w:rPr>
        <w:t> </w:t>
      </w:r>
      <w:r w:rsidRPr="003A518A">
        <w:rPr>
          <w:rStyle w:val="reference-text"/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Power and Principle: Memoirs of the National Security Adviser, 1977-1981</w:t>
      </w:r>
      <w:r w:rsidRPr="003A518A">
        <w:rPr>
          <w:rStyle w:val="reference-text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– New York: Straus, 1983. – 444 p.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line="360" w:lineRule="auto"/>
        <w:jc w:val="both"/>
        <w:rPr>
          <w:rStyle w:val="reference-text"/>
          <w:rFonts w:ascii="Times New Roman" w:hAnsi="Times New Roman"/>
          <w:sz w:val="28"/>
          <w:szCs w:val="28"/>
          <w:u w:val="single"/>
          <w:lang w:val="en-US"/>
        </w:rPr>
      </w:pPr>
      <w:r w:rsidRPr="003A518A">
        <w:rPr>
          <w:rStyle w:val="reference-text"/>
          <w:rFonts w:ascii="Times New Roman" w:hAnsi="Times New Roman"/>
          <w:sz w:val="28"/>
          <w:szCs w:val="28"/>
          <w:lang w:val="en"/>
        </w:rPr>
        <w:t>Herman M. Intelligence in the Cold War: What Difference Did It Make? – Routledge, 2013. – 160 p.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A518A">
        <w:rPr>
          <w:rFonts w:ascii="Times New Roman" w:hAnsi="Times New Roman"/>
          <w:sz w:val="28"/>
          <w:szCs w:val="28"/>
          <w:lang w:val="en-US"/>
        </w:rPr>
        <w:t>Hook S.W. American Foreign Policy Since World War II. – Congressional Quarterly Inc., 2000. – 420 p.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A518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Meiertöns H. </w:t>
      </w:r>
      <w:r w:rsidRPr="003A518A"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en-US"/>
        </w:rPr>
        <w:t> </w:t>
      </w:r>
      <w:r w:rsidRPr="003A518A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 xml:space="preserve">The Doctrines of US Security Policy - An Evaluation under International Law - </w:t>
      </w:r>
      <w:r w:rsidRPr="003A518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Cambridge University Press., 2010. – 301 p. 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A518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New American Nation: Doctrines by Marc Jay Silverstone // </w:t>
      </w:r>
      <w:r w:rsidRPr="003A518A">
        <w:rPr>
          <w:rFonts w:ascii="Times New Roman" w:hAnsi="Times New Roman"/>
          <w:sz w:val="28"/>
          <w:szCs w:val="28"/>
          <w:u w:val="single"/>
          <w:shd w:val="clear" w:color="auto" w:fill="FFFFFF"/>
          <w:lang w:val="en-US"/>
        </w:rPr>
        <w:t>http://www.americanforeignrelations.com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A518A">
        <w:rPr>
          <w:rFonts w:ascii="Times New Roman" w:hAnsi="Times New Roman"/>
          <w:sz w:val="28"/>
          <w:szCs w:val="28"/>
          <w:lang w:val="en-US"/>
        </w:rPr>
        <w:t xml:space="preserve">Painter D.S. Oil and the American Century. // The Journal of American History. – 2012. – №99.  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A518A">
        <w:rPr>
          <w:rFonts w:ascii="Times New Roman" w:hAnsi="Times New Roman"/>
          <w:sz w:val="28"/>
          <w:szCs w:val="28"/>
          <w:lang w:val="en-US"/>
        </w:rPr>
        <w:t>Patterson T.G. Major Problems in American Foreign Policy Volume II: Since 1914. – Heath and Company, 1989. – 720 p.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u w:val="single"/>
          <w:lang w:val="en-US"/>
        </w:rPr>
      </w:pPr>
      <w:r w:rsidRPr="003A518A">
        <w:rPr>
          <w:rFonts w:ascii="Times New Roman" w:hAnsi="Times New Roman"/>
          <w:sz w:val="28"/>
          <w:szCs w:val="28"/>
          <w:lang w:val="en-US"/>
        </w:rPr>
        <w:lastRenderedPageBreak/>
        <w:t xml:space="preserve">Pieper M.A. </w:t>
      </w:r>
      <w:r w:rsidRPr="003A518A">
        <w:rPr>
          <w:rFonts w:ascii="Times New Roman" w:hAnsi="Times New Roman"/>
          <w:bCs/>
          <w:spacing w:val="-2"/>
          <w:kern w:val="36"/>
          <w:sz w:val="28"/>
          <w:szCs w:val="28"/>
          <w:lang w:val="en-US"/>
        </w:rPr>
        <w:t xml:space="preserve">Containment and the Cold War: Reexaming the Doctrine of Containment as a Grand Strategy Driving US Cold War Interventions // </w:t>
      </w:r>
      <w:r w:rsidRPr="003A518A">
        <w:rPr>
          <w:rFonts w:ascii="Times New Roman" w:hAnsi="Times New Roman"/>
          <w:bCs/>
          <w:spacing w:val="-2"/>
          <w:kern w:val="36"/>
          <w:sz w:val="28"/>
          <w:szCs w:val="28"/>
          <w:u w:val="single"/>
          <w:lang w:val="en-US"/>
        </w:rPr>
        <w:t>www.inquiriesjournal.com/articles/672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u w:val="single"/>
          <w:lang w:val="en-US"/>
        </w:rPr>
      </w:pPr>
      <w:r w:rsidRPr="003A518A"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en-US"/>
        </w:rPr>
        <w:t> </w:t>
      </w:r>
      <w:r w:rsidRPr="003A518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President Nixon's Speech on Vietnamization // </w:t>
      </w:r>
      <w:r w:rsidRPr="003A518A">
        <w:rPr>
          <w:rFonts w:ascii="Times New Roman" w:hAnsi="Times New Roman"/>
          <w:sz w:val="28"/>
          <w:szCs w:val="28"/>
          <w:u w:val="single"/>
          <w:shd w:val="clear" w:color="auto" w:fill="FFFFFF"/>
          <w:lang w:val="en-US"/>
        </w:rPr>
        <w:t>www.nixonlibrary.gov</w:t>
      </w:r>
      <w:r w:rsidRPr="003A518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line="360" w:lineRule="auto"/>
        <w:jc w:val="both"/>
        <w:rPr>
          <w:rStyle w:val="paperstitle1"/>
          <w:rFonts w:ascii="Times New Roman" w:hAnsi="Times New Roman"/>
          <w:b w:val="0"/>
          <w:bCs w:val="0"/>
          <w:sz w:val="28"/>
          <w:szCs w:val="28"/>
          <w:u w:val="single"/>
          <w:lang w:val="en-US"/>
        </w:rPr>
      </w:pPr>
      <w:r w:rsidRPr="003A518A">
        <w:rPr>
          <w:rStyle w:val="paperstitle1"/>
          <w:rFonts w:ascii="Times New Roman" w:hAnsi="Times New Roman"/>
          <w:b w:val="0"/>
          <w:sz w:val="28"/>
          <w:szCs w:val="28"/>
          <w:lang w:val="en-US"/>
        </w:rPr>
        <w:t xml:space="preserve">Presidential Documents Archive // </w:t>
      </w:r>
      <w:r w:rsidRPr="003A518A">
        <w:rPr>
          <w:rStyle w:val="paperstitle1"/>
          <w:rFonts w:ascii="Times New Roman" w:hAnsi="Times New Roman"/>
          <w:b w:val="0"/>
          <w:sz w:val="28"/>
          <w:szCs w:val="28"/>
          <w:u w:val="single"/>
          <w:lang w:val="en-US"/>
        </w:rPr>
        <w:t>www.presidency.ucsb.edu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after="160" w:line="360" w:lineRule="auto"/>
        <w:jc w:val="both"/>
        <w:rPr>
          <w:rStyle w:val="reference-text"/>
          <w:rFonts w:ascii="Times New Roman" w:hAnsi="Times New Roman"/>
          <w:sz w:val="28"/>
          <w:szCs w:val="28"/>
          <w:lang w:val="en-US"/>
        </w:rPr>
      </w:pPr>
      <w:r w:rsidRPr="003A518A">
        <w:rPr>
          <w:rFonts w:ascii="Times New Roman" w:hAnsi="Times New Roman"/>
          <w:sz w:val="28"/>
          <w:szCs w:val="28"/>
          <w:lang w:val="en-US"/>
        </w:rPr>
        <w:t xml:space="preserve">Price H.B. </w:t>
      </w:r>
      <w:r w:rsidRPr="003A518A">
        <w:rPr>
          <w:rStyle w:val="reference-text"/>
          <w:rFonts w:ascii="Times New Roman" w:hAnsi="Times New Roman"/>
          <w:iCs/>
          <w:sz w:val="28"/>
          <w:szCs w:val="28"/>
          <w:lang w:val="en"/>
        </w:rPr>
        <w:t>The Marshall Plan and its Meaning.</w:t>
      </w:r>
      <w:r w:rsidRPr="003A518A">
        <w:rPr>
          <w:rStyle w:val="reference-text"/>
          <w:rFonts w:ascii="Times New Roman" w:hAnsi="Times New Roman"/>
          <w:sz w:val="28"/>
          <w:szCs w:val="28"/>
          <w:lang w:val="en"/>
        </w:rPr>
        <w:t xml:space="preserve"> – Governmental Affairs Institute, 1955. – 106 p.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after="160" w:line="360" w:lineRule="auto"/>
        <w:jc w:val="both"/>
        <w:rPr>
          <w:rStyle w:val="reference-text"/>
          <w:rFonts w:ascii="Times New Roman" w:hAnsi="Times New Roman"/>
          <w:sz w:val="28"/>
          <w:szCs w:val="28"/>
          <w:u w:val="single"/>
          <w:lang w:val="en-US"/>
        </w:rPr>
      </w:pPr>
      <w:r w:rsidRPr="003A518A"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en-US"/>
        </w:rPr>
        <w:t> </w:t>
      </w:r>
      <w:r w:rsidRPr="003A518A">
        <w:rPr>
          <w:rFonts w:ascii="Times New Roman" w:hAnsi="Times New Roman"/>
          <w:sz w:val="28"/>
          <w:szCs w:val="28"/>
          <w:lang w:val="en-US"/>
        </w:rPr>
        <w:t>Richard Nixon: Informal Remarks in Guam with Newsmen, July 25, 1969</w:t>
      </w:r>
      <w:r w:rsidRPr="003A518A">
        <w:rPr>
          <w:rFonts w:ascii="Times New Roman" w:hAnsi="Times New Roman"/>
          <w:sz w:val="28"/>
          <w:szCs w:val="28"/>
          <w:lang w:val="uk-UA"/>
        </w:rPr>
        <w:t xml:space="preserve"> // </w:t>
      </w:r>
      <w:r w:rsidRPr="003A518A">
        <w:rPr>
          <w:rFonts w:ascii="Times New Roman" w:hAnsi="Times New Roman"/>
          <w:sz w:val="28"/>
          <w:szCs w:val="28"/>
          <w:u w:val="single"/>
          <w:lang w:val="uk-UA"/>
        </w:rPr>
        <w:t>http://www.presidency.ucsb.edu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A518A">
        <w:rPr>
          <w:rFonts w:ascii="Times New Roman" w:hAnsi="Times New Roman"/>
          <w:sz w:val="28"/>
          <w:szCs w:val="28"/>
          <w:lang w:val="en-US"/>
        </w:rPr>
        <w:t>The Cold War in the Third World and the Collapse of D</w:t>
      </w:r>
      <w:r w:rsidRPr="003A518A">
        <w:rPr>
          <w:rFonts w:ascii="Times New Roman" w:hAnsi="Times New Roman"/>
          <w:sz w:val="28"/>
          <w:szCs w:val="28"/>
          <w:lang w:val="en"/>
        </w:rPr>
        <w:t>étente in the 1970s / Ed. By Ostermann C.F. – Woodrow Wilson International Centre for Scholars, 1997. – 870 p.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u w:val="single"/>
          <w:lang w:val="en-US"/>
        </w:rPr>
      </w:pPr>
      <w:r w:rsidRPr="003A518A">
        <w:rPr>
          <w:rFonts w:ascii="Times New Roman" w:hAnsi="Times New Roman"/>
          <w:sz w:val="28"/>
          <w:szCs w:val="28"/>
          <w:lang w:val="en"/>
        </w:rPr>
        <w:t xml:space="preserve">The Eisenhower Doctrine, </w:t>
      </w:r>
      <w:r w:rsidRPr="003A518A">
        <w:rPr>
          <w:rStyle w:val="tei-date"/>
          <w:rFonts w:ascii="Times New Roman" w:hAnsi="Times New Roman"/>
          <w:sz w:val="28"/>
          <w:szCs w:val="28"/>
          <w:lang w:val="en"/>
        </w:rPr>
        <w:t xml:space="preserve">1957 // </w:t>
      </w:r>
      <w:r w:rsidRPr="003A518A">
        <w:rPr>
          <w:rStyle w:val="tei-date"/>
          <w:rFonts w:ascii="Times New Roman" w:hAnsi="Times New Roman"/>
          <w:sz w:val="28"/>
          <w:szCs w:val="28"/>
          <w:u w:val="single"/>
          <w:lang w:val="en"/>
        </w:rPr>
        <w:t>history.state.gov/milestones/1953-1960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A518A">
        <w:rPr>
          <w:rFonts w:ascii="Times New Roman" w:hAnsi="Times New Roman"/>
          <w:sz w:val="28"/>
          <w:szCs w:val="28"/>
          <w:lang w:val="en-US"/>
        </w:rPr>
        <w:t>The End of the Cold War / Ed. by Ostermann C.F. – Woodrow Wilson International Center for Scholars, 2001. – 900 p.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/>
          <w:sz w:val="28"/>
          <w:szCs w:val="28"/>
          <w:u w:val="single"/>
          <w:lang w:val="en-US"/>
        </w:rPr>
      </w:pPr>
      <w:r w:rsidRPr="003A518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The John F. Kennedy Presidential Oral History Collection. // </w:t>
      </w:r>
      <w:r w:rsidRPr="003A518A">
        <w:rPr>
          <w:rFonts w:ascii="Times New Roman" w:hAnsi="Times New Roman"/>
          <w:sz w:val="28"/>
          <w:szCs w:val="28"/>
          <w:u w:val="single"/>
          <w:shd w:val="clear" w:color="auto" w:fill="FFFFFF"/>
          <w:lang w:val="en-US"/>
        </w:rPr>
        <w:t xml:space="preserve">http://library.lexisnexis.com 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/>
          <w:sz w:val="28"/>
          <w:szCs w:val="28"/>
          <w:u w:val="single"/>
          <w:lang w:val="en-US"/>
        </w:rPr>
      </w:pPr>
      <w:r w:rsidRPr="003A518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Viotti P. R. American Foreign Policy and National Security: A Documentary Record</w:t>
      </w:r>
      <w:r w:rsidRPr="003A518A"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en-US"/>
        </w:rPr>
        <w:t> – Pearson Prentice Hall, 2005. – 222 p.</w:t>
      </w:r>
    </w:p>
    <w:p w:rsidR="00B86F11" w:rsidRPr="003A518A" w:rsidRDefault="00B86F11" w:rsidP="00B86F11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3A518A">
        <w:rPr>
          <w:rFonts w:ascii="Times New Roman" w:hAnsi="Times New Roman"/>
          <w:sz w:val="28"/>
          <w:szCs w:val="28"/>
          <w:lang w:val="en-US"/>
        </w:rPr>
        <w:t xml:space="preserve">Williamson R.K. American History. – </w:t>
      </w:r>
      <w:r w:rsidRPr="003A518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Barnes and Noble Books, 1999. – 360 p.</w:t>
      </w:r>
    </w:p>
    <w:p w:rsidR="00B86F11" w:rsidRPr="00B86F11" w:rsidRDefault="00B86F11">
      <w:pPr>
        <w:rPr>
          <w:lang w:val="en-US"/>
        </w:rPr>
      </w:pPr>
      <w:bookmarkStart w:id="0" w:name="_GoBack"/>
      <w:bookmarkEnd w:id="0"/>
    </w:p>
    <w:p w:rsidR="00B86F11" w:rsidRPr="00B86F11" w:rsidRDefault="00B86F11">
      <w:pPr>
        <w:rPr>
          <w:lang w:val="en-US"/>
        </w:rPr>
      </w:pPr>
    </w:p>
    <w:p w:rsidR="00B86F11" w:rsidRPr="00B86F11" w:rsidRDefault="00B86F11">
      <w:pPr>
        <w:rPr>
          <w:lang w:val="en-US"/>
        </w:rPr>
      </w:pPr>
    </w:p>
    <w:p w:rsidR="00B86F11" w:rsidRPr="00B86F11" w:rsidRDefault="00B86F11">
      <w:pPr>
        <w:rPr>
          <w:lang w:val="en-US"/>
        </w:rPr>
      </w:pPr>
    </w:p>
    <w:sectPr w:rsidR="00B86F11" w:rsidRPr="00B86F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2761C77"/>
    <w:multiLevelType w:val="hybridMultilevel"/>
    <w:tmpl w:val="F8BCD526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6DEA"/>
    <w:rsid w:val="00053369"/>
    <w:rsid w:val="00B86F11"/>
    <w:rsid w:val="00CB5499"/>
    <w:rsid w:val="00DD6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A4108D4-CCD7-4059-B1A4-B70E5C1906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5336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semiHidden/>
    <w:unhideWhenUsed/>
    <w:rsid w:val="00053369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053369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m-3615270517325068716gmail-">
    <w:name w:val="m_-3615270517325068716gmail-"/>
    <w:basedOn w:val="a0"/>
    <w:rsid w:val="00053369"/>
  </w:style>
  <w:style w:type="paragraph" w:styleId="a5">
    <w:name w:val="List Paragraph"/>
    <w:basedOn w:val="a"/>
    <w:uiPriority w:val="34"/>
    <w:qFormat/>
    <w:rsid w:val="00B86F1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paperstitle1">
    <w:name w:val="paperstitle1"/>
    <w:rsid w:val="00B86F11"/>
    <w:rPr>
      <w:rFonts w:ascii="Georgia" w:hAnsi="Georgia" w:hint="default"/>
      <w:b/>
      <w:bCs/>
      <w:color w:val="333333"/>
      <w:sz w:val="22"/>
      <w:szCs w:val="22"/>
    </w:rPr>
  </w:style>
  <w:style w:type="paragraph" w:customStyle="1" w:styleId="p1">
    <w:name w:val="p1"/>
    <w:basedOn w:val="a"/>
    <w:uiPriority w:val="99"/>
    <w:rsid w:val="00B86F11"/>
    <w:pPr>
      <w:spacing w:before="288" w:after="288"/>
    </w:pPr>
  </w:style>
  <w:style w:type="character" w:customStyle="1" w:styleId="reference-text">
    <w:name w:val="reference-text"/>
    <w:basedOn w:val="a0"/>
    <w:rsid w:val="00B86F11"/>
  </w:style>
  <w:style w:type="character" w:customStyle="1" w:styleId="tei-date">
    <w:name w:val="tei-date"/>
    <w:rsid w:val="00B86F11"/>
    <w:rPr>
      <w:rFonts w:ascii="inherit" w:hAnsi="inherit" w:hint="default"/>
    </w:rPr>
  </w:style>
  <w:style w:type="character" w:customStyle="1" w:styleId="apple-converted-space">
    <w:name w:val="apple-converted-space"/>
    <w:basedOn w:val="a0"/>
    <w:rsid w:val="00B86F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2130</Words>
  <Characters>12141</Characters>
  <Application>Microsoft Office Word</Application>
  <DocSecurity>0</DocSecurity>
  <Lines>101</Lines>
  <Paragraphs>28</Paragraphs>
  <ScaleCrop>false</ScaleCrop>
  <Company/>
  <LinksUpToDate>false</LinksUpToDate>
  <CharactersWithSpaces>14243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2018-04-19T11:55:00Z</dcterms:created>
  <dcterms:modified xsi:type="dcterms:W3CDTF">2018-04-19T11:57:00Z</dcterms:modified>
</cp:coreProperties>
</file>