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5B69" w:rsidRDefault="00E65B69" w:rsidP="00E65B6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E65B69" w:rsidRDefault="00E65B69" w:rsidP="00E65B6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Економіко-правовий факультет</w:t>
      </w:r>
    </w:p>
    <w:p w:rsidR="00E65B69" w:rsidRDefault="00E65B69" w:rsidP="00E65B6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цивільно-правових дисциплін</w:t>
      </w:r>
    </w:p>
    <w:p w:rsidR="00E65B69" w:rsidRDefault="00E65B69" w:rsidP="00E65B6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65B69" w:rsidRDefault="00E65B69" w:rsidP="00E65B6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65B69" w:rsidRPr="00E65B69" w:rsidRDefault="00E65B69" w:rsidP="00E65B6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65B69" w:rsidRPr="00E65B69" w:rsidRDefault="00E65B69" w:rsidP="00E65B6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65B69" w:rsidRDefault="00E65B69" w:rsidP="00E65B69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Д и п л о м н а  р о б о т а</w:t>
      </w:r>
    </w:p>
    <w:p w:rsidR="00E65B69" w:rsidRDefault="00E65B69" w:rsidP="00E65B6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65B69" w:rsidRDefault="00E65B69" w:rsidP="00E65B6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“</w:t>
      </w:r>
      <w:r>
        <w:rPr>
          <w:rStyle w:val="fontstyle01"/>
          <w:b/>
          <w:sz w:val="28"/>
          <w:szCs w:val="28"/>
          <w:lang w:val="uk-UA"/>
        </w:rPr>
        <w:t>Цивільно-правова відповідальність за завдання шкоди в результаті дорожньо-транспортних пригод</w:t>
      </w:r>
      <w:r>
        <w:rPr>
          <w:rFonts w:ascii="Times New Roman" w:hAnsi="Times New Roman"/>
          <w:b/>
          <w:sz w:val="28"/>
          <w:szCs w:val="28"/>
          <w:lang w:val="uk-UA"/>
        </w:rPr>
        <w:t>”</w:t>
      </w:r>
    </w:p>
    <w:p w:rsidR="00E65B69" w:rsidRDefault="00E65B69" w:rsidP="00E65B6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 xml:space="preserve">Civil Responsibility for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Cousing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Damage as a Result of the Road Accidents</w:t>
      </w:r>
      <w:r>
        <w:rPr>
          <w:rFonts w:ascii="Times New Roman" w:hAnsi="Times New Roman"/>
          <w:sz w:val="28"/>
          <w:szCs w:val="28"/>
          <w:lang w:val="uk-UA"/>
        </w:rPr>
        <w:t>”</w:t>
      </w:r>
    </w:p>
    <w:p w:rsidR="00E65B69" w:rsidRDefault="00E65B69" w:rsidP="00E65B6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65B69" w:rsidRDefault="00E65B69" w:rsidP="00E65B6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E65B69" w:rsidRDefault="00E65B69" w:rsidP="00E65B69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E65B69" w:rsidRDefault="00E65B69" w:rsidP="00E65B69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E65B69" w:rsidRDefault="00E65B69" w:rsidP="00E65B69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E65B69" w:rsidRDefault="00E65B69" w:rsidP="00E65B6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Виконав: студент денної форми навчання</w:t>
      </w:r>
    </w:p>
    <w:p w:rsidR="00E65B69" w:rsidRDefault="00E65B69" w:rsidP="00E65B6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спеціальністі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081 Право</w:t>
      </w:r>
    </w:p>
    <w:p w:rsidR="00E65B69" w:rsidRDefault="00E65B69" w:rsidP="00E65B69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Маковський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Артем Сергійович</w:t>
      </w:r>
    </w:p>
    <w:p w:rsidR="00E65B69" w:rsidRDefault="00E65B69" w:rsidP="00E65B6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E65B69" w:rsidRDefault="00E65B69" w:rsidP="00E65B6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Науковий керівник: </w:t>
      </w:r>
    </w:p>
    <w:p w:rsidR="00E65B69" w:rsidRDefault="00E65B69" w:rsidP="00E65B6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ст.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викл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Федорко М.С. ________            </w:t>
      </w:r>
    </w:p>
    <w:p w:rsidR="00E65B69" w:rsidRDefault="00E65B69" w:rsidP="00E65B6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Рецензент: </w:t>
      </w:r>
    </w:p>
    <w:p w:rsidR="00E65B69" w:rsidRDefault="00E65B69" w:rsidP="00E65B6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ст.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викл.Корнеєва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Є.М.</w:t>
      </w:r>
    </w:p>
    <w:p w:rsidR="00E65B69" w:rsidRDefault="00E65B69" w:rsidP="00E65B6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65B69" w:rsidRDefault="00E65B69" w:rsidP="00E65B6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E65B69" w:rsidRDefault="00E65B69" w:rsidP="00E65B6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</w:t>
      </w:r>
    </w:p>
    <w:p w:rsidR="00E65B69" w:rsidRDefault="00E65B69" w:rsidP="00E65B69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Рекомендовано до захисту                    Захищено на засіданні ЕК № 5</w:t>
      </w: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                    протокол №           “___” _____2018 р.</w:t>
      </w: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№5 від 23.11.2018 р.                              Оцінка _______/_______/_______</w:t>
      </w: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Завідувач кафедри                                      Голова ЕК     </w:t>
      </w: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_______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проф.Канзафарова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І.С.              _______ проф.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Миколенко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О.І.</w:t>
      </w:r>
    </w:p>
    <w:p w:rsidR="00E65B69" w:rsidRDefault="00E65B69" w:rsidP="00E65B6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</w:t>
      </w:r>
    </w:p>
    <w:p w:rsidR="00E65B69" w:rsidRDefault="00E65B69" w:rsidP="00E65B6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Одеса – 2018</w:t>
      </w: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65B69" w:rsidRDefault="00E65B69" w:rsidP="00E65B6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65B69" w:rsidRDefault="00E65B69" w:rsidP="00E65B6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…………………………………………………………………...3</w:t>
      </w:r>
    </w:p>
    <w:p w:rsid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1. ВІДШКОДУВАННЯ ШКОДИ ЯК ФОРМА ЦИВІЛЬНО-ПРАВОВОЇ ВІДПОВІДАЛЬНОСТІ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………………………………………..8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E65B69" w:rsidRDefault="00E65B69" w:rsidP="00E65B69">
      <w:pPr>
        <w:numPr>
          <w:ilvl w:val="1"/>
          <w:numId w:val="1"/>
        </w:numPr>
        <w:tabs>
          <w:tab w:val="num" w:pos="54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Поняття і загальні підстави виникнення зобов’язань з відшкодування шкоди……………………………………………………………………..8</w:t>
      </w:r>
    </w:p>
    <w:p w:rsidR="00E65B69" w:rsidRDefault="00E65B69" w:rsidP="00E65B69">
      <w:pPr>
        <w:pStyle w:val="a4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Умови відповідальності за шкоду, завдану внаслідок </w:t>
      </w:r>
      <w:r>
        <w:rPr>
          <w:rFonts w:ascii="Times New Roman" w:hAnsi="Times New Roman"/>
          <w:spacing w:val="1"/>
          <w:sz w:val="28"/>
          <w:szCs w:val="28"/>
          <w:lang w:val="uk-UA"/>
        </w:rPr>
        <w:t>дорожньо-транспортної пригоди…………………………………………………24</w:t>
      </w:r>
    </w:p>
    <w:p w:rsidR="00E65B69" w:rsidRDefault="00E65B69" w:rsidP="00E65B69">
      <w:pPr>
        <w:numPr>
          <w:ilvl w:val="1"/>
          <w:numId w:val="1"/>
        </w:numPr>
        <w:shd w:val="clear" w:color="auto" w:fill="FFFFFF"/>
        <w:spacing w:after="0" w:line="360" w:lineRule="auto"/>
        <w:ind w:right="14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pacing w:val="1"/>
          <w:sz w:val="28"/>
          <w:szCs w:val="28"/>
          <w:lang w:val="uk-UA"/>
        </w:rPr>
        <w:t>Види та розмір відшкодування шкоди завданої внаслідок  дорожньо-транспортної пригоди.......................................................................</w:t>
      </w:r>
      <w:r>
        <w:rPr>
          <w:rFonts w:ascii="Times New Roman" w:hAnsi="Times New Roman"/>
          <w:sz w:val="28"/>
          <w:szCs w:val="28"/>
          <w:lang w:val="uk-UA"/>
        </w:rPr>
        <w:t>…...33</w:t>
      </w:r>
    </w:p>
    <w:p w:rsidR="00E65B69" w:rsidRDefault="00E65B69" w:rsidP="00E65B69">
      <w:pPr>
        <w:shd w:val="clear" w:color="auto" w:fill="FFFFFF"/>
        <w:spacing w:after="0" w:line="360" w:lineRule="auto"/>
        <w:ind w:right="147" w:firstLine="709"/>
        <w:jc w:val="both"/>
        <w:rPr>
          <w:rFonts w:ascii="Times New Roman" w:hAnsi="Times New Roman"/>
          <w:b/>
          <w:spacing w:val="1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РОЗДІЛ </w:t>
      </w:r>
      <w:r>
        <w:rPr>
          <w:rFonts w:ascii="Times New Roman" w:hAnsi="Times New Roman"/>
          <w:b/>
          <w:sz w:val="28"/>
          <w:szCs w:val="28"/>
          <w:lang w:val="en-US"/>
        </w:rPr>
        <w:t>II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. ПІДСТАВИ ЗВІЛЬНЕННЯ ВІД ВІДПОВІДАЛЬНОСТІ ТА ЗМЕНЬШЕННЯ РОЗМІРУ  ВІДПОВІДАЛЬНОСТІ ЗА ШКОДУ, ЗАВДАНУ ВНАСЛІДОК </w:t>
      </w:r>
      <w:r>
        <w:rPr>
          <w:rFonts w:ascii="Times New Roman" w:hAnsi="Times New Roman"/>
          <w:b/>
          <w:spacing w:val="1"/>
          <w:sz w:val="28"/>
          <w:szCs w:val="28"/>
          <w:lang w:val="uk-UA"/>
        </w:rPr>
        <w:t>ДОРОЖНЬО-ТРАНСПОРТНОЇ ПРИГОДИ</w:t>
      </w:r>
      <w:r>
        <w:rPr>
          <w:rFonts w:ascii="Times New Roman" w:hAnsi="Times New Roman"/>
          <w:spacing w:val="1"/>
          <w:sz w:val="28"/>
          <w:szCs w:val="28"/>
          <w:lang w:val="uk-UA"/>
        </w:rPr>
        <w:t>……………………………...52</w:t>
      </w:r>
      <w:r>
        <w:rPr>
          <w:rFonts w:ascii="Times New Roman" w:hAnsi="Times New Roman"/>
          <w:b/>
          <w:spacing w:val="1"/>
          <w:sz w:val="28"/>
          <w:szCs w:val="28"/>
          <w:lang w:val="uk-UA"/>
        </w:rPr>
        <w:t xml:space="preserve">  </w:t>
      </w: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 Обставини, які звільняють  від відповідальності за шкоду, завдану   внаслідок дорожньо-транспортної пригоди………………………………..52</w:t>
      </w: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Обставини, які впливають на розмір відшкодування шкоди, завданої внаслідок дорожньо-транспортної пригоди………………………………..58</w:t>
      </w:r>
    </w:p>
    <w:p w:rsidR="00E65B69" w:rsidRDefault="00E65B69" w:rsidP="00E65B69">
      <w:pPr>
        <w:shd w:val="clear" w:color="auto" w:fill="FFFFFF"/>
        <w:spacing w:after="0" w:line="360" w:lineRule="auto"/>
        <w:ind w:right="149"/>
        <w:jc w:val="both"/>
        <w:rPr>
          <w:rFonts w:ascii="Times New Roman" w:hAnsi="Times New Roman"/>
          <w:b/>
          <w:spacing w:val="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b/>
          <w:spacing w:val="1"/>
          <w:sz w:val="28"/>
          <w:szCs w:val="28"/>
          <w:lang w:val="uk-UA"/>
        </w:rPr>
        <w:t xml:space="preserve">РОЗДІЛ </w:t>
      </w:r>
      <w:r>
        <w:rPr>
          <w:rFonts w:ascii="Times New Roman" w:hAnsi="Times New Roman"/>
          <w:b/>
          <w:spacing w:val="1"/>
          <w:sz w:val="28"/>
          <w:szCs w:val="28"/>
          <w:lang w:val="en-US"/>
        </w:rPr>
        <w:t>III</w:t>
      </w:r>
      <w:r>
        <w:rPr>
          <w:rFonts w:ascii="Times New Roman" w:hAnsi="Times New Roman"/>
          <w:b/>
          <w:spacing w:val="1"/>
          <w:sz w:val="28"/>
          <w:szCs w:val="28"/>
          <w:lang w:val="uk-UA"/>
        </w:rPr>
        <w:t>. СУБ’ЄКТНИЙ СКЛАД ЗОБОВ</w:t>
      </w:r>
      <w:r>
        <w:rPr>
          <w:rFonts w:ascii="Times New Roman" w:hAnsi="Times New Roman"/>
          <w:b/>
          <w:sz w:val="28"/>
          <w:szCs w:val="28"/>
          <w:lang w:val="uk-UA"/>
        </w:rPr>
        <w:t>’</w:t>
      </w:r>
      <w:r>
        <w:rPr>
          <w:rFonts w:ascii="Times New Roman" w:hAnsi="Times New Roman"/>
          <w:b/>
          <w:spacing w:val="1"/>
          <w:sz w:val="28"/>
          <w:szCs w:val="28"/>
          <w:lang w:val="uk-UA"/>
        </w:rPr>
        <w:t>ЯЗАНЬ З ВІДШКОДУВАННЯ ШКОДИ, ЗАВДАНОЇ ВНАСЛІДОК ДОРОЖНЬО-ТРАНСПОРТНОЇ ПРИГОДИ</w:t>
      </w:r>
      <w:r>
        <w:rPr>
          <w:rFonts w:ascii="Times New Roman" w:hAnsi="Times New Roman"/>
          <w:spacing w:val="1"/>
          <w:sz w:val="28"/>
          <w:szCs w:val="28"/>
          <w:lang w:val="uk-UA"/>
        </w:rPr>
        <w:t>………………………………………………67</w:t>
      </w:r>
      <w:r>
        <w:rPr>
          <w:rFonts w:ascii="Times New Roman" w:hAnsi="Times New Roman"/>
          <w:b/>
          <w:spacing w:val="1"/>
          <w:sz w:val="28"/>
          <w:szCs w:val="28"/>
          <w:lang w:val="uk-UA"/>
        </w:rPr>
        <w:t xml:space="preserve">  </w:t>
      </w: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3.1. Особи, які зобов’язані до відшкодування шкоди, завданої  </w:t>
      </w:r>
      <w:r>
        <w:rPr>
          <w:rFonts w:ascii="Times New Roman" w:hAnsi="Times New Roman"/>
          <w:spacing w:val="1"/>
          <w:sz w:val="28"/>
          <w:szCs w:val="28"/>
          <w:lang w:val="uk-UA"/>
        </w:rPr>
        <w:t>внаслідок</w:t>
      </w:r>
      <w:r>
        <w:rPr>
          <w:rFonts w:ascii="Times New Roman" w:hAnsi="Times New Roman"/>
          <w:sz w:val="28"/>
          <w:szCs w:val="28"/>
          <w:lang w:val="uk-UA"/>
        </w:rPr>
        <w:t xml:space="preserve"> дорожньо-транспортної пригоди……………………………………………67</w:t>
      </w:r>
    </w:p>
    <w:p w:rsidR="00E65B69" w:rsidRDefault="00E65B69" w:rsidP="00E65B69">
      <w:pPr>
        <w:numPr>
          <w:ilvl w:val="1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Особи, </w:t>
      </w:r>
      <w:r>
        <w:rPr>
          <w:rFonts w:ascii="Times New Roman" w:hAnsi="Times New Roman"/>
          <w:sz w:val="28"/>
          <w:szCs w:val="28"/>
          <w:lang w:val="uk-UA"/>
        </w:rPr>
        <w:t>які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право  </w:t>
      </w:r>
      <w:proofErr w:type="gramStart"/>
      <w:r>
        <w:rPr>
          <w:rFonts w:ascii="Times New Roman" w:hAnsi="Times New Roman"/>
          <w:sz w:val="28"/>
          <w:szCs w:val="28"/>
        </w:rPr>
        <w:t>на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відшкодування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</w:rPr>
        <w:t>шкоди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завданої</w:t>
      </w:r>
      <w:proofErr w:type="spellEnd"/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pacing w:val="1"/>
          <w:sz w:val="28"/>
          <w:szCs w:val="28"/>
          <w:lang w:val="uk-UA"/>
        </w:rPr>
        <w:t>внаслідок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дорожньо-транспортної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пригоди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………………………………...93</w:t>
      </w:r>
    </w:p>
    <w:p w:rsidR="00E65B69" w:rsidRDefault="00E65B69" w:rsidP="00E65B69">
      <w:pPr>
        <w:spacing w:after="0" w:line="360" w:lineRule="auto"/>
        <w:ind w:firstLine="48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……………………………………………………………..100</w:t>
      </w:r>
    </w:p>
    <w:p w:rsidR="00E65B69" w:rsidRDefault="00E65B69" w:rsidP="00E65B69">
      <w:pPr>
        <w:shd w:val="clear" w:color="auto" w:fill="FFFFFF"/>
        <w:spacing w:after="0" w:line="360" w:lineRule="auto"/>
        <w:ind w:left="-360" w:right="5" w:firstLine="84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  <w:r>
        <w:rPr>
          <w:rFonts w:ascii="Times New Roman" w:hAnsi="Times New Roman"/>
          <w:b/>
          <w:spacing w:val="-3"/>
          <w:sz w:val="28"/>
          <w:szCs w:val="28"/>
          <w:lang w:val="uk-UA"/>
        </w:rPr>
        <w:t>СПИСТОК ВИКОРИСТАНИХ ДЖЕРЕЛ</w:t>
      </w:r>
      <w:r>
        <w:rPr>
          <w:rFonts w:ascii="Times New Roman" w:hAnsi="Times New Roman"/>
          <w:spacing w:val="-3"/>
          <w:sz w:val="28"/>
          <w:szCs w:val="28"/>
          <w:lang w:val="uk-UA"/>
        </w:rPr>
        <w:t>……………………………..108</w:t>
      </w: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65B69" w:rsidRDefault="00E65B69" w:rsidP="00E65B69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E65B69" w:rsidRDefault="00E65B69" w:rsidP="00E65B69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E65B69" w:rsidRDefault="00E65B69" w:rsidP="00E65B69">
      <w:pPr>
        <w:pStyle w:val="a3"/>
        <w:spacing w:after="0" w:afterAutospacing="0" w:line="360" w:lineRule="auto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 xml:space="preserve">     </w:t>
      </w:r>
    </w:p>
    <w:p w:rsidR="00E65B69" w:rsidRDefault="00E65B69" w:rsidP="00E65B69">
      <w:pPr>
        <w:pStyle w:val="a3"/>
        <w:spacing w:after="0" w:afterAutospacing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зв'язку з технічним прогресом істотно підвищилось виробництво всіх видів транспорту, що неминуче призвело до збільшення випадків дорожньо-транспортних пригод (далі ДТП). Запобігання дорожньо-транспортних пригод та усунення їх наслідків є одними із найгостріших проблем кожної держави, і Україна у цьому випадку не є виключенням. Майже кожна ДТП завдає певну шкоду: майнову або моральну. За даними статистики Управління безпеки дорожнього руху Департаменту превентивної діяльності  Національної поліції України за період з 1 січня по  1 серпня 2017 на території України зареєстровано </w:t>
      </w:r>
      <w:r>
        <w:rPr>
          <w:rFonts w:ascii="Times New Roman" w:hAnsi="Times New Roman"/>
          <w:sz w:val="28"/>
          <w:szCs w:val="28"/>
        </w:rPr>
        <w:t>102826</w:t>
      </w:r>
      <w:r>
        <w:rPr>
          <w:rFonts w:ascii="Times New Roman" w:hAnsi="Times New Roman"/>
          <w:sz w:val="28"/>
          <w:szCs w:val="28"/>
          <w:lang w:val="uk-UA"/>
        </w:rPr>
        <w:t xml:space="preserve"> ДТП.</w:t>
      </w:r>
    </w:p>
    <w:p w:rsidR="00E65B69" w:rsidRDefault="00E65B69" w:rsidP="00E65B69">
      <w:pPr>
        <w:pStyle w:val="a3"/>
        <w:spacing w:after="0" w:afterAutospacing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/>
        </w:rPr>
        <w:t>Якщо внаслідок ДТП завдається шкода, то у потерпілих осіб виникає право на відшкодування такої шкоди, проте на практиці процедура реалізації право на відшкодування шкоди виявляється досить ускладненою. Причиною цього є с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кладність зазначених правовідносин, недостатня повнота їх правового регулювання, поява в судовій практиці низки нових проблем. </w:t>
      </w:r>
    </w:p>
    <w:p w:rsidR="00E65B69" w:rsidRDefault="00E65B69" w:rsidP="00E65B69">
      <w:pPr>
        <w:pStyle w:val="a3"/>
        <w:spacing w:after="0" w:afterAutospacing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 xml:space="preserve">Всі ці причини зумовлюють аналіз діючого нормативного матеріалу, судової практики, а також юридичної літератури з питань відшкодування шкоди, завданої в наслідок ДТП. </w:t>
      </w:r>
    </w:p>
    <w:p w:rsid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 xml:space="preserve">Питання відшкодування шкоди, завданої внаслідок ДТП були предметом цивілістичних досліджень, починаючи ще з радянських часів. </w:t>
      </w:r>
    </w:p>
    <w:p w:rsid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Зокрема, предметом дослідження вчених були окремі питання деліктної відповідальності за шкоду, заподіяну загалом джерелом підвищеної небезпеки, а також безпосередньо відповідальності за шкоду, завдану внаслідок ДТП (О. О. 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Красавчиков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Г. 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Пендяга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С. Н.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Приступа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А. О. 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Собчак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 Т. Смирнов, Д. В. Боброва, О. Л.  Жуковська, 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М. Д. </w:t>
      </w:r>
      <w:r>
        <w:rPr>
          <w:rFonts w:ascii="Times New Roman" w:hAnsi="Times New Roman"/>
          <w:sz w:val="28"/>
          <w:szCs w:val="28"/>
          <w:lang w:val="uk-UA"/>
        </w:rPr>
        <w:t xml:space="preserve">Бойко, Л. Є.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Гузь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 М. П.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Редіна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А. Н. Нікітіна). Питання щодо визначення поняття моральної (немайнової) шкоди, порядку її відшкодування фізичній та юридичній особі досліджували В. Т. Нор, Т. Є. Крисань, Є. В. Поляков, П. 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Рабінович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З.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Ромовська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 Р.О.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Стефанчук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Я. М. Шевченко, С. І. Шимон. Договір страхування і окремі його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види були предметом досліджень таких учених як Т. 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Блащук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Н. Д. Безсмертна, Г. Л. Губіна, Л. 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Кінащук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Серебровський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той же час, на сьогодні бракує комплексних теоретичних досліджень щодо відшкодування шкоди, завданої внаслідок Д</w:t>
      </w:r>
      <w:r>
        <w:rPr>
          <w:rFonts w:ascii="Times New Roman" w:hAnsi="Times New Roman"/>
          <w:sz w:val="28"/>
          <w:szCs w:val="28"/>
        </w:rPr>
        <w:t>ТП.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Н</w:t>
      </w:r>
      <w:r>
        <w:rPr>
          <w:rFonts w:ascii="Times New Roman" w:hAnsi="Times New Roman"/>
          <w:sz w:val="28"/>
          <w:szCs w:val="28"/>
          <w:lang w:val="uk-UA"/>
        </w:rPr>
        <w:t xml:space="preserve">изка питань, що виникають на практиці при відшкодуванні шкоди, завданої внаслідок дорожньо-транспортних пригод залишається не вирішеною. </w:t>
      </w:r>
    </w:p>
    <w:p w:rsidR="00E65B69" w:rsidRDefault="00E65B69" w:rsidP="00E65B69">
      <w:pPr>
        <w:pStyle w:val="a3"/>
        <w:spacing w:after="0" w:afterAutospacing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Тому дослідження вказаних питань представляє як теоретичний, так і практичний інтерес та обумовлює актуальність теми дипломного дослідження.</w:t>
      </w:r>
    </w:p>
    <w:p w:rsid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Методологічну основу дипломного дослідження склали загально-наукові, міждисциплінарні та спеціальні методи пізнання. </w:t>
      </w:r>
    </w:p>
    <w:p w:rsidR="00E65B69" w:rsidRDefault="00E65B69" w:rsidP="00E65B69">
      <w:pPr>
        <w:spacing w:after="0" w:line="360" w:lineRule="auto"/>
        <w:ind w:firstLine="708"/>
        <w:jc w:val="both"/>
        <w:rPr>
          <w:rStyle w:val="fontstyle01"/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Серед загально-наукових ми використовували методи діалектики, формальної логіки, системного аналізу, які дозволили об’єктивно, всебічно розглянути елементи зобов’язання із </w:t>
      </w:r>
      <w:r>
        <w:rPr>
          <w:rStyle w:val="fontstyle01"/>
          <w:rFonts w:ascii="Times New Roman" w:hAnsi="Times New Roman"/>
          <w:sz w:val="28"/>
          <w:szCs w:val="28"/>
          <w:lang w:val="uk-UA"/>
        </w:rPr>
        <w:t>завдання шкоди внаслідок дорожньо-транспортних пригод.</w:t>
      </w:r>
    </w:p>
    <w:p w:rsidR="00E65B69" w:rsidRDefault="00E65B69" w:rsidP="00E65B69">
      <w:pPr>
        <w:spacing w:after="0" w:line="360" w:lineRule="auto"/>
        <w:ind w:firstLine="708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 Серед міждисциплінарних методів використовувалися соціологічний та статистичний методи, які дозволили проаналізувати статистичні данні та </w:t>
      </w: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виявити кількісні характеристики об’єкту дослідження. </w:t>
      </w:r>
    </w:p>
    <w:p w:rsid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Спеціальні методи теоретико-правової науки, такі як  формально-юридичний, порівняльно-правовий дозволили дослідити основні поняття та категорії досліджуваної теми, проаналізувати нормативний матеріал в логічній послідовності, виявити традиції та новації в розвитку досліджуваного інституту.  </w:t>
      </w:r>
    </w:p>
    <w:p w:rsid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Об'єктом дослідження є правовідносини, що виникають у зв'язку з заподіянням майнової та немайнової (моральної) шкоди в результаті дорожньо-транспортних пригод в Україні, їх стан і перспективи розвитку.</w:t>
      </w:r>
    </w:p>
    <w:p w:rsid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Предмет дослідження становлять норми, що регулюють відшкодування шкоди, заподіяної в результаті дорожньо-транспортних пригод в Україні.</w:t>
      </w:r>
    </w:p>
    <w:p w:rsid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Мета дипломної роботи полягає у висвітленні проблемних питань, що виникають на практиці під час відшкодування шкоди, заподіяної внаслідок дорожньо-транспортних пригод, та розробці пропозицій щодо шляхів їх вирішення. </w:t>
      </w:r>
    </w:p>
    <w:p w:rsidR="00E65B69" w:rsidRDefault="00E65B69" w:rsidP="00E65B69">
      <w:pPr>
        <w:pStyle w:val="a3"/>
        <w:spacing w:after="0" w:afterAutospacing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lastRenderedPageBreak/>
        <w:t>Зазначена мета зумовила розв’язання наступних задач:</w:t>
      </w:r>
    </w:p>
    <w:p w:rsidR="00E65B69" w:rsidRDefault="00E65B69" w:rsidP="00E65B69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розглянути відшкодування шкоди   як форму цивільно-правової    відповідальності, проаналізувавши таки питання, як поняття і значення зобов’язань з відшкодування шкоди, загальні умови відшкодування шкоди.</w:t>
      </w:r>
    </w:p>
    <w:p w:rsidR="00E65B69" w:rsidRDefault="00E65B69" w:rsidP="00E65B69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проаналізувати особливості відповідальності за шкоду, завдану внаслідок </w:t>
      </w:r>
      <w:r>
        <w:rPr>
          <w:rFonts w:ascii="Times New Roman" w:hAnsi="Times New Roman"/>
          <w:spacing w:val="1"/>
          <w:sz w:val="28"/>
          <w:szCs w:val="28"/>
          <w:lang w:val="uk-UA"/>
        </w:rPr>
        <w:t>дорожньо-транспортної пригоди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E65B69" w:rsidRDefault="00E65B69" w:rsidP="00E65B69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існуючі проблеми та  виявити ті які можуть виникнути в майбутньому при вирішенні питань пов’язаних з відшкодуванням шкоди завданої в результаті ДТП;</w:t>
      </w:r>
    </w:p>
    <w:p w:rsidR="00E65B69" w:rsidRDefault="00E65B69" w:rsidP="00E65B69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pacing w:val="1"/>
          <w:sz w:val="28"/>
          <w:szCs w:val="28"/>
          <w:lang w:val="uk-UA"/>
        </w:rPr>
        <w:t>дослідити особливості суб’єктного складу правовідносин з відшкодування шкоди,  завданої внаслідок дорожньо-транспортної пригоди;</w:t>
      </w:r>
    </w:p>
    <w:p w:rsidR="00E65B69" w:rsidRDefault="00E65B69" w:rsidP="00E65B69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проаналізувати нові тенденцій і засоби у методиці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 відшкодування шкоди, завданої потерпілим за договорами обов`язкового страхування цивільної відповідальності власників наземних транспортних засобів.</w:t>
      </w:r>
    </w:p>
    <w:p w:rsidR="00E65B69" w:rsidRDefault="00E65B69" w:rsidP="00E65B69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Структура роботи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складається з вступу, трьох розділів, висновку та переліку використаної літератури. </w:t>
      </w:r>
    </w:p>
    <w:p w:rsidR="00E65B69" w:rsidRDefault="00E65B69" w:rsidP="00E65B6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Розділі 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 xml:space="preserve">, який має назву «Відшкодування шкоди   як форма цивільно-правової    відповідальності» розглядається поняття зобов’язань з відшкодування шкоди та </w:t>
      </w:r>
      <w:r>
        <w:rPr>
          <w:rFonts w:ascii="Times New Roman" w:hAnsi="Times New Roman"/>
          <w:b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агальні умови відшкодування шкоди. Взагалі зобов’язання з відшкодування шкоди це такі цивільно-правові зобов’язання, в яких потерпіла сторона (кредитор) має право вимагати від боржника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заподіювача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шкоди) повного відшкодування протиправно завданої шкоди шляхом надання відповідного майна в натурі або відшкодування збитків. Зобов'язання внаслідок завдання шкоди називають деліктними (від латинського.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delictum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 - правопорушення), тому що підставою для виникнення таких зобов’язань є правопорушення. Деліктні зобов'язання  є  позадоговірними, їхні суб'єкти не перебувають у договірних відносинах. Для застосування деліктної відповідальності як виду цивільно-правової відповідальності необхідною є наявність відповідних умов : а) завданої шкоди;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б)протиправність у поведінці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заподіювача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шкоди; в) причинний зв’язок між першими двома умовами; г) вина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заподіювача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шкоди. Названі умови визнаються загальними, тому що їхня наявність є обов’язковою, за винятком випадків, коли інше передбачене законом. У зазначеному Розділі роботи ми також проведемо розмежування договірної й деліктної відповідальності, розглянемо детально підстави та названі вище загальні умови відповідальності, охарактеризуємо особливість відповідальності за шкоду, завдану внаслідок ДТП, яка виявляється в тому, що автотранспорт згідно до ч. 1 ст. 1187 Цивільного кодексу (далі ЦК) України, відноситься до  джерел підвищеної небезпеки.  А особливість виявляється в тому, що відповідальність настає незалежно від вини особи, яка завдала шкоду, - вона не звільняється від відповідальності також за умови, коли встановлено її невинність. Тобто відповідальність такої особи поширюється до меж непереборної сили - тому її  називають підвищеною.</w:t>
      </w:r>
    </w:p>
    <w:p w:rsid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В Розділі </w:t>
      </w:r>
      <w:r>
        <w:rPr>
          <w:rFonts w:ascii="Times New Roman" w:hAnsi="Times New Roman"/>
          <w:sz w:val="28"/>
          <w:szCs w:val="28"/>
          <w:lang w:val="en-US"/>
        </w:rPr>
        <w:t>II</w:t>
      </w:r>
      <w:r>
        <w:rPr>
          <w:rFonts w:ascii="Times New Roman" w:hAnsi="Times New Roman"/>
          <w:sz w:val="28"/>
          <w:szCs w:val="28"/>
          <w:lang w:val="uk-UA"/>
        </w:rPr>
        <w:t xml:space="preserve"> дипломної роботи, який має назву «Підстави звільнення від відповідальності та зменшення розміру відповідальності за шкоду, заподіяну внаслідок порожньо-транспортної пригоди» ми проаналізуємо обставини які виключають, або зменшують відповідальність володільця транспортного засобу.</w:t>
      </w:r>
      <w:r>
        <w:rPr>
          <w:rFonts w:ascii="Times New Roman" w:hAnsi="Times New Roman"/>
          <w:bCs/>
          <w:spacing w:val="-5"/>
          <w:sz w:val="28"/>
          <w:szCs w:val="28"/>
          <w:lang w:val="uk-UA"/>
        </w:rPr>
        <w:t xml:space="preserve"> До перших відноситься непереборна сила та намір потерпілого, до других, згідно зі </w:t>
      </w:r>
      <w:r>
        <w:rPr>
          <w:rFonts w:ascii="Times New Roman" w:hAnsi="Times New Roman"/>
          <w:bCs/>
          <w:spacing w:val="-6"/>
          <w:sz w:val="28"/>
          <w:szCs w:val="28"/>
          <w:lang w:val="uk-UA"/>
        </w:rPr>
        <w:t>ст. 1193 ЦК України, груба необережність потерпілого й майнове положення фізичної особи володільця джерела підвищеної небезпеки,  н</w:t>
      </w:r>
      <w:r>
        <w:rPr>
          <w:rFonts w:ascii="Times New Roman" w:hAnsi="Times New Roman"/>
          <w:bCs/>
          <w:spacing w:val="1"/>
          <w:sz w:val="28"/>
          <w:szCs w:val="28"/>
          <w:lang w:val="uk-UA"/>
        </w:rPr>
        <w:t>еправомірне заволодіння третьою особою джерелом підвищеної небезпеки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Cs/>
          <w:spacing w:val="-6"/>
          <w:sz w:val="28"/>
          <w:szCs w:val="28"/>
          <w:lang w:val="uk-UA"/>
        </w:rPr>
        <w:t>Особливої уваги ми приділили аналізу такої підстави зменшення відповідальності володільця автотранспорту як груба необережність потерпілого, тому що з</w:t>
      </w:r>
      <w:r>
        <w:rPr>
          <w:rFonts w:ascii="Times New Roman" w:hAnsi="Times New Roman"/>
          <w:sz w:val="28"/>
          <w:szCs w:val="28"/>
          <w:lang w:val="uk-UA"/>
        </w:rPr>
        <w:t>аконодавством України не встановлено критерію, за допомогою якого можна б було визначити характер необережності (груба чи проста), в зв’язку з чим  цілком обґрунтованим було проведення аналізу різних точок зору науковців та судової практики  з цього питання.</w:t>
      </w:r>
    </w:p>
    <w:p w:rsidR="00E65B69" w:rsidRDefault="00E65B69" w:rsidP="00E65B69">
      <w:pPr>
        <w:shd w:val="clear" w:color="auto" w:fill="FFFFFF"/>
        <w:spacing w:after="0" w:line="360" w:lineRule="auto"/>
        <w:ind w:right="149" w:firstLine="4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pacing w:val="1"/>
          <w:sz w:val="28"/>
          <w:szCs w:val="28"/>
          <w:lang w:val="uk-UA"/>
        </w:rPr>
        <w:t xml:space="preserve">Розділ </w:t>
      </w:r>
      <w:r>
        <w:rPr>
          <w:rFonts w:ascii="Times New Roman" w:hAnsi="Times New Roman"/>
          <w:spacing w:val="1"/>
          <w:sz w:val="28"/>
          <w:szCs w:val="28"/>
          <w:lang w:val="en-US"/>
        </w:rPr>
        <w:t>III</w:t>
      </w:r>
      <w:r>
        <w:rPr>
          <w:rFonts w:ascii="Times New Roman" w:hAnsi="Times New Roman"/>
          <w:spacing w:val="1"/>
          <w:sz w:val="28"/>
          <w:szCs w:val="28"/>
          <w:lang w:val="uk-UA"/>
        </w:rPr>
        <w:t>, який має назву «Суб’єкти відшкодування шкоди,   завданої внаслідок дорожньо-транспортної пригоди» складається із двох підрозділів. У підрозділі 3.1., р</w:t>
      </w:r>
      <w:r>
        <w:rPr>
          <w:rFonts w:ascii="Times New Roman" w:hAnsi="Times New Roman"/>
          <w:sz w:val="28"/>
          <w:szCs w:val="28"/>
          <w:lang w:val="uk-UA"/>
        </w:rPr>
        <w:t xml:space="preserve">озглядаються суб’єкти, які зобов’язані до відшкодування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шкоди завданої  внаслідок </w:t>
      </w:r>
      <w:r>
        <w:rPr>
          <w:rFonts w:ascii="Times New Roman" w:hAnsi="Times New Roman"/>
          <w:spacing w:val="1"/>
          <w:sz w:val="28"/>
          <w:szCs w:val="28"/>
          <w:lang w:val="uk-UA"/>
        </w:rPr>
        <w:t>дорожньо-транспортної пригоди</w:t>
      </w:r>
      <w:r>
        <w:rPr>
          <w:rFonts w:ascii="Times New Roman" w:hAnsi="Times New Roman"/>
          <w:sz w:val="28"/>
          <w:szCs w:val="28"/>
          <w:lang w:val="uk-UA"/>
        </w:rPr>
        <w:t xml:space="preserve">, до яких відноситься: титульний (законний) володілець (право власності, доручення,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найм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т.п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.); особа, яка неправомірно заволоділа транспортним засобом; титульний володілець разом з фактичним володільцем, а також,  відповідно до законодавства України суб’єктом  зобов’язаним до відшкодування шкоди завданої  в  результаті ДТП є страховик.</w:t>
      </w:r>
    </w:p>
    <w:p w:rsidR="00E65B69" w:rsidRDefault="00E65B69" w:rsidP="00E65B69">
      <w:pPr>
        <w:spacing w:after="0" w:line="360" w:lineRule="auto"/>
        <w:ind w:firstLine="4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Окремо нами будуть розглянуті випадки, які, мабуть, найчастіше трапляються на практиці, а саме коли шкода завдається внаслідок взаємодії кількох транспортних засобів, тобто через їх зіткнення.</w:t>
      </w:r>
    </w:p>
    <w:p w:rsidR="00E65B69" w:rsidRDefault="00E65B69" w:rsidP="00E65B69">
      <w:pPr>
        <w:spacing w:after="0" w:line="360" w:lineRule="auto"/>
        <w:ind w:firstLine="4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підрозділі 3.2.дипломної роботи розглядається питання щодо осіб, які мають право  на відшкодування  шкоди, завданої внаслідок дорожньо-транспортної пригоди. Особливу увагу ми приділимо  відповідальності за шкоду завдану життю чи здоров’ю  </w:t>
      </w:r>
      <w:r>
        <w:rPr>
          <w:rFonts w:ascii="Times New Roman" w:hAnsi="Times New Roman"/>
          <w:sz w:val="28"/>
          <w:szCs w:val="28"/>
        </w:rPr>
        <w:t>в результат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1"/>
          <w:sz w:val="28"/>
          <w:szCs w:val="28"/>
          <w:lang w:val="uk-UA"/>
        </w:rPr>
        <w:t>дорожньо-транспортної пригоди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Висновку містяться узагальнення та певні висновки до яких ми прийшли при написанні дипломної роботи, пропозиції щодо вдосконалення діючого законодавства стосовно питань пов’язаних з відшкодуванням шкоди, завданої в результаті </w:t>
      </w:r>
      <w:r>
        <w:rPr>
          <w:rFonts w:ascii="Times New Roman" w:hAnsi="Times New Roman"/>
          <w:spacing w:val="1"/>
          <w:sz w:val="28"/>
          <w:szCs w:val="28"/>
          <w:lang w:val="uk-UA"/>
        </w:rPr>
        <w:t>дорожньо-транспортної пригоди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458FF" w:rsidRDefault="001458FF">
      <w:pPr>
        <w:rPr>
          <w:lang w:val="uk-UA"/>
        </w:rPr>
      </w:pPr>
    </w:p>
    <w:p w:rsidR="00E65B69" w:rsidRDefault="00E65B69">
      <w:pPr>
        <w:rPr>
          <w:lang w:val="uk-UA"/>
        </w:rPr>
      </w:pPr>
    </w:p>
    <w:p w:rsidR="00E65B69" w:rsidRDefault="00E65B69">
      <w:pPr>
        <w:rPr>
          <w:lang w:val="uk-UA"/>
        </w:rPr>
      </w:pPr>
    </w:p>
    <w:p w:rsidR="00E65B69" w:rsidRDefault="00E65B69">
      <w:pPr>
        <w:rPr>
          <w:lang w:val="uk-UA"/>
        </w:rPr>
      </w:pPr>
    </w:p>
    <w:p w:rsidR="00E65B69" w:rsidRDefault="00E65B69">
      <w:pPr>
        <w:rPr>
          <w:lang w:val="uk-UA"/>
        </w:rPr>
      </w:pPr>
    </w:p>
    <w:p w:rsidR="00E65B69" w:rsidRDefault="00E65B69">
      <w:pPr>
        <w:rPr>
          <w:lang w:val="uk-UA"/>
        </w:rPr>
      </w:pPr>
    </w:p>
    <w:p w:rsidR="00E65B69" w:rsidRDefault="00E65B69">
      <w:pPr>
        <w:rPr>
          <w:lang w:val="uk-UA"/>
        </w:rPr>
      </w:pPr>
    </w:p>
    <w:p w:rsidR="00E65B69" w:rsidRDefault="00E65B69">
      <w:pPr>
        <w:rPr>
          <w:lang w:val="uk-UA"/>
        </w:rPr>
      </w:pPr>
    </w:p>
    <w:p w:rsidR="00E65B69" w:rsidRDefault="00E65B69">
      <w:pPr>
        <w:rPr>
          <w:lang w:val="uk-UA"/>
        </w:rPr>
      </w:pPr>
    </w:p>
    <w:p w:rsidR="00E65B69" w:rsidRDefault="00E65B69">
      <w:pPr>
        <w:rPr>
          <w:lang w:val="uk-UA"/>
        </w:rPr>
      </w:pPr>
    </w:p>
    <w:p w:rsidR="00E65B69" w:rsidRDefault="00E65B69">
      <w:pPr>
        <w:rPr>
          <w:lang w:val="uk-UA"/>
        </w:rPr>
      </w:pPr>
    </w:p>
    <w:p w:rsidR="00E65B69" w:rsidRDefault="00E65B69">
      <w:pPr>
        <w:rPr>
          <w:lang w:val="uk-UA"/>
        </w:rPr>
      </w:pPr>
    </w:p>
    <w:p w:rsidR="00E65B69" w:rsidRDefault="00E65B69">
      <w:pPr>
        <w:rPr>
          <w:lang w:val="uk-UA"/>
        </w:rPr>
      </w:pPr>
    </w:p>
    <w:p w:rsidR="00E65B69" w:rsidRPr="00E65B69" w:rsidRDefault="00E65B69" w:rsidP="00E65B69">
      <w:pPr>
        <w:shd w:val="clear" w:color="auto" w:fill="FFFFFF"/>
        <w:spacing w:after="0" w:line="360" w:lineRule="auto"/>
        <w:ind w:left="-360" w:right="5" w:hanging="180"/>
        <w:jc w:val="center"/>
        <w:rPr>
          <w:rFonts w:ascii="Times New Roman" w:hAnsi="Times New Roman"/>
          <w:b/>
          <w:spacing w:val="-3"/>
          <w:sz w:val="28"/>
          <w:szCs w:val="28"/>
          <w:lang w:val="uk-UA"/>
        </w:rPr>
      </w:pPr>
      <w:r w:rsidRPr="00E65B69">
        <w:rPr>
          <w:rFonts w:ascii="Times New Roman" w:hAnsi="Times New Roman"/>
          <w:b/>
          <w:spacing w:val="-3"/>
          <w:sz w:val="28"/>
          <w:szCs w:val="28"/>
          <w:lang w:val="uk-UA"/>
        </w:rPr>
        <w:lastRenderedPageBreak/>
        <w:t>ВИСНОВКИ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>Однією з особливостей відшкодування шкоди, заподіяної ДТП, є те,</w:t>
      </w:r>
    </w:p>
    <w:p w:rsidR="00E65B69" w:rsidRPr="00E65B69" w:rsidRDefault="00E65B69" w:rsidP="00E65B69">
      <w:p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>що в даному механізмі задіяна низка взаємодоповнюючих цивільно-правових інститутів (елементів). Присутність того чи іншого елемента в процесі відшкодування шкоди обумовлюється фактичними обставинами дорожньо-транспортної пригоди.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>Одним з визначальних елементів є те, що транспортний засіб і діяльність по його експлуатації відноситься до джерел підвищеної небезпеки. Отже обов'язковому застосуванню підлягають норми відповідного інституту.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Також одним із визначальних елементів відповідальності за шкоду, завдану внаслідок ДТП є власне фігура самого володільця джерела підвищеної небезпеки. 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З урахуванням обов’язковості страхування цивільної відповідальності володільців транспортних засобів і цивільної відповідальності перевізника за заподіяння шкоди життю, здоров'ю, майну пасажирів, в зобов’язаннях з відшкодування шкоди, завданої внаслідок ДТП, практично завжди задіяний страховий інструментарій. 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Отже, специфіка цивільно-правової відповідальності за шкоду, завдану внаслідок ДТП визначається багатьма чинниками, дослідивши які ми дійшли певних висновків. 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>Відповідно до ч. 1 ст. 1187 ЦК України, транспортні засоби відноситься до  джерел підвищеної небезпеки. Підстави виникнення відповідальності за шкоду, завдану джерелом підвищеної небезпеки, та правила її відшкодування  мають свої характерні особливості.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Найсуттєвішою з них є те, що ця </w:t>
      </w:r>
      <w:r w:rsidRPr="00E65B69">
        <w:rPr>
          <w:rFonts w:ascii="Times New Roman" w:hAnsi="Times New Roman"/>
          <w:i/>
          <w:sz w:val="28"/>
          <w:szCs w:val="28"/>
          <w:lang w:val="uk-UA"/>
        </w:rPr>
        <w:t xml:space="preserve">відповідальність настає незалежно від вини особи, яка завдала шкоду.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Заподіювач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не звільняється від відповідальності також за умови, коли встановлено його невинність (тобто відповідальність такої особи поширюється до меж непереборної сили - тому її й називають підвищеною). 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Відповідно до змісту ч. 5 ст. 1187 ЦК існує всього два випадки, коли особа, яка заподіяла шкоду внаслідок експлуатації чи утримання транспортного </w:t>
      </w:r>
      <w:r w:rsidRPr="00E65B69">
        <w:rPr>
          <w:rFonts w:ascii="Times New Roman" w:hAnsi="Times New Roman"/>
          <w:sz w:val="28"/>
          <w:szCs w:val="28"/>
          <w:lang w:val="uk-UA"/>
        </w:rPr>
        <w:lastRenderedPageBreak/>
        <w:t xml:space="preserve">засобу, </w:t>
      </w:r>
      <w:r w:rsidRPr="00E65B69">
        <w:rPr>
          <w:rFonts w:ascii="Times New Roman" w:hAnsi="Times New Roman"/>
          <w:i/>
          <w:sz w:val="28"/>
          <w:szCs w:val="28"/>
          <w:lang w:val="uk-UA"/>
        </w:rPr>
        <w:t>звільняється від відповідальності - це відбувається тоді, коли завдання такої шкоди сталося через непереборну силу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 (наприклад, коли у разі землетрусу неможливо було належним чином керувати автомобілем) </w:t>
      </w:r>
      <w:r w:rsidRPr="00E65B69">
        <w:rPr>
          <w:rFonts w:ascii="Times New Roman" w:hAnsi="Times New Roman"/>
          <w:i/>
          <w:sz w:val="28"/>
          <w:szCs w:val="28"/>
          <w:lang w:val="uk-UA"/>
        </w:rPr>
        <w:t>або умисел потерпілого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 (наприклад, коли людина навмисно кидається під колеса авто для отримання ушкоджень).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Також слід зазначити, що хоч </w:t>
      </w:r>
      <w:r w:rsidRPr="00E65B69">
        <w:rPr>
          <w:rFonts w:ascii="Times New Roman" w:hAnsi="Times New Roman"/>
          <w:bCs/>
          <w:i/>
          <w:sz w:val="28"/>
          <w:szCs w:val="28"/>
          <w:lang w:val="uk-UA"/>
        </w:rPr>
        <w:t>неправомірне заволодіння джерелом підвищеної небезпеки третьою особою</w:t>
      </w:r>
      <w:r w:rsidRPr="00E65B69">
        <w:rPr>
          <w:rFonts w:ascii="Times New Roman" w:hAnsi="Times New Roman"/>
          <w:bCs/>
          <w:sz w:val="28"/>
          <w:szCs w:val="28"/>
          <w:lang w:val="uk-UA"/>
        </w:rPr>
        <w:t>, прямо й не передбачено як підстава звільнення, однак це випливає з правила, встановленого у ч.3 ст. 1187 ЦК: особа, яка неправомірно заволоділа транспортним засобом, механізмом, іншим об’єктом, завдала шкоди діяльністю щодо його використання, зберігання або утримання, зобов’язана відшкодувати її на загальних підставах.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Підставами для зменшення розміру відшкодування за рахунок володільця джерела підвищеної небезпеки є   груба необережність потерпілого та майнове положення володільця транспортного засобу. 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>До речі, слід розрізняти умисел потерпілого, тобто, коли він передбачав і бажав настання шкідливих наслідків (наприклад, навмисно кинувся під колеса авто) та його грубу необережність (переходив дорогу у недозволеному місті).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Слід зазначити, що </w:t>
      </w:r>
      <w:r w:rsidRPr="00E65B69">
        <w:rPr>
          <w:rFonts w:ascii="Times New Roman" w:hAnsi="Times New Roman"/>
          <w:bCs/>
          <w:spacing w:val="-6"/>
          <w:sz w:val="28"/>
          <w:szCs w:val="28"/>
          <w:lang w:val="uk-UA"/>
        </w:rPr>
        <w:t>з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аконодавством України не встановлено критерію, за допомогою якого можна б було визначити характер необережності (груба чи проста). 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45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E65B69">
        <w:rPr>
          <w:rFonts w:ascii="Times New Roman" w:hAnsi="Times New Roman"/>
          <w:sz w:val="28"/>
          <w:szCs w:val="28"/>
        </w:rPr>
        <w:t>Питання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про те, </w:t>
      </w:r>
      <w:proofErr w:type="spellStart"/>
      <w:r w:rsidRPr="00E65B69">
        <w:rPr>
          <w:rFonts w:ascii="Times New Roman" w:hAnsi="Times New Roman"/>
          <w:sz w:val="28"/>
          <w:szCs w:val="28"/>
        </w:rPr>
        <w:t>чи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є </w:t>
      </w:r>
      <w:proofErr w:type="gramStart"/>
      <w:r w:rsidRPr="00E65B69">
        <w:rPr>
          <w:rFonts w:ascii="Times New Roman" w:hAnsi="Times New Roman"/>
          <w:sz w:val="28"/>
          <w:szCs w:val="28"/>
        </w:rPr>
        <w:t>допущена</w:t>
      </w:r>
      <w:proofErr w:type="gram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потерпілим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необережність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у кожному конкретному </w:t>
      </w:r>
      <w:proofErr w:type="spellStart"/>
      <w:r w:rsidRPr="00E65B69">
        <w:rPr>
          <w:rFonts w:ascii="Times New Roman" w:hAnsi="Times New Roman"/>
          <w:sz w:val="28"/>
          <w:szCs w:val="28"/>
        </w:rPr>
        <w:t>випадку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має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вирішуватись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E65B69">
        <w:rPr>
          <w:rFonts w:ascii="Times New Roman" w:hAnsi="Times New Roman"/>
          <w:sz w:val="28"/>
          <w:szCs w:val="28"/>
        </w:rPr>
        <w:t>урахуванням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фактичних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обставин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справи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(характеру </w:t>
      </w:r>
      <w:proofErr w:type="spellStart"/>
      <w:r w:rsidRPr="00E65B69">
        <w:rPr>
          <w:rFonts w:ascii="Times New Roman" w:hAnsi="Times New Roman"/>
          <w:sz w:val="28"/>
          <w:szCs w:val="28"/>
        </w:rPr>
        <w:t>дії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обставин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завдання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шкоди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індивідуальних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особливостей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потерпілого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його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 w:rsidRPr="00E65B69">
        <w:rPr>
          <w:rFonts w:ascii="Times New Roman" w:hAnsi="Times New Roman"/>
          <w:sz w:val="28"/>
          <w:szCs w:val="28"/>
        </w:rPr>
        <w:t>тощо</w:t>
      </w:r>
      <w:proofErr w:type="spellEnd"/>
      <w:r w:rsidRPr="00E65B69">
        <w:rPr>
          <w:rFonts w:ascii="Times New Roman" w:hAnsi="Times New Roman"/>
          <w:sz w:val="28"/>
          <w:szCs w:val="28"/>
        </w:rPr>
        <w:t>).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450"/>
        <w:jc w:val="both"/>
        <w:rPr>
          <w:rFonts w:ascii="Times New Roman" w:hAnsi="Times New Roman"/>
          <w:sz w:val="28"/>
          <w:szCs w:val="28"/>
        </w:rPr>
      </w:pPr>
      <w:bookmarkStart w:id="0" w:name="n27"/>
      <w:bookmarkEnd w:id="0"/>
      <w:r w:rsidRPr="00E65B69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У Постанові Вищого Спеціалізованого Суду України від 01.03.2013 року Про</w:t>
      </w:r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>деякі</w:t>
      </w:r>
      <w:proofErr w:type="spellEnd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>питання</w:t>
      </w:r>
      <w:proofErr w:type="spellEnd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>застосування</w:t>
      </w:r>
      <w:proofErr w:type="spellEnd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судами </w:t>
      </w:r>
      <w:proofErr w:type="spellStart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>законодавства</w:t>
      </w:r>
      <w:proofErr w:type="spellEnd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при </w:t>
      </w:r>
      <w:proofErr w:type="spellStart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>вирішенні</w:t>
      </w:r>
      <w:proofErr w:type="spellEnd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>спорів</w:t>
      </w:r>
      <w:proofErr w:type="spellEnd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про </w:t>
      </w:r>
      <w:proofErr w:type="spellStart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>відшкодування</w:t>
      </w:r>
      <w:proofErr w:type="spellEnd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>шкоди</w:t>
      </w:r>
      <w:proofErr w:type="spellEnd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, </w:t>
      </w:r>
      <w:proofErr w:type="spellStart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>завданої</w:t>
      </w:r>
      <w:proofErr w:type="spellEnd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>джерелом</w:t>
      </w:r>
      <w:proofErr w:type="spellEnd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>підвищеної</w:t>
      </w:r>
      <w:proofErr w:type="spellEnd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E65B69">
        <w:rPr>
          <w:rFonts w:ascii="Times New Roman" w:hAnsi="Times New Roman"/>
          <w:bCs/>
          <w:sz w:val="28"/>
          <w:szCs w:val="28"/>
          <w:shd w:val="clear" w:color="auto" w:fill="FFFFFF"/>
        </w:rPr>
        <w:t>небезпеки</w:t>
      </w:r>
      <w:proofErr w:type="spellEnd"/>
      <w:r w:rsidRPr="00E65B69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зазначено, що </w:t>
      </w:r>
      <w:r w:rsidRPr="00E65B69">
        <w:rPr>
          <w:rFonts w:ascii="Times New Roman" w:hAnsi="Times New Roman"/>
          <w:sz w:val="28"/>
          <w:szCs w:val="28"/>
        </w:rPr>
        <w:t>груб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ою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необережніст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>ю</w:t>
      </w:r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потерпілого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є </w:t>
      </w:r>
      <w:proofErr w:type="spellStart"/>
      <w:r w:rsidRPr="00E65B69">
        <w:rPr>
          <w:rFonts w:ascii="Times New Roman" w:hAnsi="Times New Roman"/>
          <w:sz w:val="28"/>
          <w:szCs w:val="28"/>
        </w:rPr>
        <w:t>перебуванняу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нетверезому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стані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нехтування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правилами </w:t>
      </w:r>
      <w:proofErr w:type="spellStart"/>
      <w:r w:rsidRPr="00E65B69">
        <w:rPr>
          <w:rFonts w:ascii="Times New Roman" w:hAnsi="Times New Roman"/>
          <w:sz w:val="28"/>
          <w:szCs w:val="28"/>
        </w:rPr>
        <w:t>безпеки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руху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тощо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), а не проста </w:t>
      </w:r>
      <w:proofErr w:type="spellStart"/>
      <w:r w:rsidRPr="00E65B69">
        <w:rPr>
          <w:rFonts w:ascii="Times New Roman" w:hAnsi="Times New Roman"/>
          <w:sz w:val="28"/>
          <w:szCs w:val="28"/>
        </w:rPr>
        <w:t>необачність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. 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 Але с</w:t>
      </w:r>
      <w:proofErr w:type="spellStart"/>
      <w:r w:rsidRPr="00E65B69">
        <w:rPr>
          <w:rFonts w:ascii="Times New Roman" w:hAnsi="Times New Roman"/>
          <w:sz w:val="28"/>
          <w:szCs w:val="28"/>
        </w:rPr>
        <w:t>аме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E65B69">
        <w:rPr>
          <w:rFonts w:ascii="Times New Roman" w:hAnsi="Times New Roman"/>
          <w:sz w:val="28"/>
          <w:szCs w:val="28"/>
        </w:rPr>
        <w:t>собі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перебування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E65B69">
        <w:rPr>
          <w:rFonts w:ascii="Times New Roman" w:hAnsi="Times New Roman"/>
          <w:sz w:val="28"/>
          <w:szCs w:val="28"/>
        </w:rPr>
        <w:t>нетверезому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стані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не є прикладом </w:t>
      </w:r>
      <w:proofErr w:type="spellStart"/>
      <w:r w:rsidRPr="00E65B69">
        <w:rPr>
          <w:rFonts w:ascii="Times New Roman" w:hAnsi="Times New Roman"/>
          <w:sz w:val="28"/>
          <w:szCs w:val="28"/>
        </w:rPr>
        <w:t>грубої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необережності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якщо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E65B69">
        <w:rPr>
          <w:rFonts w:ascii="Times New Roman" w:hAnsi="Times New Roman"/>
          <w:sz w:val="28"/>
          <w:szCs w:val="28"/>
        </w:rPr>
        <w:t>цьому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E65B69">
        <w:rPr>
          <w:rFonts w:ascii="Times New Roman" w:hAnsi="Times New Roman"/>
          <w:sz w:val="28"/>
          <w:szCs w:val="28"/>
        </w:rPr>
        <w:t>було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порушено </w:t>
      </w:r>
      <w:hyperlink r:id="rId6" w:anchor="n16" w:tgtFrame="_blank" w:history="1">
        <w:r w:rsidRPr="00E65B69">
          <w:rPr>
            <w:rFonts w:ascii="Times New Roman" w:hAnsi="Times New Roman"/>
            <w:color w:val="0260D0"/>
            <w:sz w:val="28"/>
            <w:szCs w:val="28"/>
          </w:rPr>
          <w:t xml:space="preserve">Правила </w:t>
        </w:r>
        <w:proofErr w:type="spellStart"/>
        <w:r w:rsidRPr="00E65B69">
          <w:rPr>
            <w:rFonts w:ascii="Times New Roman" w:hAnsi="Times New Roman"/>
            <w:color w:val="0260D0"/>
            <w:sz w:val="28"/>
            <w:szCs w:val="28"/>
          </w:rPr>
          <w:t>дорожнього</w:t>
        </w:r>
        <w:proofErr w:type="spellEnd"/>
        <w:r w:rsidRPr="00E65B69">
          <w:rPr>
            <w:rFonts w:ascii="Times New Roman" w:hAnsi="Times New Roman"/>
            <w:color w:val="0260D0"/>
            <w:sz w:val="28"/>
            <w:szCs w:val="28"/>
          </w:rPr>
          <w:t xml:space="preserve"> </w:t>
        </w:r>
        <w:proofErr w:type="spellStart"/>
        <w:r w:rsidRPr="00E65B69">
          <w:rPr>
            <w:rFonts w:ascii="Times New Roman" w:hAnsi="Times New Roman"/>
            <w:color w:val="0260D0"/>
            <w:sz w:val="28"/>
            <w:szCs w:val="28"/>
          </w:rPr>
          <w:t>руху</w:t>
        </w:r>
        <w:proofErr w:type="spellEnd"/>
      </w:hyperlink>
      <w:r w:rsidRPr="00E65B69">
        <w:rPr>
          <w:rFonts w:ascii="Times New Roman" w:hAnsi="Times New Roman"/>
          <w:sz w:val="28"/>
          <w:szCs w:val="28"/>
        </w:rPr>
        <w:t>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lastRenderedPageBreak/>
        <w:t xml:space="preserve">В  зв’язку з відсутністю критеріїв розмежування легкої та грубої необережності ми провели аналіз різних точок зору науковців та судової практики  з цього питання. В результаті чого ми прийшли до висновку, що цілком виправданим було б запровадити критерії розмежування простої і грубої необережності які запропонував Г.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Матвеєв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, а саме: якщо особа </w:t>
      </w:r>
      <w:r w:rsidRPr="00E65B69">
        <w:rPr>
          <w:rFonts w:ascii="Times New Roman" w:hAnsi="Times New Roman"/>
          <w:i/>
          <w:sz w:val="28"/>
          <w:szCs w:val="28"/>
          <w:lang w:val="uk-UA"/>
        </w:rPr>
        <w:t>не передбачала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 шкідливих наслідків своїх дій, але за обставинами справи повинна була їх передбачити, то її можна звинуватити у </w:t>
      </w:r>
      <w:r w:rsidRPr="00E65B69">
        <w:rPr>
          <w:rFonts w:ascii="Times New Roman" w:hAnsi="Times New Roman"/>
          <w:i/>
          <w:sz w:val="28"/>
          <w:szCs w:val="28"/>
          <w:lang w:val="uk-UA"/>
        </w:rPr>
        <w:t>легкій необережності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, але якщо особа </w:t>
      </w:r>
      <w:r w:rsidRPr="00E65B69">
        <w:rPr>
          <w:rFonts w:ascii="Times New Roman" w:hAnsi="Times New Roman"/>
          <w:i/>
          <w:sz w:val="28"/>
          <w:szCs w:val="28"/>
          <w:lang w:val="uk-UA"/>
        </w:rPr>
        <w:t>передбачала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 наслідки своїх діянь, але легковажно сподівалася їх уникнути, то така особа може бути звинувачена у </w:t>
      </w:r>
      <w:r w:rsidRPr="00E65B69">
        <w:rPr>
          <w:rFonts w:ascii="Times New Roman" w:hAnsi="Times New Roman"/>
          <w:i/>
          <w:sz w:val="28"/>
          <w:szCs w:val="28"/>
          <w:lang w:val="uk-UA"/>
        </w:rPr>
        <w:t>грубій необережності</w:t>
      </w:r>
      <w:r w:rsidRPr="00E65B69">
        <w:rPr>
          <w:rFonts w:ascii="Times New Roman" w:hAnsi="Times New Roman"/>
          <w:sz w:val="28"/>
          <w:szCs w:val="28"/>
          <w:lang w:val="uk-UA"/>
        </w:rPr>
        <w:t>.</w:t>
      </w:r>
    </w:p>
    <w:p w:rsidR="00E65B69" w:rsidRP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Отже, оскільки наявність вини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заподіювача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шкоди не є обов’язковою умовою для покладення на особу відповідальності за шкоду, завдану джерелом підвищеної небезпеки, то для виникнення такої відповідальності є необхідним наявність лише трьох підстав: наявність шкоди, протиправна дія її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заподіювача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та причинний зв’язок між протиправним діянням і шкодою. 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right="149" w:firstLine="480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>У питанні суб’єктного складу зобов’язань з відшкодування шкоди завданої внаслідок ДТП визначальною є, як зазначалося вище, фігура володільця транспортного засобу.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450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Згідно законодавства, володільцем транспортного засобу є фізична або юридична особа, що на відповідній правовій підставі (право власності, інше речове право, договір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підряду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>, оренди, позички тощо) володіє транспортним засобом, механізмом, іншим об'єктом, використання, зберігання або утримання якого створює підвищену небезпеку.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450"/>
        <w:jc w:val="both"/>
        <w:rPr>
          <w:rFonts w:ascii="Times New Roman" w:hAnsi="Times New Roman"/>
          <w:sz w:val="28"/>
          <w:szCs w:val="28"/>
          <w:lang w:val="uk-UA"/>
        </w:rPr>
      </w:pPr>
      <w:bookmarkStart w:id="1" w:name="n20"/>
      <w:bookmarkEnd w:id="1"/>
      <w:r w:rsidRPr="00E65B69">
        <w:rPr>
          <w:rFonts w:ascii="Times New Roman" w:hAnsi="Times New Roman"/>
          <w:sz w:val="28"/>
          <w:szCs w:val="28"/>
          <w:lang w:val="uk-UA"/>
        </w:rPr>
        <w:t>Якщо особа під час керування транспортним засобом має посвідчення водія на право керування транспортним засобом відповідної категорії і реєстраційний документ на транспортний засіб, переданий їй власником або іншою особою, яка на законній підставі використовує такий транспортний засіб, то саме ця особа буде нести відповідальність за завдання шкоди [9, п. 2.2].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450"/>
        <w:jc w:val="both"/>
        <w:rPr>
          <w:rFonts w:ascii="Times New Roman" w:hAnsi="Times New Roman"/>
          <w:sz w:val="28"/>
          <w:szCs w:val="28"/>
        </w:rPr>
      </w:pPr>
      <w:bookmarkStart w:id="2" w:name="n21"/>
      <w:bookmarkStart w:id="3" w:name="n23"/>
      <w:bookmarkEnd w:id="2"/>
      <w:bookmarkEnd w:id="3"/>
      <w:r w:rsidRPr="00E65B69">
        <w:rPr>
          <w:rFonts w:ascii="Times New Roman" w:hAnsi="Times New Roman"/>
          <w:sz w:val="28"/>
          <w:szCs w:val="28"/>
          <w:lang w:val="uk-UA"/>
        </w:rPr>
        <w:t xml:space="preserve">Не вважається особою, яка здійснює діяльність, що є джерелом підвищеної небезпеки, і не несе відповідальності за шкоду перед потерпілим особа, яка керує транспортним засобом у зв'язку з виконанням своїх трудових (службових) обов'язків на підставі трудового договору (контракту) із особою, </w:t>
      </w:r>
      <w:r w:rsidRPr="00E65B69">
        <w:rPr>
          <w:rFonts w:ascii="Times New Roman" w:hAnsi="Times New Roman"/>
          <w:sz w:val="28"/>
          <w:szCs w:val="28"/>
          <w:lang w:val="uk-UA"/>
        </w:rPr>
        <w:lastRenderedPageBreak/>
        <w:t xml:space="preserve">яка на відповідній правовій підставі (право власності, інше речове право, договір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підряду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, оренди тощо) володіє транспортним засобом, якщо з нею укладено цивільно-правовий договір. </w:t>
      </w:r>
      <w:proofErr w:type="spellStart"/>
      <w:r w:rsidRPr="00E65B69">
        <w:rPr>
          <w:rFonts w:ascii="Times New Roman" w:hAnsi="Times New Roman"/>
          <w:sz w:val="28"/>
          <w:szCs w:val="28"/>
        </w:rPr>
        <w:t>Така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особа, </w:t>
      </w:r>
      <w:proofErr w:type="spellStart"/>
      <w:r w:rsidRPr="00E65B69">
        <w:rPr>
          <w:rFonts w:ascii="Times New Roman" w:hAnsi="Times New Roman"/>
          <w:sz w:val="28"/>
          <w:szCs w:val="28"/>
        </w:rPr>
        <w:t>враховуючи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характер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відносин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які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E65B69">
        <w:rPr>
          <w:rFonts w:ascii="Times New Roman" w:hAnsi="Times New Roman"/>
          <w:sz w:val="28"/>
          <w:szCs w:val="28"/>
        </w:rPr>
        <w:t>м</w:t>
      </w:r>
      <w:proofErr w:type="gramEnd"/>
      <w:r w:rsidRPr="00E65B69">
        <w:rPr>
          <w:rFonts w:ascii="Times New Roman" w:hAnsi="Times New Roman"/>
          <w:sz w:val="28"/>
          <w:szCs w:val="28"/>
        </w:rPr>
        <w:t>іж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ними </w:t>
      </w:r>
      <w:proofErr w:type="spellStart"/>
      <w:r w:rsidRPr="00E65B69">
        <w:rPr>
          <w:rFonts w:ascii="Times New Roman" w:hAnsi="Times New Roman"/>
          <w:sz w:val="28"/>
          <w:szCs w:val="28"/>
        </w:rPr>
        <w:t>склалися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може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E65B69">
        <w:rPr>
          <w:rFonts w:ascii="Times New Roman" w:hAnsi="Times New Roman"/>
          <w:sz w:val="28"/>
          <w:szCs w:val="28"/>
        </w:rPr>
        <w:t>притягнута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відповідальності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роботодавцем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лише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E65B69">
        <w:rPr>
          <w:rFonts w:ascii="Times New Roman" w:hAnsi="Times New Roman"/>
          <w:sz w:val="28"/>
          <w:szCs w:val="28"/>
        </w:rPr>
        <w:t>регресному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порядку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відповідно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E65B69">
        <w:rPr>
          <w:rFonts w:ascii="Times New Roman" w:hAnsi="Times New Roman"/>
          <w:sz w:val="28"/>
          <w:szCs w:val="28"/>
        </w:rPr>
        <w:t>статті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1191 </w:t>
      </w:r>
      <w:hyperlink r:id="rId7" w:tgtFrame="_blank" w:history="1">
        <w:r w:rsidRPr="00E65B69">
          <w:rPr>
            <w:rFonts w:ascii="Times New Roman" w:hAnsi="Times New Roman"/>
            <w:color w:val="0260D0"/>
            <w:sz w:val="28"/>
            <w:szCs w:val="28"/>
          </w:rPr>
          <w:t>ЦК</w:t>
        </w:r>
      </w:hyperlink>
      <w:r w:rsidRPr="00E65B69">
        <w:rPr>
          <w:rFonts w:ascii="Times New Roman" w:hAnsi="Times New Roman"/>
          <w:sz w:val="28"/>
          <w:szCs w:val="28"/>
        </w:rPr>
        <w:t>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450"/>
        <w:jc w:val="both"/>
        <w:rPr>
          <w:rFonts w:ascii="Times New Roman" w:hAnsi="Times New Roman"/>
          <w:sz w:val="28"/>
          <w:szCs w:val="28"/>
        </w:rPr>
      </w:pPr>
      <w:bookmarkStart w:id="4" w:name="n22"/>
      <w:bookmarkEnd w:id="4"/>
      <w:r w:rsidRPr="00E65B69">
        <w:rPr>
          <w:rFonts w:ascii="Times New Roman" w:hAnsi="Times New Roman"/>
          <w:sz w:val="28"/>
          <w:szCs w:val="28"/>
        </w:rPr>
        <w:t xml:space="preserve">На особу, яка </w:t>
      </w:r>
      <w:proofErr w:type="spellStart"/>
      <w:r w:rsidRPr="00E65B69">
        <w:rPr>
          <w:rFonts w:ascii="Times New Roman" w:hAnsi="Times New Roman"/>
          <w:sz w:val="28"/>
          <w:szCs w:val="28"/>
        </w:rPr>
        <w:t>перебувала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E65B69">
        <w:rPr>
          <w:rFonts w:ascii="Times New Roman" w:hAnsi="Times New Roman"/>
          <w:sz w:val="28"/>
          <w:szCs w:val="28"/>
        </w:rPr>
        <w:t>трудових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відносинах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на </w:t>
      </w:r>
      <w:proofErr w:type="spellStart"/>
      <w:proofErr w:type="gramStart"/>
      <w:r w:rsidRPr="00E65B69">
        <w:rPr>
          <w:rFonts w:ascii="Times New Roman" w:hAnsi="Times New Roman"/>
          <w:sz w:val="28"/>
          <w:szCs w:val="28"/>
        </w:rPr>
        <w:t>п</w:t>
      </w:r>
      <w:proofErr w:type="gramEnd"/>
      <w:r w:rsidRPr="00E65B69">
        <w:rPr>
          <w:rFonts w:ascii="Times New Roman" w:hAnsi="Times New Roman"/>
          <w:sz w:val="28"/>
          <w:szCs w:val="28"/>
        </w:rPr>
        <w:t>ідставі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трудового договору (контракту) і </w:t>
      </w:r>
      <w:proofErr w:type="spellStart"/>
      <w:r w:rsidRPr="00E65B69">
        <w:rPr>
          <w:rFonts w:ascii="Times New Roman" w:hAnsi="Times New Roman"/>
          <w:sz w:val="28"/>
          <w:szCs w:val="28"/>
        </w:rPr>
        <w:t>завдала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шкоди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життю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чи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здоров'ю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E65B69">
        <w:rPr>
          <w:rFonts w:ascii="Times New Roman" w:hAnsi="Times New Roman"/>
          <w:sz w:val="28"/>
          <w:szCs w:val="28"/>
        </w:rPr>
        <w:t>зв'язку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E65B69">
        <w:rPr>
          <w:rFonts w:ascii="Times New Roman" w:hAnsi="Times New Roman"/>
          <w:sz w:val="28"/>
          <w:szCs w:val="28"/>
        </w:rPr>
        <w:t>використанням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транспортного </w:t>
      </w:r>
      <w:proofErr w:type="spellStart"/>
      <w:r w:rsidRPr="00E65B69">
        <w:rPr>
          <w:rFonts w:ascii="Times New Roman" w:hAnsi="Times New Roman"/>
          <w:sz w:val="28"/>
          <w:szCs w:val="28"/>
        </w:rPr>
        <w:t>засобу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що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належить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роботодавцю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відповідальність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E65B69">
        <w:rPr>
          <w:rFonts w:ascii="Times New Roman" w:hAnsi="Times New Roman"/>
          <w:sz w:val="28"/>
          <w:szCs w:val="28"/>
        </w:rPr>
        <w:t>завдання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шкоди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може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E65B69">
        <w:rPr>
          <w:rFonts w:ascii="Times New Roman" w:hAnsi="Times New Roman"/>
          <w:sz w:val="28"/>
          <w:szCs w:val="28"/>
        </w:rPr>
        <w:t>покладена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лише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E65B69">
        <w:rPr>
          <w:rFonts w:ascii="Times New Roman" w:hAnsi="Times New Roman"/>
          <w:sz w:val="28"/>
          <w:szCs w:val="28"/>
        </w:rPr>
        <w:t>умови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якщо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буде доведено, </w:t>
      </w:r>
      <w:proofErr w:type="spellStart"/>
      <w:r w:rsidRPr="00E65B69">
        <w:rPr>
          <w:rFonts w:ascii="Times New Roman" w:hAnsi="Times New Roman"/>
          <w:sz w:val="28"/>
          <w:szCs w:val="28"/>
        </w:rPr>
        <w:t>що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вона </w:t>
      </w:r>
      <w:proofErr w:type="spellStart"/>
      <w:r w:rsidRPr="00E65B69">
        <w:rPr>
          <w:rFonts w:ascii="Times New Roman" w:hAnsi="Times New Roman"/>
          <w:sz w:val="28"/>
          <w:szCs w:val="28"/>
        </w:rPr>
        <w:t>заволоділа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транспортним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засобом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неправомірно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>.</w:t>
      </w:r>
      <w:r w:rsidRPr="00E65B69">
        <w:rPr>
          <w:rFonts w:ascii="Times New Roman" w:hAnsi="Times New Roman"/>
          <w:sz w:val="28"/>
          <w:szCs w:val="28"/>
        </w:rPr>
        <w:t xml:space="preserve"> [</w:t>
      </w:r>
      <w:r w:rsidRPr="00E65B69">
        <w:rPr>
          <w:rFonts w:ascii="Times New Roman" w:hAnsi="Times New Roman"/>
          <w:sz w:val="28"/>
          <w:szCs w:val="28"/>
          <w:lang w:val="uk-UA"/>
        </w:rPr>
        <w:t>2, ст. 1187</w:t>
      </w:r>
      <w:r w:rsidRPr="00E65B69">
        <w:rPr>
          <w:rFonts w:ascii="Times New Roman" w:hAnsi="Times New Roman"/>
          <w:sz w:val="28"/>
          <w:szCs w:val="28"/>
        </w:rPr>
        <w:t>]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45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E65B69">
        <w:rPr>
          <w:rFonts w:ascii="Times New Roman" w:hAnsi="Times New Roman"/>
          <w:sz w:val="28"/>
          <w:szCs w:val="28"/>
        </w:rPr>
        <w:t>Фізична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чи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юридична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особа, яка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відшкодувала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шкоду, </w:t>
      </w:r>
      <w:proofErr w:type="spellStart"/>
      <w:r w:rsidRPr="00E65B69">
        <w:rPr>
          <w:rFonts w:ascii="Times New Roman" w:hAnsi="Times New Roman"/>
          <w:sz w:val="28"/>
          <w:szCs w:val="28"/>
        </w:rPr>
        <w:t>завдану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її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працівником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E65B69">
        <w:rPr>
          <w:rFonts w:ascii="Times New Roman" w:hAnsi="Times New Roman"/>
          <w:sz w:val="28"/>
          <w:szCs w:val="28"/>
        </w:rPr>
        <w:t>виконанні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трудових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E65B69">
        <w:rPr>
          <w:rFonts w:ascii="Times New Roman" w:hAnsi="Times New Roman"/>
          <w:sz w:val="28"/>
          <w:szCs w:val="28"/>
        </w:rPr>
        <w:t>службових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E65B69">
        <w:rPr>
          <w:rFonts w:ascii="Times New Roman" w:hAnsi="Times New Roman"/>
          <w:sz w:val="28"/>
          <w:szCs w:val="28"/>
        </w:rPr>
        <w:t>обов'язків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на </w:t>
      </w:r>
      <w:proofErr w:type="spellStart"/>
      <w:proofErr w:type="gramStart"/>
      <w:r w:rsidRPr="00E65B69">
        <w:rPr>
          <w:rFonts w:ascii="Times New Roman" w:hAnsi="Times New Roman"/>
          <w:sz w:val="28"/>
          <w:szCs w:val="28"/>
        </w:rPr>
        <w:t>п</w:t>
      </w:r>
      <w:proofErr w:type="gramEnd"/>
      <w:r w:rsidRPr="00E65B69">
        <w:rPr>
          <w:rFonts w:ascii="Times New Roman" w:hAnsi="Times New Roman"/>
          <w:sz w:val="28"/>
          <w:szCs w:val="28"/>
        </w:rPr>
        <w:t>ідставі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трудового договору (контракту) </w:t>
      </w:r>
      <w:proofErr w:type="spellStart"/>
      <w:r w:rsidRPr="00E65B69">
        <w:rPr>
          <w:rFonts w:ascii="Times New Roman" w:hAnsi="Times New Roman"/>
          <w:sz w:val="28"/>
          <w:szCs w:val="28"/>
        </w:rPr>
        <w:t>чи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цивільно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-правового договору, </w:t>
      </w:r>
      <w:proofErr w:type="spellStart"/>
      <w:r w:rsidRPr="00E65B69">
        <w:rPr>
          <w:rFonts w:ascii="Times New Roman" w:hAnsi="Times New Roman"/>
          <w:sz w:val="28"/>
          <w:szCs w:val="28"/>
        </w:rPr>
        <w:t>має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право </w:t>
      </w:r>
      <w:proofErr w:type="spellStart"/>
      <w:r w:rsidRPr="00E65B69">
        <w:rPr>
          <w:rFonts w:ascii="Times New Roman" w:hAnsi="Times New Roman"/>
          <w:sz w:val="28"/>
          <w:szCs w:val="28"/>
        </w:rPr>
        <w:t>зворотної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вимоги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E65B69">
        <w:rPr>
          <w:rFonts w:ascii="Times New Roman" w:hAnsi="Times New Roman"/>
          <w:sz w:val="28"/>
          <w:szCs w:val="28"/>
        </w:rPr>
        <w:t>регресу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) до такого </w:t>
      </w:r>
      <w:proofErr w:type="spellStart"/>
      <w:r w:rsidRPr="00E65B69">
        <w:rPr>
          <w:rFonts w:ascii="Times New Roman" w:hAnsi="Times New Roman"/>
          <w:sz w:val="28"/>
          <w:szCs w:val="28"/>
        </w:rPr>
        <w:t>працівника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- фактичного </w:t>
      </w:r>
      <w:proofErr w:type="spellStart"/>
      <w:r w:rsidRPr="00E65B69">
        <w:rPr>
          <w:rFonts w:ascii="Times New Roman" w:hAnsi="Times New Roman"/>
          <w:sz w:val="28"/>
          <w:szCs w:val="28"/>
        </w:rPr>
        <w:t>завдавача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шкоди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- у </w:t>
      </w:r>
      <w:proofErr w:type="spellStart"/>
      <w:r w:rsidRPr="00E65B69">
        <w:rPr>
          <w:rFonts w:ascii="Times New Roman" w:hAnsi="Times New Roman"/>
          <w:sz w:val="28"/>
          <w:szCs w:val="28"/>
        </w:rPr>
        <w:t>розмірі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виплаченого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відшкодування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якщо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інший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розмір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E65B69">
        <w:rPr>
          <w:rFonts w:ascii="Times New Roman" w:hAnsi="Times New Roman"/>
          <w:sz w:val="28"/>
          <w:szCs w:val="28"/>
        </w:rPr>
        <w:t>встановлений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законом</w:t>
      </w:r>
      <w:r w:rsidRPr="00E65B69">
        <w:rPr>
          <w:rFonts w:ascii="Times New Roman" w:hAnsi="Times New Roman"/>
          <w:sz w:val="28"/>
          <w:szCs w:val="28"/>
          <w:lang w:val="uk-UA"/>
        </w:rPr>
        <w:t>.</w:t>
      </w:r>
      <w:r w:rsidRPr="00E65B69">
        <w:rPr>
          <w:rFonts w:ascii="Times New Roman" w:hAnsi="Times New Roman"/>
          <w:sz w:val="28"/>
          <w:szCs w:val="28"/>
        </w:rPr>
        <w:t xml:space="preserve"> [</w:t>
      </w:r>
      <w:r w:rsidRPr="00E65B69">
        <w:rPr>
          <w:rFonts w:ascii="Times New Roman" w:hAnsi="Times New Roman"/>
          <w:sz w:val="28"/>
          <w:szCs w:val="28"/>
          <w:lang w:val="uk-UA"/>
        </w:rPr>
        <w:t>2, ст. 1191</w:t>
      </w:r>
      <w:r w:rsidRPr="00E65B69">
        <w:rPr>
          <w:rFonts w:ascii="Times New Roman" w:hAnsi="Times New Roman"/>
          <w:sz w:val="28"/>
          <w:szCs w:val="28"/>
        </w:rPr>
        <w:t>]</w:t>
      </w:r>
    </w:p>
    <w:p w:rsidR="00E65B69" w:rsidRPr="00E65B69" w:rsidRDefault="00E65B69" w:rsidP="00E65B69">
      <w:pPr>
        <w:shd w:val="clear" w:color="auto" w:fill="FFFFFF"/>
        <w:tabs>
          <w:tab w:val="left" w:pos="3180"/>
        </w:tabs>
        <w:spacing w:after="0" w:line="360" w:lineRule="auto"/>
        <w:ind w:right="149" w:firstLine="480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>Таким чином, у цивілістичній науці прийнято виділяти дві ознаки володільця джерела підвищеної небезпеки - юридичний і матеріальний.</w:t>
      </w:r>
    </w:p>
    <w:p w:rsidR="00E65B69" w:rsidRPr="00E65B69" w:rsidRDefault="00E65B69" w:rsidP="00E65B69">
      <w:pPr>
        <w:spacing w:after="0" w:line="360" w:lineRule="auto"/>
        <w:ind w:firstLine="480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i/>
          <w:sz w:val="28"/>
          <w:szCs w:val="28"/>
          <w:lang w:val="uk-UA"/>
        </w:rPr>
        <w:t>Юридична ознака</w:t>
      </w:r>
      <w:r w:rsidRPr="00E65B6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означає, що володільцем визнається лише та особа, яка володіє ним на відповідній правовій підставі,  тобто, право власності, право господарського відання, право оперативного управління, на підставі договору оренди, довіреності на управління автомобілем і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т.п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E65B69" w:rsidRPr="00E65B69" w:rsidRDefault="00E65B69" w:rsidP="00E65B69">
      <w:pPr>
        <w:spacing w:after="0" w:line="360" w:lineRule="auto"/>
        <w:ind w:firstLine="480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i/>
          <w:sz w:val="28"/>
          <w:szCs w:val="28"/>
          <w:lang w:val="uk-UA"/>
        </w:rPr>
        <w:t>Матеріальна ознака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 вказує, в чиєму фактичному володінні в процесі діяльності знаходяться транспортний засіб, хто ним безпосередньо користується, експлуатує, зберігає, перевозить, тобто хто фактично над ними панує і має вигоди [78, с. 55]. </w:t>
      </w:r>
    </w:p>
    <w:p w:rsidR="00E65B69" w:rsidRPr="00E65B69" w:rsidRDefault="00E65B69" w:rsidP="00E65B6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Слід також згадати, що з 1 січня 2005 р. в Україні Законом «Про обов'язкове страхування цивільно-правової відповідальності власників наземних транспортних засобів» введено обов’язкове страхування цивільної відповідальності водіїв.  </w:t>
      </w:r>
      <w:r w:rsidRPr="00E65B69">
        <w:rPr>
          <w:rFonts w:ascii="Times New Roman" w:hAnsi="Times New Roman"/>
          <w:spacing w:val="-1"/>
          <w:sz w:val="28"/>
          <w:szCs w:val="28"/>
          <w:lang w:val="uk-UA"/>
        </w:rPr>
        <w:t xml:space="preserve">У цьому разі титульний володілець, відповідно до ст. </w:t>
      </w:r>
      <w:r w:rsidRPr="00E65B69">
        <w:rPr>
          <w:rFonts w:ascii="Times New Roman" w:hAnsi="Times New Roman"/>
          <w:spacing w:val="-1"/>
          <w:sz w:val="28"/>
          <w:szCs w:val="28"/>
          <w:lang w:val="uk-UA"/>
        </w:rPr>
        <w:lastRenderedPageBreak/>
        <w:t>1194 ЦК України, буде мати субсидіарну відповідальність, тобто відповідальність лише у разі, якщо страхової виплати (страхового відшкодування) для повного відшкодування завданої ним шкоди буде недостатньо, і він буде зобов’язаний сплатити потерпілому різницю між фактичним розміром шкоди і страховою виплатою (страховим відшкодуванням).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5B69" w:rsidRPr="00E65B69" w:rsidRDefault="00E65B69" w:rsidP="00E65B69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Слід звернути увагу на те, що Верховний Суд України у 2016 році висловив правову позицію,  яку  сформував у своїй Постанові від 20 січня 2016 р., яка давала можливість позивачеві повністю відшкодувати збитки, звернувшись безпосередньо до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заподіювача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шкоди, і не пред’являючи вимоги до страховика.</w:t>
      </w:r>
      <w:r w:rsidRPr="00E65B69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</w:p>
    <w:p w:rsidR="00E65B69" w:rsidRPr="00E65B69" w:rsidRDefault="00E65B69" w:rsidP="00E65B69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Проте, </w:t>
      </w:r>
      <w:r w:rsidRPr="00E65B69">
        <w:rPr>
          <w:rFonts w:ascii="Times New Roman" w:hAnsi="Times New Roman"/>
          <w:sz w:val="28"/>
          <w:szCs w:val="28"/>
        </w:rPr>
        <w:t xml:space="preserve">04 </w:t>
      </w:r>
      <w:proofErr w:type="spellStart"/>
      <w:r w:rsidRPr="00E65B69">
        <w:rPr>
          <w:rFonts w:ascii="Times New Roman" w:hAnsi="Times New Roman"/>
          <w:sz w:val="28"/>
          <w:szCs w:val="28"/>
        </w:rPr>
        <w:t>липня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2018 року Великою Палатою Верховного Суду </w:t>
      </w:r>
      <w:proofErr w:type="spellStart"/>
      <w:r w:rsidRPr="00E65B69">
        <w:rPr>
          <w:rFonts w:ascii="Times New Roman" w:hAnsi="Times New Roman"/>
          <w:sz w:val="28"/>
          <w:szCs w:val="28"/>
        </w:rPr>
        <w:t>було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ухвалено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постанову в </w:t>
      </w:r>
      <w:proofErr w:type="spellStart"/>
      <w:r w:rsidRPr="00E65B69">
        <w:rPr>
          <w:rFonts w:ascii="Times New Roman" w:hAnsi="Times New Roman"/>
          <w:sz w:val="28"/>
          <w:szCs w:val="28"/>
        </w:rPr>
        <w:t>якій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містяться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висновки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які </w:t>
      </w:r>
      <w:r w:rsidRPr="00E65B69">
        <w:rPr>
          <w:rFonts w:ascii="Times New Roman" w:hAnsi="Times New Roman"/>
          <w:sz w:val="28"/>
          <w:szCs w:val="28"/>
        </w:rPr>
        <w:t xml:space="preserve">є </w:t>
      </w:r>
      <w:proofErr w:type="spellStart"/>
      <w:r w:rsidRPr="00E65B69">
        <w:rPr>
          <w:rFonts w:ascii="Times New Roman" w:hAnsi="Times New Roman"/>
          <w:sz w:val="28"/>
          <w:szCs w:val="28"/>
        </w:rPr>
        <w:t>протилежними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вище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згаданій </w:t>
      </w:r>
      <w:proofErr w:type="spellStart"/>
      <w:r w:rsidRPr="00E65B69">
        <w:rPr>
          <w:rFonts w:ascii="Times New Roman" w:hAnsi="Times New Roman"/>
          <w:sz w:val="28"/>
          <w:szCs w:val="28"/>
        </w:rPr>
        <w:t>позиції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65B69">
        <w:rPr>
          <w:rFonts w:ascii="Times New Roman" w:hAnsi="Times New Roman"/>
          <w:sz w:val="28"/>
          <w:szCs w:val="28"/>
        </w:rPr>
        <w:t xml:space="preserve"> Верховного Суду </w:t>
      </w:r>
      <w:proofErr w:type="spellStart"/>
      <w:r w:rsidRPr="00E65B69">
        <w:rPr>
          <w:rFonts w:ascii="Times New Roman" w:hAnsi="Times New Roman"/>
          <w:sz w:val="28"/>
          <w:szCs w:val="28"/>
        </w:rPr>
        <w:t>України</w:t>
      </w:r>
      <w:proofErr w:type="spellEnd"/>
      <w:r w:rsidRPr="00E65B69">
        <w:rPr>
          <w:rFonts w:ascii="Times New Roman" w:hAnsi="Times New Roman"/>
          <w:sz w:val="28"/>
          <w:szCs w:val="28"/>
        </w:rPr>
        <w:t>.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 Так, </w:t>
      </w:r>
      <w:r w:rsidRPr="00E65B69">
        <w:rPr>
          <w:rFonts w:ascii="Times New Roman" w:hAnsi="Times New Roman"/>
          <w:iCs/>
          <w:sz w:val="28"/>
          <w:szCs w:val="28"/>
          <w:lang w:val="uk-UA"/>
        </w:rPr>
        <w:t xml:space="preserve">особа, яка застрахувала свою цивільну відповідальність, у разі недостатності страхової виплати (страхового відшкодування) для повного відшкодування завданої нею шкоди зобов'язана сплатити потерпілому різницю між фактичним розміром шкоди і страховою виплатою (страховим відшкодуванням). Тим самим було </w:t>
      </w:r>
      <w:r w:rsidRPr="00E65B69">
        <w:rPr>
          <w:rFonts w:ascii="Times New Roman" w:hAnsi="Times New Roman"/>
          <w:bCs/>
          <w:sz w:val="28"/>
          <w:szCs w:val="28"/>
          <w:lang w:val="uk-UA"/>
        </w:rPr>
        <w:t xml:space="preserve">скасовано дворічну судову практику стягнення матеріальної шкоди із </w:t>
      </w:r>
      <w:proofErr w:type="spellStart"/>
      <w:r w:rsidRPr="00E65B69">
        <w:rPr>
          <w:rFonts w:ascii="Times New Roman" w:hAnsi="Times New Roman"/>
          <w:bCs/>
          <w:sz w:val="28"/>
          <w:szCs w:val="28"/>
          <w:lang w:val="uk-UA"/>
        </w:rPr>
        <w:t>заподіювачів</w:t>
      </w:r>
      <w:proofErr w:type="spellEnd"/>
      <w:r w:rsidRPr="00E65B69">
        <w:rPr>
          <w:rFonts w:ascii="Times New Roman" w:hAnsi="Times New Roman"/>
          <w:bCs/>
          <w:sz w:val="28"/>
          <w:szCs w:val="28"/>
          <w:lang w:val="uk-UA"/>
        </w:rPr>
        <w:t xml:space="preserve"> шкоди, яка не врахувала наявності полісу обов’язково страхування цивільно-правової відповідальності. </w:t>
      </w:r>
    </w:p>
    <w:p w:rsidR="00E65B69" w:rsidRPr="00E65B69" w:rsidRDefault="00E65B69" w:rsidP="00E65B69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bCs/>
          <w:iCs/>
          <w:sz w:val="28"/>
          <w:szCs w:val="28"/>
          <w:lang w:val="uk-UA"/>
        </w:rPr>
        <w:t>Вважаємо, що позиція Верховного Суду України, яка  допускала покладання обов'язку з відшкодування шкоди у межах страхового відшкодування на страхувальника (</w:t>
      </w:r>
      <w:proofErr w:type="spellStart"/>
      <w:r w:rsidRPr="00E65B69">
        <w:rPr>
          <w:rFonts w:ascii="Times New Roman" w:hAnsi="Times New Roman"/>
          <w:bCs/>
          <w:iCs/>
          <w:sz w:val="28"/>
          <w:szCs w:val="28"/>
          <w:lang w:val="uk-UA"/>
        </w:rPr>
        <w:t>заподіювача</w:t>
      </w:r>
      <w:proofErr w:type="spellEnd"/>
      <w:r w:rsidRPr="00E65B69">
        <w:rPr>
          <w:rFonts w:ascii="Times New Roman" w:hAnsi="Times New Roman"/>
          <w:bCs/>
          <w:iCs/>
          <w:sz w:val="28"/>
          <w:szCs w:val="28"/>
          <w:lang w:val="uk-UA"/>
        </w:rPr>
        <w:t xml:space="preserve">), який уклав відповідний договір страхування і сплачує страхові платежі, суперечила меті інституту страхування цивільно-правової відповідальності.  </w:t>
      </w:r>
    </w:p>
    <w:p w:rsidR="00E65B69" w:rsidRPr="00E65B69" w:rsidRDefault="00E65B69" w:rsidP="00E65B69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В теперішній час, практика визнає, що </w:t>
      </w:r>
      <w:r w:rsidRPr="00E65B69">
        <w:rPr>
          <w:rFonts w:ascii="Times New Roman" w:hAnsi="Times New Roman"/>
          <w:iCs/>
          <w:sz w:val="28"/>
          <w:szCs w:val="28"/>
          <w:lang w:val="uk-UA"/>
        </w:rPr>
        <w:t>обсяг відповідальності страхувальника (</w:t>
      </w:r>
      <w:proofErr w:type="spellStart"/>
      <w:r w:rsidRPr="00E65B69">
        <w:rPr>
          <w:rFonts w:ascii="Times New Roman" w:hAnsi="Times New Roman"/>
          <w:iCs/>
          <w:sz w:val="28"/>
          <w:szCs w:val="28"/>
          <w:lang w:val="uk-UA"/>
        </w:rPr>
        <w:t>заподіювача</w:t>
      </w:r>
      <w:proofErr w:type="spellEnd"/>
      <w:r w:rsidRPr="00E65B69">
        <w:rPr>
          <w:rFonts w:ascii="Times New Roman" w:hAnsi="Times New Roman"/>
          <w:iCs/>
          <w:sz w:val="28"/>
          <w:szCs w:val="28"/>
          <w:lang w:val="uk-UA"/>
        </w:rPr>
        <w:t>) обмежений різницею між фактичним розміром завданої шкоди і сумою страхового відшкодування.</w:t>
      </w:r>
    </w:p>
    <w:p w:rsidR="00E65B69" w:rsidRP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Між тим, відсутність відповідного контролю за укладенням договорів обов'язкового страхування цивільної відповідальності володільців  </w:t>
      </w:r>
      <w:r w:rsidRPr="00E65B69">
        <w:rPr>
          <w:rFonts w:ascii="Times New Roman" w:hAnsi="Times New Roman"/>
          <w:sz w:val="28"/>
          <w:szCs w:val="28"/>
          <w:lang w:val="uk-UA"/>
        </w:rPr>
        <w:lastRenderedPageBreak/>
        <w:t xml:space="preserve">транспортних засобів стримує спрощення порядку оформлення ДТП і в цілому не покращує ситуацію на автошляхах України. </w:t>
      </w:r>
    </w:p>
    <w:p w:rsidR="00E65B69" w:rsidRP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На нашу думку в законодавстві України слід усунути деякі прогалини пов’язані із страхуванням цивільної відповідальності володільців транспортних засобів. Так, в законодавстві </w:t>
      </w:r>
      <w:r w:rsidRPr="00E65B69">
        <w:rPr>
          <w:rFonts w:ascii="Times New Roman" w:hAnsi="Times New Roman"/>
          <w:sz w:val="28"/>
          <w:szCs w:val="28"/>
        </w:rPr>
        <w:t xml:space="preserve">не </w:t>
      </w:r>
      <w:proofErr w:type="spellStart"/>
      <w:r w:rsidRPr="00E65B69">
        <w:rPr>
          <w:rFonts w:ascii="Times New Roman" w:hAnsi="Times New Roman"/>
          <w:sz w:val="28"/>
          <w:szCs w:val="28"/>
        </w:rPr>
        <w:t>визначено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відповідальність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E65B69">
        <w:rPr>
          <w:rFonts w:ascii="Times New Roman" w:hAnsi="Times New Roman"/>
          <w:sz w:val="28"/>
          <w:szCs w:val="28"/>
        </w:rPr>
        <w:t>інсценування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страхових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випадків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невиплату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страховиком страхового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відшкодування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тощо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. </w:t>
      </w:r>
      <w:r w:rsidRPr="00E65B69">
        <w:rPr>
          <w:rFonts w:ascii="Times New Roman" w:hAnsi="Times New Roman"/>
          <w:sz w:val="28"/>
          <w:szCs w:val="28"/>
          <w:lang w:val="uk-UA"/>
        </w:rPr>
        <w:t>Безумовно, ц</w:t>
      </w:r>
      <w:r w:rsidRPr="00E65B69">
        <w:rPr>
          <w:rFonts w:ascii="Times New Roman" w:hAnsi="Times New Roman"/>
          <w:sz w:val="28"/>
          <w:szCs w:val="28"/>
        </w:rPr>
        <w:t xml:space="preserve">і </w:t>
      </w:r>
      <w:proofErr w:type="spellStart"/>
      <w:r w:rsidRPr="00E65B69">
        <w:rPr>
          <w:rFonts w:ascii="Times New Roman" w:hAnsi="Times New Roman"/>
          <w:sz w:val="28"/>
          <w:szCs w:val="28"/>
        </w:rPr>
        <w:t>питання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потребують подальшого правового регулювання. 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right="149" w:firstLine="480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Таким чином, особами, які зобов’язані до відшкодування шкоди, завданої  внаслідок ДТП є: </w:t>
      </w:r>
    </w:p>
    <w:p w:rsidR="00E65B69" w:rsidRPr="00E65B69" w:rsidRDefault="00E65B69" w:rsidP="00E65B69">
      <w:pPr>
        <w:numPr>
          <w:ilvl w:val="0"/>
          <w:numId w:val="4"/>
        </w:numPr>
        <w:shd w:val="clear" w:color="auto" w:fill="FFFFFF"/>
        <w:spacing w:after="0" w:line="360" w:lineRule="auto"/>
        <w:ind w:right="149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титульний (законний) володілець; </w:t>
      </w:r>
    </w:p>
    <w:p w:rsidR="00E65B69" w:rsidRPr="00E65B69" w:rsidRDefault="00E65B69" w:rsidP="00E65B69">
      <w:pPr>
        <w:numPr>
          <w:ilvl w:val="0"/>
          <w:numId w:val="4"/>
        </w:numPr>
        <w:shd w:val="clear" w:color="auto" w:fill="FFFFFF"/>
        <w:spacing w:after="0" w:line="360" w:lineRule="auto"/>
        <w:ind w:right="149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особа, яка неправомірно заволоділа транспортним засобом; </w:t>
      </w:r>
    </w:p>
    <w:p w:rsidR="00E65B69" w:rsidRPr="00E65B69" w:rsidRDefault="00E65B69" w:rsidP="00E65B69">
      <w:pPr>
        <w:numPr>
          <w:ilvl w:val="0"/>
          <w:numId w:val="4"/>
        </w:numPr>
        <w:shd w:val="clear" w:color="auto" w:fill="FFFFFF"/>
        <w:spacing w:after="0" w:line="360" w:lineRule="auto"/>
        <w:ind w:right="149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титульний володілець разом з фактичним володільцем, </w:t>
      </w:r>
    </w:p>
    <w:p w:rsidR="00E65B69" w:rsidRPr="00E65B69" w:rsidRDefault="00E65B69" w:rsidP="00E65B69">
      <w:pPr>
        <w:numPr>
          <w:ilvl w:val="0"/>
          <w:numId w:val="4"/>
        </w:numPr>
        <w:shd w:val="clear" w:color="auto" w:fill="FFFFFF"/>
        <w:spacing w:after="0" w:line="360" w:lineRule="auto"/>
        <w:ind w:right="149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>страховик.</w:t>
      </w:r>
    </w:p>
    <w:p w:rsidR="00E65B69" w:rsidRPr="00E65B69" w:rsidRDefault="00E65B69" w:rsidP="00E65B69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Окремо нами розглянуті випадки, які, мабуть, найчастіше трапляються на практиці, а саме коли шкода завдається внаслідок взаємодії кількох транспортних засобів (тобто через їх зіткнення). </w:t>
      </w:r>
      <w:r w:rsidRPr="00E65B69">
        <w:rPr>
          <w:rFonts w:ascii="Times New Roman" w:hAnsi="Times New Roman"/>
          <w:sz w:val="28"/>
          <w:szCs w:val="28"/>
        </w:rPr>
        <w:t xml:space="preserve">За </w:t>
      </w:r>
      <w:proofErr w:type="gramStart"/>
      <w:r w:rsidRPr="00E65B69">
        <w:rPr>
          <w:rFonts w:ascii="Times New Roman" w:hAnsi="Times New Roman"/>
          <w:sz w:val="28"/>
          <w:szCs w:val="28"/>
        </w:rPr>
        <w:t>таких</w:t>
      </w:r>
      <w:proofErr w:type="gram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обставин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необхідно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розрізняти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завдання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шкоди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самим </w:t>
      </w:r>
      <w:proofErr w:type="spellStart"/>
      <w:r w:rsidRPr="00E65B69">
        <w:rPr>
          <w:rFonts w:ascii="Times New Roman" w:hAnsi="Times New Roman"/>
          <w:sz w:val="28"/>
          <w:szCs w:val="28"/>
        </w:rPr>
        <w:t>володільцям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цих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джерел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E65B69">
        <w:rPr>
          <w:rFonts w:ascii="Times New Roman" w:hAnsi="Times New Roman"/>
          <w:sz w:val="28"/>
          <w:szCs w:val="28"/>
        </w:rPr>
        <w:t>іншим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особам. Так, </w:t>
      </w:r>
      <w:proofErr w:type="spellStart"/>
      <w:r w:rsidRPr="00E65B69">
        <w:rPr>
          <w:rFonts w:ascii="Times New Roman" w:hAnsi="Times New Roman"/>
          <w:sz w:val="28"/>
          <w:szCs w:val="28"/>
        </w:rPr>
        <w:t>згідно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з ч.1 ст. 1188 ЦК шкода, </w:t>
      </w:r>
      <w:proofErr w:type="spellStart"/>
      <w:r w:rsidRPr="00E65B69">
        <w:rPr>
          <w:rFonts w:ascii="Times New Roman" w:hAnsi="Times New Roman"/>
          <w:sz w:val="28"/>
          <w:szCs w:val="28"/>
        </w:rPr>
        <w:t>завдана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внаслідок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взаємодії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кількох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джерел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E65B69">
        <w:rPr>
          <w:rFonts w:ascii="Times New Roman" w:hAnsi="Times New Roman"/>
          <w:sz w:val="28"/>
          <w:szCs w:val="28"/>
        </w:rPr>
        <w:t>п</w:t>
      </w:r>
      <w:proofErr w:type="gramEnd"/>
      <w:r w:rsidRPr="00E65B69">
        <w:rPr>
          <w:rFonts w:ascii="Times New Roman" w:hAnsi="Times New Roman"/>
          <w:sz w:val="28"/>
          <w:szCs w:val="28"/>
        </w:rPr>
        <w:t>ідвищеної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небезпеки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відшкодовується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E65B69">
        <w:rPr>
          <w:rFonts w:ascii="Times New Roman" w:hAnsi="Times New Roman"/>
          <w:sz w:val="28"/>
          <w:szCs w:val="28"/>
        </w:rPr>
        <w:t>загальних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підставах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E65B69">
        <w:rPr>
          <w:rFonts w:ascii="Times New Roman" w:hAnsi="Times New Roman"/>
          <w:sz w:val="28"/>
          <w:szCs w:val="28"/>
        </w:rPr>
        <w:t>саме</w:t>
      </w:r>
      <w:proofErr w:type="spellEnd"/>
      <w:r w:rsidRPr="00E65B69">
        <w:rPr>
          <w:rFonts w:ascii="Times New Roman" w:hAnsi="Times New Roman"/>
          <w:sz w:val="28"/>
          <w:szCs w:val="28"/>
        </w:rPr>
        <w:t>:</w:t>
      </w:r>
    </w:p>
    <w:p w:rsidR="00E65B69" w:rsidRPr="00E65B69" w:rsidRDefault="00E65B69" w:rsidP="00E65B69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65B69">
        <w:rPr>
          <w:rFonts w:ascii="Times New Roman" w:hAnsi="Times New Roman"/>
          <w:sz w:val="28"/>
          <w:szCs w:val="28"/>
        </w:rPr>
        <w:t xml:space="preserve">шкода, </w:t>
      </w:r>
      <w:proofErr w:type="spellStart"/>
      <w:r w:rsidRPr="00E65B69">
        <w:rPr>
          <w:rFonts w:ascii="Times New Roman" w:hAnsi="Times New Roman"/>
          <w:sz w:val="28"/>
          <w:szCs w:val="28"/>
        </w:rPr>
        <w:t>завдана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одній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особі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з вини </w:t>
      </w:r>
      <w:proofErr w:type="spellStart"/>
      <w:r w:rsidRPr="00E65B69">
        <w:rPr>
          <w:rFonts w:ascii="Times New Roman" w:hAnsi="Times New Roman"/>
          <w:sz w:val="28"/>
          <w:szCs w:val="28"/>
        </w:rPr>
        <w:t>іншої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особи,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відшкодовується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E65B69">
        <w:rPr>
          <w:rFonts w:ascii="Times New Roman" w:hAnsi="Times New Roman"/>
          <w:sz w:val="28"/>
          <w:szCs w:val="28"/>
        </w:rPr>
        <w:t>винною</w:t>
      </w:r>
      <w:proofErr w:type="gramEnd"/>
      <w:r w:rsidRPr="00E65B69">
        <w:rPr>
          <w:rFonts w:ascii="Times New Roman" w:hAnsi="Times New Roman"/>
          <w:sz w:val="28"/>
          <w:szCs w:val="28"/>
        </w:rPr>
        <w:t xml:space="preserve"> особою; </w:t>
      </w:r>
    </w:p>
    <w:p w:rsidR="00E65B69" w:rsidRPr="00E65B69" w:rsidRDefault="00E65B69" w:rsidP="00E65B69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65B69">
        <w:rPr>
          <w:rFonts w:ascii="Times New Roman" w:hAnsi="Times New Roman"/>
          <w:sz w:val="28"/>
          <w:szCs w:val="28"/>
        </w:rPr>
        <w:t xml:space="preserve">за </w:t>
      </w:r>
      <w:proofErr w:type="spellStart"/>
      <w:r w:rsidRPr="00E65B69">
        <w:rPr>
          <w:rFonts w:ascii="Times New Roman" w:hAnsi="Times New Roman"/>
          <w:sz w:val="28"/>
          <w:szCs w:val="28"/>
        </w:rPr>
        <w:t>наявності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вини </w:t>
      </w:r>
      <w:proofErr w:type="spellStart"/>
      <w:r w:rsidRPr="00E65B69">
        <w:rPr>
          <w:rFonts w:ascii="Times New Roman" w:hAnsi="Times New Roman"/>
          <w:sz w:val="28"/>
          <w:szCs w:val="28"/>
        </w:rPr>
        <w:t>лише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особи, </w:t>
      </w:r>
      <w:proofErr w:type="spellStart"/>
      <w:r w:rsidRPr="00E65B69">
        <w:rPr>
          <w:rFonts w:ascii="Times New Roman" w:hAnsi="Times New Roman"/>
          <w:sz w:val="28"/>
          <w:szCs w:val="28"/>
        </w:rPr>
        <w:t>якій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завдано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шкоди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вона </w:t>
      </w:r>
      <w:proofErr w:type="spellStart"/>
      <w:r w:rsidRPr="00E65B69">
        <w:rPr>
          <w:rFonts w:ascii="Times New Roman" w:hAnsi="Times New Roman"/>
          <w:sz w:val="28"/>
          <w:szCs w:val="28"/>
        </w:rPr>
        <w:t>їй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відшкодовується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; </w:t>
      </w:r>
    </w:p>
    <w:p w:rsidR="00E65B69" w:rsidRPr="00E65B69" w:rsidRDefault="00E65B69" w:rsidP="00E65B69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65B69">
        <w:rPr>
          <w:rFonts w:ascii="Times New Roman" w:hAnsi="Times New Roman"/>
          <w:sz w:val="28"/>
          <w:szCs w:val="28"/>
        </w:rPr>
        <w:t xml:space="preserve">за </w:t>
      </w:r>
      <w:proofErr w:type="spellStart"/>
      <w:r w:rsidRPr="00E65B69">
        <w:rPr>
          <w:rFonts w:ascii="Times New Roman" w:hAnsi="Times New Roman"/>
          <w:sz w:val="28"/>
          <w:szCs w:val="28"/>
        </w:rPr>
        <w:t>наявності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вини </w:t>
      </w:r>
      <w:proofErr w:type="spellStart"/>
      <w:r w:rsidRPr="00E65B69">
        <w:rPr>
          <w:rFonts w:ascii="Times New Roman" w:hAnsi="Times New Roman"/>
          <w:sz w:val="28"/>
          <w:szCs w:val="28"/>
        </w:rPr>
        <w:t>всіх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осіб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діяльністю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яких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було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завдано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шкоди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розмі</w:t>
      </w:r>
      <w:proofErr w:type="gramStart"/>
      <w:r w:rsidRPr="00E65B69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відшкодування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визначається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відповідній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частці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залежно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обставин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що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мають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істотне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значення</w:t>
      </w:r>
      <w:proofErr w:type="spellEnd"/>
      <w:r w:rsidRPr="00E65B69">
        <w:rPr>
          <w:rFonts w:ascii="Times New Roman" w:hAnsi="Times New Roman"/>
          <w:sz w:val="28"/>
          <w:szCs w:val="28"/>
        </w:rPr>
        <w:t>.</w:t>
      </w:r>
    </w:p>
    <w:p w:rsidR="00E65B69" w:rsidRPr="00E65B69" w:rsidRDefault="00E65B69" w:rsidP="00E65B69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</w:rPr>
        <w:t xml:space="preserve">Таким чином, у </w:t>
      </w:r>
      <w:proofErr w:type="spellStart"/>
      <w:r w:rsidRPr="00E65B69">
        <w:rPr>
          <w:rFonts w:ascii="Times New Roman" w:hAnsi="Times New Roman"/>
          <w:sz w:val="28"/>
          <w:szCs w:val="28"/>
        </w:rPr>
        <w:t>разі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завдання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шкоди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взаємодією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кількох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авто шкода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відшкодовується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E65B69">
        <w:rPr>
          <w:rFonts w:ascii="Times New Roman" w:hAnsi="Times New Roman"/>
          <w:sz w:val="28"/>
          <w:szCs w:val="28"/>
        </w:rPr>
        <w:t>загальних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E65B69">
        <w:rPr>
          <w:rFonts w:ascii="Times New Roman" w:hAnsi="Times New Roman"/>
          <w:sz w:val="28"/>
          <w:szCs w:val="28"/>
        </w:rPr>
        <w:t>п</w:t>
      </w:r>
      <w:proofErr w:type="gramEnd"/>
      <w:r w:rsidRPr="00E65B69">
        <w:rPr>
          <w:rFonts w:ascii="Times New Roman" w:hAnsi="Times New Roman"/>
          <w:sz w:val="28"/>
          <w:szCs w:val="28"/>
        </w:rPr>
        <w:t>ідставах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тобто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E65B69">
        <w:rPr>
          <w:rFonts w:ascii="Times New Roman" w:hAnsi="Times New Roman"/>
          <w:sz w:val="28"/>
          <w:szCs w:val="28"/>
        </w:rPr>
        <w:t>урахуванням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принципу вини. </w:t>
      </w:r>
      <w:proofErr w:type="spellStart"/>
      <w:r w:rsidRPr="00E65B69">
        <w:rPr>
          <w:rFonts w:ascii="Times New Roman" w:hAnsi="Times New Roman"/>
          <w:sz w:val="28"/>
          <w:szCs w:val="28"/>
        </w:rPr>
        <w:t>Отже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за </w:t>
      </w:r>
      <w:proofErr w:type="spellStart"/>
      <w:r w:rsidRPr="00E65B69">
        <w:rPr>
          <w:rFonts w:ascii="Times New Roman" w:hAnsi="Times New Roman"/>
          <w:sz w:val="28"/>
          <w:szCs w:val="28"/>
        </w:rPr>
        <w:t>цих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обставин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обов'язок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відшкодування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шкоди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покладається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на того </w:t>
      </w:r>
      <w:proofErr w:type="spellStart"/>
      <w:r w:rsidRPr="00E65B69">
        <w:rPr>
          <w:rFonts w:ascii="Times New Roman" w:hAnsi="Times New Roman"/>
          <w:sz w:val="28"/>
          <w:szCs w:val="28"/>
        </w:rPr>
        <w:t>володільця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джерела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E65B69">
        <w:rPr>
          <w:rFonts w:ascii="Times New Roman" w:hAnsi="Times New Roman"/>
          <w:sz w:val="28"/>
          <w:szCs w:val="28"/>
        </w:rPr>
        <w:t>п</w:t>
      </w:r>
      <w:proofErr w:type="gramEnd"/>
      <w:r w:rsidRPr="00E65B69">
        <w:rPr>
          <w:rFonts w:ascii="Times New Roman" w:hAnsi="Times New Roman"/>
          <w:sz w:val="28"/>
          <w:szCs w:val="28"/>
        </w:rPr>
        <w:t>ідвищеної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небезпеки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з вини </w:t>
      </w:r>
      <w:proofErr w:type="spellStart"/>
      <w:r w:rsidRPr="00E65B69">
        <w:rPr>
          <w:rFonts w:ascii="Times New Roman" w:hAnsi="Times New Roman"/>
          <w:sz w:val="28"/>
          <w:szCs w:val="28"/>
        </w:rPr>
        <w:t>якого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заподіяно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шкоду. </w:t>
      </w:r>
      <w:proofErr w:type="spellStart"/>
      <w:r w:rsidRPr="00E65B69">
        <w:rPr>
          <w:rFonts w:ascii="Times New Roman" w:hAnsi="Times New Roman"/>
          <w:sz w:val="28"/>
          <w:szCs w:val="28"/>
        </w:rPr>
        <w:t>Якщо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lastRenderedPageBreak/>
        <w:t>винні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обидва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володільця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джерел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E65B69">
        <w:rPr>
          <w:rFonts w:ascii="Times New Roman" w:hAnsi="Times New Roman"/>
          <w:sz w:val="28"/>
          <w:szCs w:val="28"/>
        </w:rPr>
        <w:t>п</w:t>
      </w:r>
      <w:proofErr w:type="gramEnd"/>
      <w:r w:rsidRPr="00E65B69">
        <w:rPr>
          <w:rFonts w:ascii="Times New Roman" w:hAnsi="Times New Roman"/>
          <w:sz w:val="28"/>
          <w:szCs w:val="28"/>
        </w:rPr>
        <w:t>ідвищеної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небезпеки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шкода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відшкодовується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кожним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з них </w:t>
      </w:r>
      <w:proofErr w:type="spellStart"/>
      <w:r w:rsidRPr="00E65B69">
        <w:rPr>
          <w:rFonts w:ascii="Times New Roman" w:hAnsi="Times New Roman"/>
          <w:sz w:val="28"/>
          <w:szCs w:val="28"/>
        </w:rPr>
        <w:t>залежно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ступеня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вини кожного. </w:t>
      </w:r>
    </w:p>
    <w:p w:rsidR="00E65B69" w:rsidRP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 А от у разі випадкового завдання шкоди, тобто коли зіткнення транспортних засобів є наслідком випадкового збігу обставин, збитки несе сам потерпілий - адже правові підстави для покладання відповідальності на іншу сторону відсутні. </w:t>
      </w:r>
    </w:p>
    <w:p w:rsidR="00E65B69" w:rsidRP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Якщо ж внаслідок взаємодії джерел підвищеної небезпеки було завдано шкоди іншим особам, особи, які спільно завдали шкоди, зобов'язані її відшкодувати незалежно від їхньої вини, тобто несуть солідарну відповідальність незалежно від своєї вини. </w:t>
      </w:r>
    </w:p>
    <w:p w:rsidR="00E65B69" w:rsidRP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Доречи, так само як і у разі завдання шкоди одним джерелом підвищеної небезпеки, у випадку завдання шкоди внаслідок взаємодії кількох транспортних засобів підставами звільнення їх володільців відшкодувати завдану шкоду іншим особам може бути дія непереборної сили або ж умисел самого потерпілого. </w:t>
      </w:r>
    </w:p>
    <w:p w:rsidR="00E65B69" w:rsidRPr="00E65B69" w:rsidRDefault="00E65B69" w:rsidP="00E65B6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>Правом вимагати відшкодування за шкоду, що виникла від ушкодження транспортного засобу при зіткненні наділені, перш за все,  володільці,  до яких відносяться власники – це можуть бути громадяни, підприємства, організації, установи всіх форм власності, а також наймачі за договорами найму автотранспортних засобів, оперативного управління, перевізники, володільці транспортного засобу за дорученням, тобто титульні володільці транспортних засобів.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right="14" w:firstLine="708"/>
        <w:jc w:val="both"/>
        <w:rPr>
          <w:rFonts w:ascii="Times New Roman" w:hAnsi="Times New Roman"/>
          <w:spacing w:val="-7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Що стосується відповідальності за шкоду завдану життю чи здоров’ю  в результаті ДТП, то правом вимагати відшкодування в даному випадку наділені </w:t>
      </w:r>
      <w:r w:rsidRPr="00E65B69">
        <w:rPr>
          <w:rFonts w:ascii="Times New Roman" w:hAnsi="Times New Roman"/>
          <w:spacing w:val="-4"/>
          <w:sz w:val="28"/>
          <w:szCs w:val="28"/>
          <w:lang w:val="uk-UA"/>
        </w:rPr>
        <w:t xml:space="preserve">будь-які фізичні особи, у тому числі й неповнолітні кому завдана шкода, тобто потерпілі. 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right="14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pacing w:val="-7"/>
          <w:sz w:val="28"/>
          <w:szCs w:val="28"/>
          <w:lang w:val="uk-UA"/>
        </w:rPr>
        <w:t>Особливі правила передбачені законодавством на випадок смерті потерпілого (п. п. 1,5 ст. 1200 ЦК України).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 В цих випадках м</w:t>
      </w:r>
      <w:r w:rsidRPr="00E65B69">
        <w:rPr>
          <w:rFonts w:ascii="Times New Roman" w:hAnsi="Times New Roman"/>
          <w:spacing w:val="-8"/>
          <w:sz w:val="28"/>
          <w:szCs w:val="28"/>
          <w:lang w:val="uk-UA"/>
        </w:rPr>
        <w:t xml:space="preserve">айнова відповідальність наступає вже не перед загиблим, а перед його близькими (наприклад, неповнолітніми дітьми, іншими непрацездатними особами), яких він матеріально забезпечував протягом п'яти років до загибелі.  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pacing w:val="-3"/>
          <w:sz w:val="28"/>
          <w:szCs w:val="28"/>
          <w:lang w:val="uk-UA"/>
        </w:rPr>
      </w:pPr>
      <w:r w:rsidRPr="00E65B69">
        <w:rPr>
          <w:rFonts w:ascii="Times New Roman" w:hAnsi="Times New Roman"/>
          <w:spacing w:val="-3"/>
          <w:sz w:val="28"/>
          <w:szCs w:val="28"/>
          <w:lang w:val="uk-UA"/>
        </w:rPr>
        <w:lastRenderedPageBreak/>
        <w:t>Механізм відшкодування шкоди, заподіяної внаслідок ДТП в Україні  отримав досить змістовну правову регламентацію.  Проте практика його застосування свідчить про існування низки проблем, а саме:</w:t>
      </w:r>
    </w:p>
    <w:p w:rsidR="00E65B69" w:rsidRP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>- компенсація моральної шкоди з урахуванням відшкодування майнової шкоди, що не є вірним.</w:t>
      </w:r>
    </w:p>
    <w:p w:rsidR="00E65B69" w:rsidRP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</w:rPr>
        <w:t xml:space="preserve">- не </w:t>
      </w:r>
      <w:proofErr w:type="spellStart"/>
      <w:r w:rsidRPr="00E65B69">
        <w:rPr>
          <w:rFonts w:ascii="Times New Roman" w:hAnsi="Times New Roman"/>
          <w:sz w:val="28"/>
          <w:szCs w:val="28"/>
        </w:rPr>
        <w:t>вірне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визначення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відповідача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E65B69">
        <w:rPr>
          <w:rFonts w:ascii="Times New Roman" w:hAnsi="Times New Roman"/>
          <w:sz w:val="28"/>
          <w:szCs w:val="28"/>
        </w:rPr>
        <w:t>випадках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виконання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E65B69">
        <w:rPr>
          <w:rFonts w:ascii="Times New Roman" w:hAnsi="Times New Roman"/>
          <w:sz w:val="28"/>
          <w:szCs w:val="28"/>
        </w:rPr>
        <w:t>особою</w:t>
      </w:r>
      <w:proofErr w:type="gramEnd"/>
      <w:r w:rsidRPr="00E65B69"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 w:rsidRPr="00E65B69">
        <w:rPr>
          <w:rFonts w:ascii="Times New Roman" w:hAnsi="Times New Roman"/>
          <w:sz w:val="28"/>
          <w:szCs w:val="28"/>
        </w:rPr>
        <w:t>керує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транспортним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засобом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65B69">
        <w:rPr>
          <w:rFonts w:ascii="Times New Roman" w:hAnsi="Times New Roman"/>
          <w:sz w:val="28"/>
          <w:szCs w:val="28"/>
        </w:rPr>
        <w:t>трудових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обов'язків</w:t>
      </w:r>
      <w:proofErr w:type="spellEnd"/>
      <w:r w:rsidRPr="00E65B69">
        <w:rPr>
          <w:rFonts w:ascii="Times New Roman" w:hAnsi="Times New Roman"/>
          <w:sz w:val="28"/>
          <w:szCs w:val="28"/>
        </w:rPr>
        <w:t>;</w:t>
      </w:r>
    </w:p>
    <w:p w:rsidR="00E65B69" w:rsidRPr="00E65B69" w:rsidRDefault="00E65B69" w:rsidP="00E65B6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E65B69">
        <w:rPr>
          <w:rFonts w:ascii="Times New Roman" w:hAnsi="Times New Roman"/>
          <w:sz w:val="28"/>
          <w:szCs w:val="28"/>
        </w:rPr>
        <w:t xml:space="preserve">не </w:t>
      </w:r>
      <w:proofErr w:type="spellStart"/>
      <w:r w:rsidRPr="00E65B69">
        <w:rPr>
          <w:rFonts w:ascii="Times New Roman" w:hAnsi="Times New Roman"/>
          <w:sz w:val="28"/>
          <w:szCs w:val="28"/>
        </w:rPr>
        <w:t>вірне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тлумачення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страхового </w:t>
      </w:r>
      <w:proofErr w:type="spellStart"/>
      <w:r w:rsidRPr="00E65B69">
        <w:rPr>
          <w:rFonts w:ascii="Times New Roman" w:hAnsi="Times New Roman"/>
          <w:sz w:val="28"/>
          <w:szCs w:val="28"/>
        </w:rPr>
        <w:t>інтересу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E65B69">
        <w:rPr>
          <w:rFonts w:ascii="Times New Roman" w:hAnsi="Times New Roman"/>
          <w:sz w:val="28"/>
          <w:szCs w:val="28"/>
        </w:rPr>
        <w:t>страхуванні</w:t>
      </w:r>
      <w:proofErr w:type="spellEnd"/>
      <w:r w:rsidRPr="00E65B69">
        <w:rPr>
          <w:rFonts w:ascii="Times New Roman" w:hAnsi="Times New Roman"/>
          <w:sz w:val="28"/>
          <w:szCs w:val="28"/>
        </w:rPr>
        <w:tab/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цивільної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відповідальності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власників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транспортних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засобів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E65B69">
        <w:rPr>
          <w:rFonts w:ascii="Times New Roman" w:hAnsi="Times New Roman"/>
          <w:sz w:val="28"/>
          <w:szCs w:val="28"/>
        </w:rPr>
        <w:t>ін</w:t>
      </w:r>
      <w:proofErr w:type="spellEnd"/>
      <w:r w:rsidRPr="00E65B69">
        <w:rPr>
          <w:rFonts w:ascii="Times New Roman" w:hAnsi="Times New Roman"/>
          <w:sz w:val="28"/>
          <w:szCs w:val="28"/>
        </w:rPr>
        <w:t>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pacing w:val="-3"/>
          <w:sz w:val="28"/>
          <w:szCs w:val="28"/>
          <w:lang w:val="uk-UA"/>
        </w:rPr>
      </w:pPr>
      <w:r w:rsidRPr="00E65B69">
        <w:rPr>
          <w:rFonts w:ascii="Times New Roman" w:hAnsi="Times New Roman"/>
          <w:spacing w:val="-3"/>
          <w:sz w:val="28"/>
          <w:szCs w:val="28"/>
          <w:lang w:val="uk-UA"/>
        </w:rPr>
        <w:t xml:space="preserve"> Все це зумовлює  необхідність подальшого вдосконалення і конкретизації окремих елементів механізму відшкодування шкоди, заподіяної внаслідок ДТП в Україні.</w:t>
      </w:r>
    </w:p>
    <w:p w:rsidR="00E65B69" w:rsidRP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Pr="00E65B69" w:rsidRDefault="00E65B69" w:rsidP="00E65B69">
      <w:pPr>
        <w:shd w:val="clear" w:color="auto" w:fill="FFFFFF"/>
        <w:spacing w:after="0" w:line="360" w:lineRule="auto"/>
        <w:ind w:right="5" w:firstLine="360"/>
        <w:jc w:val="both"/>
        <w:rPr>
          <w:rFonts w:ascii="Times New Roman" w:hAnsi="Times New Roman"/>
          <w:b/>
          <w:spacing w:val="-3"/>
          <w:sz w:val="28"/>
          <w:szCs w:val="28"/>
          <w:lang w:val="uk-UA"/>
        </w:rPr>
      </w:pPr>
    </w:p>
    <w:p w:rsidR="00E65B69" w:rsidRPr="00E65B69" w:rsidRDefault="00E65B69" w:rsidP="00E65B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65B69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ВИКОРИСТАННИХ ДЖЕРЕЛ</w:t>
      </w:r>
    </w:p>
    <w:p w:rsidR="00E65B69" w:rsidRPr="00E65B69" w:rsidRDefault="00E65B69" w:rsidP="00E65B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65B69" w:rsidRPr="00E65B69" w:rsidRDefault="00E65B69" w:rsidP="00E65B69">
      <w:pPr>
        <w:numPr>
          <w:ilvl w:val="0"/>
          <w:numId w:val="6"/>
        </w:numPr>
        <w:snapToGrid w:val="0"/>
        <w:spacing w:after="0" w:line="360" w:lineRule="auto"/>
        <w:jc w:val="both"/>
        <w:outlineLvl w:val="0"/>
        <w:rPr>
          <w:rFonts w:ascii="Times New Roman" w:hAnsi="Times New Roman"/>
          <w:kern w:val="28"/>
          <w:sz w:val="28"/>
          <w:szCs w:val="28"/>
        </w:rPr>
      </w:pPr>
      <w:r w:rsidRPr="00E65B69">
        <w:rPr>
          <w:rFonts w:ascii="Times New Roman" w:hAnsi="Times New Roman"/>
          <w:kern w:val="28"/>
          <w:sz w:val="28"/>
          <w:szCs w:val="28"/>
          <w:lang w:val="uk-UA"/>
        </w:rPr>
        <w:t xml:space="preserve">Принципи </w:t>
      </w:r>
      <w:proofErr w:type="spellStart"/>
      <w:r w:rsidRPr="00E65B69">
        <w:rPr>
          <w:rFonts w:ascii="Times New Roman" w:hAnsi="Times New Roman"/>
          <w:bCs/>
          <w:kern w:val="28"/>
          <w:sz w:val="28"/>
          <w:szCs w:val="28"/>
        </w:rPr>
        <w:t>Принципи</w:t>
      </w:r>
      <w:proofErr w:type="spellEnd"/>
      <w:r w:rsidRPr="00E65B69">
        <w:rPr>
          <w:rFonts w:ascii="Times New Roman" w:hAnsi="Times New Roman"/>
          <w:bCs/>
          <w:kern w:val="28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bCs/>
          <w:kern w:val="28"/>
          <w:sz w:val="28"/>
          <w:szCs w:val="28"/>
        </w:rPr>
        <w:t>міжнародних</w:t>
      </w:r>
      <w:proofErr w:type="spellEnd"/>
      <w:r w:rsidRPr="00E65B69">
        <w:rPr>
          <w:rFonts w:ascii="Times New Roman" w:hAnsi="Times New Roman"/>
          <w:bCs/>
          <w:kern w:val="28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bCs/>
          <w:kern w:val="28"/>
          <w:sz w:val="28"/>
          <w:szCs w:val="28"/>
        </w:rPr>
        <w:t>комерційних</w:t>
      </w:r>
      <w:proofErr w:type="spellEnd"/>
      <w:r w:rsidRPr="00E65B69">
        <w:rPr>
          <w:rFonts w:ascii="Times New Roman" w:hAnsi="Times New Roman"/>
          <w:bCs/>
          <w:kern w:val="28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bCs/>
          <w:kern w:val="28"/>
          <w:sz w:val="28"/>
          <w:szCs w:val="28"/>
        </w:rPr>
        <w:t>договорів</w:t>
      </w:r>
      <w:proofErr w:type="spellEnd"/>
      <w:r w:rsidRPr="00E65B69">
        <w:rPr>
          <w:rFonts w:ascii="Times New Roman" w:hAnsi="Times New Roman"/>
          <w:bCs/>
          <w:kern w:val="28"/>
          <w:sz w:val="28"/>
          <w:szCs w:val="28"/>
        </w:rPr>
        <w:t xml:space="preserve"> (</w:t>
      </w:r>
      <w:proofErr w:type="spellStart"/>
      <w:r w:rsidRPr="00E65B69">
        <w:rPr>
          <w:rFonts w:ascii="Times New Roman" w:hAnsi="Times New Roman"/>
          <w:bCs/>
          <w:kern w:val="28"/>
          <w:sz w:val="28"/>
          <w:szCs w:val="28"/>
        </w:rPr>
        <w:t>принципи</w:t>
      </w:r>
      <w:proofErr w:type="spellEnd"/>
      <w:r w:rsidRPr="00E65B69">
        <w:rPr>
          <w:rFonts w:ascii="Times New Roman" w:hAnsi="Times New Roman"/>
          <w:bCs/>
          <w:kern w:val="28"/>
          <w:sz w:val="28"/>
          <w:szCs w:val="28"/>
        </w:rPr>
        <w:t xml:space="preserve"> УНІДРУА (UNIDROIT) в</w:t>
      </w:r>
      <w:r w:rsidRPr="00E65B69">
        <w:rPr>
          <w:rFonts w:ascii="Times New Roman" w:hAnsi="Times New Roman"/>
          <w:bCs/>
          <w:kern w:val="28"/>
          <w:sz w:val="28"/>
          <w:szCs w:val="28"/>
          <w:lang w:val="uk-UA"/>
        </w:rPr>
        <w:t xml:space="preserve">ід 01.01.1994 р. </w:t>
      </w:r>
      <w:r w:rsidRPr="00E65B69">
        <w:rPr>
          <w:rFonts w:ascii="Times New Roman" w:hAnsi="Times New Roman"/>
          <w:kern w:val="28"/>
          <w:sz w:val="28"/>
          <w:szCs w:val="28"/>
          <w:lang w:val="uk-UA"/>
        </w:rPr>
        <w:t xml:space="preserve">[Електронний ресурс] : </w:t>
      </w:r>
      <w:r w:rsidRPr="00E65B69">
        <w:rPr>
          <w:rFonts w:ascii="Times New Roman" w:hAnsi="Times New Roman"/>
          <w:kern w:val="28"/>
          <w:sz w:val="28"/>
          <w:szCs w:val="28"/>
        </w:rPr>
        <w:t xml:space="preserve">– </w:t>
      </w:r>
      <w:r w:rsidRPr="00E65B69">
        <w:rPr>
          <w:rFonts w:ascii="Times New Roman" w:hAnsi="Times New Roman"/>
          <w:kern w:val="28"/>
          <w:sz w:val="28"/>
          <w:szCs w:val="28"/>
          <w:lang w:val="uk-UA"/>
        </w:rPr>
        <w:t>Режим доступу:</w:t>
      </w:r>
      <w:r w:rsidRPr="00E65B69">
        <w:rPr>
          <w:rFonts w:ascii="Times New Roman" w:hAnsi="Times New Roman"/>
          <w:b/>
          <w:kern w:val="28"/>
          <w:sz w:val="28"/>
          <w:szCs w:val="28"/>
          <w:lang w:val="uk-UA"/>
        </w:rPr>
        <w:t xml:space="preserve"> </w:t>
      </w:r>
      <w:r w:rsidRPr="00E65B69">
        <w:rPr>
          <w:rFonts w:ascii="Times New Roman" w:hAnsi="Times New Roman"/>
          <w:kern w:val="28"/>
          <w:sz w:val="28"/>
          <w:szCs w:val="28"/>
          <w:lang w:val="uk-UA"/>
        </w:rPr>
        <w:t>http://zakon.rada.gov.ua/laws/show/995_920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Цивільний кодекс України [Електронний ресурс] : Закон України від 16.01.2003 р.  </w:t>
      </w:r>
      <w:r w:rsidRPr="00E65B69">
        <w:rPr>
          <w:rFonts w:ascii="Times New Roman" w:hAnsi="Times New Roman"/>
          <w:sz w:val="28"/>
          <w:szCs w:val="28"/>
        </w:rPr>
        <w:t xml:space="preserve">– 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hyperlink r:id="rId8" w:history="1">
        <w:r w:rsidRPr="00E65B69">
          <w:rPr>
            <w:rFonts w:ascii="Times New Roman" w:hAnsi="Times New Roman"/>
            <w:color w:val="0260D0"/>
            <w:sz w:val="28"/>
            <w:szCs w:val="28"/>
            <w:lang w:val="uk-UA"/>
          </w:rPr>
          <w:t>http://zakon2.rada.gov.ua/</w:t>
        </w:r>
      </w:hyperlink>
      <w:r w:rsidRPr="00E65B69">
        <w:rPr>
          <w:rFonts w:ascii="Times New Roman" w:hAnsi="Times New Roman"/>
          <w:sz w:val="28"/>
          <w:szCs w:val="28"/>
          <w:lang w:val="uk-UA"/>
        </w:rPr>
        <w:t xml:space="preserve">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bCs/>
          <w:noProof/>
          <w:sz w:val="28"/>
          <w:szCs w:val="28"/>
          <w:lang w:val="uk-UA"/>
        </w:rPr>
        <w:t xml:space="preserve">Цивільний процесуальний кодекс України </w:t>
      </w:r>
      <w:r w:rsidRPr="00E65B69">
        <w:rPr>
          <w:rFonts w:ascii="Times New Roman" w:hAnsi="Times New Roman"/>
          <w:sz w:val="28"/>
          <w:szCs w:val="28"/>
          <w:lang w:val="uk-UA"/>
        </w:rPr>
        <w:t>[Електронний ресурс] : Закон України від</w:t>
      </w:r>
      <w:r w:rsidRPr="00E65B69">
        <w:rPr>
          <w:rFonts w:ascii="Times New Roman" w:hAnsi="Times New Roman"/>
          <w:sz w:val="28"/>
          <w:szCs w:val="28"/>
          <w:shd w:val="clear" w:color="auto" w:fill="F5F5F5"/>
        </w:rPr>
        <w:t xml:space="preserve"> 18.03.2004</w:t>
      </w:r>
      <w:r w:rsidRPr="00E65B69">
        <w:rPr>
          <w:rFonts w:ascii="Times New Roman" w:hAnsi="Times New Roman"/>
          <w:sz w:val="28"/>
          <w:szCs w:val="28"/>
          <w:shd w:val="clear" w:color="auto" w:fill="F5F5F5"/>
          <w:lang w:val="uk-UA"/>
        </w:rPr>
        <w:t xml:space="preserve"> р. </w:t>
      </w:r>
      <w:r w:rsidRPr="00E65B69">
        <w:rPr>
          <w:rFonts w:ascii="Times New Roman" w:hAnsi="Times New Roman"/>
          <w:sz w:val="28"/>
          <w:szCs w:val="28"/>
        </w:rPr>
        <w:t xml:space="preserve">– 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hyperlink r:id="rId9" w:history="1">
        <w:r w:rsidRPr="00E65B69">
          <w:rPr>
            <w:rFonts w:ascii="Times New Roman" w:hAnsi="Times New Roman"/>
            <w:color w:val="0260D0"/>
            <w:sz w:val="28"/>
            <w:szCs w:val="28"/>
            <w:lang w:val="uk-UA"/>
          </w:rPr>
          <w:t>http://zakon.rada.gov.ua/laws/show/1618-15</w:t>
        </w:r>
      </w:hyperlink>
      <w:r w:rsidRPr="00E65B69">
        <w:rPr>
          <w:rFonts w:ascii="Times New Roman" w:hAnsi="Times New Roman"/>
          <w:sz w:val="28"/>
          <w:szCs w:val="28"/>
          <w:lang w:val="uk-UA"/>
        </w:rPr>
        <w:t xml:space="preserve">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10" w:history="1">
        <w:r w:rsidRPr="00E65B69">
          <w:rPr>
            <w:rFonts w:ascii="Times New Roman" w:hAnsi="Times New Roman"/>
            <w:bCs/>
            <w:color w:val="0260D0"/>
            <w:sz w:val="28"/>
            <w:szCs w:val="28"/>
            <w:lang w:val="uk-UA"/>
          </w:rPr>
          <w:t>Кодекс законів про працю України</w:t>
        </w:r>
      </w:hyperlink>
      <w:r w:rsidRPr="00E65B69">
        <w:rPr>
          <w:rFonts w:ascii="Times New Roman" w:hAnsi="Times New Roman"/>
          <w:sz w:val="28"/>
          <w:szCs w:val="28"/>
          <w:lang w:val="uk-UA"/>
        </w:rPr>
        <w:t xml:space="preserve"> [Електродний ресурс] : Закон України від 23.12.1970 </w:t>
      </w:r>
      <w:r w:rsidRPr="00E65B69">
        <w:rPr>
          <w:rFonts w:ascii="Times New Roman" w:hAnsi="Times New Roman"/>
          <w:sz w:val="28"/>
          <w:szCs w:val="28"/>
        </w:rPr>
        <w:t> 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р.   </w:t>
      </w:r>
      <w:r w:rsidRPr="00E65B69">
        <w:rPr>
          <w:rFonts w:ascii="Times New Roman" w:hAnsi="Times New Roman"/>
          <w:sz w:val="28"/>
          <w:szCs w:val="28"/>
        </w:rPr>
        <w:t xml:space="preserve">– 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hyperlink r:id="rId11" w:history="1">
        <w:r w:rsidRPr="00E65B69">
          <w:rPr>
            <w:rFonts w:ascii="Times New Roman" w:hAnsi="Times New Roman"/>
            <w:color w:val="0260D0"/>
            <w:sz w:val="28"/>
            <w:szCs w:val="28"/>
            <w:lang w:val="uk-UA"/>
          </w:rPr>
          <w:t>http://zakon.rada.gov.ua/laws/show/322-08</w:t>
        </w:r>
      </w:hyperlink>
      <w:r w:rsidRPr="00E65B69">
        <w:rPr>
          <w:rFonts w:ascii="Times New Roman" w:hAnsi="Times New Roman"/>
          <w:sz w:val="28"/>
          <w:szCs w:val="28"/>
          <w:lang w:val="uk-UA"/>
        </w:rPr>
        <w:t xml:space="preserve">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Гражданский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кодекс Р</w:t>
      </w:r>
      <w:proofErr w:type="spellStart"/>
      <w:r w:rsidRPr="00E65B69">
        <w:rPr>
          <w:rFonts w:ascii="Times New Roman" w:hAnsi="Times New Roman"/>
          <w:sz w:val="28"/>
          <w:szCs w:val="28"/>
        </w:rPr>
        <w:t>оссийской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Федерации, часть первая [</w:t>
      </w:r>
      <w:proofErr w:type="spellStart"/>
      <w:r w:rsidRPr="00E65B69">
        <w:rPr>
          <w:rFonts w:ascii="Times New Roman" w:hAnsi="Times New Roman"/>
          <w:sz w:val="28"/>
          <w:szCs w:val="28"/>
        </w:rPr>
        <w:t>Електронный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ресурс]: Принят Государственной Думой 21 октября 1994 года (в ред.  </w:t>
      </w:r>
      <w:proofErr w:type="gramStart"/>
      <w:r w:rsidRPr="00E65B69">
        <w:rPr>
          <w:rFonts w:ascii="Times New Roman" w:hAnsi="Times New Roman"/>
          <w:sz w:val="28"/>
          <w:szCs w:val="28"/>
        </w:rPr>
        <w:t>Федерального  закона от 13  июля  2015  г.  N  268-ФЗ)  // Собрание законодательства Российской Федерации. – 2015.</w:t>
      </w:r>
      <w:proofErr w:type="gramEnd"/>
      <w:r w:rsidRPr="00E65B69">
        <w:rPr>
          <w:rFonts w:ascii="Times New Roman" w:hAnsi="Times New Roman"/>
          <w:sz w:val="28"/>
          <w:szCs w:val="28"/>
        </w:rPr>
        <w:t xml:space="preserve"> – N 29. – </w:t>
      </w:r>
      <w:proofErr w:type="gramStart"/>
      <w:r w:rsidRPr="00E65B69">
        <w:rPr>
          <w:rFonts w:ascii="Times New Roman" w:hAnsi="Times New Roman"/>
          <w:sz w:val="28"/>
          <w:szCs w:val="28"/>
        </w:rPr>
        <w:t>Ст. 4394).</w:t>
      </w:r>
      <w:proofErr w:type="gramEnd"/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Про пенсійне забезпечення [Електронний ресурс] : Закон України від </w:t>
      </w:r>
      <w:r w:rsidRPr="00E65B69">
        <w:rPr>
          <w:rFonts w:ascii="Times New Roman" w:hAnsi="Times New Roman"/>
          <w:sz w:val="28"/>
          <w:szCs w:val="28"/>
        </w:rPr>
        <w:t xml:space="preserve">– </w:t>
      </w:r>
      <w:r w:rsidRPr="00E65B69">
        <w:rPr>
          <w:rFonts w:ascii="Times New Roman" w:hAnsi="Times New Roman"/>
          <w:sz w:val="28"/>
          <w:szCs w:val="28"/>
          <w:lang w:val="uk-UA"/>
        </w:rPr>
        <w:t>05. 11. 1991 р. Режим доступу:  http://zakon.rada.gov.ua/laws/show/1788-12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>Про обов’язкове страхування цивільно-правової відповідальності власників наземних транспортних засобів  [Електронний ресурс] : Закон України від 01.07.2004</w:t>
      </w:r>
      <w:r w:rsidRPr="00E65B69">
        <w:rPr>
          <w:rFonts w:ascii="Times New Roman" w:hAnsi="Times New Roman"/>
          <w:sz w:val="28"/>
          <w:szCs w:val="28"/>
        </w:rPr>
        <w:t> </w:t>
      </w:r>
      <w:r w:rsidRPr="00E65B69">
        <w:rPr>
          <w:rFonts w:ascii="Times New Roman" w:hAnsi="Times New Roman"/>
          <w:sz w:val="28"/>
          <w:szCs w:val="28"/>
          <w:lang w:val="uk-UA"/>
        </w:rPr>
        <w:t>р.</w:t>
      </w:r>
      <w:r w:rsidRPr="00E65B69">
        <w:rPr>
          <w:rFonts w:ascii="Times New Roman" w:hAnsi="Times New Roman"/>
          <w:sz w:val="28"/>
          <w:szCs w:val="28"/>
        </w:rPr>
        <w:t xml:space="preserve">– </w:t>
      </w:r>
      <w:r w:rsidRPr="00E65B69">
        <w:rPr>
          <w:rFonts w:ascii="Times New Roman" w:hAnsi="Times New Roman"/>
          <w:sz w:val="28"/>
          <w:szCs w:val="28"/>
          <w:lang w:val="uk-UA"/>
        </w:rPr>
        <w:t>Режим доступу: http://zakon.rada.gov.ua/laws/show/1961-15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Про дорожній рух [Електронний ресурс] : Закон України від </w:t>
      </w:r>
      <w:r w:rsidRPr="00E65B69">
        <w:rPr>
          <w:rFonts w:ascii="Times New Roman" w:hAnsi="Times New Roman"/>
          <w:bCs/>
          <w:sz w:val="28"/>
          <w:szCs w:val="28"/>
        </w:rPr>
        <w:t>10</w:t>
      </w:r>
      <w:r w:rsidRPr="00E65B69">
        <w:rPr>
          <w:rFonts w:ascii="Times New Roman" w:hAnsi="Times New Roman"/>
          <w:bCs/>
          <w:sz w:val="28"/>
          <w:szCs w:val="28"/>
          <w:lang w:val="uk-UA"/>
        </w:rPr>
        <w:t>.11.</w:t>
      </w:r>
      <w:r w:rsidRPr="00E65B69">
        <w:rPr>
          <w:rFonts w:ascii="Times New Roman" w:hAnsi="Times New Roman"/>
          <w:sz w:val="28"/>
          <w:szCs w:val="28"/>
        </w:rPr>
        <w:t>1994 р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65B69">
        <w:rPr>
          <w:rFonts w:ascii="Times New Roman" w:hAnsi="Times New Roman"/>
          <w:sz w:val="28"/>
          <w:szCs w:val="28"/>
        </w:rPr>
        <w:t xml:space="preserve">– </w:t>
      </w:r>
      <w:r w:rsidRPr="00E65B69">
        <w:rPr>
          <w:rFonts w:ascii="Times New Roman" w:hAnsi="Times New Roman"/>
          <w:sz w:val="28"/>
          <w:szCs w:val="28"/>
          <w:lang w:val="uk-UA"/>
        </w:rPr>
        <w:t>Режим доступу: http://zakon.rada.gov.ua/laws/show/3353-12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</w:rPr>
        <w:t xml:space="preserve">Про Правила </w:t>
      </w:r>
      <w:proofErr w:type="spellStart"/>
      <w:r w:rsidRPr="00E65B69">
        <w:rPr>
          <w:rFonts w:ascii="Times New Roman" w:hAnsi="Times New Roman"/>
          <w:sz w:val="28"/>
          <w:szCs w:val="28"/>
        </w:rPr>
        <w:t>дорожнього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руху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r w:rsidRPr="00E65B69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proofErr w:type="gramStart"/>
      <w:r w:rsidRPr="00E65B69">
        <w:rPr>
          <w:rFonts w:ascii="Times New Roman" w:hAnsi="Times New Roman"/>
          <w:sz w:val="28"/>
          <w:szCs w:val="28"/>
          <w:lang w:val="uk-UA"/>
        </w:rPr>
        <w:t xml:space="preserve"> :</w:t>
      </w:r>
      <w:proofErr w:type="gramEnd"/>
      <w:r w:rsidRPr="00E65B69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E65B69">
        <w:rPr>
          <w:rFonts w:ascii="Times New Roman" w:hAnsi="Times New Roman"/>
          <w:bCs/>
          <w:sz w:val="28"/>
          <w:szCs w:val="28"/>
        </w:rPr>
        <w:t>П</w:t>
      </w:r>
      <w:proofErr w:type="spellStart"/>
      <w:r w:rsidRPr="00E65B69">
        <w:rPr>
          <w:rFonts w:ascii="Times New Roman" w:hAnsi="Times New Roman"/>
          <w:bCs/>
          <w:sz w:val="28"/>
          <w:szCs w:val="28"/>
          <w:lang w:val="uk-UA"/>
        </w:rPr>
        <w:t>останова</w:t>
      </w:r>
      <w:proofErr w:type="spellEnd"/>
      <w:r w:rsidRPr="00E65B69">
        <w:rPr>
          <w:rFonts w:ascii="Times New Roman" w:hAnsi="Times New Roman"/>
          <w:bCs/>
          <w:sz w:val="28"/>
          <w:szCs w:val="28"/>
          <w:lang w:val="uk-UA"/>
        </w:rPr>
        <w:t xml:space="preserve"> Кабінету Міністрів </w:t>
      </w:r>
      <w:proofErr w:type="spellStart"/>
      <w:proofErr w:type="gramStart"/>
      <w:r w:rsidRPr="00E65B69">
        <w:rPr>
          <w:rFonts w:ascii="Times New Roman" w:hAnsi="Times New Roman"/>
          <w:bCs/>
          <w:sz w:val="28"/>
          <w:szCs w:val="28"/>
        </w:rPr>
        <w:t>в</w:t>
      </w:r>
      <w:proofErr w:type="gramEnd"/>
      <w:r w:rsidRPr="00E65B69">
        <w:rPr>
          <w:rFonts w:ascii="Times New Roman" w:hAnsi="Times New Roman"/>
          <w:bCs/>
          <w:sz w:val="28"/>
          <w:szCs w:val="28"/>
        </w:rPr>
        <w:t>ід</w:t>
      </w:r>
      <w:proofErr w:type="spellEnd"/>
      <w:r w:rsidRPr="00E65B69">
        <w:rPr>
          <w:rFonts w:ascii="Times New Roman" w:hAnsi="Times New Roman"/>
          <w:bCs/>
          <w:sz w:val="28"/>
          <w:szCs w:val="28"/>
        </w:rPr>
        <w:t xml:space="preserve"> 10</w:t>
      </w:r>
      <w:r w:rsidRPr="00E65B69">
        <w:rPr>
          <w:rFonts w:ascii="Times New Roman" w:hAnsi="Times New Roman"/>
          <w:bCs/>
          <w:sz w:val="28"/>
          <w:szCs w:val="28"/>
          <w:lang w:val="uk-UA"/>
        </w:rPr>
        <w:t>.10.</w:t>
      </w:r>
      <w:r w:rsidRPr="00E65B69">
        <w:rPr>
          <w:rFonts w:ascii="Times New Roman" w:hAnsi="Times New Roman"/>
          <w:bCs/>
          <w:sz w:val="28"/>
          <w:szCs w:val="28"/>
        </w:rPr>
        <w:t xml:space="preserve">2001 р. </w:t>
      </w:r>
      <w:r w:rsidRPr="00E65B69">
        <w:rPr>
          <w:rFonts w:ascii="Times New Roman" w:hAnsi="Times New Roman"/>
          <w:sz w:val="28"/>
          <w:szCs w:val="28"/>
        </w:rPr>
        <w:t xml:space="preserve">– </w:t>
      </w:r>
      <w:r w:rsidRPr="00E65B69">
        <w:rPr>
          <w:rFonts w:ascii="Times New Roman" w:hAnsi="Times New Roman"/>
          <w:sz w:val="28"/>
          <w:szCs w:val="28"/>
          <w:lang w:val="uk-UA"/>
        </w:rPr>
        <w:t>Режим доступу: http://zakon.rada.gov.ua/laws/show/1306-2001-%D0%BF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lastRenderedPageBreak/>
        <w:t xml:space="preserve"> Про практику застосування судами України законодавства про відшкодування шкоди, заподіяного злочином і стягненні безпідставно нажитого майна [Електронний ресурс] :  Постанова Пленуму Верховного Суду України від 31.03.1989 р. </w:t>
      </w:r>
      <w:r w:rsidRPr="00E65B69">
        <w:rPr>
          <w:rFonts w:ascii="Times New Roman" w:hAnsi="Times New Roman"/>
          <w:sz w:val="28"/>
          <w:szCs w:val="28"/>
        </w:rPr>
        <w:t xml:space="preserve">– </w:t>
      </w:r>
      <w:r w:rsidRPr="00E65B69">
        <w:rPr>
          <w:rFonts w:ascii="Times New Roman" w:hAnsi="Times New Roman"/>
          <w:sz w:val="28"/>
          <w:szCs w:val="28"/>
          <w:lang w:val="uk-UA"/>
        </w:rPr>
        <w:t>Режим доступу:  http://zakon.rada.gov.ua/laws/show/v0003700-89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Про практику розгляду судами цивільних справ за позовами про відшкодування шкоди [Електронний ресурс] : Постанова Пленуму Верховного суду України  від 27. 03.1992р. </w:t>
      </w:r>
      <w:r w:rsidRPr="00E65B69">
        <w:rPr>
          <w:rFonts w:ascii="Times New Roman" w:hAnsi="Times New Roman"/>
          <w:sz w:val="28"/>
          <w:szCs w:val="28"/>
        </w:rPr>
        <w:t xml:space="preserve">– </w:t>
      </w:r>
      <w:r w:rsidRPr="00E65B69">
        <w:rPr>
          <w:rFonts w:ascii="Times New Roman" w:hAnsi="Times New Roman"/>
          <w:sz w:val="28"/>
          <w:szCs w:val="28"/>
          <w:lang w:val="uk-UA"/>
        </w:rPr>
        <w:t>Режим доступу: http://zakon.rada.gov.ua/laws/show/v0006700-92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Про судову практику у справах про відшкодування моральної шкоди [Електронний ресурс] : Постанова Пленуму Верховного суду України від 13 березня 1995р.</w:t>
      </w:r>
      <w:r w:rsidRPr="00E65B69">
        <w:rPr>
          <w:rFonts w:ascii="Times New Roman" w:hAnsi="Times New Roman"/>
          <w:sz w:val="28"/>
          <w:szCs w:val="28"/>
        </w:rPr>
        <w:t xml:space="preserve"> – </w:t>
      </w:r>
      <w:r w:rsidRPr="00E65B69">
        <w:rPr>
          <w:rFonts w:ascii="Times New Roman" w:hAnsi="Times New Roman"/>
          <w:sz w:val="28"/>
          <w:szCs w:val="28"/>
          <w:lang w:val="uk-UA"/>
        </w:rPr>
        <w:t>Режим доступу: http://zakon.rada.gov.ua/laws/show/v0004700-95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Про деякі питання застосування судами законодавства при  вирішенні спорів про відшкодування шкоди, завданої джерелом підвищеної небезпеки [Електронний ресурс] :  Постанова Пленуму Вищого Спеціалізованого Суду України з розгляду цивільних і кримінальних справ  від 01 березня 2013 року – Режим доступу: http://zakon.rada.gov.ua/laws/show/v0004740-13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Про відшкодування шкоди, завданої смертю потерпілого [Електронний ресурс] :  Постанова Верховного Суду України від 20 січня 2016 року у справі № 6-2808цс15. – Режим доступу: http://search.ligazakon.ua/l_doc2.nsf/link1/VS151313.html–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65B69">
        <w:rPr>
          <w:rFonts w:ascii="Times New Roman" w:hAnsi="Times New Roman"/>
          <w:sz w:val="28"/>
          <w:szCs w:val="28"/>
        </w:rPr>
        <w:t> 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Про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відшкодування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шкоди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особою,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відповідальність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якої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застрахован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а [Електронний ресурс] :  Постанова </w:t>
      </w:r>
      <w:r w:rsidRPr="00E65B69">
        <w:rPr>
          <w:rFonts w:ascii="Times New Roman" w:hAnsi="Times New Roman"/>
          <w:sz w:val="28"/>
          <w:szCs w:val="28"/>
          <w:shd w:val="clear" w:color="auto" w:fill="FFFFFF"/>
        </w:rPr>
        <w:t>Велико</w:t>
      </w:r>
      <w:r w:rsidRPr="00E65B6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ї</w:t>
      </w:r>
      <w:r w:rsidRPr="00E65B69">
        <w:rPr>
          <w:rFonts w:ascii="Times New Roman" w:hAnsi="Times New Roman"/>
          <w:sz w:val="28"/>
          <w:szCs w:val="28"/>
          <w:shd w:val="clear" w:color="auto" w:fill="FFFFFF"/>
        </w:rPr>
        <w:t xml:space="preserve"> Палат</w:t>
      </w:r>
      <w:r w:rsidRPr="00E65B6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</w:t>
      </w:r>
      <w:r w:rsidRPr="00E65B69">
        <w:rPr>
          <w:rFonts w:ascii="Times New Roman" w:hAnsi="Times New Roman"/>
          <w:sz w:val="28"/>
          <w:szCs w:val="28"/>
          <w:shd w:val="clear" w:color="auto" w:fill="FFFFFF"/>
        </w:rPr>
        <w:t xml:space="preserve"> Верховного Суду</w:t>
      </w:r>
      <w:r w:rsidRPr="00E65B6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від </w:t>
      </w:r>
      <w:r w:rsidRPr="00E65B69">
        <w:rPr>
          <w:rFonts w:ascii="Times New Roman" w:hAnsi="Times New Roman"/>
          <w:sz w:val="28"/>
          <w:szCs w:val="28"/>
          <w:shd w:val="clear" w:color="auto" w:fill="FFFFFF"/>
        </w:rPr>
        <w:t xml:space="preserve">4 </w:t>
      </w:r>
      <w:proofErr w:type="spellStart"/>
      <w:r w:rsidRPr="00E65B69">
        <w:rPr>
          <w:rFonts w:ascii="Times New Roman" w:hAnsi="Times New Roman"/>
          <w:sz w:val="28"/>
          <w:szCs w:val="28"/>
          <w:shd w:val="clear" w:color="auto" w:fill="FFFFFF"/>
        </w:rPr>
        <w:t>липня</w:t>
      </w:r>
      <w:proofErr w:type="spellEnd"/>
      <w:r w:rsidRPr="00E65B69">
        <w:rPr>
          <w:rFonts w:ascii="Times New Roman" w:hAnsi="Times New Roman"/>
          <w:sz w:val="28"/>
          <w:szCs w:val="28"/>
          <w:shd w:val="clear" w:color="auto" w:fill="FFFFFF"/>
        </w:rPr>
        <w:t xml:space="preserve"> 2018 року за результатами </w:t>
      </w:r>
      <w:proofErr w:type="spellStart"/>
      <w:r w:rsidRPr="00E65B69">
        <w:rPr>
          <w:rFonts w:ascii="Times New Roman" w:hAnsi="Times New Roman"/>
          <w:sz w:val="28"/>
          <w:szCs w:val="28"/>
          <w:shd w:val="clear" w:color="auto" w:fill="FFFFFF"/>
        </w:rPr>
        <w:t>розгляду</w:t>
      </w:r>
      <w:proofErr w:type="spellEnd"/>
      <w:r w:rsidRPr="00E65B69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  <w:shd w:val="clear" w:color="auto" w:fill="FFFFFF"/>
        </w:rPr>
        <w:t>справи</w:t>
      </w:r>
      <w:proofErr w:type="spellEnd"/>
      <w:r w:rsidRPr="00E65B69">
        <w:rPr>
          <w:rFonts w:ascii="Times New Roman" w:hAnsi="Times New Roman"/>
          <w:sz w:val="28"/>
          <w:szCs w:val="28"/>
          <w:shd w:val="clear" w:color="auto" w:fill="FFFFFF"/>
        </w:rPr>
        <w:t xml:space="preserve"> № 755/18006/</w:t>
      </w:r>
      <w:r w:rsidRPr="00E65B69">
        <w:rPr>
          <w:rFonts w:ascii="Times New Roman" w:hAnsi="Times New Roman"/>
          <w:sz w:val="28"/>
          <w:szCs w:val="28"/>
        </w:rPr>
        <w:t>15-ц. – Режим доступу: </w:t>
      </w:r>
      <w:hyperlink r:id="rId12" w:history="1">
        <w:r w:rsidRPr="00E65B69">
          <w:rPr>
            <w:rFonts w:ascii="Times New Roman" w:hAnsi="Times New Roman"/>
            <w:color w:val="0260D0"/>
            <w:sz w:val="28"/>
            <w:szCs w:val="28"/>
          </w:rPr>
          <w:t>http://search.ligazakon.ua/l_doc2.nsf/link1/VS151313.html</w:t>
        </w:r>
      </w:hyperlink>
      <w:r w:rsidRPr="00E65B69">
        <w:rPr>
          <w:rFonts w:ascii="Times New Roman" w:hAnsi="Times New Roman"/>
          <w:sz w:val="28"/>
          <w:szCs w:val="28"/>
        </w:rPr>
        <w:t xml:space="preserve"> –  </w:t>
      </w:r>
      <w:proofErr w:type="spellStart"/>
      <w:r w:rsidRPr="00E65B69">
        <w:rPr>
          <w:rFonts w:ascii="Times New Roman" w:hAnsi="Times New Roman"/>
          <w:sz w:val="28"/>
          <w:szCs w:val="28"/>
        </w:rPr>
        <w:t>Назва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E65B69">
        <w:rPr>
          <w:rFonts w:ascii="Times New Roman" w:hAnsi="Times New Roman"/>
          <w:sz w:val="28"/>
          <w:szCs w:val="28"/>
        </w:rPr>
        <w:t>екрана</w:t>
      </w:r>
      <w:proofErr w:type="spellEnd"/>
      <w:r w:rsidRPr="00E65B69">
        <w:rPr>
          <w:rFonts w:ascii="Times New Roman" w:hAnsi="Times New Roman"/>
          <w:sz w:val="28"/>
          <w:szCs w:val="28"/>
        </w:rPr>
        <w:t>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3" w:history="1">
        <w:r w:rsidRPr="00E65B69">
          <w:rPr>
            <w:rFonts w:ascii="Times New Roman" w:hAnsi="Times New Roman"/>
            <w:color w:val="0260D0"/>
            <w:sz w:val="28"/>
            <w:szCs w:val="28"/>
          </w:rPr>
          <w:t>Про затвердження Методики товарознавчої експертизи та оцінки колісних транспортних засобів</w:t>
        </w:r>
      </w:hyperlink>
      <w:r w:rsidRPr="00E65B69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E65B69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ресурс]</w:t>
      </w:r>
      <w:proofErr w:type="gramStart"/>
      <w:r w:rsidRPr="00E65B69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E65B69">
        <w:rPr>
          <w:rFonts w:ascii="Times New Roman" w:hAnsi="Times New Roman"/>
          <w:sz w:val="28"/>
          <w:szCs w:val="28"/>
        </w:rPr>
        <w:t xml:space="preserve">  Наказ </w:t>
      </w:r>
      <w:proofErr w:type="spellStart"/>
      <w:r w:rsidRPr="00E65B69">
        <w:rPr>
          <w:rFonts w:ascii="Times New Roman" w:hAnsi="Times New Roman"/>
          <w:sz w:val="28"/>
          <w:szCs w:val="28"/>
        </w:rPr>
        <w:lastRenderedPageBreak/>
        <w:t>Міністерства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юстиції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</w:rPr>
        <w:t>України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; Фонд державного майна  </w:t>
      </w:r>
      <w:proofErr w:type="spellStart"/>
      <w:r w:rsidRPr="00E65B69">
        <w:rPr>
          <w:rFonts w:ascii="Times New Roman" w:hAnsi="Times New Roman"/>
          <w:sz w:val="28"/>
          <w:szCs w:val="28"/>
        </w:rPr>
        <w:t>від</w:t>
      </w:r>
      <w:proofErr w:type="spellEnd"/>
      <w:r w:rsidRPr="00E65B69">
        <w:rPr>
          <w:rFonts w:ascii="Times New Roman" w:hAnsi="Times New Roman"/>
          <w:sz w:val="28"/>
          <w:szCs w:val="28"/>
        </w:rPr>
        <w:t> 24.11.2003 р. Режим доступу:  http://zakon.rada.gov.ua/</w:t>
      </w:r>
      <w:r w:rsidRPr="00E65B69">
        <w:rPr>
          <w:rFonts w:ascii="Times New Roman" w:hAnsi="Times New Roman"/>
          <w:sz w:val="20"/>
          <w:szCs w:val="20"/>
          <w:shd w:val="clear" w:color="auto" w:fill="FFFFFF"/>
        </w:rPr>
        <w:t>laws/show/z1074-03</w:t>
      </w:r>
      <w:r w:rsidRPr="00E65B69">
        <w:rPr>
          <w:rFonts w:ascii="Times New Roman" w:hAnsi="Times New Roman"/>
          <w:sz w:val="20"/>
          <w:szCs w:val="20"/>
          <w:lang w:val="uk-UA"/>
        </w:rPr>
        <w:t xml:space="preserve"> –  Назва з екрана.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65B69">
        <w:rPr>
          <w:rFonts w:ascii="Times New Roman" w:hAnsi="Times New Roman"/>
          <w:sz w:val="28"/>
          <w:szCs w:val="28"/>
        </w:rPr>
        <w:t xml:space="preserve">Абрамов, С. Н. Источник повышенной опасности: проблемы понятийного аппарата / С. Н. Абрамов, А. Ф. Попов  </w:t>
      </w:r>
      <w:r w:rsidRPr="00E65B69">
        <w:rPr>
          <w:rFonts w:ascii="Times New Roman" w:hAnsi="Times New Roman"/>
          <w:sz w:val="28"/>
          <w:szCs w:val="28"/>
        </w:rPr>
        <w:br/>
        <w:t xml:space="preserve">//Законодательство. -2004. - № 1. </w:t>
      </w:r>
      <w:r w:rsidRPr="00E65B69">
        <w:rPr>
          <w:rFonts w:ascii="Times New Roman" w:hAnsi="Times New Roman"/>
          <w:sz w:val="28"/>
          <w:szCs w:val="28"/>
          <w:lang w:val="uk-UA"/>
        </w:rPr>
        <w:t>–</w:t>
      </w:r>
      <w:r w:rsidRPr="00E65B69">
        <w:rPr>
          <w:rFonts w:ascii="Times New Roman" w:hAnsi="Times New Roman"/>
          <w:sz w:val="28"/>
          <w:szCs w:val="28"/>
        </w:rPr>
        <w:t xml:space="preserve"> С. 7-12.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Агарков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М. М. Вина </w:t>
      </w:r>
      <w:r w:rsidRPr="00E65B69">
        <w:rPr>
          <w:rFonts w:ascii="Times New Roman" w:hAnsi="Times New Roman"/>
          <w:sz w:val="28"/>
          <w:szCs w:val="28"/>
        </w:rPr>
        <w:t xml:space="preserve">потерпевшего в обязательствах из причинения вреда / М. М. </w:t>
      </w:r>
      <w:proofErr w:type="spellStart"/>
      <w:r w:rsidRPr="00E65B69">
        <w:rPr>
          <w:rFonts w:ascii="Times New Roman" w:hAnsi="Times New Roman"/>
          <w:sz w:val="28"/>
          <w:szCs w:val="28"/>
        </w:rPr>
        <w:t>Агарков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 // Избранные труды по гражданскому праву</w:t>
      </w:r>
      <w:proofErr w:type="gramStart"/>
      <w:r w:rsidRPr="00E65B69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E65B69">
        <w:rPr>
          <w:rFonts w:ascii="Times New Roman" w:hAnsi="Times New Roman"/>
          <w:sz w:val="28"/>
          <w:szCs w:val="28"/>
        </w:rPr>
        <w:t xml:space="preserve"> (в 2 т.) – М. :Центр </w:t>
      </w:r>
      <w:proofErr w:type="spellStart"/>
      <w:r w:rsidRPr="00E65B69">
        <w:rPr>
          <w:rFonts w:ascii="Times New Roman" w:hAnsi="Times New Roman"/>
          <w:sz w:val="28"/>
          <w:szCs w:val="28"/>
        </w:rPr>
        <w:t>ЮрИнфоР</w:t>
      </w:r>
      <w:proofErr w:type="spellEnd"/>
      <w:r w:rsidRPr="00E65B69">
        <w:rPr>
          <w:rFonts w:ascii="Times New Roman" w:hAnsi="Times New Roman"/>
          <w:sz w:val="28"/>
          <w:szCs w:val="28"/>
        </w:rPr>
        <w:t xml:space="preserve">, 2002. – Т. </w:t>
      </w:r>
      <w:r w:rsidRPr="00E65B69">
        <w:rPr>
          <w:rFonts w:ascii="Times New Roman" w:hAnsi="Times New Roman"/>
          <w:sz w:val="28"/>
          <w:szCs w:val="28"/>
          <w:lang w:val="en-US"/>
        </w:rPr>
        <w:t>II</w:t>
      </w:r>
      <w:r w:rsidRPr="00E65B69">
        <w:rPr>
          <w:rFonts w:ascii="Times New Roman" w:hAnsi="Times New Roman"/>
          <w:sz w:val="28"/>
          <w:szCs w:val="28"/>
        </w:rPr>
        <w:t>. – 451 с.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65B69">
        <w:rPr>
          <w:rFonts w:ascii="Times New Roman" w:hAnsi="Times New Roman"/>
          <w:bCs/>
          <w:sz w:val="28"/>
          <w:szCs w:val="28"/>
        </w:rPr>
        <w:t>Акатов</w:t>
      </w:r>
      <w:r w:rsidRPr="00E65B69">
        <w:rPr>
          <w:rFonts w:ascii="Times New Roman" w:hAnsi="Times New Roman"/>
          <w:bCs/>
          <w:sz w:val="28"/>
          <w:szCs w:val="28"/>
          <w:lang w:val="uk-UA"/>
        </w:rPr>
        <w:t xml:space="preserve"> А. А.</w:t>
      </w:r>
      <w:r w:rsidRPr="00E65B6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E65B69">
        <w:rPr>
          <w:rFonts w:ascii="Times New Roman" w:hAnsi="Times New Roman"/>
          <w:sz w:val="28"/>
          <w:szCs w:val="28"/>
        </w:rPr>
        <w:t>В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озмещение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упущенной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выгод</w:t>
      </w:r>
      <w:proofErr w:type="spellEnd"/>
      <w:r w:rsidRPr="00E65B69">
        <w:rPr>
          <w:rFonts w:ascii="Times New Roman" w:hAnsi="Times New Roman"/>
          <w:sz w:val="28"/>
          <w:szCs w:val="28"/>
        </w:rPr>
        <w:t>ы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 во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внедоговорных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обязательствах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/ А.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Акатов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Вестник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Саратовской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государственной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юридической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5B69">
        <w:rPr>
          <w:rFonts w:ascii="Times New Roman" w:hAnsi="Times New Roman"/>
          <w:sz w:val="28"/>
          <w:szCs w:val="28"/>
          <w:lang w:val="uk-UA"/>
        </w:rPr>
        <w:t>академии</w:t>
      </w:r>
      <w:proofErr w:type="spellEnd"/>
      <w:r w:rsidRPr="00E65B69">
        <w:rPr>
          <w:rFonts w:ascii="Times New Roman" w:hAnsi="Times New Roman"/>
          <w:sz w:val="28"/>
          <w:szCs w:val="28"/>
          <w:lang w:val="uk-UA"/>
        </w:rPr>
        <w:t xml:space="preserve"> №4 (117) 2017 г. –  С. 81-84.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65B69">
        <w:rPr>
          <w:rFonts w:ascii="Times New Roman" w:hAnsi="Times New Roman"/>
          <w:sz w:val="28"/>
          <w:szCs w:val="28"/>
        </w:rPr>
        <w:t xml:space="preserve">Антимонов Б.С. Гражданская ответственность за вред, причиненный источником повышенной опасности, М., 1953. </w:t>
      </w:r>
      <w:r w:rsidRPr="00E65B69">
        <w:rPr>
          <w:rFonts w:ascii="Times New Roman" w:hAnsi="Times New Roman"/>
          <w:sz w:val="28"/>
          <w:szCs w:val="28"/>
          <w:lang w:val="uk-UA"/>
        </w:rPr>
        <w:t>–</w:t>
      </w:r>
      <w:r w:rsidRPr="00E65B69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E65B69">
        <w:rPr>
          <w:rFonts w:ascii="Times New Roman" w:hAnsi="Times New Roman"/>
          <w:bCs/>
          <w:i/>
          <w:iCs/>
          <w:sz w:val="28"/>
          <w:szCs w:val="28"/>
          <w:shd w:val="clear" w:color="auto" w:fill="FFFFFF"/>
        </w:rPr>
        <w:t>М</w:t>
      </w:r>
      <w:r w:rsidRPr="00E65B69">
        <w:rPr>
          <w:rFonts w:ascii="Times New Roman" w:hAnsi="Times New Roman"/>
          <w:sz w:val="28"/>
          <w:szCs w:val="28"/>
          <w:shd w:val="clear" w:color="auto" w:fill="FFFFFF"/>
        </w:rPr>
        <w:t xml:space="preserve">.: </w:t>
      </w:r>
      <w:proofErr w:type="spellStart"/>
      <w:r w:rsidRPr="00E65B69">
        <w:rPr>
          <w:rFonts w:ascii="Times New Roman" w:hAnsi="Times New Roman"/>
          <w:sz w:val="28"/>
          <w:szCs w:val="28"/>
          <w:shd w:val="clear" w:color="auto" w:fill="FFFFFF"/>
        </w:rPr>
        <w:t>Госюриздат</w:t>
      </w:r>
      <w:proofErr w:type="spellEnd"/>
      <w:r w:rsidRPr="00E65B69">
        <w:rPr>
          <w:rFonts w:ascii="Times New Roman" w:hAnsi="Times New Roman"/>
          <w:sz w:val="28"/>
          <w:szCs w:val="28"/>
          <w:shd w:val="clear" w:color="auto" w:fill="FFFFFF"/>
        </w:rPr>
        <w:t xml:space="preserve">, 1952. </w:t>
      </w:r>
      <w:r w:rsidRPr="00E65B69">
        <w:rPr>
          <w:rFonts w:ascii="Times New Roman" w:hAnsi="Times New Roman"/>
          <w:sz w:val="28"/>
          <w:szCs w:val="28"/>
          <w:lang w:val="uk-UA"/>
        </w:rPr>
        <w:t xml:space="preserve">–  </w:t>
      </w:r>
      <w:r w:rsidRPr="00E65B69">
        <w:rPr>
          <w:rFonts w:ascii="Times New Roman" w:hAnsi="Times New Roman"/>
          <w:sz w:val="28"/>
          <w:szCs w:val="28"/>
          <w:shd w:val="clear" w:color="auto" w:fill="FFFFFF"/>
        </w:rPr>
        <w:t xml:space="preserve"> 293 с.</w:t>
      </w:r>
    </w:p>
    <w:p w:rsidR="00E65B69" w:rsidRPr="00E65B69" w:rsidRDefault="00E65B69" w:rsidP="00E65B6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5B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65B69">
        <w:rPr>
          <w:rFonts w:ascii="Times New Roman" w:hAnsi="Times New Roman"/>
          <w:sz w:val="28"/>
          <w:szCs w:val="28"/>
        </w:rPr>
        <w:t xml:space="preserve">Антимонов Б.С. Основания договорной ответственности социалистических организаций. – М., 1962. </w:t>
      </w:r>
      <w:r w:rsidRPr="00E65B69">
        <w:rPr>
          <w:rFonts w:ascii="Times New Roman" w:hAnsi="Times New Roman"/>
          <w:sz w:val="28"/>
          <w:szCs w:val="28"/>
          <w:shd w:val="clear" w:color="auto" w:fill="FFFFFF"/>
        </w:rPr>
        <w:t>– 176 с.</w:t>
      </w:r>
    </w:p>
    <w:tbl>
      <w:tblPr>
        <w:tblW w:w="8856" w:type="dxa"/>
        <w:tblCellSpacing w:w="0" w:type="dxa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729"/>
      </w:tblGrid>
      <w:tr w:rsidR="00E65B69" w:rsidRPr="00E65B69" w:rsidTr="00E65B69">
        <w:trPr>
          <w:trHeight w:val="1901"/>
          <w:tblCellSpacing w:w="0" w:type="dxa"/>
        </w:trPr>
        <w:tc>
          <w:tcPr>
            <w:tcW w:w="8856" w:type="dxa"/>
            <w:vAlign w:val="center"/>
            <w:hideMark/>
          </w:tcPr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Беляцкин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 С. А. Возмещение морального (неимущественного) вреда. – М., 1997. – 560 с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>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Беменкин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 С.А. Возмещение морального (неимущественного) вреда. М., 2006. М.: ОАО «Издательский Дом "Городец", 2005 г.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– 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64 с. 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Бойко М.Д. Відшкодування шкоди: Правовий аспект: Навчально- практичний посібник.- К.: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Атіка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, 2007. – 328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Болдинов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В.М. Ответственность за причинение вреда источником повышенной опасности.  – СПб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., 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Юридический центр-Пресс. 2007. – 372 с. 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Воробьев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Д.В.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Понятие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транспортного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средства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как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источника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повішенной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опасности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/ Д. В.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Воробьев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//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Вестник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Уральского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фінансово-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юридического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института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, №1 (7), 2017 г. –   С. 15-20. 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Гавзе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Ф.И. Возмещение вреда причиненного механизированным транспортом / Ф. И.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Гавзе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–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Минск: из-во «Университетское»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– 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1988.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– 46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lastRenderedPageBreak/>
              <w:t xml:space="preserve"> </w:t>
            </w:r>
            <w:proofErr w:type="gramStart"/>
            <w:r w:rsidRPr="00E65B69">
              <w:rPr>
                <w:rFonts w:ascii="Times New Roman" w:hAnsi="Times New Roman"/>
                <w:iCs/>
                <w:sz w:val="28"/>
                <w:szCs w:val="28"/>
                <w:shd w:val="clear" w:color="auto" w:fill="FFFFFF"/>
                <w:lang w:eastAsia="en-US"/>
              </w:rPr>
              <w:t>Голубев</w:t>
            </w:r>
            <w:proofErr w:type="gramEnd"/>
            <w:r w:rsidRPr="00E65B69">
              <w:rPr>
                <w:rFonts w:ascii="Times New Roman" w:hAnsi="Times New Roman"/>
                <w:iCs/>
                <w:sz w:val="28"/>
                <w:szCs w:val="28"/>
                <w:shd w:val="clear" w:color="auto" w:fill="FFFFFF"/>
                <w:lang w:eastAsia="en-US"/>
              </w:rPr>
              <w:t xml:space="preserve"> К.И, </w:t>
            </w:r>
            <w:proofErr w:type="spellStart"/>
            <w:r w:rsidRPr="00E65B69">
              <w:rPr>
                <w:rFonts w:ascii="Times New Roman" w:hAnsi="Times New Roman"/>
                <w:iCs/>
                <w:sz w:val="28"/>
                <w:szCs w:val="28"/>
                <w:shd w:val="clear" w:color="auto" w:fill="FFFFFF"/>
                <w:lang w:eastAsia="en-US"/>
              </w:rPr>
              <w:t>Нарижний</w:t>
            </w:r>
            <w:proofErr w:type="spellEnd"/>
            <w:r w:rsidRPr="00E65B69">
              <w:rPr>
                <w:rFonts w:ascii="Times New Roman" w:hAnsi="Times New Roman"/>
                <w:iCs/>
                <w:sz w:val="28"/>
                <w:szCs w:val="28"/>
                <w:shd w:val="clear" w:color="auto" w:fill="FFFFFF"/>
                <w:lang w:eastAsia="en-US"/>
              </w:rPr>
              <w:t xml:space="preserve"> С.В. Компенсация морального вреда как способ защиты неимущественных благ личности. 2-е изд., доп.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– </w:t>
            </w:r>
            <w:r w:rsidRPr="00E65B69">
              <w:rPr>
                <w:bCs/>
                <w:i/>
                <w:iCs/>
                <w:sz w:val="28"/>
                <w:szCs w:val="28"/>
                <w:lang w:eastAsia="en-US"/>
              </w:rPr>
              <w:t>СПб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.: 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lang w:eastAsia="en-US"/>
              </w:rPr>
              <w:t>Изд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Юридический центр Пресс, 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lang w:eastAsia="en-US"/>
              </w:rPr>
              <w:t>2001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– 295 с. 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</w:pPr>
            <w:r w:rsidRPr="00E65B69">
              <w:rPr>
                <w:rFonts w:ascii="Times New Roman" w:hAnsi="Times New Roman"/>
                <w:iCs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Гражданский кодекс Франции (Кодекс Наполеона) / Пер. с франц.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В.Захватаев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/ Предисловие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: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А.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Догверт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В. Захватаев / Приложения 1-4: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В.Захватаев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/ Отв. Ред.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А.Довгерт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–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К.: Истина, 2006.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– 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1008с.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Гузь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Л.Е.Дорожно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-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транспортн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ы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е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происшествия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. – Х. 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Харьков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юридический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, 2004. –  448с.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Гусєв М. Про судову практику по позовах про відшкодування шкоди особистості / М. Гусєв // Бюлетень Верховного Суду СРСР 1959 р. №1, С. 19-24.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iCs/>
                <w:sz w:val="28"/>
                <w:szCs w:val="28"/>
                <w:shd w:val="clear" w:color="auto" w:fill="FFFFFF"/>
                <w:lang w:eastAsia="en-US"/>
              </w:rPr>
              <w:t xml:space="preserve">Гущин Д.И. </w:t>
            </w:r>
            <w:r w:rsidRPr="00E65B69">
              <w:rPr>
                <w:rFonts w:ascii="Times New Roman" w:hAnsi="Times New Roman"/>
                <w:bCs/>
                <w:sz w:val="28"/>
                <w:szCs w:val="28"/>
                <w:lang w:eastAsia="en-US"/>
              </w:rPr>
              <w:t>Юридическая ответственность за моральный вред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 (</w:t>
            </w:r>
            <w:r w:rsidRPr="00E65B69">
              <w:rPr>
                <w:rFonts w:ascii="Times New Roman" w:hAnsi="Times New Roman"/>
                <w:bCs/>
                <w:sz w:val="28"/>
                <w:szCs w:val="28"/>
                <w:lang w:eastAsia="en-US"/>
              </w:rPr>
              <w:t>теоретико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-</w:t>
            </w:r>
            <w:r w:rsidRPr="00E65B69">
              <w:rPr>
                <w:rFonts w:ascii="Times New Roman" w:hAnsi="Times New Roman"/>
                <w:bCs/>
                <w:sz w:val="28"/>
                <w:szCs w:val="28"/>
                <w:lang w:eastAsia="en-US"/>
              </w:rPr>
              <w:t>правовой анализ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) / </w:t>
            </w:r>
            <w:r w:rsidRPr="00E65B69">
              <w:rPr>
                <w:rFonts w:ascii="Times New Roman" w:hAnsi="Times New Roman"/>
                <w:bCs/>
                <w:sz w:val="28"/>
                <w:szCs w:val="28"/>
                <w:lang w:eastAsia="en-US"/>
              </w:rPr>
              <w:t>Гущин Д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</w:t>
            </w:r>
            <w:r w:rsidRPr="00E65B69">
              <w:rPr>
                <w:rFonts w:ascii="Times New Roman" w:hAnsi="Times New Roman"/>
                <w:bCs/>
                <w:sz w:val="28"/>
                <w:szCs w:val="28"/>
                <w:lang w:eastAsia="en-US"/>
              </w:rPr>
              <w:t>И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–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С.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-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Пб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.: </w:t>
            </w:r>
            <w:proofErr w:type="spellStart"/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Юрид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центр Пресс, </w:t>
            </w:r>
            <w:r w:rsidRPr="00E65B69">
              <w:rPr>
                <w:rFonts w:ascii="Times New Roman" w:hAnsi="Times New Roman"/>
                <w:bCs/>
                <w:sz w:val="28"/>
                <w:szCs w:val="28"/>
                <w:lang w:eastAsia="en-US"/>
              </w:rPr>
              <w:t>2002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–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166 c.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Емельянов, Д. В. Актуальные вопросы практики применения норм, регулирующих отношения по возмещению вреда, причиненного дорожно-транспортным происшествием / Д. В. Емельянов // Право и политика.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– 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2007.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– 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№ 4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. –  С. 9-12.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Єдиний реєстр судових рішень [Електронний ресурс] :   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>автоматизована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 xml:space="preserve"> система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>збирання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 xml:space="preserve">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>зберігання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 xml:space="preserve">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>захисту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 xml:space="preserve">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>обліку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 xml:space="preserve">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>пошуку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 xml:space="preserve"> та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>надання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>електронних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>копій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>судових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eastAsia="en-US"/>
              </w:rPr>
              <w:t>рішень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BFAF9"/>
                <w:lang w:val="uk-UA" w:eastAsia="en-US"/>
              </w:rPr>
              <w:t xml:space="preserve"> </w:t>
            </w:r>
            <w:hyperlink r:id="rId14" w:history="1">
              <w:r w:rsidRPr="00E65B69">
                <w:rPr>
                  <w:color w:val="0260D0"/>
                  <w:sz w:val="28"/>
                  <w:szCs w:val="28"/>
                  <w:lang w:val="uk-UA" w:eastAsia="en-US"/>
                </w:rPr>
                <w:t>http://reyestr.court.gov.ua/Page/1</w:t>
              </w:r>
            </w:hyperlink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Режим доступу: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–  Назва з екрана.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Иоффе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О.С. </w:t>
            </w:r>
            <w:r w:rsidRPr="00E65B69">
              <w:rPr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Ответственность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 по 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советскому гражданскому праву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 / 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Иоффе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 О.С.; Отв. ред.: Юрченко 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А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.К.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>–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 Л.: 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Изд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-во Ленингр. 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ун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-та, 1955.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>–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 310 c.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Канзафарова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І.С.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Теоретичні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основи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цивільн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о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-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правової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відповідальності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в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Спеціальність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12.00.03 –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цивільне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 і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цивільний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процес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;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сімейне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право;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міжнародне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приватне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право. Автореферат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дисертації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на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здобуття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наукового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ступеня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доктора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юридичних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наук.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Київ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– 2007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. </w:t>
            </w:r>
            <w:r w:rsidRPr="00E65B69">
              <w:rPr>
                <w:rFonts w:ascii="Times New Roman" w:hAnsi="Times New Roman"/>
                <w:sz w:val="28"/>
                <w:szCs w:val="28"/>
                <w:lang w:val="es-ES" w:eastAsia="en-US"/>
              </w:rPr>
              <w:t>–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38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стор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lastRenderedPageBreak/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Корнеева О.В. Страховое возмещение вреда,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  <w:t>причиненного жизни или здоровью потерпевшего в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  <w:t>результате ДТП (сравнительно-правовой анализ)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/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О.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Корнеева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//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Транспортное право. 2009. № 4.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–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С. 29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-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33.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Красавчиков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О. А. Возмещение вреда, причиненного источником повышенной опасности.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–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М., 1966.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– 200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Кулагин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М.И.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Избранные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труды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.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2-е изд.,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испр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. – М.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 :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 Статут, 2004. – 363 с. 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Майданик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Л. А. Материальная ответственность за повреждение здоровья /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Майданик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Л. А., Сергеева Н. Ю. – М. : Юр. 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лит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., 1968. – 216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Малеин Н.С.  Движение без опасности: (Гражданская ответственность владельца автомобиля). – М.: Знание, 1983. – 64 с. 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Матвеев Г.К. Основания гражданско-правовой ответственности. – М., Юридическая литература. 1970. – 312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Матвеев, К. В. Условия наступления ответственности воинской части за вред, причиненный в результате дорожно-транспортного происшествия / К. В. Матвеев // Право в Вооруженных Силах. –  2000. –  № 4.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С. 89-93.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Новицкий И. Б.,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Лунц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 Л. А. Общее учение об обязательстве. М.: Юр. 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лит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., 1950. – 412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Отраднова О.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Критерії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правомірності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поведінки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у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деліктних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зобов’язаннях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/ О. Отраднова //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Актуальні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проблеми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держави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і права. – 2010. –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Вип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53. – С. 238-243.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Отраднова О. О.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Недоговірні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зобов’язання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в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цивільному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праві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Навч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</w:t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пос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іб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– К. 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Юрінком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Інтер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, 2009. – 240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iCs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iCs/>
                <w:sz w:val="28"/>
                <w:szCs w:val="28"/>
                <w:lang w:eastAsia="en-US"/>
              </w:rPr>
              <w:t>Пассек</w:t>
            </w:r>
            <w:proofErr w:type="spellEnd"/>
            <w:r w:rsidRPr="00E65B69">
              <w:rPr>
                <w:rFonts w:ascii="Times New Roman" w:hAnsi="Times New Roman"/>
                <w:iCs/>
                <w:sz w:val="28"/>
                <w:szCs w:val="28"/>
                <w:lang w:eastAsia="en-US"/>
              </w:rPr>
              <w:t xml:space="preserve"> Е.В.</w:t>
            </w:r>
            <w:r w:rsidRPr="00E65B69">
              <w:rPr>
                <w:rFonts w:ascii="Times New Roman" w:hAnsi="Times New Roman"/>
                <w:i/>
                <w:iCs/>
                <w:sz w:val="28"/>
                <w:szCs w:val="28"/>
                <w:lang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Неимущественный интерес и непреодолимая сила в гражданском праве. –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М.: Статут, 2003. –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399 с. 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Примак В. Д. Вади і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переваги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основних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теоретичних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концепцій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цивільної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вини / В. Д. Примак //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Юридична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– 2006. – № 5. – С.56-59.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Примак В. Д.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Окремі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ідходи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до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визначення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справедливого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розміру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відшкодування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за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завдану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моральну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шкоду / В. Д. Примак //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lastRenderedPageBreak/>
              <w:t>Відшкодування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моральної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шкоди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коментар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законодавство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судова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практика /за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заг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ред. М. К.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Галянтича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– К.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: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Юрінком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Інтер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, 2013. –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С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100-128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Редин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М.П.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Понятие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источника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повышенной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опасности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и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правовая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природа (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сущность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)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обязательства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из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причинения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вреда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его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действием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М.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Редин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// Российская юстиция.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–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2008.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– №2.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– С. 24-27.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Рибак О. Критерії визначення розміру компенсації моральної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br/>
              <w:t>(немайнової) шкоди / О. Рибак // Підприємництво, господарство і право. – 2012. - № 10. – С. 28-31.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Селезень С. В. До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питання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трактування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поняття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«моральна 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шкода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» /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  <w:t xml:space="preserve">С.В. Селезень //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Актуальні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проблеми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права: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теорія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і практика. – 2013. – № 27. – С. 479-489.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Соломеина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Е.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Распределение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бремени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доказ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ы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вания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по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делам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компенсации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морального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вреда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/ Е.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Соломеина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//Арбитражный и гражданский процесс. –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2008. –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№ 8. – С. 24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-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26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. 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Суржиков, В.Е. Понятие и признаки владельцев источника повышенной опасности / В.Е. Суржиков // Юриспруденция. – 2009. – № 15. – С. 12 – 16.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Тархов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 В. 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А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. 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Гражданское право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. 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Общая часть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. 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/ В.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>Тархов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: </w:t>
            </w:r>
            <w:r w:rsidRPr="00E65B69">
              <w:rPr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Курс лекций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, г. 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Чебоксары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: </w:t>
            </w:r>
            <w:proofErr w:type="spellStart"/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Чув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. 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кн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. 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изд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-во,</w:t>
            </w:r>
            <w:r w:rsidRPr="00E65B69">
              <w:rPr>
                <w:rFonts w:ascii="Times New Roman" w:hAnsi="Times New Roman"/>
                <w:bCs/>
                <w:i/>
                <w:iCs/>
                <w:sz w:val="28"/>
                <w:szCs w:val="28"/>
                <w:shd w:val="clear" w:color="auto" w:fill="FFFFFF"/>
                <w:lang w:eastAsia="en-US"/>
              </w:rPr>
              <w:t>1997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. –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331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Тархов В.А. Ответственность по советскому гражданскому праву</w:t>
            </w:r>
            <w:r w:rsidRPr="00E65B69">
              <w:rPr>
                <w:rFonts w:ascii="Times New Roman" w:hAnsi="Times New Roman"/>
                <w:iCs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/ 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>В.Тархов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//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Саратов: Изд-во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Сарат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. ун-та, 1973. – 456 с.</w:t>
            </w:r>
            <w:bookmarkStart w:id="5" w:name="3"/>
            <w:bookmarkEnd w:id="5"/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Терьохін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С.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Відповідальність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за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порушення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комерційних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контрактів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ідприємництво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господарство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і право. – 2004. – №7. – С.28-30.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Тімуш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І. С. Розвиток законодавства щодо цивільно-правового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br/>
              <w:t xml:space="preserve">регулювання відшкодування моральної шкоди / І.С.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Тімуш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. // Держава і право 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Зб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науков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. праць. – 2013/1. –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 </w:t>
            </w:r>
            <w:r w:rsidRPr="00E65B69">
              <w:rPr>
                <w:rFonts w:ascii="Times New Roman" w:hAnsi="Times New Roman"/>
                <w:bCs/>
                <w:sz w:val="28"/>
                <w:szCs w:val="28"/>
                <w:bdr w:val="none" w:sz="0" w:space="0" w:color="auto" w:frame="1"/>
                <w:lang w:val="uk-UA" w:eastAsia="en-US"/>
              </w:rPr>
              <w:t>№ 2(60)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. – С. 195-201. 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Флейшиц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Е. А. Обязательства из причинения вреда и из неосновательного обогащения / Е. А.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Флейшиц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– М.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: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Госюриздат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1951. – 239 с. 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color w:val="231F20"/>
                <w:sz w:val="28"/>
                <w:szCs w:val="28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color w:val="231F20"/>
                <w:sz w:val="28"/>
                <w:szCs w:val="28"/>
                <w:lang w:eastAsia="en-US"/>
              </w:rPr>
              <w:t>Фогельсон</w:t>
            </w:r>
            <w:proofErr w:type="spellEnd"/>
            <w:r w:rsidRPr="00E65B69">
              <w:rPr>
                <w:rFonts w:ascii="Times New Roman" w:hAnsi="Times New Roman"/>
                <w:color w:val="231F20"/>
                <w:sz w:val="28"/>
                <w:szCs w:val="28"/>
                <w:lang w:eastAsia="en-US"/>
              </w:rPr>
              <w:t xml:space="preserve"> Ю.Б. Избранные вопросы общей теории обязательств: Курс </w:t>
            </w:r>
            <w:r w:rsidRPr="00E65B69">
              <w:rPr>
                <w:rFonts w:ascii="Times New Roman" w:hAnsi="Times New Roman"/>
                <w:color w:val="231F20"/>
                <w:sz w:val="28"/>
                <w:szCs w:val="28"/>
                <w:lang w:eastAsia="en-US"/>
              </w:rPr>
              <w:lastRenderedPageBreak/>
              <w:t>лекций</w:t>
            </w:r>
            <w:r w:rsidRPr="00E65B69">
              <w:rPr>
                <w:rFonts w:ascii="Times New Roman" w:hAnsi="Times New Roman"/>
                <w:color w:val="231F20"/>
                <w:sz w:val="28"/>
                <w:szCs w:val="28"/>
                <w:lang w:val="uk-UA" w:eastAsia="en-US"/>
              </w:rPr>
              <w:t xml:space="preserve"> / </w:t>
            </w:r>
            <w:proofErr w:type="gramStart"/>
            <w:r w:rsidRPr="00E65B69">
              <w:rPr>
                <w:rFonts w:ascii="Times New Roman" w:hAnsi="Times New Roman"/>
                <w:color w:val="231F20"/>
                <w:sz w:val="28"/>
                <w:szCs w:val="28"/>
                <w:lang w:val="uk-UA" w:eastAsia="en-US"/>
              </w:rPr>
              <w:t>Ю</w:t>
            </w:r>
            <w:proofErr w:type="gramEnd"/>
            <w:r w:rsidRPr="00E65B69">
              <w:rPr>
                <w:rFonts w:ascii="Times New Roman" w:hAnsi="Times New Roman"/>
                <w:color w:val="231F20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color w:val="231F20"/>
                <w:sz w:val="28"/>
                <w:szCs w:val="28"/>
                <w:lang w:val="uk-UA" w:eastAsia="en-US"/>
              </w:rPr>
              <w:t>Фогельсон</w:t>
            </w:r>
            <w:proofErr w:type="spellEnd"/>
            <w:r w:rsidRPr="00E65B69">
              <w:rPr>
                <w:rFonts w:ascii="Times New Roman" w:hAnsi="Times New Roman"/>
                <w:color w:val="231F20"/>
                <w:sz w:val="28"/>
                <w:szCs w:val="28"/>
                <w:lang w:eastAsia="en-US"/>
              </w:rPr>
              <w:t>.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– </w:t>
            </w:r>
            <w:r w:rsidRPr="00E65B69">
              <w:rPr>
                <w:rFonts w:ascii="Times New Roman" w:hAnsi="Times New Roman"/>
                <w:color w:val="231F20"/>
                <w:sz w:val="28"/>
                <w:szCs w:val="28"/>
                <w:lang w:eastAsia="en-US"/>
              </w:rPr>
              <w:t>М., 2001.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– </w:t>
            </w:r>
            <w:r w:rsidRPr="00E65B69">
              <w:rPr>
                <w:rFonts w:ascii="Times New Roman" w:hAnsi="Times New Roman"/>
                <w:color w:val="231F20"/>
                <w:sz w:val="28"/>
                <w:szCs w:val="28"/>
                <w:lang w:val="uk-UA" w:eastAsia="en-US"/>
              </w:rPr>
              <w:t>192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</w:pPr>
            <w:r w:rsidRPr="00E65B69">
              <w:rPr>
                <w:rFonts w:ascii="Times New Roman" w:hAnsi="Times New Roman"/>
                <w:color w:val="231F20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Хужин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А.М. Объективное вменение за невиновное деяние: проблема научного переосмысления судебной практики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А.Хужин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//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Вестник Нижегородской академии МВД России, 2010г., №1 (12), с.187-190.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Цивільне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: </w:t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ідручник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: у 2 т. / В. І. Борисова (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кер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  <w:t xml:space="preserve">авт. кол.), Л. М. Баранова, Т. І.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Бєгова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та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.; за ред. В. І.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Борисової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, І. В. Спасибо-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Фатєєвої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В. Л.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Яроцького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– Х.: Право, 2011. – Т. 1. – 656 с. 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Цивільне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: </w:t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ідручник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: у 2 т. / В.І. Борисова (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кер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  <w:t xml:space="preserve">авт. кол.), Л. М. Баранова, Т. І.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Бєгова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та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.; за ред. В. І.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Борисової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, І. В. Спасибо-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Фатєєвої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В. Л.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Яроцького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– Х.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: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Право, 2011. –Т. 2. – 816 с. 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Цивільне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(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традиції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та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новації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):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монографія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: /За ред. Є. О. Харитонова, Т. С.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Ківалової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О. І.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Харитонової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– О.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: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Фенікс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, 2010. – 69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льне</w:t>
            </w:r>
            <w:proofErr w:type="spellEnd"/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Договірні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та не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договірні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зобов’язання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: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ідручник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/За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заг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ред.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Бичкової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С. С. 3-тє вид.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перероб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та доп. К. 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Алерта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, 2014. – 496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льне</w:t>
            </w:r>
            <w:proofErr w:type="spellEnd"/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Договірні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та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недоговірні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зобов’язання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ідручник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/за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заг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ред.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Бичкової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С. С. К.: КНТ, 2008. – 498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льне</w:t>
            </w:r>
            <w:proofErr w:type="spellEnd"/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Академічний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курс: </w:t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ідручник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: У 2-х т.: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Загальна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частина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/А. Ю.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Бабаскін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Т. В. Бондар, Ю. Л.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Бошицький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та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/ За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заг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ред. Я. М. Шевченко. – К.: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Юре, 2003. – Т. 1. – 520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льне</w:t>
            </w:r>
            <w:proofErr w:type="spellEnd"/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Загальна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частина</w:t>
            </w:r>
            <w:proofErr w:type="spellEnd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/ З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а ред. проф. І. А.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Бірюкова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і Ю.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О.Заіки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– К.: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Алерта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, 2014. – 510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Цивільне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навч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посібник</w:t>
            </w:r>
            <w:proofErr w:type="spellEnd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/ З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а ред. І. С.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Тімуш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–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Дніпропетровськ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– Середняк Т.К., 2015. – 236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льне</w:t>
            </w:r>
            <w:proofErr w:type="spellEnd"/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: </w:t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ідручник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: У 2-х кн.. – Кн. 2 /О.В.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Дзера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  <w:t>(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кер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.а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вт.кол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.), Д. В. Боброва, А. С.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Довгерт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та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.. / За ред. О. В.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Дзери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Н. С.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Кузнєцової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– К.: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Юрінком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Інтер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, 2002. – 722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льне</w:t>
            </w:r>
            <w:proofErr w:type="spellEnd"/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Загальна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частина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: </w:t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ідручник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/ за ред. О. В.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Дзери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Н. С.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Кузнєцової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Р.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А.Майданика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– К.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: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Юрінком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Інтер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, 2010. – 976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lastRenderedPageBreak/>
              <w:t xml:space="preserve"> 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льне</w:t>
            </w:r>
            <w:proofErr w:type="spellEnd"/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України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Особлива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частина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: </w:t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ідручник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/ за ред. О. В.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br/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Дзери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Н. С.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Кузнєцової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Р.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А.Майданика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– К.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: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Юрінком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Інтер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, 2010. – 1176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Цивільне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право: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навчальний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пос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ібник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для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студентів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юридичних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вузів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та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факультетів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/ О. 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Підопригора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Д. В. Боброва, Л. К. Воронова, О. В.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Дзера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– К.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: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Вентурі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, 1996. – 480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Цивільне право України: Академічний курс: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Підруч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.: у 2 т./ За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заг.ред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Я.М. Шевченко. – Вид. 2-ге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доп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. і перероб. – К.: Видавничий Дім «Ін Юре», 2006. – Т.2 Особлива частина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 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>/ [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>Бабаскін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А.Ю.,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>Бошицький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Ю.Л., Венецька М.В. та ін.]. – 520с.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Цивільне право України: Підручник: У 2-х книгах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/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За ред. О.В.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Дзери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, Н.С.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Кузнецової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.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–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2-ге вид.,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допов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. і перероб.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–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К.: Юрінком Інтер, 2004.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–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Кн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. 1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>–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 722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Черненко Д. Обстоятельства непреодолимой силы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/ Д. Черненко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// ЭЖ-Юрист. – 2008. – № 21. –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>С. 5-6.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Шимон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С. І. </w:t>
            </w:r>
            <w:proofErr w:type="spellStart"/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П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ідстави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відповідальності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за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завдану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моральну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шкоду / С. І.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Шимон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//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Відшкодування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моральної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шкоди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: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коментар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законодавство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,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судова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практика / за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заг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. ред. М. К.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Галянтича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. – К.</w:t>
            </w:r>
            <w:proofErr w:type="gram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:</w:t>
            </w:r>
            <w:proofErr w:type="gram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Юрінком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Інтер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, 2013. – С. 50-54.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Шишкин С.К. Ответственность за вред, причиненный деятельностью, создающей повышенную опасность для окружающих. –  М.: Ось-89, 2007. –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160 с.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 w:line="360" w:lineRule="auto"/>
              <w:ind w:right="74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Эрделевский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 А. М. Критерии и метод оценки размера компенсации морального вреда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/ А. </w:t>
            </w:r>
            <w:proofErr w:type="spellStart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>Эрделевский</w:t>
            </w:r>
            <w:proofErr w:type="spellEnd"/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>//Государство и право. – 1997. – № 4. – С. 6 – 10.</w:t>
            </w:r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/>
              <w:ind w:right="74"/>
              <w:contextualSpacing/>
              <w:jc w:val="both"/>
              <w:rPr>
                <w:color w:val="0260D0"/>
              </w:rPr>
            </w:pP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en-US"/>
              </w:rPr>
              <w:t xml:space="preserve"> </w:t>
            </w:r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Юридичний </w:t>
            </w:r>
            <w:bookmarkStart w:id="6" w:name="_GoBack"/>
            <w:r w:rsidRPr="00E65B69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інтернет ресурс Протокол </w:t>
            </w:r>
            <w:hyperlink r:id="rId15" w:history="1">
              <w:r w:rsidRPr="00E65B69">
                <w:rPr>
                  <w:color w:val="0260D0"/>
                  <w:sz w:val="28"/>
                  <w:szCs w:val="28"/>
                  <w:lang w:val="uk-UA" w:eastAsia="en-US"/>
                </w:rPr>
                <w:t>https://protocol.ua/ua/za_shkodu_zavdanu_dgerelom_pidvishchenoi_nebezpeki/</w:t>
              </w:r>
            </w:hyperlink>
          </w:p>
          <w:p w:rsidR="00E65B69" w:rsidRPr="00E65B69" w:rsidRDefault="00E65B69" w:rsidP="00E65B69">
            <w:pPr>
              <w:numPr>
                <w:ilvl w:val="0"/>
                <w:numId w:val="6"/>
              </w:numPr>
              <w:shd w:val="clear" w:color="auto" w:fill="FFFFFF"/>
              <w:spacing w:after="0"/>
              <w:ind w:right="74"/>
              <w:contextualSpacing/>
              <w:jc w:val="both"/>
            </w:pP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Ярошенко К.Б. Защита граждан, пострадавших в результате дорожно-транспортных происшествий (состояние законодательства и перспективы его совершенствования) / К. Ярошенко // Журнал российского права.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–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2015. 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– 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>№ 12.</w:t>
            </w:r>
            <w:r w:rsidRPr="00E65B69">
              <w:rPr>
                <w:rFonts w:ascii="Times New Roman" w:hAnsi="Times New Roman"/>
                <w:sz w:val="28"/>
                <w:szCs w:val="28"/>
                <w:shd w:val="clear" w:color="auto" w:fill="FFFFFF"/>
                <w:lang w:eastAsia="en-US"/>
              </w:rPr>
              <w:t xml:space="preserve"> – </w:t>
            </w:r>
            <w:r w:rsidRPr="00E65B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С. 39 - 48.</w:t>
            </w:r>
            <w:bookmarkEnd w:id="6"/>
          </w:p>
        </w:tc>
      </w:tr>
    </w:tbl>
    <w:p w:rsidR="00E65B69" w:rsidRPr="00E65B69" w:rsidRDefault="00E65B69">
      <w:pPr>
        <w:rPr>
          <w:lang w:val="uk-UA"/>
        </w:rPr>
      </w:pPr>
    </w:p>
    <w:sectPr w:rsidR="00E65B69" w:rsidRPr="00E65B6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316EF"/>
    <w:multiLevelType w:val="hybridMultilevel"/>
    <w:tmpl w:val="9E2ECEE0"/>
    <w:lvl w:ilvl="0" w:tplc="CC5C845E">
      <w:start w:val="2"/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186B06AA"/>
    <w:multiLevelType w:val="hybridMultilevel"/>
    <w:tmpl w:val="EEBE9E58"/>
    <w:lvl w:ilvl="0" w:tplc="3178178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plc="2BA83F10">
      <w:start w:val="2"/>
      <w:numFmt w:val="bullet"/>
      <w:lvlText w:val=""/>
      <w:lvlJc w:val="left"/>
      <w:pPr>
        <w:tabs>
          <w:tab w:val="num" w:pos="1785"/>
        </w:tabs>
        <w:ind w:left="1785" w:hanging="705"/>
      </w:pPr>
      <w:rPr>
        <w:rFonts w:ascii="Wingdings" w:eastAsia="Times New Roman" w:hAnsi="Wingdings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7573D9F"/>
    <w:multiLevelType w:val="multilevel"/>
    <w:tmpl w:val="9716A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CAF421A"/>
    <w:multiLevelType w:val="multilevel"/>
    <w:tmpl w:val="E75EC754"/>
    <w:lvl w:ilvl="0">
      <w:start w:val="3"/>
      <w:numFmt w:val="decimal"/>
      <w:lvlText w:val="%1."/>
      <w:lvlJc w:val="left"/>
      <w:pPr>
        <w:ind w:left="450" w:hanging="45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4">
    <w:nsid w:val="43061104"/>
    <w:multiLevelType w:val="hybridMultilevel"/>
    <w:tmpl w:val="83E2F958"/>
    <w:lvl w:ilvl="0" w:tplc="5A1A185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DF64DA"/>
    <w:multiLevelType w:val="multilevel"/>
    <w:tmpl w:val="8334CA6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E45"/>
    <w:rsid w:val="001458FF"/>
    <w:rsid w:val="003D6E45"/>
    <w:rsid w:val="00E65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B69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65B69"/>
    <w:pPr>
      <w:spacing w:after="100" w:afterAutospacing="1" w:line="240" w:lineRule="auto"/>
    </w:pPr>
    <w:rPr>
      <w:rFonts w:ascii="Verdana" w:hAnsi="Verdana"/>
      <w:sz w:val="16"/>
      <w:szCs w:val="16"/>
    </w:rPr>
  </w:style>
  <w:style w:type="paragraph" w:styleId="a4">
    <w:name w:val="List Paragraph"/>
    <w:basedOn w:val="a"/>
    <w:uiPriority w:val="34"/>
    <w:qFormat/>
    <w:rsid w:val="00E65B69"/>
    <w:pPr>
      <w:ind w:left="720"/>
      <w:contextualSpacing/>
    </w:pPr>
  </w:style>
  <w:style w:type="character" w:customStyle="1" w:styleId="fontstyle01">
    <w:name w:val="fontstyle01"/>
    <w:rsid w:val="00E65B69"/>
    <w:rPr>
      <w:rFonts w:ascii="TimesNewRoman" w:hAnsi="TimesNewRoman" w:hint="default"/>
      <w:b w:val="0"/>
      <w:bCs w:val="0"/>
      <w:i w:val="0"/>
      <w:iCs w:val="0"/>
      <w:color w:val="231F2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B69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65B69"/>
    <w:pPr>
      <w:spacing w:after="100" w:afterAutospacing="1" w:line="240" w:lineRule="auto"/>
    </w:pPr>
    <w:rPr>
      <w:rFonts w:ascii="Verdana" w:hAnsi="Verdana"/>
      <w:sz w:val="16"/>
      <w:szCs w:val="16"/>
    </w:rPr>
  </w:style>
  <w:style w:type="paragraph" w:styleId="a4">
    <w:name w:val="List Paragraph"/>
    <w:basedOn w:val="a"/>
    <w:uiPriority w:val="34"/>
    <w:qFormat/>
    <w:rsid w:val="00E65B69"/>
    <w:pPr>
      <w:ind w:left="720"/>
      <w:contextualSpacing/>
    </w:pPr>
  </w:style>
  <w:style w:type="character" w:customStyle="1" w:styleId="fontstyle01">
    <w:name w:val="fontstyle01"/>
    <w:rsid w:val="00E65B69"/>
    <w:rPr>
      <w:rFonts w:ascii="TimesNewRoman" w:hAnsi="TimesNewRoman" w:hint="default"/>
      <w:b w:val="0"/>
      <w:bCs w:val="0"/>
      <w:i w:val="0"/>
      <w:iCs w:val="0"/>
      <w:color w:val="231F2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94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5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2.rada.gov.ua/" TargetMode="External"/><Relationship Id="rId13" Type="http://schemas.openxmlformats.org/officeDocument/2006/relationships/hyperlink" Target="http://zakon.rada.gov.ua/go/z1074-03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zakon.rada.gov.ua/laws/show/435-15" TargetMode="External"/><Relationship Id="rId12" Type="http://schemas.openxmlformats.org/officeDocument/2006/relationships/hyperlink" Target="http://search.ligazakon.ua/l_doc2.nsf/link1/VS151313.htm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zakon.rada.gov.ua/laws/show/1306-2001-%D0%BF" TargetMode="External"/><Relationship Id="rId11" Type="http://schemas.openxmlformats.org/officeDocument/2006/relationships/hyperlink" Target="http://zakon.rada.gov.ua/laws/show/322-0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protocol.ua/ua/za_shkodu_zavdanu_dgerelom_pidvishchenoi_nebezpeki/" TargetMode="External"/><Relationship Id="rId10" Type="http://schemas.openxmlformats.org/officeDocument/2006/relationships/hyperlink" Target="javascript:OpenDoc('322-08')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.rada.gov.ua/laws/show/1618-15" TargetMode="External"/><Relationship Id="rId14" Type="http://schemas.openxmlformats.org/officeDocument/2006/relationships/hyperlink" Target="http://reyestr.court.gov.ua/Page/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25954</Words>
  <Characters>14795</Characters>
  <Application>Microsoft Office Word</Application>
  <DocSecurity>0</DocSecurity>
  <Lines>123</Lines>
  <Paragraphs>81</Paragraphs>
  <ScaleCrop>false</ScaleCrop>
  <Company/>
  <LinksUpToDate>false</LinksUpToDate>
  <CharactersWithSpaces>40668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2019-11-22T09:24:00Z</dcterms:created>
  <dcterms:modified xsi:type="dcterms:W3CDTF">2019-11-22T09:26:00Z</dcterms:modified>
</cp:coreProperties>
</file>