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jc w:val="center"/>
        <w:rPr>
          <w:sz w:val="28"/>
          <w:szCs w:val="28"/>
          <w:lang w:val="uk-UA"/>
        </w:rPr>
      </w:pPr>
      <w:r>
        <w:rPr>
          <w:sz w:val="28"/>
          <w:szCs w:val="28"/>
          <w:lang w:val="uk-UA"/>
        </w:rPr>
        <w:t>Одеський національний університет імені І. І. Мечникова</w:t>
      </w:r>
    </w:p>
    <w:p>
      <w:pPr>
        <w:pStyle w:val="Normal"/>
        <w:jc w:val="center"/>
        <w:rPr>
          <w:sz w:val="20"/>
          <w:szCs w:val="20"/>
          <w:lang w:val="uk-UA"/>
        </w:rPr>
      </w:pPr>
      <w:r>
        <w:rPr>
          <w:sz w:val="20"/>
          <w:szCs w:val="20"/>
          <w:lang w:val="uk-UA"/>
        </w:rPr>
        <w:t>(повне найменування вищого навчального закладу)</w:t>
      </w:r>
    </w:p>
    <w:p>
      <w:pPr>
        <w:pStyle w:val="Normal"/>
        <w:pBdr>
          <w:bottom w:val="single" w:sz="4" w:space="1" w:color="000000"/>
        </w:pBdr>
        <w:spacing w:before="240" w:after="0"/>
        <w:jc w:val="center"/>
        <w:rPr>
          <w:sz w:val="28"/>
          <w:szCs w:val="28"/>
          <w:lang w:val="uk-UA"/>
        </w:rPr>
      </w:pPr>
      <w:r>
        <w:rPr>
          <w:sz w:val="28"/>
          <w:szCs w:val="28"/>
          <w:lang w:val="uk-UA"/>
        </w:rPr>
        <w:t>Факультет міжнародних відносин, політології та соціології</w:t>
      </w:r>
    </w:p>
    <w:p>
      <w:pPr>
        <w:pStyle w:val="Normal"/>
        <w:jc w:val="center"/>
        <w:rPr>
          <w:sz w:val="20"/>
          <w:szCs w:val="20"/>
          <w:lang w:val="uk-UA"/>
        </w:rPr>
      </w:pPr>
      <w:r>
        <w:rPr>
          <w:sz w:val="20"/>
          <w:szCs w:val="20"/>
          <w:lang w:val="uk-UA"/>
        </w:rPr>
        <w:t>(повне найменування інституту/факультету)</w:t>
      </w:r>
    </w:p>
    <w:p>
      <w:pPr>
        <w:pStyle w:val="Normal"/>
        <w:pBdr>
          <w:bottom w:val="single" w:sz="4" w:space="1" w:color="000000"/>
        </w:pBdr>
        <w:spacing w:before="240" w:after="0"/>
        <w:jc w:val="center"/>
        <w:rPr>
          <w:sz w:val="28"/>
          <w:szCs w:val="28"/>
          <w:lang w:val="uk-UA"/>
        </w:rPr>
      </w:pPr>
      <w:r>
        <w:rPr>
          <w:sz w:val="28"/>
          <w:szCs w:val="28"/>
          <w:lang w:val="uk-UA"/>
        </w:rPr>
        <w:t>Кафедра міжнародних відносин</w:t>
      </w:r>
    </w:p>
    <w:p>
      <w:pPr>
        <w:pStyle w:val="Normal"/>
        <w:jc w:val="center"/>
        <w:rPr>
          <w:sz w:val="20"/>
          <w:szCs w:val="20"/>
          <w:lang w:val="uk-UA"/>
        </w:rPr>
      </w:pPr>
      <w:r>
        <w:rPr>
          <w:sz w:val="20"/>
          <w:szCs w:val="20"/>
          <w:lang w:val="uk-UA"/>
        </w:rPr>
        <w:t>(повна назва кафедри)</w:t>
      </w:r>
    </w:p>
    <w:p>
      <w:pPr>
        <w:pStyle w:val="Normal"/>
        <w:jc w:val="center"/>
        <w:rPr>
          <w:b/>
          <w:b/>
          <w:sz w:val="32"/>
          <w:szCs w:val="32"/>
          <w:lang w:val="uk-UA"/>
        </w:rPr>
      </w:pPr>
      <w:r>
        <w:rPr>
          <w:b/>
          <w:sz w:val="32"/>
          <w:szCs w:val="32"/>
          <w:lang w:val="uk-UA"/>
        </w:rPr>
      </w:r>
    </w:p>
    <w:p>
      <w:pPr>
        <w:pStyle w:val="Normal"/>
        <w:jc w:val="center"/>
        <w:rPr>
          <w:b/>
          <w:b/>
          <w:sz w:val="32"/>
          <w:szCs w:val="32"/>
          <w:lang w:val="uk-UA"/>
        </w:rPr>
      </w:pPr>
      <w:r>
        <w:rPr>
          <w:b/>
          <w:sz w:val="32"/>
          <w:szCs w:val="32"/>
          <w:lang w:val="uk-UA"/>
        </w:rPr>
      </w:r>
    </w:p>
    <w:p>
      <w:pPr>
        <w:pStyle w:val="Normal"/>
        <w:jc w:val="center"/>
        <w:rPr>
          <w:sz w:val="32"/>
          <w:szCs w:val="32"/>
          <w:lang w:val="uk-UA"/>
        </w:rPr>
      </w:pPr>
      <w:r>
        <w:rPr>
          <w:b/>
          <w:sz w:val="32"/>
          <w:szCs w:val="32"/>
        </w:rPr>
        <w:t>Дипломна</w:t>
      </w:r>
      <w:r>
        <w:rPr>
          <w:b/>
          <w:sz w:val="32"/>
          <w:szCs w:val="32"/>
          <w:lang w:val="uk-UA"/>
        </w:rPr>
        <w:t xml:space="preserve"> робота </w:t>
      </w:r>
    </w:p>
    <w:p>
      <w:pPr>
        <w:pStyle w:val="Normal"/>
        <w:pBdr>
          <w:bottom w:val="single" w:sz="4" w:space="1" w:color="000000"/>
        </w:pBdr>
        <w:spacing w:before="240" w:after="0"/>
        <w:ind w:left="1134" w:right="850" w:hanging="0"/>
        <w:jc w:val="center"/>
        <w:rPr>
          <w:sz w:val="28"/>
          <w:szCs w:val="28"/>
          <w:lang w:val="uk-UA"/>
        </w:rPr>
      </w:pPr>
      <w:r>
        <w:rPr>
          <w:sz w:val="28"/>
          <w:szCs w:val="28"/>
          <w:lang w:val="uk-UA"/>
        </w:rPr>
        <w:t>на здобуття ступеня вищої освіти «магістр»</w:t>
      </w:r>
    </w:p>
    <w:p>
      <w:pPr>
        <w:pStyle w:val="Normal"/>
        <w:tabs>
          <w:tab w:val="clear" w:pos="708"/>
          <w:tab w:val="right" w:pos="9355" w:leader="none"/>
        </w:tabs>
        <w:jc w:val="center"/>
        <w:rPr>
          <w:sz w:val="28"/>
          <w:szCs w:val="28"/>
          <w:lang w:val="uk-UA"/>
        </w:rPr>
      </w:pPr>
      <w:r>
        <w:rPr>
          <w:sz w:val="28"/>
          <w:szCs w:val="28"/>
          <w:lang w:val="uk-UA"/>
        </w:rPr>
      </w:r>
    </w:p>
    <w:p>
      <w:pPr>
        <w:pStyle w:val="Normal"/>
        <w:tabs>
          <w:tab w:val="clear" w:pos="708"/>
          <w:tab w:val="right" w:pos="9355" w:leader="none"/>
        </w:tabs>
        <w:jc w:val="center"/>
        <w:rPr>
          <w:b/>
          <w:b/>
          <w:sz w:val="28"/>
          <w:szCs w:val="28"/>
          <w:u w:val="single"/>
          <w:lang w:val="uk-UA"/>
        </w:rPr>
      </w:pPr>
      <w:r>
        <w:rPr>
          <w:sz w:val="28"/>
          <w:szCs w:val="28"/>
          <w:lang w:val="uk-UA"/>
        </w:rPr>
        <w:t xml:space="preserve">на тему: </w:t>
      </w:r>
      <w:r>
        <w:rPr>
          <w:b/>
          <w:sz w:val="28"/>
          <w:szCs w:val="28"/>
          <w:u w:val="single"/>
          <w:lang w:val="uk-UA"/>
        </w:rPr>
        <w:t xml:space="preserve">«ПОЛІТИКА КИТАЮ ЩОДО КРАЇН ЛАТИНСЬКОЇ АМЕРИКИ У </w:t>
      </w:r>
      <w:r>
        <w:rPr>
          <w:b/>
          <w:sz w:val="28"/>
          <w:szCs w:val="28"/>
          <w:u w:val="single"/>
          <w:lang w:val="en-US"/>
        </w:rPr>
        <w:t>XXI</w:t>
      </w:r>
      <w:r>
        <w:rPr>
          <w:b/>
          <w:sz w:val="28"/>
          <w:szCs w:val="28"/>
          <w:u w:val="single"/>
        </w:rPr>
        <w:t xml:space="preserve"> </w:t>
      </w:r>
      <w:r>
        <w:rPr>
          <w:b/>
          <w:sz w:val="28"/>
          <w:szCs w:val="28"/>
          <w:u w:val="single"/>
          <w:lang w:val="uk-UA"/>
        </w:rPr>
        <w:t>СТ.»</w:t>
      </w:r>
    </w:p>
    <w:p>
      <w:pPr>
        <w:pStyle w:val="Normal"/>
        <w:tabs>
          <w:tab w:val="clear" w:pos="708"/>
          <w:tab w:val="right" w:pos="9355" w:leader="none"/>
        </w:tabs>
        <w:jc w:val="center"/>
        <w:rPr>
          <w:sz w:val="28"/>
          <w:szCs w:val="28"/>
          <w:u w:val="single"/>
          <w:lang w:val="uk-UA"/>
        </w:rPr>
      </w:pPr>
      <w:r>
        <w:rPr>
          <w:sz w:val="28"/>
          <w:szCs w:val="28"/>
          <w:u w:val="single"/>
          <w:lang w:val="uk-UA"/>
        </w:rPr>
      </w:r>
    </w:p>
    <w:p>
      <w:pPr>
        <w:pStyle w:val="Normal"/>
        <w:tabs>
          <w:tab w:val="clear" w:pos="708"/>
          <w:tab w:val="right" w:pos="9355" w:leader="none"/>
        </w:tabs>
        <w:jc w:val="center"/>
        <w:rPr>
          <w:sz w:val="28"/>
          <w:szCs w:val="28"/>
          <w:u w:val="single"/>
          <w:lang w:val="uk-UA"/>
        </w:rPr>
      </w:pPr>
      <w:r>
        <w:rPr>
          <w:sz w:val="28"/>
          <w:szCs w:val="28"/>
          <w:u w:val="single"/>
          <w:lang w:val="uk-UA"/>
        </w:rPr>
        <w:t>«</w:t>
      </w:r>
      <w:r>
        <w:rPr>
          <w:sz w:val="28"/>
          <w:szCs w:val="28"/>
          <w:u w:val="single"/>
          <w:lang w:val="en-US"/>
        </w:rPr>
        <w:t>China’s policy towards Latin American countries in the XXI century</w:t>
      </w:r>
      <w:r>
        <w:rPr>
          <w:sz w:val="28"/>
          <w:szCs w:val="28"/>
          <w:u w:val="single"/>
          <w:lang w:val="uk-UA"/>
        </w:rPr>
        <w:t>»</w:t>
      </w:r>
    </w:p>
    <w:p>
      <w:pPr>
        <w:pStyle w:val="Normal"/>
        <w:tabs>
          <w:tab w:val="clear" w:pos="708"/>
          <w:tab w:val="right" w:pos="9355" w:leader="none"/>
        </w:tabs>
        <w:jc w:val="center"/>
        <w:rPr>
          <w:sz w:val="28"/>
          <w:szCs w:val="28"/>
          <w:u w:val="single"/>
          <w:lang w:val="uk-UA"/>
        </w:rPr>
      </w:pPr>
      <w:r>
        <w:rPr>
          <w:sz w:val="28"/>
          <w:szCs w:val="28"/>
          <w:u w:val="single"/>
          <w:lang w:val="uk-UA"/>
        </w:rPr>
      </w:r>
    </w:p>
    <w:p>
      <w:pPr>
        <w:pStyle w:val="Normal"/>
        <w:jc w:val="right"/>
        <w:rPr>
          <w:sz w:val="28"/>
          <w:szCs w:val="28"/>
          <w:lang w:val="uk-UA"/>
        </w:rPr>
      </w:pPr>
      <w:r>
        <w:rPr>
          <w:sz w:val="28"/>
          <w:szCs w:val="28"/>
          <w:lang w:val="uk-UA"/>
        </w:rPr>
        <w:tab/>
      </w:r>
    </w:p>
    <w:p>
      <w:pPr>
        <w:pStyle w:val="Normal"/>
        <w:jc w:val="right"/>
        <w:rPr>
          <w:sz w:val="28"/>
          <w:szCs w:val="28"/>
          <w:lang w:val="uk-UA"/>
        </w:rPr>
      </w:pPr>
      <w:r>
        <w:rPr>
          <w:sz w:val="28"/>
          <w:szCs w:val="28"/>
          <w:lang w:val="uk-UA"/>
        </w:rPr>
        <w:t>Виконала: студентка денної форми навчання</w:t>
      </w:r>
    </w:p>
    <w:p>
      <w:pPr>
        <w:pStyle w:val="Normal"/>
        <w:jc w:val="right"/>
        <w:rPr>
          <w:sz w:val="28"/>
          <w:szCs w:val="28"/>
          <w:u w:val="single"/>
          <w:lang w:val="uk-UA"/>
        </w:rPr>
      </w:pPr>
      <w:r>
        <w:rPr>
          <w:sz w:val="28"/>
          <w:szCs w:val="28"/>
          <w:u w:val="single"/>
          <w:lang w:val="uk-UA"/>
        </w:rPr>
        <w:t xml:space="preserve">спеціальності 291 –  Міжнародні відносини, </w:t>
      </w:r>
    </w:p>
    <w:p>
      <w:pPr>
        <w:pStyle w:val="Normal"/>
        <w:ind w:left="2835" w:hanging="0"/>
        <w:jc w:val="right"/>
        <w:rPr>
          <w:sz w:val="28"/>
          <w:szCs w:val="28"/>
          <w:u w:val="single"/>
          <w:vertAlign w:val="subscript"/>
          <w:lang w:val="uk-UA"/>
        </w:rPr>
      </w:pPr>
      <w:r>
        <w:rPr>
          <w:sz w:val="28"/>
          <w:szCs w:val="28"/>
          <w:u w:val="single"/>
          <w:lang w:val="uk-UA"/>
        </w:rPr>
        <w:t>суспільні комунікації та регіональні студії</w:t>
      </w:r>
    </w:p>
    <w:p>
      <w:pPr>
        <w:pStyle w:val="Normal"/>
        <w:spacing w:lineRule="auto" w:line="120"/>
        <w:ind w:left="2829" w:hanging="0"/>
        <w:jc w:val="right"/>
        <w:rPr>
          <w:sz w:val="28"/>
          <w:szCs w:val="28"/>
          <w:vertAlign w:val="subscript"/>
          <w:lang w:val="uk-UA"/>
        </w:rPr>
      </w:pPr>
      <w:r>
        <w:rPr>
          <w:sz w:val="28"/>
          <w:szCs w:val="28"/>
          <w:vertAlign w:val="subscript"/>
          <w:lang w:val="uk-UA"/>
        </w:rPr>
        <w:t>(шифр і назва напряму підготовки або спеціальності)</w:t>
      </w:r>
      <w:r>
        <w:rPr>
          <w:sz w:val="28"/>
          <w:szCs w:val="28"/>
          <w:lang w:val="uk-UA"/>
        </w:rPr>
        <w:tab/>
      </w:r>
    </w:p>
    <w:p>
      <w:pPr>
        <w:pStyle w:val="Normal"/>
        <w:spacing w:lineRule="auto" w:line="120"/>
        <w:jc w:val="right"/>
        <w:rPr>
          <w:sz w:val="44"/>
          <w:szCs w:val="44"/>
          <w:vertAlign w:val="subscript"/>
          <w:lang w:val="uk-UA"/>
        </w:rPr>
      </w:pPr>
      <w:r>
        <w:rPr>
          <w:sz w:val="28"/>
          <w:szCs w:val="28"/>
          <w:vertAlign w:val="subscript"/>
          <w:lang w:val="uk-UA"/>
        </w:rPr>
        <w:tab/>
        <w:tab/>
        <w:tab/>
      </w:r>
      <w:r>
        <w:rPr>
          <w:sz w:val="44"/>
          <w:szCs w:val="44"/>
          <w:vertAlign w:val="subscript"/>
          <w:lang w:val="uk-UA"/>
        </w:rPr>
        <w:t>Пальонова Ганна Сергіївна</w:t>
      </w:r>
    </w:p>
    <w:p>
      <w:pPr>
        <w:pStyle w:val="Normal"/>
        <w:spacing w:lineRule="auto" w:line="165"/>
        <w:ind w:left="2124" w:firstLine="707"/>
        <w:jc w:val="right"/>
        <w:rPr>
          <w:sz w:val="28"/>
          <w:szCs w:val="28"/>
          <w:lang w:val="uk-UA"/>
        </w:rPr>
      </w:pPr>
      <w:r>
        <w:rPr>
          <w:sz w:val="28"/>
          <w:szCs w:val="28"/>
          <w:lang w:val="uk-UA"/>
        </w:rPr>
      </w:r>
    </w:p>
    <w:p>
      <w:pPr>
        <w:pStyle w:val="Normal"/>
        <w:spacing w:lineRule="auto" w:line="165"/>
        <w:ind w:left="2124" w:firstLine="707"/>
        <w:jc w:val="right"/>
        <w:rPr>
          <w:sz w:val="28"/>
          <w:szCs w:val="28"/>
          <w:lang w:val="uk-UA"/>
        </w:rPr>
      </w:pPr>
      <w:r>
        <w:rPr>
          <w:sz w:val="28"/>
          <w:szCs w:val="28"/>
          <w:lang w:val="uk-UA"/>
        </w:rPr>
        <w:t>Керівник  к. політ. н., доц. Вакарчук К.В. _________________________</w:t>
      </w:r>
    </w:p>
    <w:p>
      <w:pPr>
        <w:pStyle w:val="Normal"/>
        <w:spacing w:lineRule="auto" w:line="165"/>
        <w:ind w:left="2124" w:firstLine="707"/>
        <w:jc w:val="right"/>
        <w:rPr>
          <w:sz w:val="20"/>
          <w:szCs w:val="20"/>
          <w:vertAlign w:val="subscript"/>
          <w:lang w:val="uk-UA"/>
        </w:rPr>
      </w:pPr>
      <w:r>
        <w:rPr>
          <w:sz w:val="28"/>
          <w:szCs w:val="28"/>
          <w:lang w:val="uk-UA"/>
        </w:rPr>
        <w:t xml:space="preserve">      </w:t>
      </w:r>
      <w:r>
        <w:rPr>
          <w:sz w:val="28"/>
          <w:szCs w:val="28"/>
          <w:lang w:val="uk-UA"/>
        </w:rPr>
        <w:t>(</w:t>
      </w:r>
      <w:r>
        <w:rPr>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before="120" w:after="0"/>
        <w:jc w:val="right"/>
        <w:rPr>
          <w:sz w:val="28"/>
          <w:szCs w:val="28"/>
          <w:lang w:val="uk-UA"/>
        </w:rPr>
      </w:pPr>
      <w:r>
        <w:rPr>
          <w:sz w:val="28"/>
          <w:szCs w:val="28"/>
          <w:lang w:val="uk-UA"/>
        </w:rPr>
        <w:t xml:space="preserve">                                         </w:t>
      </w:r>
      <w:r>
        <w:rPr>
          <w:sz w:val="28"/>
          <w:szCs w:val="28"/>
          <w:lang w:val="uk-UA"/>
        </w:rPr>
        <w:t>Рецензент  к. істор. н., доц. Покась М.С.</w:t>
      </w:r>
    </w:p>
    <w:p>
      <w:pPr>
        <w:pStyle w:val="Normal"/>
        <w:tabs>
          <w:tab w:val="clear" w:pos="708"/>
          <w:tab w:val="left" w:pos="5245" w:leader="none"/>
          <w:tab w:val="right" w:pos="9355" w:leader="none"/>
        </w:tabs>
        <w:spacing w:lineRule="auto" w:line="120" w:before="120" w:after="0"/>
        <w:jc w:val="right"/>
        <w:rPr>
          <w:sz w:val="20"/>
          <w:szCs w:val="20"/>
          <w:lang w:val="uk-UA"/>
        </w:rPr>
      </w:pPr>
      <w:r>
        <w:rPr>
          <w:sz w:val="28"/>
          <w:szCs w:val="28"/>
          <w:lang w:val="uk-UA"/>
        </w:rPr>
        <w:t>(</w:t>
      </w:r>
      <w:r>
        <w:rPr>
          <w:sz w:val="20"/>
          <w:szCs w:val="20"/>
          <w:lang w:val="uk-UA"/>
        </w:rPr>
        <w:t>науковий ступінь, вчене звання,прізвище та ініціали)</w:t>
      </w:r>
    </w:p>
    <w:p>
      <w:pPr>
        <w:pStyle w:val="Normal"/>
        <w:tabs>
          <w:tab w:val="clear" w:pos="708"/>
          <w:tab w:val="left" w:pos="5245" w:leader="none"/>
          <w:tab w:val="right" w:pos="9355" w:leader="none"/>
        </w:tabs>
        <w:spacing w:lineRule="auto" w:line="120" w:before="120" w:after="0"/>
        <w:jc w:val="right"/>
        <w:rPr>
          <w:sz w:val="28"/>
          <w:szCs w:val="28"/>
          <w:lang w:val="uk-UA"/>
        </w:rPr>
      </w:pPr>
      <w:r>
        <w:rPr>
          <w:sz w:val="28"/>
          <w:szCs w:val="28"/>
          <w:lang w:val="uk-UA"/>
        </w:rPr>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rPr>
                <w:sz w:val="28"/>
                <w:szCs w:val="28"/>
                <w:lang w:val="uk-UA"/>
              </w:rPr>
            </w:pPr>
            <w:r>
              <w:rPr>
                <w:sz w:val="28"/>
                <w:szCs w:val="28"/>
                <w:lang w:val="uk-UA"/>
              </w:rPr>
              <w:t>Рекомендовано до захисту:</w:t>
            </w:r>
          </w:p>
          <w:p>
            <w:pPr>
              <w:pStyle w:val="Normal"/>
              <w:widowControl w:val="false"/>
              <w:spacing w:lineRule="auto" w:line="252" w:before="120" w:after="0"/>
              <w:rPr>
                <w:sz w:val="28"/>
                <w:szCs w:val="28"/>
                <w:lang w:val="uk-UA"/>
              </w:rPr>
            </w:pPr>
            <w:r>
              <w:rPr>
                <w:sz w:val="28"/>
                <w:szCs w:val="28"/>
                <w:lang w:val="uk-UA"/>
              </w:rPr>
              <w:t>Протокол засідання кафедри</w:t>
            </w:r>
          </w:p>
          <w:p>
            <w:pPr>
              <w:pStyle w:val="Normal"/>
              <w:widowControl w:val="false"/>
              <w:spacing w:lineRule="auto" w:line="252" w:before="120" w:after="0"/>
              <w:rPr>
                <w:sz w:val="28"/>
                <w:szCs w:val="28"/>
                <w:lang w:val="uk-UA"/>
              </w:rPr>
            </w:pPr>
            <w:r>
              <w:rPr>
                <w:sz w:val="28"/>
                <w:szCs w:val="28"/>
                <w:lang w:val="uk-UA"/>
              </w:rPr>
              <w:t xml:space="preserve">№ </w:t>
            </w:r>
            <w:r>
              <w:rPr>
                <w:sz w:val="28"/>
                <w:szCs w:val="28"/>
                <w:lang w:val="uk-UA"/>
              </w:rPr>
              <w:t xml:space="preserve">___ від _9.11._ 2021 р. </w:t>
            </w:r>
          </w:p>
          <w:p>
            <w:pPr>
              <w:pStyle w:val="Normal"/>
              <w:widowControl w:val="false"/>
              <w:spacing w:lineRule="auto" w:line="252" w:before="600" w:after="0"/>
              <w:rPr>
                <w:sz w:val="28"/>
                <w:szCs w:val="28"/>
                <w:lang w:val="uk-UA"/>
              </w:rPr>
            </w:pPr>
            <w:r>
              <w:rPr>
                <w:sz w:val="28"/>
                <w:szCs w:val="28"/>
                <w:lang w:val="uk-UA"/>
              </w:rPr>
              <w:t>Завідувач кафедри</w:t>
            </w:r>
          </w:p>
          <w:p>
            <w:pPr>
              <w:pStyle w:val="Normal"/>
              <w:widowControl w:val="false"/>
              <w:tabs>
                <w:tab w:val="clear" w:pos="708"/>
                <w:tab w:val="left" w:pos="1168" w:leader="none"/>
                <w:tab w:val="left" w:pos="3861" w:leader="none"/>
              </w:tabs>
              <w:spacing w:lineRule="auto" w:line="252" w:before="360" w:after="0"/>
              <w:rPr>
                <w:sz w:val="28"/>
                <w:szCs w:val="28"/>
                <w:u w:val="single"/>
                <w:lang w:val="uk-UA"/>
              </w:rPr>
            </w:pPr>
            <w:r>
              <w:rPr>
                <w:sz w:val="28"/>
                <w:szCs w:val="28"/>
                <w:u w:val="single"/>
                <w:lang w:val="uk-UA"/>
              </w:rPr>
              <w:tab/>
            </w:r>
            <w:r>
              <w:rPr>
                <w:sz w:val="28"/>
                <w:szCs w:val="28"/>
                <w:lang w:val="uk-UA"/>
              </w:rPr>
              <w:t xml:space="preserve">            Брусиловська О.І.</w:t>
            </w:r>
          </w:p>
          <w:p>
            <w:pPr>
              <w:pStyle w:val="Normal"/>
              <w:widowControl w:val="false"/>
              <w:tabs>
                <w:tab w:val="clear" w:pos="708"/>
                <w:tab w:val="left" w:pos="284" w:leader="none"/>
                <w:tab w:val="left" w:pos="1767" w:leader="none"/>
              </w:tabs>
              <w:spacing w:lineRule="auto" w:line="252"/>
              <w:rPr>
                <w:sz w:val="20"/>
                <w:szCs w:val="20"/>
                <w:lang w:val="uk-UA"/>
              </w:rPr>
            </w:pPr>
            <w:r>
              <w:rPr>
                <w:sz w:val="20"/>
                <w:szCs w:val="20"/>
                <w:lang w:val="uk-UA"/>
              </w:rPr>
              <w:tab/>
              <w:t>(підпис)</w:t>
              <w:tab/>
            </w:r>
          </w:p>
        </w:tc>
        <w:tc>
          <w:tcPr>
            <w:tcW w:w="4786" w:type="dxa"/>
            <w:tcBorders/>
          </w:tcPr>
          <w:p>
            <w:pPr>
              <w:pStyle w:val="Normal"/>
              <w:widowControl w:val="false"/>
              <w:tabs>
                <w:tab w:val="clear" w:pos="708"/>
                <w:tab w:val="right" w:pos="4462" w:leader="none"/>
              </w:tabs>
              <w:spacing w:lineRule="auto" w:line="252"/>
              <w:rPr>
                <w:sz w:val="28"/>
                <w:szCs w:val="28"/>
                <w:lang w:val="uk-UA"/>
              </w:rPr>
            </w:pPr>
            <w:r>
              <w:rPr>
                <w:sz w:val="28"/>
                <w:szCs w:val="28"/>
                <w:lang w:val="uk-UA"/>
              </w:rPr>
              <w:t>Захищено на засіданні ЕК №__</w:t>
            </w:r>
            <w:r>
              <w:rPr>
                <w:sz w:val="28"/>
                <w:szCs w:val="28"/>
                <w:u w:val="single"/>
                <w:lang w:val="uk-UA"/>
              </w:rPr>
              <w:t>7</w:t>
            </w:r>
            <w:r>
              <w:rPr>
                <w:sz w:val="28"/>
                <w:szCs w:val="28"/>
                <w:lang w:val="uk-UA"/>
              </w:rPr>
              <w:t>__</w:t>
            </w:r>
          </w:p>
          <w:p>
            <w:pPr>
              <w:pStyle w:val="Normal"/>
              <w:widowControl w:val="false"/>
              <w:tabs>
                <w:tab w:val="clear" w:pos="708"/>
                <w:tab w:val="right" w:pos="4462" w:leader="none"/>
              </w:tabs>
              <w:spacing w:lineRule="auto" w:line="252" w:before="120" w:after="0"/>
              <w:rPr>
                <w:sz w:val="28"/>
                <w:szCs w:val="28"/>
                <w:lang w:val="uk-UA"/>
              </w:rPr>
            </w:pPr>
            <w:r>
              <w:rPr>
                <w:sz w:val="28"/>
                <w:szCs w:val="28"/>
                <w:lang w:val="uk-UA"/>
              </w:rPr>
              <w:t>протокол № ___ від ______2021 р.</w:t>
              <w:tab/>
            </w:r>
          </w:p>
          <w:p>
            <w:pPr>
              <w:pStyle w:val="Normal"/>
              <w:widowControl w:val="false"/>
              <w:tabs>
                <w:tab w:val="clear" w:pos="708"/>
                <w:tab w:val="right" w:pos="4462" w:leader="none"/>
              </w:tabs>
              <w:spacing w:lineRule="auto" w:line="252" w:before="120" w:after="0"/>
              <w:rPr>
                <w:sz w:val="28"/>
                <w:szCs w:val="28"/>
                <w:lang w:val="uk-UA"/>
              </w:rPr>
            </w:pPr>
            <w:r>
              <w:rPr>
                <w:sz w:val="28"/>
                <w:szCs w:val="28"/>
                <w:lang w:val="uk-UA"/>
              </w:rPr>
              <w:t>Оцінка______________/___</w:t>
            </w:r>
            <w:r>
              <w:rPr>
                <w:sz w:val="20"/>
                <w:szCs w:val="20"/>
                <w:lang w:val="uk-UA"/>
              </w:rPr>
              <w:tab/>
            </w:r>
            <w:r>
              <w:rPr>
                <w:sz w:val="28"/>
                <w:szCs w:val="28"/>
                <w:lang w:val="uk-UA"/>
              </w:rPr>
              <w:t>___/____</w:t>
            </w:r>
          </w:p>
          <w:p>
            <w:pPr>
              <w:pStyle w:val="Normal"/>
              <w:widowControl w:val="false"/>
              <w:spacing w:lineRule="auto" w:line="252"/>
              <w:jc w:val="center"/>
              <w:rPr>
                <w:sz w:val="20"/>
                <w:szCs w:val="20"/>
                <w:lang w:val="uk-UA"/>
              </w:rPr>
            </w:pPr>
            <w:r>
              <w:rPr>
                <w:sz w:val="20"/>
                <w:szCs w:val="20"/>
                <w:lang w:val="uk-UA"/>
              </w:rPr>
              <w:t>(за національною шкалою, шкалою ЕСТS, бали)</w:t>
            </w:r>
          </w:p>
          <w:p>
            <w:pPr>
              <w:pStyle w:val="Normal"/>
              <w:widowControl w:val="false"/>
              <w:spacing w:lineRule="auto" w:line="252" w:before="360" w:after="0"/>
              <w:rPr>
                <w:sz w:val="28"/>
                <w:szCs w:val="28"/>
                <w:lang w:val="uk-UA"/>
              </w:rPr>
            </w:pPr>
            <w:r>
              <w:rPr>
                <w:sz w:val="28"/>
                <w:szCs w:val="28"/>
                <w:lang w:val="uk-UA"/>
              </w:rPr>
              <w:t>Голова ЕК</w:t>
            </w:r>
          </w:p>
          <w:p>
            <w:pPr>
              <w:pStyle w:val="Normal"/>
              <w:widowControl w:val="false"/>
              <w:tabs>
                <w:tab w:val="clear" w:pos="708"/>
                <w:tab w:val="left" w:pos="1446" w:leader="none"/>
                <w:tab w:val="right" w:pos="4462" w:leader="none"/>
              </w:tabs>
              <w:spacing w:lineRule="auto" w:line="252" w:before="360" w:after="0"/>
              <w:rPr>
                <w:sz w:val="28"/>
                <w:szCs w:val="28"/>
                <w:u w:val="single"/>
                <w:lang w:val="uk-UA"/>
              </w:rPr>
            </w:pPr>
            <w:r>
              <w:rPr>
                <w:sz w:val="28"/>
                <w:szCs w:val="28"/>
                <w:u w:val="single"/>
                <w:lang w:val="uk-UA"/>
              </w:rPr>
              <w:tab/>
            </w:r>
            <w:r>
              <w:rPr>
                <w:sz w:val="28"/>
                <w:szCs w:val="28"/>
                <w:lang w:val="uk-UA"/>
              </w:rPr>
              <w:t>Глебов В.В.</w:t>
            </w:r>
          </w:p>
          <w:p>
            <w:pPr>
              <w:pStyle w:val="Normal"/>
              <w:widowControl w:val="false"/>
              <w:tabs>
                <w:tab w:val="clear" w:pos="708"/>
                <w:tab w:val="left" w:pos="454" w:leader="none"/>
                <w:tab w:val="left" w:pos="2155" w:leader="none"/>
              </w:tabs>
              <w:spacing w:lineRule="auto" w:line="252"/>
              <w:rPr>
                <w:sz w:val="28"/>
                <w:szCs w:val="28"/>
                <w:lang w:val="uk-UA"/>
              </w:rPr>
            </w:pPr>
            <w:r>
              <w:rPr>
                <w:sz w:val="20"/>
                <w:szCs w:val="20"/>
                <w:lang w:val="uk-UA"/>
              </w:rPr>
              <w:tab/>
              <w:t>(підпис)</w:t>
              <w:tab/>
            </w:r>
          </w:p>
        </w:tc>
      </w:tr>
      <w:tr>
        <w:trPr/>
        <w:tc>
          <w:tcPr>
            <w:tcW w:w="5083" w:type="dxa"/>
            <w:tcBorders/>
          </w:tcPr>
          <w:p>
            <w:pPr>
              <w:pStyle w:val="Normal"/>
              <w:widowControl w:val="false"/>
              <w:spacing w:lineRule="auto" w:line="252"/>
              <w:rPr>
                <w:sz w:val="28"/>
                <w:szCs w:val="28"/>
                <w:lang w:val="uk-UA"/>
              </w:rPr>
            </w:pPr>
            <w:r>
              <w:rPr>
                <w:sz w:val="28"/>
                <w:szCs w:val="28"/>
                <w:lang w:val="uk-UA"/>
              </w:rPr>
            </w:r>
          </w:p>
        </w:tc>
        <w:tc>
          <w:tcPr>
            <w:tcW w:w="4786" w:type="dxa"/>
            <w:tcBorders/>
          </w:tcPr>
          <w:p>
            <w:pPr>
              <w:pStyle w:val="Normal"/>
              <w:widowControl w:val="false"/>
              <w:spacing w:lineRule="auto" w:line="252"/>
              <w:rPr>
                <w:sz w:val="28"/>
                <w:szCs w:val="28"/>
                <w:lang w:val="uk-UA"/>
              </w:rPr>
            </w:pPr>
            <w:r>
              <w:rPr>
                <w:sz w:val="28"/>
                <w:szCs w:val="28"/>
                <w:lang w:val="uk-UA"/>
              </w:rPr>
            </w:r>
          </w:p>
        </w:tc>
      </w:tr>
    </w:tbl>
    <w:p>
      <w:pPr>
        <w:pStyle w:val="Normal"/>
        <w:jc w:val="center"/>
        <w:rPr>
          <w:b/>
          <w:b/>
          <w:sz w:val="28"/>
          <w:szCs w:val="28"/>
          <w:lang w:val="uk-UA"/>
        </w:rPr>
      </w:pPr>
      <w:r>
        <w:rPr>
          <w:b/>
          <w:sz w:val="28"/>
          <w:szCs w:val="28"/>
          <w:lang w:val="uk-UA"/>
        </w:rPr>
      </w:r>
    </w:p>
    <w:p>
      <w:pPr>
        <w:pStyle w:val="Normal"/>
        <w:jc w:val="center"/>
        <w:rPr>
          <w:b/>
          <w:b/>
          <w:sz w:val="28"/>
          <w:szCs w:val="28"/>
          <w:lang w:val="uk-UA"/>
        </w:rPr>
      </w:pPr>
      <w:r>
        <w:rPr>
          <w:b/>
          <w:sz w:val="28"/>
          <w:szCs w:val="28"/>
          <w:lang w:val="uk-UA"/>
        </w:rPr>
      </w:r>
    </w:p>
    <w:p>
      <w:pPr>
        <w:pStyle w:val="Normal"/>
        <w:jc w:val="center"/>
        <w:rPr>
          <w:b/>
          <w:b/>
          <w:sz w:val="28"/>
          <w:szCs w:val="28"/>
          <w:lang w:val="uk-UA"/>
        </w:rPr>
      </w:pPr>
      <w:r>
        <w:rPr>
          <w:b/>
          <w:sz w:val="28"/>
          <w:szCs w:val="28"/>
          <w:lang w:val="uk-UA"/>
        </w:rPr>
        <w:t>Одеса 2021</w:t>
      </w:r>
    </w:p>
    <w:p>
      <w:pPr>
        <w:pStyle w:val="S7"/>
        <w:spacing w:lineRule="auto" w:line="360" w:beforeAutospacing="0" w:before="0" w:afterAutospacing="0" w:after="0"/>
        <w:rPr>
          <w:b/>
          <w:b/>
          <w:bCs/>
          <w:color w:val="000000" w:themeColor="text1"/>
          <w:sz w:val="28"/>
          <w:szCs w:val="28"/>
          <w:lang w:val="en-US"/>
        </w:rPr>
      </w:pPr>
      <w:r>
        <w:rPr>
          <w:b/>
          <w:bCs/>
          <w:color w:val="000000" w:themeColor="text1"/>
          <w:sz w:val="28"/>
          <w:szCs w:val="28"/>
          <w:lang w:val="en-US"/>
        </w:rPr>
      </w:r>
      <w:bookmarkStart w:id="0" w:name="_GoBack"/>
      <w:bookmarkStart w:id="1" w:name="_GoBack"/>
      <w:bookmarkEnd w:id="1"/>
    </w:p>
    <w:p>
      <w:pPr>
        <w:pStyle w:val="S7"/>
        <w:spacing w:lineRule="auto" w:line="360" w:beforeAutospacing="0" w:before="0" w:afterAutospacing="0" w:after="0"/>
        <w:jc w:val="center"/>
        <w:rPr>
          <w:b/>
          <w:b/>
          <w:bCs/>
          <w:color w:val="000000" w:themeColor="text1"/>
          <w:sz w:val="28"/>
          <w:szCs w:val="28"/>
          <w:lang w:val="en-US"/>
        </w:rPr>
      </w:pPr>
      <w:r>
        <w:rPr>
          <w:b/>
          <w:bCs/>
          <w:color w:val="000000" w:themeColor="text1"/>
          <w:sz w:val="28"/>
          <w:szCs w:val="28"/>
          <w:lang w:val="en-US"/>
        </w:rPr>
        <w:t>TABLE OF CONTENTS</w:t>
      </w:r>
    </w:p>
    <w:p>
      <w:pPr>
        <w:pStyle w:val="S7"/>
        <w:spacing w:lineRule="auto" w:line="360" w:beforeAutospacing="0" w:before="0" w:afterAutospacing="0" w:after="0"/>
        <w:jc w:val="center"/>
        <w:rPr>
          <w:color w:val="000000" w:themeColor="text1"/>
          <w:sz w:val="28"/>
          <w:szCs w:val="28"/>
          <w:lang w:val="en-US"/>
        </w:rPr>
      </w:pPr>
      <w:r>
        <w:rPr>
          <w:color w:val="000000" w:themeColor="text1"/>
          <w:sz w:val="28"/>
          <w:szCs w:val="28"/>
          <w:lang w:val="en-US"/>
        </w:rPr>
      </w:r>
    </w:p>
    <w:p>
      <w:pPr>
        <w:pStyle w:val="Normal"/>
        <w:spacing w:lineRule="auto" w:line="360"/>
        <w:jc w:val="both"/>
        <w:rPr>
          <w:rStyle w:val="Bumpedfont15"/>
          <w:color w:val="000000" w:themeColor="text1"/>
          <w:sz w:val="28"/>
          <w:szCs w:val="28"/>
          <w:lang w:val="en-US"/>
        </w:rPr>
      </w:pPr>
      <w:r>
        <w:rPr>
          <w:rStyle w:val="Bumpedfont15"/>
          <w:color w:val="000000" w:themeColor="text1"/>
          <w:sz w:val="28"/>
          <w:szCs w:val="28"/>
          <w:lang w:val="en-US"/>
        </w:rPr>
        <w:t>Introduction……………………………………………………………………...2</w:t>
      </w:r>
    </w:p>
    <w:p>
      <w:pPr>
        <w:pStyle w:val="Normal"/>
        <w:spacing w:lineRule="auto" w:line="360"/>
        <w:jc w:val="both"/>
        <w:rPr>
          <w:rStyle w:val="Bumpedfont15"/>
          <w:color w:val="000000" w:themeColor="text1"/>
          <w:sz w:val="28"/>
          <w:szCs w:val="28"/>
          <w:lang w:val="en-US"/>
        </w:rPr>
      </w:pPr>
      <w:r>
        <w:rPr>
          <w:rStyle w:val="Bumpedfont15"/>
          <w:color w:val="000000" w:themeColor="text1"/>
          <w:sz w:val="28"/>
          <w:szCs w:val="28"/>
          <w:lang w:val="en-US"/>
        </w:rPr>
        <w:t>Chapter 1. Theoretical foundations of the research</w:t>
      </w:r>
      <w:r>
        <w:rPr>
          <w:rStyle w:val="Bumpedfont15"/>
          <w:color w:val="000000" w:themeColor="text1"/>
          <w:sz w:val="28"/>
          <w:szCs w:val="28"/>
        </w:rPr>
        <w:t>..................................</w:t>
      </w:r>
      <w:r>
        <w:rPr>
          <w:rStyle w:val="Bumpedfont15"/>
          <w:color w:val="000000" w:themeColor="text1"/>
          <w:sz w:val="28"/>
          <w:szCs w:val="28"/>
          <w:lang w:val="en-US"/>
        </w:rPr>
        <w:t>..............5</w:t>
      </w:r>
    </w:p>
    <w:p>
      <w:pPr>
        <w:pStyle w:val="Normal"/>
        <w:spacing w:lineRule="auto" w:line="360"/>
        <w:jc w:val="both"/>
        <w:rPr>
          <w:color w:val="000000" w:themeColor="text1"/>
          <w:sz w:val="28"/>
          <w:szCs w:val="28"/>
          <w:lang w:val="en-US"/>
        </w:rPr>
      </w:pPr>
      <w:r>
        <w:rPr>
          <w:rStyle w:val="Bumpedfont15"/>
          <w:color w:val="000000" w:themeColor="text1"/>
          <w:sz w:val="28"/>
          <w:szCs w:val="28"/>
          <w:lang w:val="en-US"/>
        </w:rPr>
        <w:t>Chapter 2. China's main foreign policy guidelines for Latin America……</w:t>
      </w:r>
      <w:r>
        <w:rPr>
          <w:color w:val="000000" w:themeColor="text1"/>
          <w:sz w:val="28"/>
          <w:szCs w:val="28"/>
          <w:lang w:val="uk-UA"/>
        </w:rPr>
        <w:t>.........</w:t>
      </w:r>
      <w:r>
        <w:rPr>
          <w:color w:val="000000" w:themeColor="text1"/>
          <w:sz w:val="28"/>
          <w:szCs w:val="28"/>
          <w:lang w:val="en-US"/>
        </w:rPr>
        <w:t>13</w:t>
      </w:r>
    </w:p>
    <w:p>
      <w:pPr>
        <w:pStyle w:val="Normal"/>
        <w:spacing w:lineRule="auto" w:line="360"/>
        <w:jc w:val="both"/>
        <w:rPr>
          <w:color w:val="000000" w:themeColor="text1"/>
          <w:sz w:val="28"/>
          <w:szCs w:val="28"/>
          <w:lang w:val="en-US"/>
        </w:rPr>
      </w:pPr>
      <w:r>
        <w:rPr>
          <w:color w:val="000000" w:themeColor="text1"/>
          <w:sz w:val="28"/>
          <w:szCs w:val="28"/>
          <w:lang w:val="uk-UA"/>
        </w:rPr>
        <w:t>2.1. General and special forms of Chinese cooperation in the region …...</w:t>
      </w:r>
      <w:r>
        <w:rPr>
          <w:color w:val="000000" w:themeColor="text1"/>
          <w:sz w:val="28"/>
          <w:szCs w:val="28"/>
          <w:lang w:val="en-US"/>
        </w:rPr>
        <w:t>.........18</w:t>
      </w:r>
    </w:p>
    <w:p>
      <w:pPr>
        <w:pStyle w:val="Normal"/>
        <w:spacing w:lineRule="auto" w:line="360"/>
        <w:jc w:val="both"/>
        <w:rPr>
          <w:color w:val="000000" w:themeColor="text1"/>
          <w:sz w:val="28"/>
          <w:szCs w:val="28"/>
          <w:lang w:val="en-US"/>
        </w:rPr>
      </w:pPr>
      <w:r>
        <w:rPr>
          <w:color w:val="000000" w:themeColor="text1"/>
          <w:sz w:val="28"/>
          <w:szCs w:val="28"/>
          <w:lang w:val="uk-UA"/>
        </w:rPr>
        <w:t>2.2. China and MERCOSUR</w:t>
      </w:r>
      <w:r>
        <w:rPr>
          <w:color w:val="000000" w:themeColor="text1"/>
          <w:sz w:val="28"/>
          <w:szCs w:val="28"/>
          <w:lang w:val="en-US"/>
        </w:rPr>
        <w:t>……………………</w:t>
      </w:r>
      <w:r>
        <w:rPr>
          <w:color w:val="000000" w:themeColor="text1"/>
          <w:sz w:val="28"/>
          <w:szCs w:val="28"/>
          <w:lang w:val="uk-UA"/>
        </w:rPr>
        <w:t>.........................</w:t>
      </w:r>
      <w:r>
        <w:rPr>
          <w:color w:val="000000" w:themeColor="text1"/>
          <w:sz w:val="28"/>
          <w:szCs w:val="28"/>
          <w:lang w:val="en-US"/>
        </w:rPr>
        <w:t>......................29</w:t>
      </w:r>
    </w:p>
    <w:p>
      <w:pPr>
        <w:pStyle w:val="Normal"/>
        <w:spacing w:lineRule="auto" w:line="360"/>
        <w:jc w:val="both"/>
        <w:rPr>
          <w:color w:val="000000" w:themeColor="text1"/>
          <w:sz w:val="28"/>
          <w:szCs w:val="28"/>
          <w:lang w:val="en-US"/>
        </w:rPr>
      </w:pPr>
      <w:r>
        <w:rPr>
          <w:color w:val="000000" w:themeColor="text1"/>
          <w:sz w:val="28"/>
          <w:szCs w:val="28"/>
          <w:lang w:val="uk-UA"/>
        </w:rPr>
        <w:t>2.3. China and CELAC</w:t>
      </w:r>
      <w:r>
        <w:rPr>
          <w:color w:val="000000" w:themeColor="text1"/>
          <w:sz w:val="28"/>
          <w:szCs w:val="28"/>
          <w:lang w:val="en-US"/>
        </w:rPr>
        <w:t>………………………………..………………………..33</w:t>
      </w:r>
    </w:p>
    <w:p>
      <w:pPr>
        <w:pStyle w:val="Normal"/>
        <w:spacing w:lineRule="auto" w:line="360"/>
        <w:jc w:val="both"/>
        <w:rPr>
          <w:color w:val="000000" w:themeColor="text1"/>
          <w:sz w:val="28"/>
          <w:szCs w:val="28"/>
          <w:lang w:val="en-US"/>
        </w:rPr>
      </w:pPr>
      <w:r>
        <w:rPr>
          <w:color w:val="000000" w:themeColor="text1"/>
          <w:sz w:val="28"/>
          <w:szCs w:val="28"/>
          <w:lang w:val="uk-UA"/>
        </w:rPr>
        <w:t>Chapter 3. China's strategic and comprehensive strategic partnership in the region: the case of Argentina, Brazil and Venezuela ……………………</w:t>
      </w:r>
      <w:r>
        <w:rPr>
          <w:color w:val="000000" w:themeColor="text1"/>
          <w:sz w:val="28"/>
          <w:szCs w:val="28"/>
          <w:lang w:val="en-US"/>
        </w:rPr>
        <w:t>……………..40</w:t>
      </w:r>
    </w:p>
    <w:p>
      <w:pPr>
        <w:pStyle w:val="Normal"/>
        <w:spacing w:lineRule="auto" w:line="360"/>
        <w:jc w:val="both"/>
        <w:rPr>
          <w:color w:val="000000" w:themeColor="text1"/>
          <w:sz w:val="28"/>
          <w:szCs w:val="28"/>
          <w:lang w:val="en-US"/>
        </w:rPr>
      </w:pPr>
      <w:r>
        <w:rPr>
          <w:color w:val="000000" w:themeColor="text1"/>
          <w:sz w:val="28"/>
          <w:szCs w:val="28"/>
          <w:lang w:val="uk-UA"/>
        </w:rPr>
        <w:t>3.1. Sino-Argentine relations……………………………….............</w:t>
      </w:r>
      <w:r>
        <w:rPr>
          <w:color w:val="000000" w:themeColor="text1"/>
          <w:sz w:val="28"/>
          <w:szCs w:val="28"/>
          <w:lang w:val="en-US"/>
        </w:rPr>
        <w:t>..................42</w:t>
      </w:r>
    </w:p>
    <w:p>
      <w:pPr>
        <w:pStyle w:val="Normal"/>
        <w:spacing w:lineRule="auto" w:line="360"/>
        <w:jc w:val="both"/>
        <w:rPr>
          <w:color w:val="000000" w:themeColor="text1"/>
          <w:sz w:val="28"/>
          <w:szCs w:val="28"/>
          <w:lang w:val="en-US"/>
        </w:rPr>
      </w:pPr>
      <w:r>
        <w:rPr>
          <w:color w:val="000000" w:themeColor="text1"/>
          <w:sz w:val="28"/>
          <w:szCs w:val="28"/>
          <w:lang w:val="uk-UA"/>
        </w:rPr>
        <w:t>3.2. Sino-Brazilian relations …………………………………………</w:t>
      </w:r>
      <w:r>
        <w:rPr>
          <w:color w:val="000000" w:themeColor="text1"/>
          <w:sz w:val="28"/>
          <w:szCs w:val="28"/>
          <w:lang w:val="en-US"/>
        </w:rPr>
        <w:t>…………47</w:t>
      </w:r>
    </w:p>
    <w:p>
      <w:pPr>
        <w:pStyle w:val="Normal"/>
        <w:spacing w:lineRule="auto" w:line="360"/>
        <w:jc w:val="both"/>
        <w:rPr>
          <w:color w:val="000000" w:themeColor="text1"/>
          <w:sz w:val="28"/>
          <w:szCs w:val="28"/>
          <w:lang w:val="en-US"/>
        </w:rPr>
      </w:pPr>
      <w:r>
        <w:rPr>
          <w:color w:val="000000" w:themeColor="text1"/>
          <w:sz w:val="28"/>
          <w:szCs w:val="28"/>
          <w:lang w:val="uk-UA"/>
        </w:rPr>
        <w:t>3.3. Bilateral relations between the People's Republic of China and Venezuela..</w:t>
      </w:r>
      <w:r>
        <w:rPr>
          <w:color w:val="000000" w:themeColor="text1"/>
          <w:sz w:val="28"/>
          <w:szCs w:val="28"/>
          <w:lang w:val="en-US"/>
        </w:rPr>
        <w:t>57</w:t>
      </w:r>
    </w:p>
    <w:p>
      <w:pPr>
        <w:pStyle w:val="Normal"/>
        <w:spacing w:lineRule="auto" w:line="360"/>
        <w:jc w:val="both"/>
        <w:rPr>
          <w:color w:val="000000" w:themeColor="text1"/>
          <w:sz w:val="28"/>
          <w:szCs w:val="28"/>
          <w:lang w:val="en-US"/>
        </w:rPr>
      </w:pPr>
      <w:r>
        <w:rPr>
          <w:color w:val="000000" w:themeColor="text1"/>
          <w:sz w:val="28"/>
          <w:szCs w:val="28"/>
          <w:lang w:val="en-US"/>
        </w:rPr>
        <w:t>Conclusions</w:t>
      </w:r>
      <w:r>
        <w:rPr>
          <w:color w:val="000000" w:themeColor="text1"/>
          <w:sz w:val="28"/>
          <w:szCs w:val="28"/>
          <w:lang w:val="uk-UA"/>
        </w:rPr>
        <w:t>…………………………………………………………………….</w:t>
      </w:r>
      <w:r>
        <w:rPr>
          <w:color w:val="000000" w:themeColor="text1"/>
          <w:sz w:val="28"/>
          <w:szCs w:val="28"/>
          <w:lang w:val="en-US"/>
        </w:rPr>
        <w:t>68</w:t>
      </w:r>
    </w:p>
    <w:p>
      <w:pPr>
        <w:pStyle w:val="Normal"/>
        <w:spacing w:lineRule="auto" w:line="360"/>
        <w:jc w:val="both"/>
        <w:rPr>
          <w:rStyle w:val="Bumpedfont15"/>
          <w:color w:val="000000" w:themeColor="text1"/>
          <w:sz w:val="28"/>
          <w:szCs w:val="28"/>
          <w:lang w:val="en-US"/>
        </w:rPr>
      </w:pPr>
      <w:r>
        <w:rPr>
          <w:color w:val="000000" w:themeColor="text1"/>
          <w:sz w:val="28"/>
          <w:szCs w:val="28"/>
          <w:lang w:val="en-US"/>
        </w:rPr>
        <w:t>References</w:t>
      </w:r>
      <w:r>
        <w:rPr>
          <w:color w:val="000000" w:themeColor="text1"/>
          <w:sz w:val="28"/>
          <w:szCs w:val="28"/>
          <w:lang w:val="uk-UA"/>
        </w:rPr>
        <w:t>………………………………………………………………..…….</w:t>
      </w:r>
      <w:r>
        <w:rPr>
          <w:color w:val="000000" w:themeColor="text1"/>
          <w:sz w:val="28"/>
          <w:szCs w:val="28"/>
          <w:lang w:val="en-US"/>
        </w:rPr>
        <w:t>71</w:t>
      </w:r>
    </w:p>
    <w:p>
      <w:pPr>
        <w:pStyle w:val="S7"/>
        <w:spacing w:lineRule="auto" w:line="360" w:beforeAutospacing="0" w:before="0" w:afterAutospacing="0" w:after="0"/>
        <w:rPr>
          <w:rStyle w:val="Bumpedfont15"/>
          <w:color w:val="000000" w:themeColor="text1"/>
          <w:sz w:val="28"/>
          <w:szCs w:val="28"/>
          <w:lang w:val="en-US"/>
        </w:rPr>
      </w:pPr>
      <w:r>
        <w:rPr>
          <w:color w:val="000000" w:themeColor="text1"/>
          <w:sz w:val="28"/>
          <w:szCs w:val="28"/>
          <w:lang w:val="en-US"/>
        </w:rPr>
      </w:r>
    </w:p>
    <w:p>
      <w:pPr>
        <w:pStyle w:val="S7"/>
        <w:spacing w:lineRule="auto" w:line="360" w:beforeAutospacing="0" w:before="0" w:afterAutospacing="0" w:after="0"/>
        <w:rPr>
          <w:rStyle w:val="Bumpedfont15"/>
          <w:color w:val="000000" w:themeColor="text1"/>
          <w:sz w:val="28"/>
          <w:szCs w:val="28"/>
          <w:lang w:val="en-US"/>
        </w:rPr>
      </w:pPr>
      <w:r>
        <w:rPr>
          <w:color w:val="000000" w:themeColor="text1"/>
          <w:sz w:val="28"/>
          <w:szCs w:val="28"/>
          <w:lang w:val="en-US"/>
        </w:rPr>
      </w:r>
    </w:p>
    <w:p>
      <w:pPr>
        <w:pStyle w:val="S7"/>
        <w:spacing w:lineRule="auto" w:line="360" w:beforeAutospacing="0" w:before="0" w:afterAutospacing="0" w:after="0"/>
        <w:rPr>
          <w:rStyle w:val="Bumpedfont15"/>
          <w:color w:val="000000" w:themeColor="text1"/>
          <w:sz w:val="28"/>
          <w:szCs w:val="28"/>
          <w:lang w:val="en-US"/>
        </w:rPr>
      </w:pPr>
      <w:r>
        <w:rPr>
          <w:color w:val="000000" w:themeColor="text1"/>
          <w:sz w:val="28"/>
          <w:szCs w:val="28"/>
          <w:lang w:val="en-US"/>
        </w:rPr>
      </w:r>
    </w:p>
    <w:p>
      <w:pPr>
        <w:pStyle w:val="Normal"/>
        <w:rPr>
          <w:rStyle w:val="Bumpedfont15"/>
          <w:b/>
          <w:b/>
          <w:bCs/>
          <w:color w:val="000000" w:themeColor="text1"/>
          <w:sz w:val="28"/>
          <w:szCs w:val="28"/>
          <w:lang w:val="en-US"/>
        </w:rPr>
      </w:pPr>
      <w:r>
        <w:rPr>
          <w:b/>
          <w:bCs/>
          <w:color w:val="000000" w:themeColor="text1"/>
          <w:sz w:val="28"/>
          <w:szCs w:val="28"/>
          <w:lang w:val="en-US"/>
        </w:rPr>
      </w:r>
    </w:p>
    <w:p>
      <w:pPr>
        <w:pStyle w:val="Normal"/>
        <w:rPr>
          <w:rStyle w:val="Bumpedfont15"/>
          <w:b/>
          <w:b/>
          <w:bCs/>
          <w:color w:val="000000" w:themeColor="text1"/>
          <w:sz w:val="28"/>
          <w:szCs w:val="28"/>
          <w:lang w:val="en-US"/>
        </w:rPr>
      </w:pPr>
      <w:r>
        <w:rPr>
          <w:b/>
          <w:bCs/>
          <w:color w:val="000000" w:themeColor="text1"/>
          <w:sz w:val="28"/>
          <w:szCs w:val="28"/>
          <w:lang w:val="en-US"/>
        </w:rPr>
      </w:r>
      <w:r>
        <w:br w:type="page"/>
      </w:r>
    </w:p>
    <w:p>
      <w:pPr>
        <w:pStyle w:val="NoSpacing"/>
        <w:spacing w:lineRule="auto" w:line="360"/>
        <w:ind w:firstLine="709"/>
        <w:jc w:val="center"/>
        <w:rPr>
          <w:rFonts w:ascii="Times New Roman" w:hAnsi="Times New Roman" w:cs="Times New Roman"/>
          <w:b/>
          <w:b/>
          <w:bCs/>
          <w:color w:val="000000" w:themeColor="text1"/>
          <w:sz w:val="28"/>
          <w:szCs w:val="28"/>
          <w:lang w:val="en-US"/>
        </w:rPr>
      </w:pPr>
      <w:r>
        <w:rPr>
          <w:rFonts w:cs="Times New Roman" w:ascii="Times New Roman" w:hAnsi="Times New Roman"/>
          <w:b/>
          <w:bCs/>
          <w:color w:val="000000" w:themeColor="text1"/>
          <w:sz w:val="28"/>
          <w:szCs w:val="28"/>
          <w:lang w:val="en-US"/>
        </w:rPr>
        <w:t>INTRODUCTION</w:t>
      </w:r>
    </w:p>
    <w:p>
      <w:pPr>
        <w:pStyle w:val="NoSpacing"/>
        <w:spacing w:lineRule="auto" w:line="360"/>
        <w:ind w:firstLine="709"/>
        <w:jc w:val="center"/>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The relevance of the topic of study</w:t>
      </w:r>
      <w:r>
        <w:rPr>
          <w:rFonts w:cs="Times New Roman" w:ascii="Times New Roman" w:hAnsi="Times New Roman"/>
          <w:color w:val="000000" w:themeColor="text1"/>
          <w:sz w:val="28"/>
          <w:szCs w:val="28"/>
          <w:lang w:val="en-US"/>
        </w:rPr>
        <w:t xml:space="preserve"> lies in the fact that China, after joining the WTO, began to increase its presence in different regions of the world. The political relevance is as follows, Beijing's policy in Latin America was primarily in the economic component, namely in the search for available resources. During the same period, China was establishing a dialogue with the countries of the region, where the center-left regimes were in power. </w:t>
      </w:r>
    </w:p>
    <w:p>
      <w:pPr>
        <w:pStyle w:val="Normal"/>
        <w:spacing w:lineRule="auto" w:line="360"/>
        <w:ind w:firstLine="709"/>
        <w:jc w:val="both"/>
        <w:rPr>
          <w:color w:val="000000" w:themeColor="text1"/>
          <w:sz w:val="28"/>
          <w:szCs w:val="28"/>
          <w:lang w:val="en-US"/>
        </w:rPr>
      </w:pPr>
      <w:r>
        <w:rPr>
          <w:color w:val="000000" w:themeColor="text1"/>
          <w:sz w:val="28"/>
          <w:szCs w:val="28"/>
          <w:lang w:val="en-US"/>
        </w:rPr>
        <w:t>Nowadays, China's policy in the region is strengthening every year without stagnation. Due to the intensification of Beijing's presence in the LA countries, there is a clash of interests with leading international actors, the United States and Russia. By its actions, China is exercising a geopolitical and geostrategic influence on the region. In addition, the Celestial Empire manifests its soft power through cultural communication via the Confucius Institute.</w:t>
      </w:r>
    </w:p>
    <w:p>
      <w:pPr>
        <w:pStyle w:val="Normal"/>
        <w:spacing w:lineRule="auto" w:line="360"/>
        <w:ind w:firstLine="709"/>
        <w:jc w:val="both"/>
        <w:rPr>
          <w:color w:val="000000" w:themeColor="text1"/>
          <w:sz w:val="28"/>
          <w:szCs w:val="28"/>
          <w:lang w:val="en-US"/>
        </w:rPr>
      </w:pPr>
      <w:r>
        <w:rPr>
          <w:color w:val="000000" w:themeColor="text1"/>
          <w:sz w:val="28"/>
          <w:szCs w:val="28"/>
          <w:lang w:val="en-US"/>
        </w:rPr>
        <w:t>The scientific relevance of the research consists in the systematization of sources, highlighting the main provisions and definitions. China's policy in Latin America and its presence in the region is a common topic for research due to the rapid changes in the international arena after the collapse of the bipolar system. Domestic literature devotes a lot of time to research this problem, however, there are not enough scientific studies in comparison with the studies of Western and Chinese scientific schools.</w:t>
      </w:r>
    </w:p>
    <w:p>
      <w:pPr>
        <w:pStyle w:val="Normal"/>
        <w:spacing w:lineRule="auto" w:line="360"/>
        <w:ind w:firstLine="709"/>
        <w:jc w:val="both"/>
        <w:rPr>
          <w:color w:val="000000" w:themeColor="text1"/>
          <w:sz w:val="28"/>
          <w:szCs w:val="28"/>
          <w:lang w:val="en-US"/>
        </w:rPr>
      </w:pPr>
      <w:r>
        <w:rPr>
          <w:color w:val="000000" w:themeColor="text1"/>
          <w:sz w:val="28"/>
          <w:szCs w:val="28"/>
          <w:lang w:val="en-US"/>
        </w:rPr>
        <w:t>It is admissible that China is trying to find a formula for interaction with all countries of the LA region. In its foreign policy, Beijing prefers such forms of cooperation as a strategic partnership and deep strategic partnership. Thus, China is trying to maintain closer and deeper relations with Latin American countries, with which it has a deeper strategic partnership.</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purpose </w:t>
      </w:r>
      <w:r>
        <w:rPr>
          <w:rFonts w:cs="Times New Roman" w:ascii="Times New Roman" w:hAnsi="Times New Roman"/>
          <w:color w:val="000000" w:themeColor="text1"/>
          <w:sz w:val="28"/>
          <w:szCs w:val="28"/>
          <w:lang w:val="en-US"/>
        </w:rPr>
        <w:t>is to study the evolution of China's policy towards a number of Latin American countries in the 21st century, highlighting the dynamics of bilateral ties and factors that affect cooperation.</w:t>
      </w:r>
    </w:p>
    <w:p>
      <w:pPr>
        <w:pStyle w:val="NoSpacing"/>
        <w:spacing w:lineRule="auto" w:line="360"/>
        <w:ind w:firstLine="709"/>
        <w:jc w:val="both"/>
        <w:rPr>
          <w:rStyle w:val="Style16"/>
          <w:rFonts w:ascii="Times New Roman" w:hAnsi="Times New Roman" w:cs="Times New Roman"/>
          <w:color w:val="000000" w:themeColor="text1"/>
          <w:sz w:val="28"/>
          <w:szCs w:val="28"/>
          <w:lang w:val="en-US"/>
        </w:rPr>
      </w:pPr>
      <w:r>
        <w:rPr>
          <w:rStyle w:val="Style16"/>
          <w:rFonts w:cs="Times New Roman" w:ascii="Times New Roman" w:hAnsi="Times New Roman"/>
          <w:color w:val="000000" w:themeColor="text1"/>
          <w:sz w:val="28"/>
          <w:szCs w:val="28"/>
          <w:lang w:val="en-US"/>
        </w:rPr>
        <w:t xml:space="preserve">To achieve this goal, it is necessary to solve the following </w:t>
      </w:r>
      <w:r>
        <w:rPr>
          <w:rStyle w:val="Style16"/>
          <w:rFonts w:cs="Times New Roman" w:ascii="Times New Roman" w:hAnsi="Times New Roman"/>
          <w:b/>
          <w:bCs/>
          <w:i/>
          <w:iCs/>
          <w:color w:val="000000" w:themeColor="text1"/>
          <w:sz w:val="28"/>
          <w:szCs w:val="28"/>
          <w:lang w:val="en-US"/>
        </w:rPr>
        <w:t>tasks</w:t>
      </w:r>
      <w:r>
        <w:rPr>
          <w:rStyle w:val="Style16"/>
          <w:rFonts w:cs="Times New Roman" w:ascii="Times New Roman" w:hAnsi="Times New Roman"/>
          <w:color w:val="000000" w:themeColor="text1"/>
          <w:sz w:val="28"/>
          <w:szCs w:val="28"/>
          <w:lang w:val="en-US"/>
        </w:rPr>
        <w:t>:</w:t>
      </w:r>
    </w:p>
    <w:p>
      <w:pPr>
        <w:pStyle w:val="NoSpacing"/>
        <w:numPr>
          <w:ilvl w:val="0"/>
          <w:numId w:val="1"/>
        </w:numPr>
        <w:spacing w:lineRule="auto" w:line="360"/>
        <w:jc w:val="both"/>
        <w:rPr>
          <w:rStyle w:val="Style16"/>
          <w:rFonts w:ascii="Times New Roman" w:hAnsi="Times New Roman" w:cs="Times New Roman"/>
          <w:color w:val="000000" w:themeColor="text1"/>
          <w:sz w:val="28"/>
          <w:szCs w:val="28"/>
          <w:lang w:val="en-US"/>
        </w:rPr>
      </w:pPr>
      <w:r>
        <w:rPr>
          <w:rStyle w:val="Style16"/>
          <w:rFonts w:cs="Times New Roman" w:ascii="Times New Roman" w:hAnsi="Times New Roman"/>
          <w:color w:val="000000" w:themeColor="text1"/>
          <w:sz w:val="28"/>
          <w:szCs w:val="28"/>
          <w:lang w:val="en-US"/>
        </w:rPr>
        <w:t>to determine and analyze the state of scientific development of the problem;</w:t>
      </w:r>
    </w:p>
    <w:p>
      <w:pPr>
        <w:pStyle w:val="NoSpacing"/>
        <w:numPr>
          <w:ilvl w:val="0"/>
          <w:numId w:val="1"/>
        </w:numPr>
        <w:spacing w:lineRule="auto" w:line="360"/>
        <w:jc w:val="both"/>
        <w:rPr>
          <w:rStyle w:val="Style16"/>
          <w:rFonts w:ascii="Times New Roman" w:hAnsi="Times New Roman" w:cs="Times New Roman"/>
          <w:color w:val="000000" w:themeColor="text1"/>
          <w:sz w:val="28"/>
          <w:szCs w:val="28"/>
          <w:lang w:val="en-US"/>
        </w:rPr>
      </w:pPr>
      <w:r>
        <w:rPr>
          <w:rStyle w:val="Style16"/>
          <w:rFonts w:cs="Times New Roman" w:ascii="Times New Roman" w:hAnsi="Times New Roman"/>
          <w:color w:val="000000" w:themeColor="text1"/>
          <w:sz w:val="28"/>
          <w:szCs w:val="28"/>
          <w:lang w:val="en-US"/>
        </w:rPr>
        <w:t>to study external factors that influenced the Latin American vector of the PRC's foreign policy;</w:t>
      </w:r>
    </w:p>
    <w:p>
      <w:pPr>
        <w:pStyle w:val="NoSpacing"/>
        <w:numPr>
          <w:ilvl w:val="0"/>
          <w:numId w:val="1"/>
        </w:numPr>
        <w:spacing w:lineRule="auto" w:line="360"/>
        <w:jc w:val="both"/>
        <w:rPr>
          <w:rFonts w:ascii="Times New Roman" w:hAnsi="Times New Roman" w:cs="Times New Roman"/>
          <w:color w:val="000000" w:themeColor="text1"/>
          <w:sz w:val="28"/>
          <w:szCs w:val="28"/>
          <w:lang w:val="en-US"/>
        </w:rPr>
      </w:pPr>
      <w:r>
        <w:rPr>
          <w:rStyle w:val="Style16"/>
          <w:rFonts w:cs="Times New Roman" w:ascii="Times New Roman" w:hAnsi="Times New Roman"/>
          <w:color w:val="000000" w:themeColor="text1"/>
          <w:sz w:val="28"/>
          <w:szCs w:val="28"/>
          <w:lang w:val="en-US"/>
        </w:rPr>
        <w:t>to describe the advantages and disadvantages of China's foreign policy towards Latin American countries.</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object </w:t>
      </w:r>
      <w:r>
        <w:rPr>
          <w:rFonts w:cs="Times New Roman" w:ascii="Times New Roman" w:hAnsi="Times New Roman"/>
          <w:color w:val="000000" w:themeColor="text1"/>
          <w:sz w:val="28"/>
          <w:szCs w:val="28"/>
          <w:lang w:val="en-US"/>
        </w:rPr>
        <w:t>of the research is the foreign policy of the PRC.</w:t>
      </w:r>
    </w:p>
    <w:p>
      <w:pPr>
        <w:pStyle w:val="NoSpacing"/>
        <w:spacing w:lineRule="auto" w:line="360"/>
        <w:ind w:firstLine="709"/>
        <w:jc w:val="both"/>
        <w:rPr>
          <w:rFonts w:ascii="Times New Roman" w:hAnsi="Times New Roman" w:cs="Times New Roman"/>
          <w:b/>
          <w:b/>
          <w:bCs/>
          <w:i/>
          <w:i/>
          <w:iCs/>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subject </w:t>
      </w:r>
      <w:r>
        <w:rPr>
          <w:rFonts w:cs="Times New Roman" w:ascii="Times New Roman" w:hAnsi="Times New Roman"/>
          <w:color w:val="000000" w:themeColor="text1"/>
          <w:sz w:val="28"/>
          <w:szCs w:val="28"/>
          <w:lang w:val="en-US"/>
        </w:rPr>
        <w:t>of the research is China's policy towards Latin American countries.</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The chronological framework</w:t>
      </w:r>
      <w:r>
        <w:rPr>
          <w:rFonts w:cs="Times New Roman" w:ascii="Times New Roman" w:hAnsi="Times New Roman"/>
          <w:color w:val="000000" w:themeColor="text1"/>
          <w:sz w:val="28"/>
          <w:szCs w:val="28"/>
          <w:lang w:val="en-US"/>
        </w:rPr>
        <w:t xml:space="preserve"> of the study covers the period 2001-2021. In the early 2000s, leftist regimes came to power in a number of LA countries. The consequence of this was the onset of a new stage in relations between Beijing and the Latin American states, which continues to this day, undergoing minor changes.</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research method </w:t>
      </w:r>
      <w:r>
        <w:rPr>
          <w:rFonts w:cs="Times New Roman" w:ascii="Times New Roman" w:hAnsi="Times New Roman"/>
          <w:color w:val="000000" w:themeColor="text1"/>
          <w:sz w:val="28"/>
          <w:szCs w:val="28"/>
          <w:lang w:val="en-US"/>
        </w:rPr>
        <w:t xml:space="preserve">is a case study, which analyzed reasons and factors that influenced China's foreign policy towards the LA countries. In the course of the study, have been made a description of the political and economic situations that have occurred over the past two decades, as well as an explanation of the identified patterns. Using the case study method, an in-depth study of China's Latin American vector in politics was carried out. The study involved a historical approach, in-depth interviews, and an analysis of archival fundamental government documents. The explanatory strategy of the study is to search for answers to the question "why" regarding certain actions of the PRC, search for influencing causes and factors. </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scientific novelty of the study </w:t>
      </w:r>
      <w:bookmarkStart w:id="2" w:name="OLE_LINK11"/>
      <w:bookmarkStart w:id="3" w:name="OLE_LINK10"/>
      <w:r>
        <w:rPr>
          <w:rFonts w:cs="Times New Roman" w:ascii="Times New Roman" w:hAnsi="Times New Roman"/>
          <w:color w:val="000000" w:themeColor="text1"/>
          <w:sz w:val="28"/>
          <w:szCs w:val="28"/>
          <w:lang w:val="en-US"/>
        </w:rPr>
        <w:t>lies in obtaining further development of the definition of factors which guide the influence on the formation of the PRC's foreign policy strategy in relation to the Latin American region.</w:t>
      </w:r>
      <w:bookmarkEnd w:id="2"/>
      <w:bookmarkEnd w:id="3"/>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approval </w:t>
      </w:r>
      <w:r>
        <w:rPr>
          <w:rFonts w:cs="Times New Roman" w:ascii="Times New Roman" w:hAnsi="Times New Roman"/>
          <w:color w:val="000000" w:themeColor="text1"/>
          <w:sz w:val="28"/>
          <w:szCs w:val="28"/>
          <w:lang w:val="en-US"/>
        </w:rPr>
        <w:t>of the research results was presented at the IV Scientific Conference “Political Problems of International Systems and Global Development”, within the framework of which the main provisions and conclusions of the work were announced.</w:t>
      </w:r>
      <w:r>
        <w:rPr>
          <w:rFonts w:cs="Times New Roman" w:ascii="Times New Roman" w:hAnsi="Times New Roman"/>
          <w:b/>
          <w:bCs/>
          <w:i/>
          <w:iCs/>
          <w:color w:val="000000" w:themeColor="text1"/>
          <w:sz w:val="28"/>
          <w:szCs w:val="28"/>
          <w:lang w:val="en-US"/>
        </w:rPr>
        <w:t xml:space="preserve"> The publication </w:t>
      </w:r>
      <w:r>
        <w:rPr>
          <w:rFonts w:cs="Times New Roman" w:ascii="Times New Roman" w:hAnsi="Times New Roman"/>
          <w:color w:val="000000" w:themeColor="text1"/>
          <w:sz w:val="28"/>
          <w:szCs w:val="28"/>
          <w:lang w:val="en-US"/>
        </w:rPr>
        <w:t>of the abstracts of the research results was published in the scientific journal International and political studies 2021, No 34 (Inter Polis by ONU named after I. I. Mechnikov) (Palyonova, 2021).</w:t>
      </w:r>
    </w:p>
    <w:p>
      <w:pPr>
        <w:pStyle w:val="NoSpacing"/>
        <w:spacing w:lineRule="auto" w:line="360"/>
        <w:ind w:firstLine="709"/>
        <w:jc w:val="both"/>
        <w:rPr>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structure of the work </w:t>
      </w:r>
      <w:r>
        <w:rPr>
          <w:rFonts w:cs="Times New Roman" w:ascii="Times New Roman" w:hAnsi="Times New Roman"/>
          <w:color w:val="000000" w:themeColor="text1"/>
          <w:sz w:val="28"/>
          <w:szCs w:val="28"/>
          <w:lang w:val="en-US"/>
        </w:rPr>
        <w:t>consists of three chapters. The first chapter covers the theoretical and methodological foundations of the research, namely, the study of China's policy through the prism of the theory of neoliberalism and the analysis of the state of scientific development of the problem under study. The second chapter contains general and special forms of cooperation between the PRC in the LA region, revealing the essence of each form, special attention is paid to the cooperation of countries within the framework of the MERCOSUR and CELAC organizations. The third chapter provides key information on the types of China's partnerships with the Latin American region and a detailed study of Beijing's policies with Argentina, Brazil and Venezuela.</w:t>
      </w:r>
    </w:p>
    <w:p>
      <w:pPr>
        <w:pStyle w:val="NoSpacing"/>
        <w:spacing w:lineRule="auto" w:line="360"/>
        <w:ind w:firstLine="709"/>
        <w:jc w:val="both"/>
        <w:rPr>
          <w:rStyle w:val="Bumpedfont15"/>
          <w:rFonts w:ascii="Times New Roman" w:hAnsi="Times New Roman" w:cs="Times New Roman"/>
          <w:color w:val="000000" w:themeColor="text1"/>
          <w:sz w:val="28"/>
          <w:szCs w:val="28"/>
          <w:lang w:val="en-US"/>
        </w:rPr>
      </w:pPr>
      <w:r>
        <w:rPr>
          <w:rFonts w:cs="Times New Roman" w:ascii="Times New Roman" w:hAnsi="Times New Roman"/>
          <w:b/>
          <w:bCs/>
          <w:i/>
          <w:iCs/>
          <w:color w:val="000000" w:themeColor="text1"/>
          <w:sz w:val="28"/>
          <w:szCs w:val="28"/>
          <w:lang w:val="en-US"/>
        </w:rPr>
        <w:t xml:space="preserve">The scope of work </w:t>
      </w:r>
      <w:r>
        <w:rPr>
          <w:rFonts w:cs="Times New Roman" w:ascii="Times New Roman" w:hAnsi="Times New Roman"/>
          <w:color w:val="000000" w:themeColor="text1"/>
          <w:sz w:val="28"/>
          <w:szCs w:val="28"/>
          <w:lang w:val="en-US"/>
        </w:rPr>
        <w:t>consists of an introduction, three sections, conclusions and a list of studied literature. The total amount of work 70 pages.</w:t>
      </w:r>
      <w:r>
        <w:br w:type="page"/>
      </w:r>
    </w:p>
    <w:p>
      <w:pPr>
        <w:pStyle w:val="NoSpacing"/>
        <w:spacing w:lineRule="auto" w:line="360"/>
        <w:ind w:firstLine="709"/>
        <w:jc w:val="center"/>
        <w:rPr>
          <w:rFonts w:ascii="Times New Roman" w:hAnsi="Times New Roman" w:cs="Times New Roman"/>
          <w:b/>
          <w:b/>
          <w:bCs/>
          <w:color w:val="000000" w:themeColor="text1"/>
          <w:sz w:val="28"/>
          <w:szCs w:val="28"/>
          <w:lang w:val="en-US"/>
        </w:rPr>
      </w:pPr>
      <w:r>
        <w:rPr>
          <w:rFonts w:cs="Times New Roman" w:ascii="Times New Roman" w:hAnsi="Times New Roman"/>
          <w:b/>
          <w:bCs/>
          <w:color w:val="000000" w:themeColor="text1"/>
          <w:sz w:val="28"/>
          <w:szCs w:val="28"/>
          <w:lang w:val="en-US"/>
        </w:rPr>
        <w:t>CONCLUSIONS</w:t>
      </w:r>
    </w:p>
    <w:p>
      <w:pPr>
        <w:pStyle w:val="Normal"/>
        <w:rPr>
          <w:color w:val="000000" w:themeColor="text1"/>
          <w:sz w:val="28"/>
          <w:szCs w:val="28"/>
          <w:lang w:val="en-US"/>
        </w:rPr>
      </w:pPr>
      <w:r>
        <w:rPr>
          <w:color w:val="000000" w:themeColor="text1"/>
          <w:sz w:val="28"/>
          <w:szCs w:val="28"/>
          <w:lang w:val="en-US"/>
        </w:rPr>
      </w:r>
    </w:p>
    <w:p>
      <w:pPr>
        <w:pStyle w:val="Normal"/>
        <w:spacing w:lineRule="auto" w:line="360"/>
        <w:ind w:firstLine="709"/>
        <w:jc w:val="both"/>
        <w:rPr>
          <w:color w:val="000000" w:themeColor="text1"/>
          <w:sz w:val="28"/>
          <w:szCs w:val="28"/>
          <w:lang w:val="en-US"/>
        </w:rPr>
      </w:pPr>
      <w:r>
        <w:rPr>
          <w:color w:val="000000" w:themeColor="text1"/>
          <w:sz w:val="28"/>
          <w:szCs w:val="28"/>
          <w:lang w:val="en-US"/>
        </w:rPr>
        <w:t>Summing up the results of the research, following the purpose of the work, in detail have been studied the foreign policy of the People's Republic of China about the countries of Latin America over the past two decades. Also, have been explored the reasons and factors that influenced the Latin American vector of Beijing's policy. The research analyzed the dynamics of cooperation between the Asian dragon and the countries of Latin America, as well as all kinds of cooperation.</w:t>
      </w:r>
    </w:p>
    <w:p>
      <w:pPr>
        <w:pStyle w:val="Normal"/>
        <w:spacing w:lineRule="auto" w:line="360"/>
        <w:ind w:firstLine="709"/>
        <w:jc w:val="both"/>
        <w:rPr>
          <w:rStyle w:val="Bumpedfont15"/>
          <w:color w:val="000000"/>
          <w:sz w:val="28"/>
          <w:szCs w:val="28"/>
          <w:lang w:val="en-US"/>
        </w:rPr>
      </w:pPr>
      <w:r>
        <w:rPr>
          <w:color w:val="000000" w:themeColor="text1"/>
          <w:sz w:val="28"/>
          <w:szCs w:val="28"/>
          <w:lang w:val="en-US"/>
        </w:rPr>
        <w:t>The first chapter of the study contains an analysis of scientific development of the problem, describes the theoretical foundations of the study as well as reveals the essence of the theory of neoliberalism. As a result, China's foreign policy is studied through the prism of this theory. Within the framework of the theory of neoliberalism, the modern international order is viewed as a process of globalization, which is the global hegemonization of states. According to the theory, the objects of global hegemony are independent states, and the subjects are TNCs and hegemonic states. BRICS is an example of another path of development, the world economy, with the member as China. This is an example of fundamentally new world order. The chosen theory also has confirmation in China's foreign policy through soft power with the aim of economic expansion of the countries of the region.</w:t>
      </w:r>
    </w:p>
    <w:p>
      <w:pPr>
        <w:pStyle w:val="Normal"/>
        <w:spacing w:lineRule="auto" w:line="360"/>
        <w:ind w:firstLine="709"/>
        <w:jc w:val="both"/>
        <w:rPr>
          <w:rStyle w:val="Bumpedfont15"/>
          <w:color w:val="000000" w:themeColor="text1"/>
          <w:sz w:val="28"/>
          <w:szCs w:val="28"/>
          <w:lang w:val="en-US"/>
        </w:rPr>
      </w:pPr>
      <w:r>
        <w:rPr>
          <w:color w:val="000000" w:themeColor="text1"/>
          <w:sz w:val="28"/>
          <w:szCs w:val="28"/>
          <w:lang w:val="en-US"/>
        </w:rPr>
        <w:t>The second section of the study clearly examines the external factors that affected China's foreign policy and provoked interest in Latin American countries. The chapter reflects the main foreign policy guidelines of Beijing in the Latin American region, reveals the essence of the general and special forms of China's cooperation with the countries of the region. China has such interests in the region as obtaining natural resources and the construction of strategically important facilities on a global scale. Beijing and the countries of Latin America complement each other in terms of resources and markets, for example, the PRC took first place in terms of trade with the countries of the region. China also provides economic assistance to partner countries in the form of profitable loans, grants and technical assistance. Development assistance influences the loyalty of Latin American countries in the recognition of Taiwan as Chinese. Thus, the current situation has the character of "chequebook diplomacy". In addition, Latin American countries and China are realizing shared values ​​and looking for ways to interact due to inter-party solidarity.</w:t>
      </w:r>
      <w:r>
        <w:rPr/>
        <w:t xml:space="preserve"> </w:t>
      </w:r>
      <w:r>
        <w:rPr>
          <w:color w:val="000000" w:themeColor="text1"/>
          <w:sz w:val="28"/>
          <w:szCs w:val="28"/>
          <w:lang w:val="en-US"/>
        </w:rPr>
        <w:t>In 2008, China's Ministry of Foreign Affairs published the Strategy for China's Policy in Latin America and the Caribbean, the first official document developed by the Chinese government for the region, highlighting China's importance to Latin America. The document clarifies the goals and areas of cooperation in China's Latin American policy. Today, the countries of the region are actively participating in the development of the One Belt One Road initiative, and China has a strategic goal of developing as Trans-Pacific Maritime Silk Road.</w:t>
      </w:r>
    </w:p>
    <w:p>
      <w:pPr>
        <w:pStyle w:val="Normal"/>
        <w:spacing w:lineRule="auto" w:line="360"/>
        <w:ind w:firstLine="709"/>
        <w:jc w:val="both"/>
        <w:rPr>
          <w:rStyle w:val="Bumpedfont15"/>
          <w:color w:val="000000" w:themeColor="text1"/>
          <w:sz w:val="28"/>
          <w:szCs w:val="28"/>
          <w:lang w:val="en-US"/>
        </w:rPr>
      </w:pPr>
      <w:r>
        <w:rPr>
          <w:color w:val="000000" w:themeColor="text1"/>
          <w:sz w:val="28"/>
          <w:szCs w:val="28"/>
          <w:lang w:val="en-US"/>
        </w:rPr>
        <w:t>The third section of the work contains the result of a study of such forms of China`s cooperation as a strategic partnership and comprehensive strategic partnership. The selected forms of cooperation are analyzed on the example of relations with such Latin American countries as Brazil, Argentina and Venezuela. The chapter examines in detail the relations between the PRC and Argentina, Sino-Brazilian relations and China's relations with Venezuela, highlights the advantages and disadvantages of cooperation, as well as the tools, principles, and methods of Beijing's interaction with these countries.</w:t>
      </w:r>
      <w:r>
        <w:rPr/>
        <w:t xml:space="preserve"> </w:t>
      </w:r>
      <w:r>
        <w:rPr>
          <w:rStyle w:val="Bumpedfont15"/>
          <w:color w:val="000000" w:themeColor="text1"/>
          <w:sz w:val="28"/>
          <w:szCs w:val="28"/>
          <w:lang w:val="en-US"/>
        </w:rPr>
        <w:t>China has two types of partnerships with the countries of the region, at the level of associations, unions and forums (BRICS, MERCOSUR, CELAC, CARICOM), and an inclusive partnership with individual countries.</w:t>
      </w:r>
    </w:p>
    <w:p>
      <w:pPr>
        <w:pStyle w:val="Normal"/>
        <w:spacing w:lineRule="auto" w:line="360"/>
        <w:ind w:firstLine="709"/>
        <w:jc w:val="both"/>
        <w:rPr>
          <w:color w:val="000000" w:themeColor="text1"/>
          <w:sz w:val="28"/>
          <w:szCs w:val="28"/>
          <w:lang w:val="en-US"/>
        </w:rPr>
      </w:pPr>
      <w:r>
        <w:rPr>
          <w:rStyle w:val="Bumpedfont15"/>
          <w:color w:val="000000" w:themeColor="text1"/>
          <w:sz w:val="28"/>
          <w:szCs w:val="28"/>
          <w:lang w:val="en-US"/>
        </w:rPr>
        <w:t>Cooperation with certain countries is based on political motives with the possibility of long-term bilateral government support. Thus, due to cooperation within the BRICS, China has the opportunity to develop a common policy with Brazil in response to emerging issues, as well as to influence the position of Brazil itself. Beijing provides Brasilia with loans, as well as profitable trade and cooperation between the countries in the military and space spheres. In Argentina, Beijing is building strategic facilities, providing the country with profitable loans after the global crisis, and realizing mutually beneficial trade. It is necessary to note the unofficial merger of the Chinese initiative One Belt One Road with the Argentine project Plan Argentina 2020. For Venezuela, the Celestial Empire is a potentially profitable lender, investor, market for minerals, as well as a reliable ally in strategic development.</w:t>
      </w:r>
      <w:r>
        <w:br w:type="page"/>
      </w:r>
    </w:p>
    <w:p>
      <w:pPr>
        <w:pStyle w:val="NoSpacing"/>
        <w:spacing w:lineRule="auto" w:line="360"/>
        <w:jc w:val="center"/>
        <w:rPr>
          <w:rFonts w:ascii="Times New Roman" w:hAnsi="Times New Roman" w:cs="Times New Roman"/>
          <w:b/>
          <w:b/>
          <w:bCs/>
          <w:color w:val="000000" w:themeColor="text1"/>
          <w:sz w:val="28"/>
          <w:szCs w:val="28"/>
          <w:lang w:val="en-US"/>
        </w:rPr>
      </w:pPr>
      <w:r>
        <w:rPr>
          <w:rFonts w:cs="Times New Roman" w:ascii="Times New Roman" w:hAnsi="Times New Roman"/>
          <w:b/>
          <w:bCs/>
          <w:color w:val="000000" w:themeColor="text1"/>
          <w:sz w:val="28"/>
          <w:szCs w:val="28"/>
          <w:lang w:val="en-US"/>
        </w:rPr>
        <w:t>REFERENCES</w:t>
      </w:r>
    </w:p>
    <w:p>
      <w:pPr>
        <w:pStyle w:val="NoSpacing"/>
        <w:spacing w:lineRule="auto" w:line="360"/>
        <w:jc w:val="center"/>
        <w:rPr>
          <w:rFonts w:ascii="Times New Roman" w:hAnsi="Times New Roman" w:cs="Times New Roman"/>
          <w:b/>
          <w:b/>
          <w:bCs/>
          <w:color w:val="000000" w:themeColor="text1"/>
          <w:sz w:val="28"/>
          <w:szCs w:val="28"/>
          <w:lang w:val="en-US"/>
        </w:rPr>
      </w:pPr>
      <w:r>
        <w:rPr>
          <w:rFonts w:cs="Times New Roman" w:ascii="Times New Roman" w:hAnsi="Times New Roman"/>
          <w:b/>
          <w:bCs/>
          <w:color w:val="000000" w:themeColor="text1"/>
          <w:sz w:val="28"/>
          <w:szCs w:val="28"/>
          <w:lang w:val="en-US"/>
        </w:rPr>
      </w:r>
    </w:p>
    <w:p>
      <w:pPr>
        <w:pStyle w:val="ListParagraph"/>
        <w:numPr>
          <w:ilvl w:val="0"/>
          <w:numId w:val="2"/>
        </w:numPr>
        <w:spacing w:lineRule="auto" w:line="360"/>
        <w:jc w:val="both"/>
        <w:rPr>
          <w:color w:val="000000" w:themeColor="text1"/>
          <w:sz w:val="28"/>
          <w:szCs w:val="28"/>
          <w:lang w:val="ru-RU"/>
        </w:rPr>
      </w:pPr>
      <w:bookmarkStart w:id="4" w:name="OLE_LINK7"/>
      <w:bookmarkStart w:id="5" w:name="OLE_LINK6"/>
      <w:bookmarkStart w:id="6" w:name="OLE_LINK5"/>
      <w:r>
        <w:rPr>
          <w:color w:val="000000" w:themeColor="text1"/>
          <w:sz w:val="28"/>
          <w:szCs w:val="28"/>
          <w:lang w:val="ru-RU"/>
        </w:rPr>
        <w:t xml:space="preserve">Борзова, А., Торкунова, Ю., &amp; Агаев, Ю. </w:t>
      </w:r>
      <w:bookmarkEnd w:id="4"/>
      <w:bookmarkEnd w:id="5"/>
      <w:bookmarkEnd w:id="6"/>
      <w:r>
        <w:rPr>
          <w:color w:val="000000" w:themeColor="text1"/>
          <w:sz w:val="28"/>
          <w:szCs w:val="28"/>
          <w:lang w:val="ru-RU"/>
        </w:rPr>
        <w:t xml:space="preserve">(2018 август 1). Китай — CELAC: новые тенденции в экономическом сотрудничестве. </w:t>
      </w:r>
      <w:r>
        <w:rPr>
          <w:i/>
          <w:iCs/>
          <w:color w:val="000000" w:themeColor="text1"/>
          <w:sz w:val="28"/>
          <w:szCs w:val="28"/>
          <w:lang w:val="ru-RU"/>
        </w:rPr>
        <w:t>Латинская Америка. Ежемесячный научный и общественно-политический журнал Российской Академии Наук</w:t>
      </w:r>
      <w:r>
        <w:rPr>
          <w:color w:val="000000" w:themeColor="text1"/>
          <w:sz w:val="28"/>
          <w:szCs w:val="28"/>
          <w:lang w:val="ru-RU"/>
        </w:rPr>
        <w:t>, (7),  32-46.</w:t>
      </w:r>
    </w:p>
    <w:p>
      <w:pPr>
        <w:pStyle w:val="NoSpacing"/>
        <w:numPr>
          <w:ilvl w:val="0"/>
          <w:numId w:val="2"/>
        </w:numPr>
        <w:spacing w:lineRule="auto" w:line="360"/>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Будаева. С, (2012). </w:t>
      </w:r>
      <w:r>
        <w:rPr>
          <w:rFonts w:cs="Times New Roman" w:ascii="Times New Roman" w:hAnsi="Times New Roman"/>
          <w:color w:val="000000" w:themeColor="text1"/>
          <w:sz w:val="28"/>
          <w:szCs w:val="28"/>
        </w:rPr>
        <w:t>Геополитика Китая</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rPr>
        <w:t>в Латинской Америке:</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rPr>
        <w:t>проблемы и перспективы развития</w:t>
      </w:r>
      <w:r>
        <w:rPr>
          <w:rFonts w:cs="Times New Roman" w:ascii="Times New Roman" w:hAnsi="Times New Roman"/>
          <w:color w:val="000000" w:themeColor="text1"/>
          <w:sz w:val="28"/>
          <w:szCs w:val="28"/>
          <w:lang w:val="ru-RU"/>
        </w:rPr>
        <w:t xml:space="preserve">. </w:t>
      </w:r>
      <w:r>
        <w:rPr>
          <w:rFonts w:cs="Times New Roman" w:ascii="Times New Roman" w:hAnsi="Times New Roman"/>
          <w:i/>
          <w:iCs/>
          <w:color w:val="000000" w:themeColor="text1"/>
          <w:sz w:val="28"/>
          <w:szCs w:val="28"/>
        </w:rPr>
        <w:t>Вестник ЧитГУ</w:t>
      </w:r>
      <w:r>
        <w:rPr>
          <w:rFonts w:cs="Times New Roman" w:ascii="Times New Roman" w:hAnsi="Times New Roman"/>
          <w:i/>
          <w:iCs/>
          <w:color w:val="000000" w:themeColor="text1"/>
          <w:sz w:val="28"/>
          <w:szCs w:val="28"/>
          <w:lang w:val="ru-RU"/>
        </w:rPr>
        <w:t>,</w:t>
      </w:r>
      <w:r>
        <w:rPr>
          <w:rFonts w:cs="Times New Roman" w:ascii="Times New Roman" w:hAnsi="Times New Roman"/>
          <w:i/>
          <w:iCs/>
          <w:color w:val="000000" w:themeColor="text1"/>
          <w:sz w:val="28"/>
          <w:szCs w:val="28"/>
        </w:rPr>
        <w:t xml:space="preserve"> </w:t>
      </w:r>
      <w:r>
        <w:rPr>
          <w:rFonts w:cs="Times New Roman" w:ascii="Times New Roman" w:hAnsi="Times New Roman"/>
          <w:color w:val="000000" w:themeColor="text1"/>
          <w:sz w:val="28"/>
          <w:szCs w:val="28"/>
        </w:rPr>
        <w:t>5 (84)</w:t>
      </w:r>
      <w:r>
        <w:rPr>
          <w:rFonts w:cs="Times New Roman" w:ascii="Times New Roman" w:hAnsi="Times New Roman"/>
          <w:color w:val="000000" w:themeColor="text1"/>
          <w:sz w:val="28"/>
          <w:szCs w:val="28"/>
          <w:lang w:val="ru-RU"/>
        </w:rPr>
        <w:t>, 76-79.</w:t>
      </w:r>
      <w:r>
        <w:rPr>
          <w:rFonts w:cs="Times New Roman" w:ascii="Times New Roman" w:hAnsi="Times New Roman"/>
          <w:color w:val="000000" w:themeColor="text1"/>
          <w:sz w:val="28"/>
          <w:szCs w:val="28"/>
        </w:rPr>
        <w:t xml:space="preserve"> </w:t>
      </w:r>
    </w:p>
    <w:p>
      <w:pPr>
        <w:pStyle w:val="ListParagraph"/>
        <w:numPr>
          <w:ilvl w:val="0"/>
          <w:numId w:val="2"/>
        </w:numPr>
        <w:spacing w:lineRule="auto" w:line="360"/>
        <w:jc w:val="both"/>
        <w:rPr>
          <w:color w:val="000000" w:themeColor="text1"/>
          <w:sz w:val="28"/>
          <w:szCs w:val="28"/>
        </w:rPr>
      </w:pPr>
      <w:r>
        <w:rPr>
          <w:color w:val="000000" w:themeColor="text1"/>
          <w:sz w:val="28"/>
          <w:szCs w:val="28"/>
        </w:rPr>
        <w:t>Вакарчук</w:t>
      </w:r>
      <w:r>
        <w:rPr>
          <w:color w:val="000000" w:themeColor="text1"/>
          <w:sz w:val="28"/>
          <w:szCs w:val="28"/>
          <w:lang w:val="uk-UA"/>
        </w:rPr>
        <w:t xml:space="preserve">, К. (2018). </w:t>
      </w:r>
      <w:r>
        <w:rPr>
          <w:color w:val="000000" w:themeColor="text1"/>
          <w:sz w:val="28"/>
          <w:szCs w:val="28"/>
          <w:lang w:val="ru-RU"/>
        </w:rPr>
        <w:t>З</w:t>
      </w:r>
      <w:r>
        <w:rPr>
          <w:color w:val="000000" w:themeColor="text1"/>
          <w:sz w:val="28"/>
          <w:szCs w:val="28"/>
        </w:rPr>
        <w:t xml:space="preserve">овнішня політика </w:t>
      </w:r>
      <w:r>
        <w:rPr>
          <w:color w:val="000000" w:themeColor="text1"/>
          <w:sz w:val="28"/>
          <w:szCs w:val="28"/>
          <w:lang w:val="ru-RU"/>
        </w:rPr>
        <w:t>А</w:t>
      </w:r>
      <w:r>
        <w:rPr>
          <w:color w:val="000000" w:themeColor="text1"/>
          <w:sz w:val="28"/>
          <w:szCs w:val="28"/>
        </w:rPr>
        <w:t>ргентини у постбіполярний період</w:t>
      </w:r>
      <w:r>
        <w:rPr>
          <w:color w:val="000000" w:themeColor="text1"/>
          <w:sz w:val="28"/>
          <w:szCs w:val="28"/>
          <w:lang w:val="uk-UA"/>
        </w:rPr>
        <w:t xml:space="preserve">. </w:t>
      </w:r>
      <w:r>
        <w:rPr>
          <w:i/>
          <w:iCs/>
          <w:color w:val="000000" w:themeColor="text1"/>
          <w:sz w:val="28"/>
          <w:szCs w:val="28"/>
        </w:rPr>
        <w:t>Вісник ОНУ ім. І. І. Мечникова. Соціологія і політичні науки.</w:t>
      </w:r>
      <w:r>
        <w:rPr>
          <w:color w:val="000000" w:themeColor="text1"/>
          <w:sz w:val="28"/>
          <w:szCs w:val="28"/>
        </w:rPr>
        <w:t xml:space="preserve"> Т. 23</w:t>
      </w:r>
      <w:r>
        <w:rPr>
          <w:color w:val="000000" w:themeColor="text1"/>
          <w:sz w:val="28"/>
          <w:szCs w:val="28"/>
          <w:lang w:val="uk-UA"/>
        </w:rPr>
        <w:t xml:space="preserve">, </w:t>
      </w:r>
      <w:r>
        <w:rPr>
          <w:color w:val="000000" w:themeColor="text1"/>
          <w:sz w:val="28"/>
          <w:szCs w:val="28"/>
        </w:rPr>
        <w:t>2 (31)</w:t>
      </w:r>
      <w:r>
        <w:rPr>
          <w:color w:val="000000" w:themeColor="text1"/>
          <w:sz w:val="28"/>
          <w:szCs w:val="28"/>
          <w:lang w:val="uk-UA"/>
        </w:rPr>
        <w:t>, 115-124.</w:t>
      </w:r>
    </w:p>
    <w:p>
      <w:pPr>
        <w:pStyle w:val="ListParagraph"/>
        <w:numPr>
          <w:ilvl w:val="0"/>
          <w:numId w:val="2"/>
        </w:numPr>
        <w:spacing w:lineRule="auto" w:line="360"/>
        <w:jc w:val="both"/>
        <w:rPr>
          <w:color w:val="000000" w:themeColor="text1"/>
          <w:sz w:val="28"/>
          <w:szCs w:val="28"/>
        </w:rPr>
      </w:pPr>
      <w:r>
        <w:rPr>
          <w:color w:val="000000" w:themeColor="text1"/>
          <w:sz w:val="28"/>
          <w:szCs w:val="28"/>
          <w:lang w:val="ru-RU"/>
        </w:rPr>
        <w:t xml:space="preserve">Золотова, Е. (2019) Торгово-экономические интересы КНР в Боливарианской Республике Венесуэла на примере энергетического сектора. </w:t>
      </w:r>
      <w:r>
        <w:rPr>
          <w:i/>
          <w:iCs/>
          <w:color w:val="000000" w:themeColor="text1"/>
          <w:sz w:val="28"/>
          <w:szCs w:val="28"/>
          <w:lang w:val="ru-RU"/>
        </w:rPr>
        <w:t>Московский экономический журнал</w:t>
      </w:r>
      <w:r>
        <w:rPr>
          <w:color w:val="000000" w:themeColor="text1"/>
          <w:sz w:val="28"/>
          <w:szCs w:val="28"/>
          <w:lang w:val="ru-RU"/>
        </w:rPr>
        <w:t>, (10).</w:t>
      </w:r>
    </w:p>
    <w:p>
      <w:pPr>
        <w:pStyle w:val="ListParagraph"/>
        <w:numPr>
          <w:ilvl w:val="0"/>
          <w:numId w:val="2"/>
        </w:numPr>
        <w:spacing w:lineRule="auto" w:line="360"/>
        <w:jc w:val="both"/>
        <w:rPr>
          <w:color w:val="000000" w:themeColor="text1"/>
          <w:sz w:val="28"/>
          <w:szCs w:val="28"/>
          <w:lang w:val="ru-RU"/>
        </w:rPr>
      </w:pPr>
      <w:r>
        <w:rPr>
          <w:color w:val="000000" w:themeColor="text1"/>
          <w:sz w:val="28"/>
          <w:szCs w:val="28"/>
          <w:shd w:fill="FFFFFF" w:val="clear"/>
        </w:rPr>
        <w:t>Кирилюк</w:t>
      </w:r>
      <w:r>
        <w:rPr>
          <w:color w:val="000000" w:themeColor="text1"/>
          <w:sz w:val="28"/>
          <w:szCs w:val="28"/>
          <w:shd w:fill="FFFFFF" w:val="clear"/>
          <w:lang w:val="ru-RU"/>
        </w:rPr>
        <w:t>,</w:t>
      </w:r>
      <w:r>
        <w:rPr>
          <w:color w:val="000000" w:themeColor="text1"/>
          <w:sz w:val="28"/>
          <w:szCs w:val="28"/>
          <w:shd w:fill="FFFFFF" w:val="clear"/>
        </w:rPr>
        <w:t xml:space="preserve"> О.</w:t>
      </w:r>
      <w:r>
        <w:rPr>
          <w:color w:val="000000" w:themeColor="text1"/>
          <w:sz w:val="28"/>
          <w:szCs w:val="28"/>
          <w:shd w:fill="FFFFFF" w:val="clear"/>
          <w:lang w:val="ru-RU"/>
        </w:rPr>
        <w:t xml:space="preserve"> (2014, июнь)</w:t>
      </w:r>
      <w:r>
        <w:rPr>
          <w:color w:val="000000" w:themeColor="text1"/>
          <w:sz w:val="28"/>
          <w:szCs w:val="28"/>
          <w:shd w:fill="FFFFFF" w:val="clear"/>
        </w:rPr>
        <w:t xml:space="preserve"> Китай создает новую архитектуру мировой экономики</w:t>
      </w:r>
      <w:r>
        <w:rPr>
          <w:color w:val="000000" w:themeColor="text1"/>
          <w:sz w:val="28"/>
          <w:szCs w:val="28"/>
          <w:shd w:fill="FFFFFF" w:val="clear"/>
          <w:lang w:val="ru-RU"/>
        </w:rPr>
        <w:t xml:space="preserve">. </w:t>
      </w:r>
      <w:r>
        <w:rPr>
          <w:i/>
          <w:iCs/>
          <w:color w:val="000000" w:themeColor="text1"/>
          <w:sz w:val="28"/>
          <w:szCs w:val="28"/>
          <w:shd w:fill="FFFFFF" w:val="clear"/>
        </w:rPr>
        <w:t>М</w:t>
      </w:r>
      <w:r>
        <w:rPr>
          <w:i/>
          <w:iCs/>
          <w:color w:val="000000" w:themeColor="text1"/>
          <w:sz w:val="28"/>
          <w:szCs w:val="28"/>
          <w:shd w:fill="FFFFFF" w:val="clear"/>
          <w:lang w:val="ru-RU"/>
        </w:rPr>
        <w:t>осты</w:t>
      </w:r>
      <w:r>
        <w:rPr>
          <w:color w:val="000000" w:themeColor="text1"/>
          <w:sz w:val="28"/>
          <w:szCs w:val="28"/>
          <w:shd w:fill="FFFFFF" w:val="clear"/>
          <w:lang w:val="ru-RU"/>
        </w:rPr>
        <w:t>, (</w:t>
      </w:r>
      <w:r>
        <w:rPr>
          <w:color w:val="000000" w:themeColor="text1"/>
          <w:sz w:val="28"/>
          <w:szCs w:val="28"/>
          <w:shd w:fill="FFFFFF" w:val="clear"/>
        </w:rPr>
        <w:t>4</w:t>
      </w:r>
      <w:r>
        <w:rPr>
          <w:color w:val="000000" w:themeColor="text1"/>
          <w:sz w:val="28"/>
          <w:szCs w:val="28"/>
          <w:shd w:fill="FFFFFF" w:val="clear"/>
          <w:lang w:val="ru-RU"/>
        </w:rPr>
        <w:t xml:space="preserve">), </w:t>
      </w:r>
      <w:r>
        <w:rPr>
          <w:color w:val="000000" w:themeColor="text1"/>
          <w:sz w:val="28"/>
          <w:szCs w:val="28"/>
          <w:shd w:fill="FFFFFF" w:val="clear"/>
        </w:rPr>
        <w:t>С. 21-24.</w:t>
      </w:r>
    </w:p>
    <w:p>
      <w:pPr>
        <w:pStyle w:val="ListParagraph"/>
        <w:numPr>
          <w:ilvl w:val="0"/>
          <w:numId w:val="2"/>
        </w:numPr>
        <w:spacing w:lineRule="auto" w:line="360"/>
        <w:jc w:val="both"/>
        <w:rPr>
          <w:color w:val="000000" w:themeColor="text1"/>
          <w:sz w:val="28"/>
          <w:szCs w:val="28"/>
          <w:lang w:val="ru-RU"/>
        </w:rPr>
      </w:pPr>
      <w:r>
        <w:rPr>
          <w:color w:val="000000" w:themeColor="text1"/>
          <w:sz w:val="28"/>
          <w:szCs w:val="28"/>
          <w:shd w:fill="FFFFFF" w:val="clear"/>
        </w:rPr>
        <w:t>Никандров</w:t>
      </w:r>
      <w:r>
        <w:rPr>
          <w:color w:val="000000" w:themeColor="text1"/>
          <w:sz w:val="28"/>
          <w:szCs w:val="28"/>
          <w:shd w:fill="FFFFFF" w:val="clear"/>
          <w:lang w:val="ru-RU"/>
        </w:rPr>
        <w:t>,</w:t>
      </w:r>
      <w:r>
        <w:rPr>
          <w:caps/>
          <w:color w:val="000000" w:themeColor="text1"/>
          <w:sz w:val="28"/>
          <w:szCs w:val="28"/>
          <w:shd w:fill="FFFFFF" w:val="clear"/>
          <w:lang w:val="ru-RU"/>
        </w:rPr>
        <w:t xml:space="preserve"> Н. (2015, </w:t>
      </w:r>
      <w:r>
        <w:rPr>
          <w:color w:val="000000" w:themeColor="text1"/>
          <w:sz w:val="28"/>
          <w:szCs w:val="28"/>
          <w:shd w:fill="FFFFFF" w:val="clear"/>
          <w:lang w:val="ru-RU"/>
        </w:rPr>
        <w:t xml:space="preserve">март 24). Латинская Америка, Китай и США. </w:t>
      </w:r>
      <w:r>
        <w:rPr>
          <w:i/>
          <w:iCs/>
          <w:color w:val="000000" w:themeColor="text1"/>
          <w:sz w:val="28"/>
          <w:szCs w:val="28"/>
          <w:shd w:fill="FFFFFF" w:val="clear"/>
          <w:lang w:val="ru-RU"/>
        </w:rPr>
        <w:t>Фонд стратегической культуры</w:t>
      </w:r>
      <w:r>
        <w:rPr>
          <w:color w:val="000000" w:themeColor="text1"/>
          <w:sz w:val="28"/>
          <w:szCs w:val="28"/>
          <w:shd w:fill="FFFFFF" w:val="clear"/>
          <w:lang w:val="ru-RU"/>
        </w:rPr>
        <w:t xml:space="preserve">. Взято из </w:t>
      </w:r>
      <w:hyperlink r:id="rId2">
        <w:r>
          <w:rPr>
            <w:color w:val="000000" w:themeColor="text1"/>
            <w:sz w:val="28"/>
            <w:szCs w:val="28"/>
            <w:u w:val="none"/>
            <w:shd w:fill="FFFFFF" w:val="clear"/>
            <w:lang w:val="ru-RU"/>
          </w:rPr>
          <w:t>https://www.fondsk.ru/pview/2015/03/24/latinskaja-amerika-kitaj-i-usa-32411.html</w:t>
        </w:r>
      </w:hyperlink>
      <w:r>
        <w:rPr>
          <w:color w:val="000000" w:themeColor="text1"/>
          <w:sz w:val="28"/>
          <w:szCs w:val="28"/>
          <w:shd w:fill="FFFFFF" w:val="clear"/>
          <w:lang w:val="ru-RU"/>
        </w:rPr>
        <w:t>.</w:t>
      </w:r>
    </w:p>
    <w:p>
      <w:pPr>
        <w:pStyle w:val="ListParagraph"/>
        <w:numPr>
          <w:ilvl w:val="0"/>
          <w:numId w:val="2"/>
        </w:numPr>
        <w:spacing w:lineRule="auto" w:line="360"/>
        <w:jc w:val="both"/>
        <w:rPr>
          <w:color w:val="000000" w:themeColor="text1"/>
          <w:sz w:val="28"/>
          <w:szCs w:val="28"/>
        </w:rPr>
      </w:pPr>
      <w:r>
        <w:rPr>
          <w:color w:val="000000" w:themeColor="text1"/>
          <w:sz w:val="28"/>
          <w:szCs w:val="28"/>
          <w:lang w:val="ru-RU"/>
        </w:rPr>
        <w:t xml:space="preserve">Прес-конференція у офіційного представника МЗС КНР Хун Лея (2013, травень 15). </w:t>
      </w:r>
      <w:r>
        <w:rPr>
          <w:i/>
          <w:iCs/>
          <w:color w:val="000000" w:themeColor="text1"/>
          <w:sz w:val="28"/>
          <w:szCs w:val="28"/>
        </w:rPr>
        <w:t>Офіційний сайт Міністерства закордонних справ КНР</w:t>
      </w:r>
      <w:r>
        <w:rPr>
          <w:color w:val="000000" w:themeColor="text1"/>
          <w:sz w:val="28"/>
          <w:szCs w:val="28"/>
        </w:rPr>
        <w:t xml:space="preserve">. </w:t>
      </w:r>
      <w:r>
        <w:rPr>
          <w:color w:val="000000" w:themeColor="text1"/>
          <w:sz w:val="28"/>
          <w:szCs w:val="28"/>
          <w:lang w:val="ru-RU"/>
        </w:rPr>
        <w:t>Взято з</w:t>
      </w:r>
      <w:r>
        <w:rPr>
          <w:color w:val="000000" w:themeColor="text1"/>
          <w:sz w:val="28"/>
          <w:szCs w:val="28"/>
        </w:rPr>
        <w:t xml:space="preserve"> </w:t>
      </w:r>
      <w:hyperlink r:id="rId3">
        <w:r>
          <w:rPr>
            <w:color w:val="000000" w:themeColor="text1"/>
            <w:sz w:val="28"/>
            <w:szCs w:val="28"/>
            <w:u w:val="none"/>
          </w:rPr>
          <w:t>http://www.fmprc.gov.cn/rus/xwfw/fyrth/t1041068.shtml</w:t>
        </w:r>
      </w:hyperlink>
    </w:p>
    <w:p>
      <w:pPr>
        <w:pStyle w:val="ListParagraph"/>
        <w:numPr>
          <w:ilvl w:val="0"/>
          <w:numId w:val="2"/>
        </w:numPr>
        <w:spacing w:lineRule="auto" w:line="360"/>
        <w:jc w:val="both"/>
        <w:rPr>
          <w:color w:val="000000" w:themeColor="text1"/>
          <w:sz w:val="28"/>
          <w:szCs w:val="28"/>
        </w:rPr>
      </w:pPr>
      <w:r>
        <w:rPr>
          <w:color w:val="000000" w:themeColor="text1"/>
          <w:sz w:val="28"/>
          <w:szCs w:val="28"/>
        </w:rPr>
        <w:t>Самсонов</w:t>
      </w:r>
      <w:r>
        <w:rPr>
          <w:color w:val="000000" w:themeColor="text1"/>
          <w:sz w:val="28"/>
          <w:szCs w:val="28"/>
          <w:lang w:val="ru-RU"/>
        </w:rPr>
        <w:t xml:space="preserve">, </w:t>
      </w:r>
      <w:r>
        <w:rPr>
          <w:color w:val="000000" w:themeColor="text1"/>
          <w:sz w:val="28"/>
          <w:szCs w:val="28"/>
        </w:rPr>
        <w:t>А.</w:t>
      </w:r>
      <w:r>
        <w:rPr>
          <w:color w:val="000000" w:themeColor="text1"/>
          <w:sz w:val="28"/>
          <w:szCs w:val="28"/>
          <w:lang w:val="ru-RU"/>
        </w:rPr>
        <w:t xml:space="preserve"> (2011, сентябрь 2015)</w:t>
      </w:r>
      <w:r>
        <w:rPr>
          <w:color w:val="000000" w:themeColor="text1"/>
          <w:sz w:val="28"/>
          <w:szCs w:val="28"/>
        </w:rPr>
        <w:t xml:space="preserve"> Стратегическое партнерство Китая и Венесуэлы: нефть, оружие, социальные программы</w:t>
      </w:r>
      <w:r>
        <w:rPr>
          <w:color w:val="000000" w:themeColor="text1"/>
          <w:sz w:val="28"/>
          <w:szCs w:val="28"/>
          <w:lang w:val="ru-RU"/>
        </w:rPr>
        <w:t xml:space="preserve">. </w:t>
      </w:r>
      <w:r>
        <w:rPr>
          <w:i/>
          <w:iCs/>
          <w:color w:val="000000" w:themeColor="text1"/>
          <w:sz w:val="28"/>
          <w:szCs w:val="28"/>
        </w:rPr>
        <w:t>Военное обозрение</w:t>
      </w:r>
      <w:r>
        <w:rPr>
          <w:color w:val="000000" w:themeColor="text1"/>
          <w:sz w:val="28"/>
          <w:szCs w:val="28"/>
        </w:rPr>
        <w:t xml:space="preserve">. </w:t>
      </w:r>
      <w:r>
        <w:rPr>
          <w:color w:val="000000" w:themeColor="text1"/>
          <w:sz w:val="28"/>
          <w:szCs w:val="28"/>
          <w:lang w:val="ru-RU"/>
        </w:rPr>
        <w:t>Взято из</w:t>
      </w:r>
      <w:r>
        <w:rPr>
          <w:color w:val="000000" w:themeColor="text1"/>
          <w:sz w:val="28"/>
          <w:szCs w:val="28"/>
        </w:rPr>
        <w:t xml:space="preserve">  </w:t>
      </w:r>
      <w:hyperlink r:id="rId4">
        <w:r>
          <w:rPr>
            <w:color w:val="000000" w:themeColor="text1"/>
            <w:sz w:val="28"/>
            <w:szCs w:val="28"/>
            <w:u w:val="none"/>
          </w:rPr>
          <w:t>http://topwar.ru/6811-strategicheskoe-partnerstvo-kitaya-i-ven esuely-neft-oruzhie-socialnye-programmy.html</w:t>
        </w:r>
      </w:hyperlink>
    </w:p>
    <w:p>
      <w:pPr>
        <w:pStyle w:val="ListParagraph"/>
        <w:numPr>
          <w:ilvl w:val="0"/>
          <w:numId w:val="2"/>
        </w:numPr>
        <w:spacing w:lineRule="auto" w:line="360"/>
        <w:jc w:val="both"/>
        <w:rPr>
          <w:color w:val="000000" w:themeColor="text1"/>
          <w:sz w:val="28"/>
          <w:szCs w:val="28"/>
          <w:lang w:val="ru-RU"/>
        </w:rPr>
      </w:pPr>
      <w:r>
        <w:rPr>
          <w:color w:val="000000" w:themeColor="text1"/>
          <w:sz w:val="28"/>
          <w:szCs w:val="28"/>
        </w:rPr>
        <w:t>Сюйшэн</w:t>
      </w:r>
      <w:r>
        <w:rPr>
          <w:color w:val="000000" w:themeColor="text1"/>
          <w:sz w:val="28"/>
          <w:szCs w:val="28"/>
          <w:lang w:val="ru-RU"/>
        </w:rPr>
        <w:t xml:space="preserve">, Х. (2020). </w:t>
      </w:r>
      <w:r>
        <w:rPr>
          <w:color w:val="000000" w:themeColor="text1"/>
          <w:sz w:val="28"/>
          <w:szCs w:val="28"/>
        </w:rPr>
        <w:t>Военно-политическое сотрудничество двух государств между Бразилией и КНР</w:t>
      </w:r>
      <w:r>
        <w:rPr>
          <w:color w:val="000000" w:themeColor="text1"/>
          <w:sz w:val="28"/>
          <w:szCs w:val="28"/>
          <w:lang w:val="ru-RU"/>
        </w:rPr>
        <w:t xml:space="preserve">. </w:t>
      </w:r>
      <w:r>
        <w:rPr>
          <w:i/>
          <w:iCs/>
          <w:color w:val="000000" w:themeColor="text1"/>
          <w:sz w:val="28"/>
          <w:szCs w:val="28"/>
          <w:lang w:val="ru-RU"/>
        </w:rPr>
        <w:t>Электронная библиотека БГУ</w:t>
      </w:r>
      <w:r>
        <w:rPr>
          <w:color w:val="000000" w:themeColor="text1"/>
          <w:sz w:val="28"/>
          <w:szCs w:val="28"/>
          <w:lang w:val="ru-RU"/>
        </w:rPr>
        <w:t xml:space="preserve">. </w:t>
      </w:r>
      <w:r>
        <w:rPr>
          <w:color w:val="000000" w:themeColor="text1"/>
          <w:sz w:val="28"/>
          <w:szCs w:val="28"/>
          <w:lang w:val="en-US"/>
        </w:rPr>
        <w:t>Retrieved</w:t>
      </w:r>
      <w:r>
        <w:rPr>
          <w:color w:val="000000" w:themeColor="text1"/>
          <w:sz w:val="28"/>
          <w:szCs w:val="28"/>
          <w:lang w:val="ru-RU"/>
        </w:rPr>
        <w:t xml:space="preserve"> </w:t>
      </w:r>
      <w:r>
        <w:rPr>
          <w:color w:val="000000" w:themeColor="text1"/>
          <w:sz w:val="28"/>
          <w:szCs w:val="28"/>
          <w:lang w:val="en-US"/>
        </w:rPr>
        <w:t>from</w:t>
      </w:r>
      <w:hyperlink r:id="rId5">
        <w:r>
          <w:rPr>
            <w:color w:val="000000" w:themeColor="text1"/>
            <w:sz w:val="28"/>
            <w:szCs w:val="28"/>
            <w:u w:val="none"/>
            <w:lang w:val="en-US"/>
          </w:rPr>
          <w:t>https</w:t>
        </w:r>
        <w:r>
          <w:rPr>
            <w:color w:val="000000" w:themeColor="text1"/>
            <w:sz w:val="28"/>
            <w:szCs w:val="28"/>
            <w:u w:val="none"/>
            <w:lang w:val="ru-RU"/>
          </w:rPr>
          <w:t>://</w:t>
        </w:r>
        <w:r>
          <w:rPr>
            <w:color w:val="000000" w:themeColor="text1"/>
            <w:sz w:val="28"/>
            <w:szCs w:val="28"/>
            <w:u w:val="none"/>
            <w:lang w:val="en-US"/>
          </w:rPr>
          <w:t>elib</w:t>
        </w:r>
        <w:r>
          <w:rPr>
            <w:color w:val="000000" w:themeColor="text1"/>
            <w:sz w:val="28"/>
            <w:szCs w:val="28"/>
            <w:u w:val="none"/>
            <w:lang w:val="ru-RU"/>
          </w:rPr>
          <w:t>.</w:t>
        </w:r>
        <w:r>
          <w:rPr>
            <w:color w:val="000000" w:themeColor="text1"/>
            <w:sz w:val="28"/>
            <w:szCs w:val="28"/>
            <w:u w:val="none"/>
            <w:lang w:val="en-US"/>
          </w:rPr>
          <w:t>bsu</w:t>
        </w:r>
        <w:r>
          <w:rPr>
            <w:color w:val="000000" w:themeColor="text1"/>
            <w:sz w:val="28"/>
            <w:szCs w:val="28"/>
            <w:u w:val="none"/>
            <w:lang w:val="ru-RU"/>
          </w:rPr>
          <w:t>.</w:t>
        </w:r>
        <w:r>
          <w:rPr>
            <w:color w:val="000000" w:themeColor="text1"/>
            <w:sz w:val="28"/>
            <w:szCs w:val="28"/>
            <w:u w:val="none"/>
            <w:lang w:val="en-US"/>
          </w:rPr>
          <w:t>by</w:t>
        </w:r>
        <w:r>
          <w:rPr>
            <w:color w:val="000000" w:themeColor="text1"/>
            <w:sz w:val="28"/>
            <w:szCs w:val="28"/>
            <w:u w:val="none"/>
            <w:lang w:val="ru-RU"/>
          </w:rPr>
          <w:t>/</w:t>
        </w:r>
        <w:r>
          <w:rPr>
            <w:color w:val="000000" w:themeColor="text1"/>
            <w:sz w:val="28"/>
            <w:szCs w:val="28"/>
            <w:u w:val="none"/>
            <w:lang w:val="en-US"/>
          </w:rPr>
          <w:t>bitstream</w:t>
        </w:r>
        <w:r>
          <w:rPr>
            <w:color w:val="000000" w:themeColor="text1"/>
            <w:sz w:val="28"/>
            <w:szCs w:val="28"/>
            <w:u w:val="none"/>
            <w:lang w:val="ru-RU"/>
          </w:rPr>
          <w:t>/123456789/237984/1/</w:t>
        </w:r>
        <w:r>
          <w:rPr>
            <w:color w:val="000000" w:themeColor="text1"/>
            <w:sz w:val="28"/>
            <w:szCs w:val="28"/>
            <w:u w:val="none"/>
            <w:lang w:val="en-US"/>
          </w:rPr>
          <w:t>huan</w:t>
        </w:r>
        <w:r>
          <w:rPr>
            <w:color w:val="000000" w:themeColor="text1"/>
            <w:sz w:val="28"/>
            <w:szCs w:val="28"/>
            <w:u w:val="none"/>
            <w:lang w:val="ru-RU"/>
          </w:rPr>
          <w:t>_</w:t>
        </w:r>
        <w:r>
          <w:rPr>
            <w:color w:val="000000" w:themeColor="text1"/>
            <w:sz w:val="28"/>
            <w:szCs w:val="28"/>
            <w:u w:val="none"/>
            <w:lang w:val="en-US"/>
          </w:rPr>
          <w:t>sbornik</w:t>
        </w:r>
        <w:r>
          <w:rPr>
            <w:color w:val="000000" w:themeColor="text1"/>
            <w:sz w:val="28"/>
            <w:szCs w:val="28"/>
            <w:u w:val="none"/>
            <w:lang w:val="ru-RU"/>
          </w:rPr>
          <w:t>23.</w:t>
        </w:r>
        <w:r>
          <w:rPr>
            <w:color w:val="000000" w:themeColor="text1"/>
            <w:sz w:val="28"/>
            <w:szCs w:val="28"/>
            <w:u w:val="none"/>
            <w:lang w:val="en-US"/>
          </w:rPr>
          <w:t>pdf</w:t>
        </w:r>
      </w:hyperlink>
    </w:p>
    <w:p>
      <w:pPr>
        <w:pStyle w:val="ListParagraph"/>
        <w:numPr>
          <w:ilvl w:val="0"/>
          <w:numId w:val="2"/>
        </w:numPr>
        <w:spacing w:lineRule="auto" w:line="360"/>
        <w:jc w:val="both"/>
        <w:rPr>
          <w:color w:val="000000" w:themeColor="text1"/>
          <w:sz w:val="28"/>
          <w:szCs w:val="28"/>
        </w:rPr>
      </w:pPr>
      <w:r>
        <w:rPr>
          <w:color w:val="000000" w:themeColor="text1"/>
          <w:sz w:val="28"/>
          <w:szCs w:val="28"/>
          <w:lang w:val="ru-RU"/>
        </w:rPr>
        <w:t xml:space="preserve">Фомин, А. (2014). Бразилия – Китай: стратегическое партнерство в конце ХХ– начале </w:t>
      </w:r>
      <w:r>
        <w:rPr>
          <w:color w:val="000000" w:themeColor="text1"/>
          <w:sz w:val="28"/>
          <w:szCs w:val="28"/>
          <w:lang w:val="en-US"/>
        </w:rPr>
        <w:t>XXI</w:t>
      </w:r>
      <w:r>
        <w:rPr>
          <w:color w:val="000000" w:themeColor="text1"/>
          <w:sz w:val="28"/>
          <w:szCs w:val="28"/>
          <w:lang w:val="ru-RU"/>
        </w:rPr>
        <w:t xml:space="preserve"> вв. </w:t>
      </w:r>
      <w:r>
        <w:rPr>
          <w:i/>
          <w:iCs/>
          <w:color w:val="000000" w:themeColor="text1"/>
          <w:sz w:val="28"/>
          <w:szCs w:val="28"/>
          <w:lang w:val="ru-RU"/>
        </w:rPr>
        <w:t>Страны БРИКС на современном этапе. Свежий взгляд. ИМИ Ибероамериканский центр</w:t>
      </w:r>
      <w:r>
        <w:rPr>
          <w:color w:val="000000" w:themeColor="text1"/>
          <w:sz w:val="28"/>
          <w:szCs w:val="28"/>
          <w:lang w:val="ru-RU"/>
        </w:rPr>
        <w:t>, Москва, (9), 45-49.</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45th Anniversary of diplomatic relations between Argentina and China</w:t>
      </w:r>
      <w:r>
        <w:rPr>
          <w:rFonts w:cs="Times New Roman" w:ascii="Times New Roman" w:hAnsi="Times New Roman"/>
          <w:color w:val="000000" w:themeColor="text1"/>
          <w:sz w:val="28"/>
          <w:szCs w:val="28"/>
          <w:lang w:val="en-US"/>
        </w:rPr>
        <w:t>. (2017)</w:t>
      </w:r>
      <w:r>
        <w:rPr>
          <w:rFonts w:cs="Times New Roman" w:ascii="Times New Roman" w:hAnsi="Times New Roman"/>
          <w:color w:val="000000" w:themeColor="text1"/>
          <w:sz w:val="28"/>
          <w:szCs w:val="28"/>
        </w:rPr>
        <w:t xml:space="preserve">. </w:t>
      </w:r>
      <w:r>
        <w:rPr>
          <w:rFonts w:cs="Times New Roman" w:ascii="Times New Roman" w:hAnsi="Times New Roman"/>
          <w:i/>
          <w:iCs/>
          <w:color w:val="000000" w:themeColor="text1"/>
          <w:sz w:val="28"/>
          <w:szCs w:val="28"/>
        </w:rPr>
        <w:t>Ministry</w:t>
      </w:r>
      <w:r>
        <w:rPr>
          <w:rFonts w:cs="Times New Roman" w:ascii="Times New Roman" w:hAnsi="Times New Roman"/>
          <w:i/>
          <w:iCs/>
          <w:color w:val="000000" w:themeColor="text1"/>
          <w:sz w:val="28"/>
          <w:szCs w:val="28"/>
          <w:lang w:val="en-US"/>
        </w:rPr>
        <w:t xml:space="preserve"> of </w:t>
      </w:r>
      <w:r>
        <w:rPr>
          <w:rFonts w:cs="Times New Roman" w:ascii="Times New Roman" w:hAnsi="Times New Roman"/>
          <w:i/>
          <w:iCs/>
          <w:color w:val="000000" w:themeColor="text1"/>
          <w:sz w:val="28"/>
          <w:szCs w:val="28"/>
        </w:rPr>
        <w:t>Foreign Affairs</w:t>
      </w:r>
      <w:r>
        <w:rPr>
          <w:rFonts w:cs="Times New Roman" w:ascii="Times New Roman" w:hAnsi="Times New Roman"/>
          <w:i/>
          <w:iCs/>
          <w:color w:val="000000" w:themeColor="text1"/>
          <w:sz w:val="28"/>
          <w:szCs w:val="28"/>
          <w:lang w:val="en-US"/>
        </w:rPr>
        <w:t xml:space="preserve">, </w:t>
      </w:r>
      <w:r>
        <w:rPr>
          <w:rFonts w:cs="Times New Roman" w:ascii="Times New Roman" w:hAnsi="Times New Roman"/>
          <w:i/>
          <w:iCs/>
          <w:color w:val="000000" w:themeColor="text1"/>
          <w:sz w:val="28"/>
          <w:szCs w:val="28"/>
        </w:rPr>
        <w:t xml:space="preserve">International </w:t>
      </w:r>
      <w:r>
        <w:rPr>
          <w:rFonts w:cs="Times New Roman" w:ascii="Times New Roman" w:hAnsi="Times New Roman"/>
          <w:i/>
          <w:iCs/>
          <w:color w:val="000000" w:themeColor="text1"/>
          <w:sz w:val="28"/>
          <w:szCs w:val="28"/>
          <w:lang w:val="en-US"/>
        </w:rPr>
        <w:t xml:space="preserve">Trade </w:t>
      </w:r>
      <w:r>
        <w:rPr>
          <w:rFonts w:cs="Times New Roman" w:ascii="Times New Roman" w:hAnsi="Times New Roman"/>
          <w:i/>
          <w:iCs/>
          <w:color w:val="000000" w:themeColor="text1"/>
          <w:sz w:val="28"/>
          <w:szCs w:val="28"/>
        </w:rPr>
        <w:t>and Worship of Argentina</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en-US"/>
        </w:rPr>
        <w:t xml:space="preserve">Retrieved from </w:t>
      </w:r>
      <w:hyperlink r:id="rId6">
        <w:r>
          <w:rPr>
            <w:rFonts w:cs="Times New Roman" w:ascii="Times New Roman" w:hAnsi="Times New Roman"/>
            <w:color w:val="000000" w:themeColor="text1"/>
            <w:sz w:val="28"/>
            <w:szCs w:val="28"/>
            <w:u w:val="none"/>
            <w:lang w:val="en-US"/>
          </w:rPr>
          <w:t>https://www.cancilleria.gob.ar/en/news/newsletter/45th-anniversary-diplomatic-relations-between-argentina-and-china</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ABC sobre el Foro China-CELAC. (2016). </w:t>
      </w:r>
      <w:r>
        <w:rPr>
          <w:rFonts w:cs="Times New Roman" w:ascii="Times New Roman" w:hAnsi="Times New Roman"/>
          <w:i/>
          <w:iCs/>
          <w:color w:val="000000" w:themeColor="text1"/>
          <w:sz w:val="28"/>
          <w:szCs w:val="28"/>
          <w:lang w:val="en-US"/>
        </w:rPr>
        <w:t xml:space="preserve">Departamento de América Latina y el Caribe. Ministerio de Relaciones Exteriores de China </w:t>
      </w:r>
      <w:r>
        <w:rPr>
          <w:rFonts w:cs="Times New Roman" w:ascii="Times New Roman" w:hAnsi="Times New Roman"/>
          <w:color w:val="000000" w:themeColor="text1"/>
          <w:sz w:val="28"/>
          <w:szCs w:val="28"/>
          <w:lang w:val="en-US"/>
        </w:rPr>
        <w:t>(in Spanish).</w:t>
      </w:r>
    </w:p>
    <w:p>
      <w:pPr>
        <w:pStyle w:val="NoSpacing"/>
        <w:numPr>
          <w:ilvl w:val="0"/>
          <w:numId w:val="2"/>
        </w:numPr>
        <w:spacing w:lineRule="auto" w:line="360"/>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en-US"/>
        </w:rPr>
        <w:t xml:space="preserve">América Latina y el Caribe tiene grandes oportunidades para fortalecer sus vínculos económicos y de cooperación con China. (2016, December 9). </w:t>
      </w:r>
      <w:r>
        <w:rPr>
          <w:rFonts w:cs="Times New Roman" w:ascii="Times New Roman" w:hAnsi="Times New Roman"/>
          <w:i/>
          <w:iCs/>
          <w:color w:val="000000" w:themeColor="text1"/>
          <w:sz w:val="28"/>
          <w:szCs w:val="28"/>
          <w:lang w:val="en-US"/>
        </w:rPr>
        <w:t>Comisión Económica para America Latina y el Caribe</w:t>
      </w:r>
      <w:r>
        <w:rPr>
          <w:rFonts w:cs="Times New Roman" w:ascii="Times New Roman" w:hAnsi="Times New Roman"/>
          <w:color w:val="000000" w:themeColor="text1"/>
          <w:sz w:val="28"/>
          <w:szCs w:val="28"/>
          <w:lang w:val="en-US"/>
        </w:rPr>
        <w:t xml:space="preserve"> (in Spanish). Retrieved from </w:t>
      </w:r>
      <w:hyperlink r:id="rId7">
        <w:r>
          <w:rPr>
            <w:rFonts w:cs="Times New Roman" w:ascii="Times New Roman" w:hAnsi="Times New Roman"/>
            <w:color w:val="000000" w:themeColor="text1"/>
            <w:sz w:val="28"/>
            <w:szCs w:val="28"/>
            <w:u w:val="none"/>
            <w:lang w:val="en-US"/>
          </w:rPr>
          <w:t>https://www.cepal.org/es/noticias/america-latina-caribe-tiene-grandes-oportunidades-fortalecer-sus-vinculos-economicos</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Barros, M., &amp; Sao, P. (2018, January 4). China Extends BRI Investment to Brazilian Infrastructure Programme. </w:t>
      </w:r>
      <w:r>
        <w:rPr>
          <w:rFonts w:cs="Times New Roman" w:ascii="Times New Roman" w:hAnsi="Times New Roman"/>
          <w:i/>
          <w:iCs/>
          <w:color w:val="000000" w:themeColor="text1"/>
          <w:sz w:val="28"/>
          <w:szCs w:val="28"/>
          <w:lang w:val="en-US"/>
        </w:rPr>
        <w:t>Belt and Road</w:t>
      </w:r>
      <w:r>
        <w:rPr>
          <w:rFonts w:cs="Times New Roman" w:ascii="Times New Roman" w:hAnsi="Times New Roman"/>
          <w:color w:val="000000" w:themeColor="text1"/>
          <w:sz w:val="28"/>
          <w:szCs w:val="28"/>
          <w:lang w:val="en-US"/>
        </w:rPr>
        <w:t xml:space="preserve">. </w:t>
      </w:r>
      <w:bookmarkStart w:id="7" w:name="OLE_LINK4"/>
      <w:bookmarkStart w:id="8" w:name="OLE_LINK3"/>
      <w:r>
        <w:rPr>
          <w:rFonts w:cs="Times New Roman" w:ascii="Times New Roman" w:hAnsi="Times New Roman"/>
          <w:color w:val="000000" w:themeColor="text1"/>
          <w:sz w:val="28"/>
          <w:szCs w:val="28"/>
          <w:lang w:val="en-US"/>
        </w:rPr>
        <w:t>Retrieved from</w:t>
      </w:r>
      <w:bookmarkEnd w:id="7"/>
      <w:bookmarkEnd w:id="8"/>
      <w:r>
        <w:rPr>
          <w:rFonts w:cs="Times New Roman" w:ascii="Times New Roman" w:hAnsi="Times New Roman"/>
          <w:color w:val="000000" w:themeColor="text1"/>
          <w:sz w:val="28"/>
          <w:szCs w:val="28"/>
          <w:lang w:val="en-US"/>
        </w:rPr>
        <w:t xml:space="preserve"> </w:t>
      </w:r>
      <w:hyperlink r:id="rId8">
        <w:r>
          <w:rPr>
            <w:rFonts w:cs="Times New Roman" w:ascii="Times New Roman" w:hAnsi="Times New Roman"/>
            <w:color w:val="000000" w:themeColor="text1"/>
            <w:sz w:val="28"/>
            <w:szCs w:val="28"/>
            <w:u w:val="none"/>
            <w:lang w:val="en-US"/>
          </w:rPr>
          <w:t>https://beltandroad.hktdc.com/en/insights/china-extends-bri-investment-brazilian-infrastructure-programme</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Style w:val="Style13"/>
          <w:rFonts w:cs="Times New Roman" w:ascii="Times New Roman" w:hAnsi="Times New Roman"/>
          <w:color w:val="000000" w:themeColor="text1"/>
          <w:sz w:val="28"/>
          <w:szCs w:val="28"/>
          <w:u w:val="none"/>
          <w:lang w:val="en-US"/>
        </w:rPr>
        <w:t xml:space="preserve">Bernal, R. L. (2010, January 2). </w:t>
      </w:r>
      <w:r>
        <w:rPr>
          <w:rFonts w:cs="Times New Roman" w:ascii="Times New Roman" w:hAnsi="Times New Roman"/>
          <w:color w:val="000000" w:themeColor="text1"/>
          <w:sz w:val="28"/>
          <w:szCs w:val="28"/>
        </w:rPr>
        <w:t>The Dragon in the Caribbean: China–CARICOM Economic Relations</w:t>
      </w:r>
      <w:r>
        <w:rPr>
          <w:rFonts w:cs="Times New Roman" w:ascii="Times New Roman" w:hAnsi="Times New Roman"/>
          <w:color w:val="000000" w:themeColor="text1"/>
          <w:sz w:val="28"/>
          <w:szCs w:val="28"/>
          <w:lang w:val="en-US"/>
        </w:rPr>
        <w:t>.</w:t>
      </w:r>
      <w:r>
        <w:rPr>
          <w:rFonts w:cs="Times New Roman" w:ascii="Times New Roman" w:hAnsi="Times New Roman"/>
          <w:i/>
          <w:iCs/>
          <w:color w:val="000000" w:themeColor="text1"/>
          <w:sz w:val="28"/>
          <w:szCs w:val="28"/>
          <w:lang w:val="en-US"/>
        </w:rPr>
        <w:t xml:space="preserve"> The Round table. </w:t>
      </w:r>
      <w:r>
        <w:rPr>
          <w:rFonts w:cs="Times New Roman" w:ascii="Times New Roman" w:hAnsi="Times New Roman"/>
          <w:i/>
          <w:iCs/>
          <w:color w:val="000000" w:themeColor="text1"/>
          <w:sz w:val="28"/>
          <w:szCs w:val="28"/>
        </w:rPr>
        <w:t>The Commonwealth Journal of International Affairs</w:t>
      </w:r>
      <w:r>
        <w:rPr>
          <w:rFonts w:cs="Times New Roman" w:ascii="Times New Roman" w:hAnsi="Times New Roman"/>
          <w:color w:val="000000" w:themeColor="text1"/>
          <w:sz w:val="28"/>
          <w:szCs w:val="28"/>
          <w:lang w:val="en-US"/>
        </w:rPr>
        <w:t>, (408), 281-302.</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China’s Military Strategy</w:t>
      </w:r>
      <w:r>
        <w:rPr>
          <w:rFonts w:cs="Times New Roman" w:ascii="Times New Roman" w:hAnsi="Times New Roman"/>
          <w:color w:val="000000" w:themeColor="text1"/>
          <w:sz w:val="28"/>
          <w:szCs w:val="28"/>
          <w:lang w:val="en-US"/>
        </w:rPr>
        <w:t xml:space="preserve"> (2015). Retrieved from https://jamestown.org/wp-content/uploads/2016/07/China’s-Military-Strategy-2015.pdf</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 xml:space="preserve">China’s National Defense </w:t>
      </w:r>
      <w:r>
        <w:rPr>
          <w:rFonts w:cs="Times New Roman" w:ascii="Times New Roman" w:hAnsi="Times New Roman"/>
          <w:color w:val="000000" w:themeColor="text1"/>
          <w:sz w:val="28"/>
          <w:szCs w:val="28"/>
          <w:lang w:val="en-US"/>
        </w:rPr>
        <w:t>(2</w:t>
      </w:r>
      <w:r>
        <w:rPr>
          <w:rFonts w:cs="Times New Roman" w:ascii="Times New Roman" w:hAnsi="Times New Roman"/>
          <w:color w:val="000000" w:themeColor="text1"/>
          <w:sz w:val="28"/>
          <w:szCs w:val="28"/>
        </w:rPr>
        <w:t>008</w:t>
      </w:r>
      <w:r>
        <w:rPr>
          <w:rFonts w:cs="Times New Roman" w:ascii="Times New Roman" w:hAnsi="Times New Roman"/>
          <w:color w:val="000000" w:themeColor="text1"/>
          <w:sz w:val="28"/>
          <w:szCs w:val="28"/>
          <w:lang w:val="en-US"/>
        </w:rPr>
        <w:t>). Retrieved from http://www.china.org.cn/government/whitepaper/node_7060059.htm</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China consolidará diversificación del mercado petrolero venezolano en Asia</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en-US"/>
        </w:rPr>
        <w:t xml:space="preserve">(2005, August 22). </w:t>
      </w:r>
      <w:r>
        <w:rPr>
          <w:rFonts w:cs="Times New Roman" w:ascii="Times New Roman" w:hAnsi="Times New Roman"/>
          <w:i/>
          <w:iCs/>
          <w:color w:val="000000" w:themeColor="text1"/>
          <w:sz w:val="28"/>
          <w:szCs w:val="28"/>
        </w:rPr>
        <w:t>PDVSA</w:t>
      </w:r>
      <w:r>
        <w:rPr>
          <w:rFonts w:cs="Times New Roman" w:ascii="Times New Roman" w:hAnsi="Times New Roman"/>
          <w:i/>
          <w:iCs/>
          <w:color w:val="000000" w:themeColor="text1"/>
          <w:sz w:val="28"/>
          <w:szCs w:val="28"/>
          <w:lang w:val="en-US"/>
        </w:rPr>
        <w:t xml:space="preserve">. </w:t>
      </w:r>
      <w:r>
        <w:rPr>
          <w:rFonts w:cs="Times New Roman" w:ascii="Times New Roman" w:hAnsi="Times New Roman"/>
          <w:i/>
          <w:iCs/>
          <w:color w:val="000000" w:themeColor="text1"/>
          <w:sz w:val="28"/>
          <w:szCs w:val="28"/>
        </w:rPr>
        <w:t>El sitio oficial de Petroleos de Venesuela. S.A</w:t>
      </w:r>
      <w:r>
        <w:rPr>
          <w:rFonts w:cs="Times New Roman" w:ascii="Times New Roman" w:hAnsi="Times New Roman"/>
          <w:i/>
          <w:iCs/>
          <w:color w:val="000000" w:themeColor="text1"/>
          <w:sz w:val="28"/>
          <w:szCs w:val="28"/>
          <w:lang w:val="en-US"/>
        </w:rPr>
        <w:t xml:space="preserve">. </w:t>
      </w:r>
      <w:r>
        <w:rPr>
          <w:rFonts w:cs="Times New Roman" w:ascii="Times New Roman" w:hAnsi="Times New Roman"/>
          <w:color w:val="000000" w:themeColor="text1"/>
          <w:sz w:val="28"/>
          <w:szCs w:val="28"/>
          <w:lang w:val="en-US"/>
        </w:rPr>
        <w:t>(in Spanish). Retrieved from</w:t>
      </w:r>
      <w:r>
        <w:rPr>
          <w:rFonts w:cs="Times New Roman" w:ascii="Times New Roman" w:hAnsi="Times New Roman"/>
          <w:color w:val="000000" w:themeColor="text1"/>
          <w:sz w:val="28"/>
          <w:szCs w:val="28"/>
        </w:rPr>
        <w:t xml:space="preserve"> http://www.pdvsa.com/index.php?tpl=interface.sp/design/readsearch. tpl.html&amp;newsid_obj_id=509&amp;newsid_temas=0</w:t>
      </w:r>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n-US"/>
        </w:rPr>
      </w:pPr>
      <w:r>
        <w:rPr>
          <w:rFonts w:cs="Times New Roman" w:ascii="Times New Roman" w:hAnsi="Times New Roman"/>
          <w:color w:val="000000" w:themeColor="text1"/>
          <w:sz w:val="28"/>
          <w:szCs w:val="28"/>
          <w:lang w:val="en-US"/>
        </w:rPr>
        <w:t xml:space="preserve">China is the first to offer help during the pandemic. (2020, April 19). </w:t>
      </w:r>
      <w:r>
        <w:rPr>
          <w:rFonts w:cs="Times New Roman" w:ascii="Times New Roman" w:hAnsi="Times New Roman"/>
          <w:i/>
          <w:iCs/>
          <w:color w:val="000000" w:themeColor="text1"/>
          <w:sz w:val="28"/>
          <w:szCs w:val="28"/>
          <w:lang w:val="en-US"/>
        </w:rPr>
        <w:t>CGTN</w:t>
      </w:r>
      <w:r>
        <w:rPr>
          <w:rFonts w:cs="Times New Roman" w:ascii="Times New Roman" w:hAnsi="Times New Roman"/>
          <w:color w:val="000000" w:themeColor="text1"/>
          <w:sz w:val="28"/>
          <w:szCs w:val="28"/>
          <w:lang w:val="en-US"/>
        </w:rPr>
        <w:t xml:space="preserve">. Retrieved from </w:t>
      </w:r>
      <w:hyperlink r:id="rId9">
        <w:r>
          <w:rPr>
            <w:rFonts w:cs="Times New Roman" w:ascii="Times New Roman" w:hAnsi="Times New Roman"/>
            <w:color w:val="000000" w:themeColor="text1"/>
            <w:sz w:val="28"/>
            <w:szCs w:val="28"/>
            <w:u w:val="none"/>
            <w:lang w:val="en-US"/>
          </w:rPr>
          <w:t>https://news.cgtn.com/news/2020-04-19/Argentine-FM-China-is-the-first-to-offer-help-during-the-pandemic-POMFE YGEF2/index.html</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n-US"/>
        </w:rPr>
      </w:pPr>
      <w:r>
        <w:rPr>
          <w:rFonts w:cs="Times New Roman" w:ascii="Times New Roman" w:hAnsi="Times New Roman"/>
          <w:color w:val="000000" w:themeColor="text1"/>
          <w:sz w:val="28"/>
          <w:szCs w:val="28"/>
        </w:rPr>
        <w:t xml:space="preserve">China, Argentina eye new era of partnership. </w:t>
      </w:r>
      <w:r>
        <w:rPr>
          <w:rFonts w:cs="Times New Roman" w:ascii="Times New Roman" w:hAnsi="Times New Roman"/>
          <w:color w:val="000000" w:themeColor="text1"/>
          <w:sz w:val="28"/>
          <w:szCs w:val="28"/>
          <w:lang w:val="en-US"/>
        </w:rPr>
        <w:t xml:space="preserve">(2018, December). </w:t>
      </w:r>
      <w:r>
        <w:rPr>
          <w:rFonts w:cs="Times New Roman" w:ascii="Times New Roman" w:hAnsi="Times New Roman"/>
          <w:i/>
          <w:iCs/>
          <w:color w:val="000000" w:themeColor="text1"/>
          <w:sz w:val="28"/>
          <w:szCs w:val="28"/>
          <w:lang w:val="en-US"/>
        </w:rPr>
        <w:t xml:space="preserve">Xinhua Silk Road Database. </w:t>
      </w:r>
      <w:r>
        <w:rPr>
          <w:rFonts w:cs="Times New Roman" w:ascii="Times New Roman" w:hAnsi="Times New Roman"/>
          <w:color w:val="000000" w:themeColor="text1"/>
          <w:sz w:val="28"/>
          <w:szCs w:val="28"/>
          <w:lang w:val="en-US"/>
        </w:rPr>
        <w:t>Retrieved from</w:t>
      </w:r>
      <w:r>
        <w:rPr>
          <w:rFonts w:cs="Times New Roman" w:ascii="Times New Roman" w:hAnsi="Times New Roman"/>
          <w:color w:val="000000" w:themeColor="text1"/>
          <w:sz w:val="28"/>
          <w:szCs w:val="28"/>
        </w:rPr>
        <w:t xml:space="preserve"> </w:t>
      </w:r>
      <w:hyperlink r:id="rId10">
        <w:r>
          <w:rPr>
            <w:rFonts w:cs="Times New Roman" w:ascii="Times New Roman" w:hAnsi="Times New Roman"/>
            <w:color w:val="000000" w:themeColor="text1"/>
            <w:sz w:val="28"/>
            <w:szCs w:val="28"/>
            <w:u w:val="none"/>
          </w:rPr>
          <w:t>https://en.imsilkroad.com/p/122268.html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China − Brazil relationship “significant”</w:t>
      </w:r>
      <w:r>
        <w:rPr>
          <w:rFonts w:cs="Times New Roman" w:ascii="Times New Roman" w:hAnsi="Times New Roman"/>
          <w:color w:val="000000" w:themeColor="text1"/>
          <w:sz w:val="28"/>
          <w:szCs w:val="28"/>
          <w:lang w:val="en-US"/>
        </w:rPr>
        <w:t xml:space="preserve">. (2014, April 26). </w:t>
      </w:r>
      <w:r>
        <w:rPr>
          <w:rFonts w:cs="Times New Roman" w:ascii="Times New Roman" w:hAnsi="Times New Roman"/>
          <w:i/>
          <w:iCs/>
          <w:color w:val="000000" w:themeColor="text1"/>
          <w:sz w:val="28"/>
          <w:szCs w:val="28"/>
          <w:lang w:val="en-US"/>
        </w:rPr>
        <w:t>CNTV</w:t>
      </w:r>
      <w:r>
        <w:rPr>
          <w:rFonts w:cs="Times New Roman" w:ascii="Times New Roman" w:hAnsi="Times New Roman"/>
          <w:color w:val="000000" w:themeColor="text1"/>
          <w:sz w:val="28"/>
          <w:szCs w:val="28"/>
          <w:lang w:val="en-US"/>
        </w:rPr>
        <w:t>. Retrieved from</w:t>
      </w:r>
      <w:hyperlink r:id="rId11">
        <w:r>
          <w:rPr>
            <w:rFonts w:cs="Times New Roman" w:ascii="Times New Roman" w:hAnsi="Times New Roman"/>
            <w:color w:val="000000" w:themeColor="text1"/>
            <w:sz w:val="28"/>
            <w:szCs w:val="28"/>
            <w:u w:val="none"/>
          </w:rPr>
          <w:t>http://english.cntv.cn/2014/04/26/ARTI1398504624805396.shtml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i/>
          <w:iCs/>
          <w:color w:val="000000" w:themeColor="text1"/>
          <w:sz w:val="28"/>
          <w:szCs w:val="28"/>
          <w:lang w:val="en-US"/>
        </w:rPr>
        <w:t>Declaración de Santiago: II Reunión Ministerial del Foro Celac-China</w:t>
      </w:r>
      <w:r>
        <w:rPr>
          <w:rFonts w:cs="Times New Roman" w:ascii="Times New Roman" w:hAnsi="Times New Roman"/>
          <w:color w:val="000000" w:themeColor="text1"/>
          <w:sz w:val="28"/>
          <w:szCs w:val="28"/>
          <w:lang w:val="en-US"/>
        </w:rPr>
        <w:t xml:space="preserve"> (2018, January 23). (in Spanish). Retrieved from </w:t>
      </w:r>
      <w:hyperlink r:id="rId12">
        <w:r>
          <w:rPr>
            <w:rFonts w:cs="Times New Roman" w:ascii="Times New Roman" w:hAnsi="Times New Roman"/>
            <w:color w:val="000000" w:themeColor="text1"/>
            <w:sz w:val="28"/>
            <w:szCs w:val="28"/>
            <w:u w:val="none"/>
            <w:lang w:val="en-US"/>
          </w:rPr>
          <w:t>https://www.cancilleria.gov.co/newsroom/news/declaracion-santiago-ii-reunion-ministerial-foro-celac-china-celac-china-trabajando</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Dollar, D. (2017, January). China’s Investment in Latin America. </w:t>
      </w:r>
      <w:r>
        <w:rPr>
          <w:rFonts w:cs="Times New Roman" w:ascii="Times New Roman" w:hAnsi="Times New Roman"/>
          <w:i/>
          <w:iCs/>
          <w:color w:val="000000" w:themeColor="text1"/>
          <w:sz w:val="28"/>
          <w:szCs w:val="28"/>
          <w:lang w:val="en-US"/>
        </w:rPr>
        <w:t>Order From Chaos. Foreign Policy in a Troubled World. Geoeconomics and Global Issues</w:t>
      </w:r>
      <w:r>
        <w:rPr>
          <w:rFonts w:cs="Times New Roman" w:ascii="Times New Roman" w:hAnsi="Times New Roman"/>
          <w:color w:val="000000" w:themeColor="text1"/>
          <w:sz w:val="28"/>
          <w:szCs w:val="28"/>
          <w:lang w:val="en-US"/>
        </w:rPr>
        <w:t>, (4).</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Ellis, E. (2010). </w:t>
      </w:r>
      <w:r>
        <w:rPr>
          <w:rFonts w:cs="Times New Roman" w:ascii="Times New Roman" w:hAnsi="Times New Roman"/>
          <w:color w:val="000000" w:themeColor="text1"/>
          <w:sz w:val="28"/>
          <w:szCs w:val="28"/>
        </w:rPr>
        <w:t>Regime and the Region</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rPr>
        <w:t>Center for hemispheric policy</w:t>
      </w:r>
      <w:r>
        <w:rPr>
          <w:rFonts w:cs="Times New Roman" w:ascii="Times New Roman" w:hAnsi="Times New Roman"/>
          <w:color w:val="000000" w:themeColor="text1"/>
          <w:sz w:val="28"/>
          <w:szCs w:val="28"/>
          <w:lang w:val="en-US"/>
        </w:rPr>
        <w:t xml:space="preserve">. Retrieved from </w:t>
      </w:r>
      <w:r>
        <w:rPr>
          <w:rFonts w:cs="Times New Roman" w:ascii="Times New Roman" w:hAnsi="Times New Roman"/>
          <w:color w:val="000000" w:themeColor="text1"/>
          <w:sz w:val="28"/>
          <w:szCs w:val="28"/>
        </w:rPr>
        <w:t>https://umshare.miami.edu/web/wda/hemisphericpolicy/ El- lis_Venezuelas_Relationship_w_China.pdf</w:t>
      </w:r>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eastAsia="SimSun" w:cs="Times New Roman" w:ascii="Times New Roman" w:hAnsi="Times New Roman"/>
          <w:color w:val="000000" w:themeColor="text1"/>
          <w:sz w:val="28"/>
          <w:szCs w:val="28"/>
        </w:rPr>
        <w:t>Fanghang, Zh. (2021, January 30). Yuè yúnxiá: Lāměi xíngshì yǔ qiánjǐng: Zài xiàn “shīqù de shí nián”?) (Yue Yunxia: Latin America situation and prospects: another "lost decade?")</w:t>
      </w:r>
      <w:r>
        <w:rPr>
          <w:rFonts w:eastAsia="SimSun" w:cs="Times New Roman" w:ascii="Times New Roman" w:hAnsi="Times New Roman"/>
          <w:color w:val="000000" w:themeColor="text1"/>
          <w:sz w:val="28"/>
          <w:szCs w:val="28"/>
          <w:lang w:val="en-US"/>
        </w:rPr>
        <w:t xml:space="preserve">. </w:t>
      </w:r>
      <w:r>
        <w:rPr>
          <w:rFonts w:eastAsia="SimSun" w:cs="Times New Roman" w:ascii="Times New Roman" w:hAnsi="Times New Roman"/>
          <w:i/>
          <w:iCs/>
          <w:color w:val="000000" w:themeColor="text1"/>
          <w:sz w:val="28"/>
          <w:szCs w:val="28"/>
          <w:lang w:val="en-US"/>
        </w:rPr>
        <w:t>China thinktanks. Development Research Center of the State Council</w:t>
      </w:r>
      <w:r>
        <w:rPr>
          <w:rFonts w:eastAsia="SimSun" w:cs="Times New Roman" w:ascii="Times New Roman" w:hAnsi="Times New Roman"/>
          <w:color w:val="000000" w:themeColor="text1"/>
          <w:sz w:val="28"/>
          <w:szCs w:val="28"/>
          <w:lang w:val="en-US"/>
        </w:rPr>
        <w:t xml:space="preserve"> (in Chinese). </w:t>
      </w:r>
      <w:r>
        <w:rPr>
          <w:rFonts w:cs="Times New Roman" w:ascii="Times New Roman" w:hAnsi="Times New Roman"/>
          <w:color w:val="000000" w:themeColor="text1"/>
          <w:sz w:val="28"/>
          <w:szCs w:val="28"/>
          <w:lang w:val="en-US"/>
        </w:rPr>
        <w:t xml:space="preserve">Retrieved from </w:t>
      </w:r>
      <w:hyperlink r:id="rId13">
        <w:r>
          <w:rPr>
            <w:rFonts w:cs="Times New Roman" w:ascii="Times New Roman" w:hAnsi="Times New Roman"/>
            <w:color w:val="000000" w:themeColor="text1"/>
            <w:sz w:val="28"/>
            <w:szCs w:val="28"/>
            <w:u w:val="none"/>
            <w:lang w:val="en-US"/>
          </w:rPr>
          <w:t>https://www.chinathinktanks.org.cn/content/detail/id/nzo4mg65</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en-US"/>
        </w:rPr>
        <w:t xml:space="preserve">Fornes, G, &amp; Mendes, A. (2018) The China-Latin America Axis. </w:t>
      </w:r>
      <w:r>
        <w:rPr>
          <w:rFonts w:cs="Times New Roman" w:ascii="Times New Roman" w:hAnsi="Times New Roman"/>
          <w:i/>
          <w:iCs/>
          <w:color w:val="000000" w:themeColor="text1"/>
          <w:sz w:val="28"/>
          <w:szCs w:val="28"/>
          <w:lang w:val="en-US"/>
        </w:rPr>
        <w:t>Emerging Markets and their Role in an Increasingly Globalised World</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lang w:val="ru-RU"/>
        </w:rPr>
        <w:t>(second ed.) Palgrave Macmillan.</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Frassom, M, (2012). Relações comerciais Brasil – China – China Link Blog de Importação. </w:t>
      </w:r>
      <w:r>
        <w:rPr>
          <w:rFonts w:cs="Times New Roman" w:ascii="Times New Roman" w:hAnsi="Times New Roman"/>
          <w:i/>
          <w:iCs/>
          <w:color w:val="000000" w:themeColor="text1"/>
          <w:sz w:val="28"/>
          <w:szCs w:val="28"/>
          <w:lang w:val="en-US"/>
        </w:rPr>
        <w:t>China Link Trading</w:t>
      </w:r>
      <w:r>
        <w:rPr>
          <w:rFonts w:cs="Times New Roman" w:ascii="Times New Roman" w:hAnsi="Times New Roman"/>
          <w:color w:val="000000" w:themeColor="text1"/>
          <w:sz w:val="28"/>
          <w:szCs w:val="28"/>
          <w:lang w:val="en-US"/>
        </w:rPr>
        <w:t xml:space="preserve"> (in Portuguese) Retrieved from</w:t>
      </w:r>
      <w:r>
        <w:rPr>
          <w:rFonts w:cs="Times New Roman" w:ascii="Times New Roman" w:hAnsi="Times New Roman"/>
          <w:color w:val="000000" w:themeColor="text1"/>
          <w:sz w:val="28"/>
          <w:szCs w:val="28"/>
        </w:rPr>
        <w:t xml:space="preserve"> </w:t>
      </w:r>
      <w:hyperlink r:id="rId14">
        <w:r>
          <w:rPr>
            <w:rFonts w:cs="Times New Roman" w:ascii="Times New Roman" w:hAnsi="Times New Roman"/>
            <w:color w:val="000000" w:themeColor="text1"/>
            <w:sz w:val="28"/>
            <w:szCs w:val="28"/>
            <w:u w:val="none"/>
          </w:rPr>
          <w:t>http://chinalinktrading.com/blog/relacoes-comerciais-brasil-china-china-link-blog-de-importacao/</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Global Economics Paper No: 66</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Building Better Global Economic BRICs</w:t>
      </w:r>
      <w:r>
        <w:rPr>
          <w:rFonts w:cs="Times New Roman" w:ascii="Times New Roman" w:hAnsi="Times New Roman"/>
          <w:color w:val="000000" w:themeColor="text1"/>
          <w:sz w:val="28"/>
          <w:szCs w:val="28"/>
          <w:lang w:val="en-US"/>
        </w:rPr>
        <w:t xml:space="preserve">” (2001). Retrieved from </w:t>
      </w:r>
      <w:hyperlink r:id="rId15">
        <w:r>
          <w:rPr>
            <w:rFonts w:cs="Times New Roman" w:ascii="Times New Roman" w:hAnsi="Times New Roman"/>
            <w:sz w:val="28"/>
            <w:szCs w:val="28"/>
            <w:u w:val="none"/>
            <w:lang w:val="en-US"/>
          </w:rPr>
          <w:t>https://www.goldmansachs.com/insights/archive/archive-pdfs/build-better-brics.pdf</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shd w:fill="FFFFFF" w:val="clear"/>
        </w:rPr>
        <w:t xml:space="preserve">Guānyú yángshàngkūn zhǔxí fǎngwèn </w:t>
      </w:r>
      <w:r>
        <w:rPr>
          <w:rFonts w:cs="Times New Roman" w:ascii="Times New Roman" w:hAnsi="Times New Roman"/>
          <w:color w:val="000000" w:themeColor="text1"/>
          <w:sz w:val="28"/>
          <w:szCs w:val="28"/>
          <w:shd w:fill="FFFFFF" w:val="clear"/>
          <w:lang w:val="en-US"/>
        </w:rPr>
        <w:t>M</w:t>
      </w:r>
      <w:r>
        <w:rPr>
          <w:rFonts w:cs="Times New Roman" w:ascii="Times New Roman" w:hAnsi="Times New Roman"/>
          <w:color w:val="000000" w:themeColor="text1"/>
          <w:sz w:val="28"/>
          <w:szCs w:val="28"/>
          <w:shd w:fill="FFFFFF" w:val="clear"/>
        </w:rPr>
        <w:t xml:space="preserve">òxīgē, </w:t>
      </w:r>
      <w:r>
        <w:rPr>
          <w:rFonts w:cs="Times New Roman" w:ascii="Times New Roman" w:hAnsi="Times New Roman"/>
          <w:color w:val="000000" w:themeColor="text1"/>
          <w:sz w:val="28"/>
          <w:szCs w:val="28"/>
          <w:shd w:fill="FFFFFF" w:val="clear"/>
          <w:lang w:val="en-US"/>
        </w:rPr>
        <w:t>B</w:t>
      </w:r>
      <w:r>
        <w:rPr>
          <w:rFonts w:cs="Times New Roman" w:ascii="Times New Roman" w:hAnsi="Times New Roman"/>
          <w:color w:val="000000" w:themeColor="text1"/>
          <w:sz w:val="28"/>
          <w:szCs w:val="28"/>
          <w:shd w:fill="FFFFFF" w:val="clear"/>
        </w:rPr>
        <w:t xml:space="preserve">āxī, </w:t>
      </w:r>
      <w:r>
        <w:rPr>
          <w:rFonts w:cs="Times New Roman" w:ascii="Times New Roman" w:hAnsi="Times New Roman"/>
          <w:color w:val="000000" w:themeColor="text1"/>
          <w:sz w:val="28"/>
          <w:szCs w:val="28"/>
          <w:shd w:fill="FFFFFF" w:val="clear"/>
          <w:lang w:val="en-US"/>
        </w:rPr>
        <w:t>W</w:t>
      </w:r>
      <w:r>
        <w:rPr>
          <w:rFonts w:cs="Times New Roman" w:ascii="Times New Roman" w:hAnsi="Times New Roman"/>
          <w:color w:val="000000" w:themeColor="text1"/>
          <w:sz w:val="28"/>
          <w:szCs w:val="28"/>
          <w:shd w:fill="FFFFFF" w:val="clear"/>
        </w:rPr>
        <w:t xml:space="preserve">ūlāguī, </w:t>
      </w:r>
      <w:r>
        <w:rPr>
          <w:rFonts w:cs="Times New Roman" w:ascii="Times New Roman" w:hAnsi="Times New Roman"/>
          <w:color w:val="000000" w:themeColor="text1"/>
          <w:sz w:val="28"/>
          <w:szCs w:val="28"/>
          <w:shd w:fill="FFFFFF" w:val="clear"/>
          <w:lang w:val="en-US"/>
        </w:rPr>
        <w:t>A</w:t>
      </w:r>
      <w:r>
        <w:rPr>
          <w:rFonts w:cs="Times New Roman" w:ascii="Times New Roman" w:hAnsi="Times New Roman"/>
          <w:color w:val="000000" w:themeColor="text1"/>
          <w:sz w:val="28"/>
          <w:szCs w:val="28"/>
          <w:shd w:fill="FFFFFF" w:val="clear"/>
        </w:rPr>
        <w:t xml:space="preserve">gēntíng hé </w:t>
      </w:r>
      <w:r>
        <w:rPr>
          <w:rFonts w:cs="Times New Roman" w:ascii="Times New Roman" w:hAnsi="Times New Roman"/>
          <w:color w:val="000000" w:themeColor="text1"/>
          <w:sz w:val="28"/>
          <w:szCs w:val="28"/>
          <w:shd w:fill="FFFFFF" w:val="clear"/>
          <w:lang w:val="en-US"/>
        </w:rPr>
        <w:t>Z</w:t>
      </w:r>
      <w:r>
        <w:rPr>
          <w:rFonts w:cs="Times New Roman" w:ascii="Times New Roman" w:hAnsi="Times New Roman"/>
          <w:color w:val="000000" w:themeColor="text1"/>
          <w:sz w:val="28"/>
          <w:szCs w:val="28"/>
          <w:shd w:fill="FFFFFF" w:val="clear"/>
        </w:rPr>
        <w:t>hìlì xiàng quánguó réndà chángwěi huì de shūmiàn bàogào</w:t>
      </w:r>
      <w:r>
        <w:rPr>
          <w:rFonts w:cs="Times New Roman" w:ascii="Times New Roman" w:hAnsi="Times New Roman"/>
          <w:color w:val="000000" w:themeColor="text1"/>
          <w:sz w:val="28"/>
          <w:szCs w:val="28"/>
          <w:shd w:fill="FFFFFF" w:val="clear"/>
          <w:lang w:val="en-US"/>
        </w:rPr>
        <w:t xml:space="preserve"> (1990)</w:t>
      </w:r>
      <w:r>
        <w:rPr>
          <w:rFonts w:cs="Times New Roman" w:ascii="Times New Roman" w:hAnsi="Times New Roman"/>
          <w:color w:val="000000" w:themeColor="text1"/>
          <w:sz w:val="28"/>
          <w:szCs w:val="28"/>
          <w:lang w:val="en-US"/>
        </w:rPr>
        <w:t xml:space="preserve"> (Written report of Chairman Yang Shangkun’s visit to Mexico, Brazil, Uruguay, Argentina and Chile to the Standing Committee of the National People’s Congress). Retrieved from </w:t>
      </w:r>
      <w:hyperlink r:id="rId16">
        <w:r>
          <w:rPr>
            <w:rFonts w:cs="Times New Roman" w:ascii="Times New Roman" w:hAnsi="Times New Roman"/>
            <w:color w:val="000000" w:themeColor="text1"/>
            <w:sz w:val="28"/>
            <w:szCs w:val="28"/>
            <w:u w:val="none"/>
            <w:lang w:val="en-US"/>
          </w:rPr>
          <w:t>http://www.npc.gov.cn/wxzl/gongbao/1990-05/30/content_1479161.htm</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s-ES"/>
        </w:rPr>
      </w:pPr>
      <w:r>
        <w:rPr>
          <w:rFonts w:cs="Times New Roman" w:ascii="Times New Roman" w:hAnsi="Times New Roman"/>
          <w:color w:val="000000" w:themeColor="text1"/>
          <w:sz w:val="28"/>
          <w:szCs w:val="28"/>
          <w:lang w:val="en-US"/>
        </w:rPr>
        <w:t xml:space="preserve">Gomez, K. (2020). Argentina ingresa al Banco Asiatico de Inversión en Infraestructuras. </w:t>
      </w:r>
      <w:r>
        <w:rPr>
          <w:rFonts w:cs="Times New Roman" w:ascii="Times New Roman" w:hAnsi="Times New Roman"/>
          <w:i/>
          <w:iCs/>
          <w:color w:val="000000" w:themeColor="text1"/>
          <w:sz w:val="28"/>
          <w:szCs w:val="28"/>
          <w:lang w:val="es-ES"/>
        </w:rPr>
        <w:t>La  Ruta China</w:t>
      </w:r>
      <w:r>
        <w:rPr>
          <w:rFonts w:cs="Times New Roman" w:ascii="Times New Roman" w:hAnsi="Times New Roman"/>
          <w:color w:val="000000" w:themeColor="text1"/>
          <w:sz w:val="28"/>
          <w:szCs w:val="28"/>
          <w:lang w:val="es-ES"/>
        </w:rPr>
        <w:t xml:space="preserve"> </w:t>
      </w:r>
      <w:r>
        <w:rPr>
          <w:rFonts w:cs="Times New Roman" w:ascii="Times New Roman" w:hAnsi="Times New Roman"/>
          <w:color w:val="000000" w:themeColor="text1"/>
          <w:sz w:val="28"/>
          <w:szCs w:val="28"/>
          <w:lang w:val="en-US"/>
        </w:rPr>
        <w:t>(in Spanish). Retrieved from</w:t>
      </w:r>
      <w:r>
        <w:rPr>
          <w:rFonts w:cs="Times New Roman" w:ascii="Times New Roman" w:hAnsi="Times New Roman"/>
          <w:color w:val="000000" w:themeColor="text1"/>
          <w:sz w:val="28"/>
          <w:szCs w:val="28"/>
        </w:rPr>
        <w:t xml:space="preserve"> </w:t>
      </w:r>
      <w:hyperlink r:id="rId17">
        <w:r>
          <w:rPr>
            <w:rFonts w:cs="Times New Roman" w:ascii="Times New Roman" w:hAnsi="Times New Roman"/>
            <w:color w:val="000000" w:themeColor="text1"/>
            <w:sz w:val="28"/>
            <w:szCs w:val="28"/>
            <w:u w:val="none"/>
            <w:lang w:val="es-ES"/>
          </w:rPr>
          <w:t>http://larutachina.com/argentina-ingresa-al-banco-asiatico-de-inversion-en- infraestructuras/</w:t>
        </w:r>
      </w:hyperlink>
      <w:r>
        <w:rPr>
          <w:rStyle w:val="Style13"/>
          <w:rFonts w:cs="Times New Roman" w:ascii="Times New Roman" w:hAnsi="Times New Roman"/>
          <w:color w:val="000000" w:themeColor="text1"/>
          <w:sz w:val="28"/>
          <w:szCs w:val="28"/>
          <w:u w:val="none"/>
          <w:lang w:val="es-E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s-ES"/>
        </w:rPr>
      </w:pPr>
      <w:r>
        <w:rPr>
          <w:rFonts w:cs="Times New Roman" w:ascii="Times New Roman" w:hAnsi="Times New Roman"/>
          <w:color w:val="000000" w:themeColor="text1"/>
          <w:sz w:val="28"/>
          <w:szCs w:val="28"/>
          <w:lang w:val="en-US"/>
        </w:rPr>
        <w:t>Gonzalez</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en-US"/>
        </w:rPr>
        <w:t xml:space="preserve"> L. (2018, January 25). FORO CELAC-China: II Reunión Ministerial en Chile. </w:t>
      </w:r>
      <w:r>
        <w:rPr>
          <w:rFonts w:cs="Times New Roman" w:ascii="Times New Roman" w:hAnsi="Times New Roman"/>
          <w:i/>
          <w:iCs/>
          <w:color w:val="000000" w:themeColor="text1"/>
          <w:sz w:val="28"/>
          <w:szCs w:val="28"/>
          <w:lang w:val="en-US"/>
        </w:rPr>
        <w:t>Acento</w:t>
      </w:r>
      <w:r>
        <w:rPr>
          <w:rFonts w:cs="Times New Roman" w:ascii="Times New Roman" w:hAnsi="Times New Roman"/>
          <w:color w:val="000000" w:themeColor="text1"/>
          <w:sz w:val="28"/>
          <w:szCs w:val="28"/>
          <w:lang w:val="en-US"/>
        </w:rPr>
        <w:t xml:space="preserve"> (in Spanish). Retrieved from</w:t>
      </w:r>
      <w:r>
        <w:rPr>
          <w:rFonts w:cs="Times New Roman" w:ascii="Times New Roman" w:hAnsi="Times New Roman"/>
          <w:color w:val="000000" w:themeColor="text1"/>
          <w:sz w:val="28"/>
          <w:szCs w:val="28"/>
        </w:rPr>
        <w:t xml:space="preserve"> </w:t>
      </w:r>
      <w:hyperlink r:id="rId18">
        <w:r>
          <w:rPr>
            <w:rFonts w:cs="Times New Roman" w:ascii="Times New Roman" w:hAnsi="Times New Roman"/>
            <w:color w:val="000000" w:themeColor="text1"/>
            <w:sz w:val="28"/>
            <w:szCs w:val="28"/>
            <w:u w:val="none"/>
            <w:lang w:val="en-US"/>
          </w:rPr>
          <w:t>https://acento.com.do/2018/opinion/8530668-foro-celac-china-ii-reunion-ministerial-chile</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Ibold, S. (2018, November 18). Cooperation agreements and MoUs under the Belt and Road Initiative. </w:t>
      </w:r>
      <w:r>
        <w:rPr>
          <w:rFonts w:cs="Times New Roman" w:ascii="Times New Roman" w:hAnsi="Times New Roman"/>
          <w:i/>
          <w:iCs/>
          <w:color w:val="000000" w:themeColor="text1"/>
          <w:sz w:val="28"/>
          <w:szCs w:val="28"/>
          <w:lang w:val="en-US"/>
        </w:rPr>
        <w:t>Belt and Road initiative</w:t>
      </w:r>
      <w:r>
        <w:rPr>
          <w:rFonts w:cs="Times New Roman" w:ascii="Times New Roman" w:hAnsi="Times New Roman"/>
          <w:color w:val="000000" w:themeColor="text1"/>
          <w:sz w:val="28"/>
          <w:szCs w:val="28"/>
          <w:lang w:val="en-US"/>
        </w:rPr>
        <w:t xml:space="preserve">. Retrieved from </w:t>
      </w:r>
      <w:hyperlink r:id="rId19">
        <w:r>
          <w:rPr>
            <w:rFonts w:cs="Times New Roman" w:ascii="Times New Roman" w:hAnsi="Times New Roman"/>
            <w:color w:val="000000" w:themeColor="text1"/>
            <w:sz w:val="28"/>
            <w:szCs w:val="28"/>
            <w:u w:val="none"/>
            <w:lang w:val="en-US"/>
          </w:rPr>
          <w:t>https://www.beltroad-initiative.com/memorundum-of-understanding-belt-and-road-initiative/</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Ivanova, A. (2016) Chiniese Foreign Policy in Latin America. </w:t>
      </w:r>
      <w:r>
        <w:rPr>
          <w:rFonts w:cs="Times New Roman" w:ascii="Times New Roman" w:hAnsi="Times New Roman"/>
          <w:i/>
          <w:iCs/>
          <w:color w:val="000000" w:themeColor="text1"/>
          <w:sz w:val="28"/>
          <w:szCs w:val="28"/>
          <w:lang w:val="en-US"/>
        </w:rPr>
        <w:t>Topical issues of contemporary international relations</w:t>
      </w:r>
      <w:r>
        <w:rPr>
          <w:rFonts w:cs="Times New Roman" w:ascii="Times New Roman" w:hAnsi="Times New Roman"/>
          <w:color w:val="000000" w:themeColor="text1"/>
          <w:sz w:val="28"/>
          <w:szCs w:val="28"/>
          <w:lang w:val="en-US"/>
        </w:rPr>
        <w:t>, 41-46.</w:t>
      </w:r>
    </w:p>
    <w:p>
      <w:pPr>
        <w:pStyle w:val="NoSpacing"/>
        <w:numPr>
          <w:ilvl w:val="0"/>
          <w:numId w:val="2"/>
        </w:numPr>
        <w:spacing w:lineRule="auto" w:line="360"/>
        <w:jc w:val="both"/>
        <w:rPr>
          <w:rFonts w:ascii="Times New Roman" w:hAnsi="Times New Roman" w:cs="Times New Roman"/>
          <w:color w:val="000000" w:themeColor="text1"/>
          <w:sz w:val="28"/>
          <w:szCs w:val="28"/>
          <w:shd w:fill="FFFFFF" w:val="clear"/>
          <w:lang w:val="en-US"/>
        </w:rPr>
      </w:pPr>
      <w:r>
        <w:rPr>
          <w:rFonts w:cs="Times New Roman" w:ascii="Times New Roman" w:hAnsi="Times New Roman"/>
          <w:color w:val="000000" w:themeColor="text1"/>
          <w:sz w:val="28"/>
          <w:szCs w:val="28"/>
          <w:lang w:val="en-US"/>
        </w:rPr>
        <w:t xml:space="preserve">Jiāng Jìbǎo. Xíjìnpíng shǒu fǎng Bānámǎ: Zhōng Bā guānxì mài xiàng xīn gāodù (Xi Jinping's first visit to Panama: China-Panama relations reach new heights). (2018, November 30). </w:t>
      </w:r>
      <w:r>
        <w:rPr>
          <w:rFonts w:cs="Times New Roman" w:ascii="Times New Roman" w:hAnsi="Times New Roman"/>
          <w:i/>
          <w:iCs/>
          <w:color w:val="000000" w:themeColor="text1"/>
          <w:sz w:val="28"/>
          <w:szCs w:val="28"/>
          <w:lang w:val="en-US"/>
        </w:rPr>
        <w:t>Zhōng qīng zàixiàn</w:t>
      </w:r>
      <w:r>
        <w:rPr>
          <w:rFonts w:cs="Times New Roman" w:ascii="Times New Roman" w:hAnsi="Times New Roman"/>
          <w:color w:val="000000" w:themeColor="text1"/>
          <w:sz w:val="28"/>
          <w:szCs w:val="28"/>
          <w:lang w:val="en-US"/>
        </w:rPr>
        <w:t xml:space="preserve"> (in </w:t>
      </w:r>
      <w:r>
        <w:rPr>
          <w:rFonts w:cs="Times New Roman" w:ascii="Times New Roman" w:hAnsi="Times New Roman"/>
          <w:color w:val="000000" w:themeColor="text1"/>
          <w:sz w:val="28"/>
          <w:szCs w:val="28"/>
          <w:shd w:fill="FFFFFF" w:val="clear"/>
        </w:rPr>
        <w:t>Chinese</w:t>
      </w:r>
      <w:r>
        <w:rPr>
          <w:rFonts w:cs="Times New Roman" w:ascii="Times New Roman" w:hAnsi="Times New Roman"/>
          <w:color w:val="000000" w:themeColor="text1"/>
          <w:sz w:val="28"/>
          <w:szCs w:val="28"/>
          <w:shd w:fill="FFFFFF" w:val="clear"/>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Kummetz</w:t>
      </w:r>
      <w:r>
        <w:rPr>
          <w:rFonts w:cs="Times New Roman" w:ascii="Times New Roman" w:hAnsi="Times New Roman"/>
          <w:color w:val="000000" w:themeColor="text1"/>
          <w:sz w:val="28"/>
          <w:szCs w:val="28"/>
          <w:lang w:val="en-US"/>
        </w:rPr>
        <w:t xml:space="preserve">, P. (2015, January 15). </w:t>
      </w:r>
      <w:r>
        <w:rPr>
          <w:rFonts w:cs="Times New Roman" w:ascii="Times New Roman" w:hAnsi="Times New Roman"/>
          <w:color w:val="000000" w:themeColor="text1"/>
          <w:sz w:val="28"/>
          <w:szCs w:val="28"/>
        </w:rPr>
        <w:t>China: Latin America's dangerous new friend</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lang w:val="en-US"/>
        </w:rPr>
        <w:t>DW Made for minds</w:t>
      </w:r>
      <w:r>
        <w:rPr>
          <w:rFonts w:cs="Times New Roman" w:ascii="Times New Roman" w:hAnsi="Times New Roman"/>
          <w:color w:val="000000" w:themeColor="text1"/>
          <w:sz w:val="28"/>
          <w:szCs w:val="28"/>
          <w:lang w:val="en-US"/>
        </w:rPr>
        <w:t xml:space="preserve">. Retrieved from </w:t>
      </w:r>
      <w:hyperlink r:id="rId20">
        <w:r>
          <w:rPr>
            <w:rFonts w:cs="Times New Roman" w:ascii="Times New Roman" w:hAnsi="Times New Roman"/>
            <w:color w:val="000000" w:themeColor="text1"/>
            <w:sz w:val="28"/>
            <w:szCs w:val="28"/>
            <w:u w:val="none"/>
          </w:rPr>
          <w:t>https://www.dw.com/en/china-latin-americas-dangerous-new-friend/a-18193543</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s-ES"/>
        </w:rPr>
      </w:pPr>
      <w:r>
        <w:rPr>
          <w:rFonts w:cs="Times New Roman" w:ascii="Times New Roman" w:hAnsi="Times New Roman"/>
          <w:color w:val="000000" w:themeColor="text1"/>
          <w:sz w:val="28"/>
          <w:szCs w:val="28"/>
        </w:rPr>
        <w:t>Maduro en Beijing: Presidente Chávez fue el arquitecto de la relación estratégica entre China y Venezuela</w:t>
      </w:r>
      <w:r>
        <w:rPr>
          <w:rFonts w:cs="Times New Roman" w:ascii="Times New Roman" w:hAnsi="Times New Roman"/>
          <w:color w:val="000000" w:themeColor="text1"/>
          <w:sz w:val="28"/>
          <w:szCs w:val="28"/>
          <w:lang w:val="en-US"/>
        </w:rPr>
        <w:t>. (2013, September 22)</w:t>
      </w:r>
      <w:r>
        <w:rPr>
          <w:rFonts w:cs="Times New Roman" w:ascii="Times New Roman" w:hAnsi="Times New Roman"/>
          <w:color w:val="000000" w:themeColor="text1"/>
          <w:sz w:val="28"/>
          <w:szCs w:val="28"/>
        </w:rPr>
        <w:t xml:space="preserve"> </w:t>
      </w:r>
      <w:r>
        <w:rPr>
          <w:rFonts w:cs="Times New Roman" w:ascii="Times New Roman" w:hAnsi="Times New Roman"/>
          <w:i/>
          <w:iCs/>
          <w:color w:val="000000" w:themeColor="text1"/>
          <w:sz w:val="28"/>
          <w:szCs w:val="28"/>
        </w:rPr>
        <w:t>PDVSA</w:t>
      </w:r>
      <w:r>
        <w:rPr>
          <w:rFonts w:cs="Times New Roman" w:ascii="Times New Roman" w:hAnsi="Times New Roman"/>
          <w:i/>
          <w:iCs/>
          <w:color w:val="000000" w:themeColor="text1"/>
          <w:sz w:val="28"/>
          <w:szCs w:val="28"/>
          <w:lang w:val="en-US"/>
        </w:rPr>
        <w:t xml:space="preserve">. </w:t>
      </w:r>
      <w:r>
        <w:rPr>
          <w:rFonts w:cs="Times New Roman" w:ascii="Times New Roman" w:hAnsi="Times New Roman"/>
          <w:i/>
          <w:iCs/>
          <w:color w:val="000000" w:themeColor="text1"/>
          <w:sz w:val="28"/>
          <w:szCs w:val="28"/>
        </w:rPr>
        <w:t>El sitio oficial de Petroleos de Venesuela. S.A</w:t>
      </w:r>
      <w:r>
        <w:rPr>
          <w:rFonts w:cs="Times New Roman" w:ascii="Times New Roman" w:hAnsi="Times New Roman"/>
          <w:i/>
          <w:iCs/>
          <w:color w:val="000000" w:themeColor="text1"/>
          <w:sz w:val="28"/>
          <w:szCs w:val="28"/>
          <w:lang w:val="en-US"/>
        </w:rPr>
        <w:t xml:space="preserve">. </w:t>
      </w:r>
      <w:r>
        <w:rPr>
          <w:rFonts w:cs="Times New Roman" w:ascii="Times New Roman" w:hAnsi="Times New Roman"/>
          <w:color w:val="000000" w:themeColor="text1"/>
          <w:sz w:val="28"/>
          <w:szCs w:val="28"/>
          <w:lang w:val="en-US"/>
        </w:rPr>
        <w:t>(in Spanish). Retrieved from</w:t>
      </w:r>
      <w:r>
        <w:rPr>
          <w:rFonts w:cs="Times New Roman" w:ascii="Times New Roman" w:hAnsi="Times New Roman"/>
          <w:color w:val="000000" w:themeColor="text1"/>
          <w:sz w:val="28"/>
          <w:szCs w:val="28"/>
        </w:rPr>
        <w:t xml:space="preserve"> </w:t>
      </w:r>
      <w:hyperlink r:id="rId21">
        <w:r>
          <w:rPr>
            <w:rFonts w:cs="Times New Roman" w:ascii="Times New Roman" w:hAnsi="Times New Roman"/>
            <w:color w:val="000000" w:themeColor="text1"/>
            <w:sz w:val="28"/>
            <w:szCs w:val="28"/>
            <w:u w:val="none"/>
            <w:lang w:val="es-ES"/>
          </w:rPr>
          <w:t>http://www.pdvsa.com/index.php?tpl=interface.sp/design/readsearch.tpl.html&amp;newsid_obj_id=11307&amp;newsid_temas=0</w:t>
        </w:r>
      </w:hyperlink>
      <w:r>
        <w:rPr>
          <w:rFonts w:cs="Times New Roman" w:ascii="Times New Roman" w:hAnsi="Times New Roman"/>
          <w:color w:val="000000" w:themeColor="text1"/>
          <w:sz w:val="28"/>
          <w:szCs w:val="28"/>
          <w:lang w:val="es-E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Mijares</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en-US"/>
        </w:rPr>
        <w:t xml:space="preserve">V. (2017, December 1). </w:t>
      </w:r>
      <w:r>
        <w:rPr>
          <w:rFonts w:cs="Times New Roman" w:ascii="Times New Roman" w:hAnsi="Times New Roman"/>
          <w:color w:val="000000" w:themeColor="text1"/>
          <w:sz w:val="28"/>
          <w:szCs w:val="28"/>
        </w:rPr>
        <w:t>Soft Balancing the Titans: Venezuelan Foreign-Policy Strategy Toward the United States, China, and Russia</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rPr>
        <w:t>Latin American Policy</w:t>
      </w:r>
      <w:r>
        <w:rPr>
          <w:rFonts w:cs="Times New Roman" w:ascii="Times New Roman" w:hAnsi="Times New Roman"/>
          <w:i/>
          <w:iCs/>
          <w:color w:val="000000" w:themeColor="text1"/>
          <w:sz w:val="28"/>
          <w:szCs w:val="28"/>
          <w:lang w:val="en-US"/>
        </w:rPr>
        <w:t xml:space="preserve">, </w:t>
      </w:r>
      <w:r>
        <w:rPr>
          <w:rFonts w:cs="Times New Roman" w:ascii="Times New Roman" w:hAnsi="Times New Roman"/>
          <w:i/>
          <w:iCs/>
          <w:color w:val="000000" w:themeColor="text1"/>
          <w:sz w:val="28"/>
          <w:szCs w:val="28"/>
        </w:rPr>
        <w:t>Volume 8</w:t>
      </w:r>
      <w:r>
        <w:rPr>
          <w:rFonts w:cs="Times New Roman" w:ascii="Times New Roman" w:hAnsi="Times New Roman"/>
          <w:color w:val="000000" w:themeColor="text1"/>
          <w:sz w:val="28"/>
          <w:szCs w:val="28"/>
          <w:lang w:val="en-US"/>
        </w:rPr>
        <w:t>, (2), 201-231.</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Mingyu</w:t>
      </w:r>
      <w:r>
        <w:rPr>
          <w:rFonts w:cs="Times New Roman" w:ascii="Times New Roman" w:hAnsi="Times New Roman"/>
          <w:color w:val="000000" w:themeColor="text1"/>
          <w:sz w:val="28"/>
          <w:szCs w:val="28"/>
          <w:lang w:val="en-US"/>
        </w:rPr>
        <w:t xml:space="preserve">, Zh. </w:t>
      </w:r>
      <w:r>
        <w:rPr>
          <w:rFonts w:cs="Times New Roman" w:ascii="Times New Roman" w:hAnsi="Times New Roman"/>
          <w:color w:val="000000" w:themeColor="text1"/>
          <w:sz w:val="28"/>
          <w:szCs w:val="28"/>
        </w:rPr>
        <w:t>Bèijǐng zīliào: Zhōngguó-</w:t>
      </w:r>
      <w:r>
        <w:rPr>
          <w:rFonts w:cs="Times New Roman" w:ascii="Times New Roman" w:hAnsi="Times New Roman"/>
          <w:color w:val="000000" w:themeColor="text1"/>
          <w:sz w:val="28"/>
          <w:szCs w:val="28"/>
          <w:lang w:val="en-US"/>
        </w:rPr>
        <w:t>L</w:t>
      </w:r>
      <w:r>
        <w:rPr>
          <w:rFonts w:cs="Times New Roman" w:ascii="Times New Roman" w:hAnsi="Times New Roman"/>
          <w:color w:val="000000" w:themeColor="text1"/>
          <w:sz w:val="28"/>
          <w:szCs w:val="28"/>
        </w:rPr>
        <w:t>āměi guānxì fāzhǎn lìchéng</w:t>
      </w:r>
      <w:r>
        <w:rPr>
          <w:rFonts w:cs="Times New Roman" w:ascii="Times New Roman" w:hAnsi="Times New Roman"/>
          <w:color w:val="000000" w:themeColor="text1"/>
          <w:sz w:val="28"/>
          <w:szCs w:val="28"/>
          <w:lang w:val="en-US"/>
        </w:rPr>
        <w:t xml:space="preserve"> (Background information: The history of China-Latin America relations). (2015, January 10). </w:t>
      </w:r>
      <w:r>
        <w:rPr>
          <w:rFonts w:cs="Times New Roman" w:ascii="Times New Roman" w:hAnsi="Times New Roman"/>
          <w:i/>
          <w:iCs/>
          <w:color w:val="000000" w:themeColor="text1"/>
          <w:sz w:val="28"/>
          <w:szCs w:val="28"/>
          <w:lang w:val="en-US"/>
        </w:rPr>
        <w:t>Xin hua wang</w:t>
      </w:r>
      <w:r>
        <w:rPr>
          <w:rFonts w:cs="Times New Roman" w:ascii="Times New Roman" w:hAnsi="Times New Roman"/>
          <w:color w:val="000000" w:themeColor="text1"/>
          <w:sz w:val="28"/>
          <w:szCs w:val="28"/>
          <w:lang w:val="en-US"/>
        </w:rPr>
        <w:t xml:space="preserve"> (in Chinese). Retrieved from </w:t>
      </w:r>
      <w:hyperlink r:id="rId22">
        <w:r>
          <w:rPr>
            <w:rFonts w:cs="Times New Roman" w:ascii="Times New Roman" w:hAnsi="Times New Roman"/>
            <w:color w:val="000000" w:themeColor="text1"/>
            <w:sz w:val="28"/>
            <w:szCs w:val="28"/>
            <w:u w:val="none"/>
          </w:rPr>
          <w:t>http://www.xinhuanet.com/world/2015-01/10/c_1113948806.htm</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Style w:val="Bumpedfont15"/>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Palyonova A. (2021). </w:t>
      </w:r>
      <w:r>
        <w:rPr>
          <w:rStyle w:val="Bumpedfont15"/>
          <w:rFonts w:cs="Times New Roman" w:ascii="Times New Roman" w:hAnsi="Times New Roman"/>
          <w:color w:val="000000" w:themeColor="text1"/>
          <w:sz w:val="28"/>
          <w:szCs w:val="28"/>
        </w:rPr>
        <w:t>The Latin American vector of</w:t>
      </w:r>
      <w:r>
        <w:rPr>
          <w:rStyle w:val="Appleconvertedspace"/>
          <w:rFonts w:cs="Times New Roman" w:ascii="Times New Roman" w:hAnsi="Times New Roman"/>
          <w:color w:val="000000" w:themeColor="text1"/>
          <w:sz w:val="28"/>
          <w:szCs w:val="28"/>
        </w:rPr>
        <w:t> </w:t>
      </w:r>
      <w:r>
        <w:rPr>
          <w:rStyle w:val="Bumpedfont15"/>
          <w:rFonts w:cs="Times New Roman" w:ascii="Times New Roman" w:hAnsi="Times New Roman"/>
          <w:color w:val="000000" w:themeColor="text1"/>
          <w:sz w:val="28"/>
          <w:szCs w:val="28"/>
        </w:rPr>
        <w:t>China</w:t>
      </w:r>
      <w:r>
        <w:rPr>
          <w:rStyle w:val="Appleconvertedspace"/>
          <w:rFonts w:cs="Times New Roman" w:ascii="Times New Roman" w:hAnsi="Times New Roman"/>
          <w:color w:val="000000" w:themeColor="text1"/>
          <w:sz w:val="28"/>
          <w:szCs w:val="28"/>
        </w:rPr>
        <w:t> </w:t>
      </w:r>
      <w:r>
        <w:rPr>
          <w:rStyle w:val="Bumpedfont15"/>
          <w:rFonts w:cs="Times New Roman" w:ascii="Times New Roman" w:hAnsi="Times New Roman"/>
          <w:color w:val="000000" w:themeColor="text1"/>
          <w:sz w:val="28"/>
          <w:szCs w:val="28"/>
        </w:rPr>
        <w:t>in the 21st century</w:t>
      </w:r>
      <w:r>
        <w:rPr>
          <w:rStyle w:val="Bumpedfont15"/>
          <w:rFonts w:cs="Times New Roman" w:ascii="Times New Roman" w:hAnsi="Times New Roman"/>
          <w:color w:val="000000" w:themeColor="text1"/>
          <w:sz w:val="28"/>
          <w:szCs w:val="28"/>
          <w:lang w:val="en-US"/>
        </w:rPr>
        <w:t xml:space="preserve">. </w:t>
      </w:r>
      <w:r>
        <w:rPr>
          <w:rStyle w:val="Bumpedfont15"/>
          <w:rFonts w:cs="Times New Roman" w:ascii="Times New Roman" w:hAnsi="Times New Roman"/>
          <w:i/>
          <w:iCs/>
          <w:color w:val="000000" w:themeColor="text1"/>
          <w:sz w:val="28"/>
          <w:szCs w:val="28"/>
          <w:lang w:val="en-US"/>
        </w:rPr>
        <w:t>International and Political Studies</w:t>
      </w:r>
      <w:r>
        <w:rPr>
          <w:rStyle w:val="Bumpedfont15"/>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Odesa I. I. Mechnikov National University</w:t>
      </w:r>
      <w:r>
        <w:rPr>
          <w:rFonts w:cs="Times New Roman" w:ascii="Times New Roman" w:hAnsi="Times New Roman"/>
          <w:color w:val="000000" w:themeColor="text1"/>
          <w:sz w:val="28"/>
          <w:szCs w:val="28"/>
          <w:lang w:val="en-US"/>
        </w:rPr>
        <w:t xml:space="preserve">, </w:t>
      </w:r>
      <w:r>
        <w:rPr>
          <w:rStyle w:val="Bumpedfont15"/>
          <w:rFonts w:cs="Times New Roman" w:ascii="Times New Roman" w:hAnsi="Times New Roman"/>
          <w:color w:val="000000" w:themeColor="text1"/>
          <w:sz w:val="28"/>
          <w:szCs w:val="28"/>
          <w:lang w:val="en-US"/>
        </w:rPr>
        <w:t>(34), 248-249.</w:t>
      </w:r>
    </w:p>
    <w:p>
      <w:pPr>
        <w:pStyle w:val="NoSpacing"/>
        <w:numPr>
          <w:ilvl w:val="0"/>
          <w:numId w:val="2"/>
        </w:numPr>
        <w:spacing w:lineRule="auto" w:line="360"/>
        <w:jc w:val="both"/>
        <w:rPr>
          <w:rStyle w:val="Bumpedfont15"/>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Pan, D. (2019, April 28). China and LAC are becoming close friends through BRI. </w:t>
      </w:r>
      <w:r>
        <w:rPr>
          <w:rFonts w:cs="Times New Roman" w:ascii="Times New Roman" w:hAnsi="Times New Roman"/>
          <w:i/>
          <w:iCs/>
          <w:color w:val="000000" w:themeColor="text1"/>
          <w:sz w:val="28"/>
          <w:szCs w:val="28"/>
          <w:lang w:val="en-US"/>
        </w:rPr>
        <w:t>CGTN</w:t>
      </w:r>
      <w:r>
        <w:rPr>
          <w:rFonts w:cs="Times New Roman" w:ascii="Times New Roman" w:hAnsi="Times New Roman"/>
          <w:color w:val="000000" w:themeColor="text1"/>
          <w:sz w:val="28"/>
          <w:szCs w:val="28"/>
          <w:lang w:val="en-US"/>
        </w:rPr>
        <w:t xml:space="preserve">. Retrieved from </w:t>
      </w:r>
      <w:hyperlink r:id="rId23">
        <w:r>
          <w:rPr>
            <w:rFonts w:cs="Times New Roman" w:ascii="Times New Roman" w:hAnsi="Times New Roman"/>
            <w:color w:val="000000" w:themeColor="text1"/>
            <w:sz w:val="28"/>
            <w:szCs w:val="28"/>
            <w:u w:val="none"/>
            <w:lang w:val="en-US"/>
          </w:rPr>
          <w:t>https://news.cgtn.com/news/3d3d514f32457a4d34457a6333566d54/index.html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Bumpedfont15"/>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Paz</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G.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2013</w:t>
      </w:r>
      <w:r>
        <w:rPr>
          <w:rFonts w:cs="Times New Roman" w:ascii="Times New Roman" w:hAnsi="Times New Roman"/>
          <w:color w:val="000000" w:themeColor="text1"/>
          <w:sz w:val="28"/>
          <w:szCs w:val="28"/>
          <w:lang w:val="en-US"/>
        </w:rPr>
        <w:t xml:space="preserve">, June </w:t>
      </w:r>
      <w:r>
        <w:rPr>
          <w:rFonts w:cs="Times New Roman" w:ascii="Times New Roman" w:hAnsi="Times New Roman"/>
          <w:color w:val="000000" w:themeColor="text1"/>
          <w:sz w:val="28"/>
          <w:szCs w:val="28"/>
          <w:lang w:val="uk-UA"/>
        </w:rPr>
        <w:t xml:space="preserve">20) </w:t>
      </w:r>
      <w:r>
        <w:rPr>
          <w:rFonts w:cs="Times New Roman" w:ascii="Times New Roman" w:hAnsi="Times New Roman"/>
          <w:color w:val="000000" w:themeColor="text1"/>
          <w:sz w:val="28"/>
          <w:szCs w:val="28"/>
        </w:rPr>
        <w:t xml:space="preserve">Argentina and Asia: China's Reemergence, Argentina's Recovery. </w:t>
      </w:r>
      <w:r>
        <w:rPr>
          <w:rFonts w:cs="Times New Roman" w:ascii="Times New Roman" w:hAnsi="Times New Roman"/>
          <w:i/>
          <w:iCs/>
          <w:color w:val="000000" w:themeColor="text1"/>
          <w:sz w:val="28"/>
          <w:szCs w:val="28"/>
        </w:rPr>
        <w:t>Reaching 9. Across the Pacific: Latin America and Asia in the New Century</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Washington, DC,</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153-186.</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Piccone, T. (2016, November). The Geopolitics of China’s Rise in Latin America. </w:t>
      </w:r>
      <w:r>
        <w:rPr>
          <w:rFonts w:cs="Times New Roman" w:ascii="Times New Roman" w:hAnsi="Times New Roman"/>
          <w:i/>
          <w:iCs/>
          <w:color w:val="000000" w:themeColor="text1"/>
          <w:sz w:val="28"/>
          <w:szCs w:val="28"/>
          <w:lang w:val="en-US"/>
        </w:rPr>
        <w:t>Order From Chaos. Foreign Policy in a Troubled World. Geoeconomics and Global Issues</w:t>
      </w:r>
      <w:r>
        <w:rPr>
          <w:rFonts w:cs="Times New Roman" w:ascii="Times New Roman" w:hAnsi="Times New Roman"/>
          <w:color w:val="000000" w:themeColor="text1"/>
          <w:sz w:val="28"/>
          <w:szCs w:val="28"/>
          <w:lang w:val="en-US"/>
        </w:rPr>
        <w:t>, (2).</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Resolución de Gabinete N</w:t>
      </w:r>
      <w:r>
        <w:rPr>
          <w:rFonts w:cs="Times New Roman" w:ascii="Times New Roman" w:hAnsi="Times New Roman"/>
          <w:color w:val="000000" w:themeColor="text1"/>
          <w:sz w:val="28"/>
          <w:szCs w:val="28"/>
          <w:lang w:val="en-US"/>
        </w:rPr>
        <w:t xml:space="preserve">o </w:t>
      </w:r>
      <w:r>
        <w:rPr>
          <w:rFonts w:cs="Times New Roman" w:ascii="Times New Roman" w:hAnsi="Times New Roman"/>
          <w:color w:val="000000" w:themeColor="text1"/>
          <w:sz w:val="28"/>
          <w:szCs w:val="28"/>
        </w:rPr>
        <w:t>147</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(De lunes 30 de diciembre de 2019)</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lang w:val="en-US"/>
        </w:rPr>
        <w:t xml:space="preserve">Gaceta Oficial Digital. </w:t>
      </w:r>
      <w:r>
        <w:rPr>
          <w:rFonts w:cs="Times New Roman" w:ascii="Times New Roman" w:hAnsi="Times New Roman"/>
          <w:i/>
          <w:iCs/>
          <w:color w:val="000000" w:themeColor="text1"/>
          <w:sz w:val="28"/>
          <w:szCs w:val="28"/>
        </w:rPr>
        <w:t>R. de Panamá</w:t>
      </w:r>
      <w:r>
        <w:rPr>
          <w:rFonts w:cs="Times New Roman" w:ascii="Times New Roman" w:hAnsi="Times New Roman"/>
          <w:i/>
          <w:iCs/>
          <w:color w:val="000000" w:themeColor="text1"/>
          <w:sz w:val="28"/>
          <w:szCs w:val="28"/>
          <w:lang w:val="en-US"/>
        </w:rPr>
        <w:t xml:space="preserve">. </w:t>
      </w:r>
      <w:r>
        <w:rPr>
          <w:rFonts w:cs="Times New Roman" w:ascii="Times New Roman" w:hAnsi="Times New Roman"/>
          <w:color w:val="000000" w:themeColor="text1"/>
          <w:sz w:val="28"/>
          <w:szCs w:val="28"/>
          <w:lang w:val="en-US"/>
        </w:rPr>
        <w:t xml:space="preserve">(in Spanish). </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Restivo</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N.</w:t>
      </w:r>
      <w:r>
        <w:rPr>
          <w:rFonts w:cs="Times New Roman" w:ascii="Times New Roman" w:hAnsi="Times New Roman"/>
          <w:color w:val="000000" w:themeColor="text1"/>
          <w:sz w:val="28"/>
          <w:szCs w:val="28"/>
          <w:lang w:val="en-US"/>
        </w:rPr>
        <w:t xml:space="preserve"> (2020, October 4). Argentina afianza su relación con China. </w:t>
      </w:r>
      <w:r>
        <w:rPr>
          <w:rFonts w:cs="Times New Roman" w:ascii="Times New Roman" w:hAnsi="Times New Roman"/>
          <w:i/>
          <w:iCs/>
          <w:color w:val="000000" w:themeColor="text1"/>
          <w:sz w:val="28"/>
          <w:szCs w:val="28"/>
          <w:lang w:val="en-US"/>
        </w:rPr>
        <w:t>Pagina12</w:t>
      </w:r>
      <w:r>
        <w:rPr>
          <w:rFonts w:cs="Times New Roman" w:ascii="Times New Roman" w:hAnsi="Times New Roman"/>
          <w:color w:val="000000" w:themeColor="text1"/>
          <w:sz w:val="28"/>
          <w:szCs w:val="28"/>
          <w:lang w:val="en-US"/>
        </w:rPr>
        <w:t xml:space="preserve"> (in Spanish). Retrieved from https://www.pagina12.com.ar/296635-argentina-afianza-su-relacion-con-china.</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Ríos</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lang w:val="ru-RU"/>
        </w:rPr>
        <w:t>Х</w:t>
      </w:r>
      <w:r>
        <w:rPr>
          <w:rFonts w:cs="Times New Roman" w:ascii="Times New Roman" w:hAnsi="Times New Roman"/>
          <w:color w:val="000000" w:themeColor="text1"/>
          <w:sz w:val="28"/>
          <w:szCs w:val="28"/>
          <w:lang w:val="en-US"/>
        </w:rPr>
        <w:t>. (2013).</w:t>
      </w:r>
      <w:r>
        <w:rPr>
          <w:rFonts w:cs="Times New Roman" w:ascii="Times New Roman" w:hAnsi="Times New Roman"/>
          <w:color w:val="000000" w:themeColor="text1"/>
          <w:sz w:val="28"/>
          <w:szCs w:val="28"/>
        </w:rPr>
        <w:t xml:space="preserve"> China and Venezuela: Ambitions and Complexities of an Improving Relationship</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rPr>
        <w:t>East Asia</w:t>
      </w:r>
      <w:r>
        <w:rPr>
          <w:rFonts w:cs="Times New Roman" w:ascii="Times New Roman" w:hAnsi="Times New Roman"/>
          <w:color w:val="000000" w:themeColor="text1"/>
          <w:sz w:val="28"/>
          <w:szCs w:val="28"/>
          <w:lang w:val="en-US"/>
        </w:rPr>
        <w:t>, (</w:t>
      </w:r>
      <w:r>
        <w:rPr>
          <w:rFonts w:cs="Times New Roman" w:ascii="Times New Roman" w:hAnsi="Times New Roman"/>
          <w:color w:val="000000" w:themeColor="text1"/>
          <w:sz w:val="28"/>
          <w:szCs w:val="28"/>
        </w:rPr>
        <w:t>30</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53–65</w:t>
      </w:r>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Rush</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en-US"/>
        </w:rPr>
        <w:t xml:space="preserve"> C. (2018). El Foro China-Celac abraza La Franja y La Ruta de China; ¿Lo hará E.U.?. </w:t>
      </w:r>
      <w:r>
        <w:rPr>
          <w:rFonts w:cs="Times New Roman" w:ascii="Times New Roman" w:hAnsi="Times New Roman"/>
          <w:i/>
          <w:iCs/>
          <w:color w:val="000000" w:themeColor="text1"/>
          <w:sz w:val="28"/>
          <w:szCs w:val="28"/>
          <w:lang w:val="en-US"/>
        </w:rPr>
        <w:t>EIR Resumen Ejecutivo</w:t>
      </w:r>
      <w:r>
        <w:rPr>
          <w:rFonts w:cs="Times New Roman" w:ascii="Times New Roman" w:hAnsi="Times New Roman"/>
          <w:color w:val="000000" w:themeColor="text1"/>
          <w:sz w:val="28"/>
          <w:szCs w:val="28"/>
          <w:lang w:val="en-US"/>
        </w:rPr>
        <w:t xml:space="preserve"> (in Spanich). Retrieved from https://larouchepub.com/spanish/other_articles/2018/foro_china-celac/0205-c_rush-china-celac1.pdf.</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 xml:space="preserve">Schujovitzky, L. </w:t>
      </w:r>
      <w:r>
        <w:rPr>
          <w:rFonts w:cs="Times New Roman" w:ascii="Times New Roman" w:hAnsi="Times New Roman"/>
          <w:color w:val="000000" w:themeColor="text1"/>
          <w:sz w:val="28"/>
          <w:szCs w:val="28"/>
          <w:lang w:val="en-US"/>
        </w:rPr>
        <w:t xml:space="preserve">(2015). </w:t>
      </w:r>
      <w:r>
        <w:rPr>
          <w:rFonts w:cs="Times New Roman" w:ascii="Times New Roman" w:hAnsi="Times New Roman"/>
          <w:color w:val="000000" w:themeColor="text1"/>
          <w:sz w:val="28"/>
          <w:szCs w:val="28"/>
        </w:rPr>
        <w:t>Inversiones chinas en Argentina: Naturaleza y Clasificación en base a estudios de casos.</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rPr>
        <w:t>Tesis de Licenciatura, Facultad de Ciencia Política y Relaciones Internacionales</w:t>
      </w:r>
      <w:r>
        <w:rPr>
          <w:rFonts w:cs="Times New Roman" w:ascii="Times New Roman" w:hAnsi="Times New Roman"/>
          <w:color w:val="000000" w:themeColor="text1"/>
          <w:sz w:val="28"/>
          <w:szCs w:val="28"/>
          <w:lang w:val="en-US"/>
        </w:rPr>
        <w:t xml:space="preserve"> (in Spanish).</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Taiwan to search for oil in Caribbean Sea</w:t>
      </w:r>
      <w:r>
        <w:rPr>
          <w:rFonts w:cs="Times New Roman" w:ascii="Times New Roman" w:hAnsi="Times New Roman"/>
          <w:color w:val="000000" w:themeColor="text1"/>
          <w:sz w:val="28"/>
          <w:szCs w:val="28"/>
          <w:lang w:val="en-US"/>
        </w:rPr>
        <w:t xml:space="preserve">. (2008, September 26). </w:t>
      </w:r>
      <w:r>
        <w:rPr>
          <w:rFonts w:cs="Times New Roman" w:ascii="Times New Roman" w:hAnsi="Times New Roman"/>
          <w:i/>
          <w:iCs/>
          <w:color w:val="000000" w:themeColor="text1"/>
          <w:sz w:val="28"/>
          <w:szCs w:val="28"/>
        </w:rPr>
        <w:t>Jamaica Observer</w:t>
      </w:r>
      <w:r>
        <w:rPr>
          <w:rFonts w:cs="Times New Roman" w:ascii="Times New Roman" w:hAnsi="Times New Roman"/>
          <w:color w:val="000000" w:themeColor="text1"/>
          <w:sz w:val="28"/>
          <w:szCs w:val="28"/>
          <w:lang w:val="en-US"/>
        </w:rPr>
        <w:t>, p. 13.</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The dragon in the backyard</w:t>
      </w:r>
      <w:r>
        <w:rPr>
          <w:rFonts w:cs="Times New Roman" w:ascii="Times New Roman" w:hAnsi="Times New Roman"/>
          <w:color w:val="000000" w:themeColor="text1"/>
          <w:sz w:val="28"/>
          <w:szCs w:val="28"/>
          <w:lang w:val="en-US"/>
        </w:rPr>
        <w:t>. (</w:t>
      </w:r>
      <w:r>
        <w:rPr>
          <w:rFonts w:cs="Times New Roman" w:ascii="Times New Roman" w:hAnsi="Times New Roman"/>
          <w:color w:val="000000" w:themeColor="text1"/>
          <w:sz w:val="28"/>
          <w:szCs w:val="28"/>
        </w:rPr>
        <w:t>2009</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August 13</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rPr>
        <w:t>The Economist</w:t>
      </w:r>
      <w:r>
        <w:rPr>
          <w:rFonts w:cs="Times New Roman" w:ascii="Times New Roman" w:hAnsi="Times New Roman"/>
          <w:color w:val="000000" w:themeColor="text1"/>
          <w:sz w:val="28"/>
          <w:szCs w:val="28"/>
          <w:lang w:val="en-US"/>
        </w:rPr>
        <w:t xml:space="preserve">. Retrieved from </w:t>
      </w:r>
      <w:r>
        <w:rPr>
          <w:rFonts w:cs="Times New Roman" w:ascii="Times New Roman" w:hAnsi="Times New Roman"/>
          <w:color w:val="000000" w:themeColor="text1"/>
          <w:sz w:val="28"/>
          <w:szCs w:val="28"/>
        </w:rPr>
        <w:t>http://www.economist.com/ node/14209932.</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The Top 20 Arms Exporters, 2007–2011</w:t>
      </w:r>
      <w:r>
        <w:rPr>
          <w:rFonts w:cs="Times New Roman" w:ascii="Times New Roman" w:hAnsi="Times New Roman"/>
          <w:color w:val="000000" w:themeColor="text1"/>
          <w:sz w:val="28"/>
          <w:szCs w:val="28"/>
          <w:lang w:val="en-US"/>
        </w:rPr>
        <w:t>. (2013).</w:t>
      </w:r>
      <w:r>
        <w:rPr>
          <w:rFonts w:cs="Times New Roman" w:ascii="Times New Roman" w:hAnsi="Times New Roman"/>
          <w:color w:val="000000" w:themeColor="text1"/>
          <w:sz w:val="28"/>
          <w:szCs w:val="28"/>
        </w:rPr>
        <w:t xml:space="preserve"> </w:t>
      </w:r>
      <w:r>
        <w:rPr>
          <w:rFonts w:cs="Times New Roman" w:ascii="Times New Roman" w:hAnsi="Times New Roman"/>
          <w:i/>
          <w:iCs/>
          <w:color w:val="000000" w:themeColor="text1"/>
          <w:sz w:val="28"/>
          <w:szCs w:val="28"/>
        </w:rPr>
        <w:t>Stockholm international peace research institute</w:t>
      </w:r>
      <w:r>
        <w:rPr>
          <w:rFonts w:cs="Times New Roman" w:ascii="Times New Roman" w:hAnsi="Times New Roman"/>
          <w:color w:val="000000" w:themeColor="text1"/>
          <w:sz w:val="28"/>
          <w:szCs w:val="28"/>
          <w:lang w:val="en-US"/>
        </w:rPr>
        <w:t>. Retrieved from</w:t>
      </w:r>
      <w:r>
        <w:rPr>
          <w:rFonts w:cs="Times New Roman" w:ascii="Times New Roman" w:hAnsi="Times New Roman"/>
          <w:color w:val="000000" w:themeColor="text1"/>
          <w:sz w:val="28"/>
          <w:szCs w:val="28"/>
        </w:rPr>
        <w:t xml:space="preserve"> </w:t>
      </w:r>
      <w:hyperlink r:id="rId24">
        <w:r>
          <w:rPr>
            <w:rFonts w:cs="Times New Roman" w:ascii="Times New Roman" w:hAnsi="Times New Roman"/>
            <w:color w:val="000000" w:themeColor="text1"/>
            <w:sz w:val="28"/>
            <w:szCs w:val="28"/>
            <w:u w:val="none"/>
          </w:rPr>
          <w:t>https://www.sipri.org</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Vakarchuk</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K. </w:t>
      </w:r>
      <w:r>
        <w:rPr>
          <w:rFonts w:cs="Times New Roman" w:ascii="Times New Roman" w:hAnsi="Times New Roman"/>
          <w:color w:val="000000" w:themeColor="text1"/>
          <w:sz w:val="28"/>
          <w:szCs w:val="28"/>
          <w:lang w:val="en-US"/>
        </w:rPr>
        <w:t xml:space="preserve">(2019). </w:t>
      </w:r>
      <w:r>
        <w:rPr>
          <w:rFonts w:cs="Times New Roman" w:ascii="Times New Roman" w:hAnsi="Times New Roman"/>
          <w:color w:val="000000" w:themeColor="text1"/>
          <w:sz w:val="28"/>
          <w:szCs w:val="28"/>
        </w:rPr>
        <w:t xml:space="preserve">China’s Strategic Partnership </w:t>
      </w:r>
      <w:r>
        <w:rPr>
          <w:rFonts w:cs="Times New Roman" w:ascii="Times New Roman" w:hAnsi="Times New Roman"/>
          <w:color w:val="000000" w:themeColor="text1"/>
          <w:sz w:val="28"/>
          <w:szCs w:val="28"/>
          <w:lang w:val="en-US"/>
        </w:rPr>
        <w:t>w</w:t>
      </w:r>
      <w:r>
        <w:rPr>
          <w:rFonts w:cs="Times New Roman" w:ascii="Times New Roman" w:hAnsi="Times New Roman"/>
          <w:color w:val="000000" w:themeColor="text1"/>
          <w:sz w:val="28"/>
          <w:szCs w:val="28"/>
        </w:rPr>
        <w:t xml:space="preserve">ith Latin America Countries: Brazil, Argentina, </w:t>
      </w:r>
      <w:r>
        <w:rPr>
          <w:rFonts w:cs="Times New Roman" w:ascii="Times New Roman" w:hAnsi="Times New Roman"/>
          <w:color w:val="000000" w:themeColor="text1"/>
          <w:sz w:val="28"/>
          <w:szCs w:val="28"/>
          <w:lang w:val="en-US"/>
        </w:rPr>
        <w:t>a</w:t>
      </w:r>
      <w:r>
        <w:rPr>
          <w:rFonts w:cs="Times New Roman" w:ascii="Times New Roman" w:hAnsi="Times New Roman"/>
          <w:color w:val="000000" w:themeColor="text1"/>
          <w:sz w:val="28"/>
          <w:szCs w:val="28"/>
        </w:rPr>
        <w:t>nd Venezuela</w:t>
      </w:r>
      <w:r>
        <w:rPr>
          <w:rFonts w:cs="Times New Roman" w:ascii="Times New Roman" w:hAnsi="Times New Roman"/>
          <w:i/>
          <w:iCs/>
          <w:color w:val="000000" w:themeColor="text1"/>
          <w:sz w:val="28"/>
          <w:szCs w:val="28"/>
          <w:lang w:val="en-US"/>
        </w:rPr>
        <w:t xml:space="preserve">. </w:t>
      </w:r>
      <w:r>
        <w:rPr>
          <w:rFonts w:cs="Times New Roman" w:ascii="Times New Roman" w:hAnsi="Times New Roman"/>
          <w:i/>
          <w:iCs/>
          <w:color w:val="000000" w:themeColor="text1"/>
          <w:sz w:val="28"/>
          <w:szCs w:val="28"/>
        </w:rPr>
        <w:t>Міжнародні та політичні дослідження</w:t>
      </w:r>
      <w:r>
        <w:rPr>
          <w:rFonts w:cs="Times New Roman" w:ascii="Times New Roman" w:hAnsi="Times New Roman"/>
          <w:color w:val="000000" w:themeColor="text1"/>
          <w:sz w:val="28"/>
          <w:szCs w:val="28"/>
          <w:lang w:val="en-US"/>
        </w:rPr>
        <w:t>, (</w:t>
      </w:r>
      <w:r>
        <w:rPr>
          <w:rFonts w:cs="Times New Roman" w:ascii="Times New Roman" w:hAnsi="Times New Roman"/>
          <w:color w:val="000000" w:themeColor="text1"/>
          <w:sz w:val="28"/>
          <w:szCs w:val="28"/>
        </w:rPr>
        <w:t>32</w:t>
      </w:r>
      <w:r>
        <w:rPr>
          <w:rFonts w:cs="Times New Roman" w:ascii="Times New Roman" w:hAnsi="Times New Roman"/>
          <w:color w:val="000000" w:themeColor="text1"/>
          <w:sz w:val="28"/>
          <w:szCs w:val="28"/>
          <w:lang w:val="en-US"/>
        </w:rPr>
        <w:t>), 27-35.</w:t>
      </w:r>
    </w:p>
    <w:p>
      <w:pPr>
        <w:pStyle w:val="NoSpacing"/>
        <w:numPr>
          <w:ilvl w:val="0"/>
          <w:numId w:val="2"/>
        </w:numPr>
        <w:spacing w:lineRule="auto" w:line="360"/>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en-US"/>
        </w:rPr>
        <w:t xml:space="preserve">Vigevani, T., &amp; Olivera, M. (2020, October 4). A política externa Brasileira na era FHC: Um exercício de autonomia pela integração. </w:t>
      </w:r>
      <w:r>
        <w:rPr>
          <w:rFonts w:cs="Times New Roman" w:ascii="Times New Roman" w:hAnsi="Times New Roman"/>
          <w:i/>
          <w:iCs/>
          <w:color w:val="000000" w:themeColor="text1"/>
          <w:sz w:val="28"/>
          <w:szCs w:val="28"/>
          <w:lang w:val="en-US"/>
        </w:rPr>
        <w:t xml:space="preserve">Inter Thesis. </w:t>
      </w:r>
      <w:r>
        <w:rPr>
          <w:rFonts w:cs="Times New Roman" w:ascii="Times New Roman" w:hAnsi="Times New Roman"/>
          <w:i/>
          <w:iCs/>
          <w:color w:val="000000" w:themeColor="text1"/>
          <w:sz w:val="28"/>
          <w:szCs w:val="28"/>
        </w:rPr>
        <w:t>Revista internacional interdisciplinar interthesis</w:t>
      </w:r>
      <w:r>
        <w:rPr>
          <w:rFonts w:cs="Times New Roman" w:ascii="Times New Roman" w:hAnsi="Times New Roman"/>
          <w:color w:val="000000" w:themeColor="text1"/>
          <w:sz w:val="28"/>
          <w:szCs w:val="28"/>
          <w:lang w:val="en-US"/>
        </w:rPr>
        <w:t>. (in Portuguese), 40.</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Wang, Q. (2020, September 30). Xi says China ready to work with Argentina to build global community of health for all. </w:t>
      </w:r>
      <w:r>
        <w:rPr>
          <w:rFonts w:cs="Times New Roman" w:ascii="Times New Roman" w:hAnsi="Times New Roman"/>
          <w:i/>
          <w:iCs/>
          <w:color w:val="000000" w:themeColor="text1"/>
          <w:sz w:val="28"/>
          <w:szCs w:val="28"/>
          <w:lang w:val="en-US"/>
        </w:rPr>
        <w:t>Shine News</w:t>
      </w:r>
      <w:r>
        <w:rPr>
          <w:rFonts w:cs="Times New Roman" w:ascii="Times New Roman" w:hAnsi="Times New Roman"/>
          <w:color w:val="000000" w:themeColor="text1"/>
          <w:sz w:val="28"/>
          <w:szCs w:val="28"/>
          <w:lang w:val="en-US"/>
        </w:rPr>
        <w:t xml:space="preserve">. Retrieved from </w:t>
      </w:r>
      <w:hyperlink r:id="rId25">
        <w:r>
          <w:rPr>
            <w:rFonts w:cs="Times New Roman" w:ascii="Times New Roman" w:hAnsi="Times New Roman"/>
            <w:color w:val="000000" w:themeColor="text1"/>
            <w:sz w:val="28"/>
            <w:szCs w:val="28"/>
            <w:u w:val="none"/>
            <w:lang w:val="en-US"/>
          </w:rPr>
          <w:t>https://www.shine.cn/news/nation/2009307140/</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 xml:space="preserve">Wáng </w:t>
      </w:r>
      <w:r>
        <w:rPr>
          <w:rFonts w:cs="Times New Roman" w:ascii="Times New Roman" w:hAnsi="Times New Roman"/>
          <w:color w:val="000000" w:themeColor="text1"/>
          <w:sz w:val="28"/>
          <w:szCs w:val="28"/>
          <w:lang w:val="en-US"/>
        </w:rPr>
        <w:t>Y</w:t>
      </w:r>
      <w:r>
        <w:rPr>
          <w:rFonts w:cs="Times New Roman" w:ascii="Times New Roman" w:hAnsi="Times New Roman"/>
          <w:color w:val="000000" w:themeColor="text1"/>
          <w:sz w:val="28"/>
          <w:szCs w:val="28"/>
        </w:rPr>
        <w:t xml:space="preserve">ì bùzhǎng jiēshòu bāxī “shèngbǎoluó yè bào” cǎifǎng (Minister Wang Yi accepts an interview with Brazil's </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Sao Paulo</w:t>
      </w:r>
      <w:r>
        <w:rPr>
          <w:rFonts w:cs="Times New Roman" w:ascii="Times New Roman" w:hAnsi="Times New Roman"/>
          <w:color w:val="000000" w:themeColor="text1"/>
          <w:sz w:val="28"/>
          <w:szCs w:val="28"/>
          <w:lang w:val="en-US"/>
        </w:rPr>
        <w:t xml:space="preserve"> Page”</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en-US"/>
        </w:rPr>
        <w:t xml:space="preserve">. (2014, April 25). </w:t>
      </w:r>
      <w:r>
        <w:rPr>
          <w:rFonts w:cs="Times New Roman" w:ascii="Times New Roman" w:hAnsi="Times New Roman"/>
          <w:i/>
          <w:iCs/>
          <w:color w:val="000000" w:themeColor="text1"/>
          <w:sz w:val="28"/>
          <w:szCs w:val="28"/>
          <w:lang w:val="en-US"/>
        </w:rPr>
        <w:t>Zhōnghuá rénmín gònghéguó zhù jiùjīnshān zǒng lǐng guǎn</w:t>
      </w:r>
      <w:r>
        <w:rPr>
          <w:rFonts w:cs="Times New Roman" w:ascii="Times New Roman" w:hAnsi="Times New Roman"/>
          <w:color w:val="000000" w:themeColor="text1"/>
          <w:sz w:val="28"/>
          <w:szCs w:val="28"/>
          <w:lang w:val="en-US"/>
        </w:rPr>
        <w:t xml:space="preserve"> (in Chinese)</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Wang Yi Talks about the Results of the Second Ministerial Meeting of the China-CELAC Forum (2018, January 26). </w:t>
      </w:r>
      <w:r>
        <w:rPr>
          <w:rFonts w:cs="Times New Roman" w:ascii="Times New Roman" w:hAnsi="Times New Roman"/>
          <w:i/>
          <w:iCs/>
          <w:color w:val="000000" w:themeColor="text1"/>
          <w:sz w:val="28"/>
          <w:szCs w:val="28"/>
          <w:lang w:val="en-US"/>
        </w:rPr>
        <w:t>Ministry of Foreign Affairs of the People's Republic of China</w:t>
      </w:r>
      <w:r>
        <w:rPr>
          <w:rFonts w:cs="Times New Roman" w:ascii="Times New Roman" w:hAnsi="Times New Roman"/>
          <w:color w:val="000000" w:themeColor="text1"/>
          <w:sz w:val="28"/>
          <w:szCs w:val="28"/>
          <w:lang w:val="en-US"/>
        </w:rPr>
        <w:t xml:space="preserve">. Retrieved from </w:t>
      </w:r>
      <w:hyperlink r:id="rId26">
        <w:r>
          <w:rPr>
            <w:rFonts w:cs="Times New Roman" w:ascii="Times New Roman" w:hAnsi="Times New Roman"/>
            <w:color w:val="000000" w:themeColor="text1"/>
            <w:sz w:val="28"/>
            <w:szCs w:val="28"/>
            <w:u w:val="none"/>
            <w:lang w:val="en-US"/>
          </w:rPr>
          <w:t>https://www.fmprc.gov.cn/mfa_eng/wjb_663304/zzjg_663340/ldmzs_664952/xwlb_664954/201801/t20180125_593447.html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William</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en-US"/>
        </w:rPr>
        <w:t xml:space="preserve">R. (2006). </w:t>
      </w:r>
      <w:r>
        <w:rPr>
          <w:rFonts w:cs="Times New Roman" w:ascii="Times New Roman" w:hAnsi="Times New Roman"/>
          <w:color w:val="000000" w:themeColor="text1"/>
          <w:sz w:val="28"/>
          <w:szCs w:val="28"/>
        </w:rPr>
        <w:t>Beijing’s Pragmatism Meets Hugo Chavez</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T</w:t>
      </w:r>
      <w:r>
        <w:rPr>
          <w:rFonts w:cs="Times New Roman" w:ascii="Times New Roman" w:hAnsi="Times New Roman"/>
          <w:i/>
          <w:iCs/>
          <w:color w:val="000000" w:themeColor="text1"/>
          <w:sz w:val="28"/>
          <w:szCs w:val="28"/>
        </w:rPr>
        <w:t>he Brown Journal of World Affairs</w:t>
      </w:r>
      <w:r>
        <w:rPr>
          <w:rFonts w:cs="Times New Roman" w:ascii="Times New Roman" w:hAnsi="Times New Roman"/>
          <w:color w:val="000000" w:themeColor="text1"/>
          <w:sz w:val="28"/>
          <w:szCs w:val="28"/>
          <w:lang w:val="en-US"/>
        </w:rPr>
        <w:t xml:space="preserve">, </w:t>
      </w:r>
      <w:r>
        <w:rPr>
          <w:rFonts w:cs="Times New Roman" w:ascii="Times New Roman" w:hAnsi="Times New Roman"/>
          <w:color w:val="000000" w:themeColor="text1"/>
          <w:sz w:val="28"/>
          <w:szCs w:val="28"/>
        </w:rPr>
        <w:t>vol. 12</w:t>
      </w:r>
      <w:r>
        <w:rPr>
          <w:rFonts w:cs="Times New Roman" w:ascii="Times New Roman" w:hAnsi="Times New Roman"/>
          <w:color w:val="000000" w:themeColor="text1"/>
          <w:sz w:val="28"/>
          <w:szCs w:val="28"/>
          <w:lang w:val="en-US"/>
        </w:rPr>
        <w:t>, (2), 75-83.</w:t>
      </w:r>
    </w:p>
    <w:p>
      <w:pPr>
        <w:pStyle w:val="NoSpacing"/>
        <w:numPr>
          <w:ilvl w:val="0"/>
          <w:numId w:val="2"/>
        </w:numPr>
        <w:spacing w:lineRule="auto" w:line="360"/>
        <w:jc w:val="both"/>
        <w:rPr>
          <w:rFonts w:ascii="Times New Roman" w:hAnsi="Times New Roman" w:cs="Times New Roman"/>
          <w:color w:val="000000" w:themeColor="text1"/>
          <w:sz w:val="28"/>
          <w:szCs w:val="28"/>
          <w:shd w:fill="FFFFFF" w:val="clear"/>
        </w:rPr>
      </w:pPr>
      <w:r>
        <w:rPr>
          <w:rFonts w:cs="Times New Roman" w:ascii="Times New Roman" w:hAnsi="Times New Roman"/>
          <w:color w:val="000000" w:themeColor="text1"/>
          <w:sz w:val="28"/>
          <w:szCs w:val="28"/>
          <w:shd w:fill="FFFFFF" w:val="clear"/>
        </w:rPr>
        <w:t>Xiaoyu</w:t>
      </w:r>
      <w:r>
        <w:rPr>
          <w:rFonts w:cs="Times New Roman" w:ascii="Times New Roman" w:hAnsi="Times New Roman"/>
          <w:color w:val="000000" w:themeColor="text1"/>
          <w:sz w:val="28"/>
          <w:szCs w:val="28"/>
          <w:shd w:fill="FFFFFF" w:val="clear"/>
          <w:lang w:val="en-US"/>
        </w:rPr>
        <w:t>, Pu. (</w:t>
      </w:r>
      <w:r>
        <w:rPr>
          <w:rFonts w:cs="Times New Roman" w:ascii="Times New Roman" w:hAnsi="Times New Roman"/>
          <w:color w:val="000000" w:themeColor="text1"/>
          <w:sz w:val="28"/>
          <w:szCs w:val="28"/>
          <w:lang w:val="en-US"/>
        </w:rPr>
        <w:t>2014, July 31</w:t>
      </w:r>
      <w:r>
        <w:rPr>
          <w:rFonts w:cs="Times New Roman" w:ascii="Times New Roman" w:hAnsi="Times New Roman"/>
          <w:color w:val="000000" w:themeColor="text1"/>
          <w:sz w:val="28"/>
          <w:szCs w:val="28"/>
          <w:shd w:fill="FFFFFF" w:val="clear"/>
          <w:lang w:val="en-US"/>
        </w:rPr>
        <w:t xml:space="preserve">). </w:t>
      </w:r>
      <w:r>
        <w:rPr>
          <w:rFonts w:cs="Times New Roman" w:ascii="Times New Roman" w:hAnsi="Times New Roman"/>
          <w:color w:val="000000" w:themeColor="text1"/>
          <w:sz w:val="28"/>
          <w:szCs w:val="28"/>
          <w:shd w:fill="FFFFFF" w:val="clear"/>
        </w:rPr>
        <w:t xml:space="preserve">Diǎnpíng zhōngguó: Xíjìnpíng lāměi zhī xíng yǔ wàijiāo bùjú </w:t>
      </w:r>
      <w:r>
        <w:rPr>
          <w:rFonts w:cs="Times New Roman" w:ascii="Times New Roman" w:hAnsi="Times New Roman"/>
          <w:color w:val="000000" w:themeColor="text1"/>
          <w:sz w:val="28"/>
          <w:szCs w:val="28"/>
          <w:shd w:fill="FFFFFF" w:val="clear"/>
          <w:lang w:val="en-US"/>
        </w:rPr>
        <w:t xml:space="preserve">(Comment on China: Xi Jinping's trip to Latin America and diplomatic layout). </w:t>
      </w:r>
      <w:r>
        <w:rPr>
          <w:rFonts w:cs="Times New Roman" w:ascii="Times New Roman" w:hAnsi="Times New Roman"/>
          <w:i/>
          <w:iCs/>
          <w:color w:val="000000" w:themeColor="text1"/>
          <w:sz w:val="28"/>
          <w:szCs w:val="28"/>
          <w:shd w:fill="FFFFFF" w:val="clear"/>
          <w:lang w:val="en-US"/>
        </w:rPr>
        <w:t>BBC News</w:t>
      </w:r>
      <w:r>
        <w:rPr>
          <w:rFonts w:cs="Times New Roman" w:ascii="Times New Roman" w:hAnsi="Times New Roman"/>
          <w:color w:val="000000" w:themeColor="text1"/>
          <w:sz w:val="28"/>
          <w:szCs w:val="28"/>
          <w:shd w:fill="FFFFFF" w:val="clear"/>
          <w:lang w:val="en-US"/>
        </w:rPr>
        <w:t xml:space="preserve">. </w:t>
      </w:r>
      <w:bookmarkStart w:id="9" w:name="OLE_LINK2"/>
      <w:bookmarkStart w:id="10" w:name="OLE_LINK1"/>
      <w:r>
        <w:rPr>
          <w:rFonts w:cs="Times New Roman" w:ascii="Times New Roman" w:hAnsi="Times New Roman"/>
          <w:color w:val="000000" w:themeColor="text1"/>
          <w:sz w:val="28"/>
          <w:szCs w:val="28"/>
          <w:lang w:val="en-US"/>
        </w:rPr>
        <w:t>Retrieved from</w:t>
      </w:r>
      <w:bookmarkEnd w:id="9"/>
      <w:bookmarkEnd w:id="10"/>
      <w:r>
        <w:rPr>
          <w:rFonts w:cs="Times New Roman" w:ascii="Times New Roman" w:hAnsi="Times New Roman"/>
          <w:color w:val="000000" w:themeColor="text1"/>
          <w:sz w:val="28"/>
          <w:szCs w:val="28"/>
          <w:lang w:val="en-US"/>
        </w:rPr>
        <w:t xml:space="preserve"> </w:t>
      </w:r>
      <w:hyperlink r:id="rId27">
        <w:r>
          <w:rPr>
            <w:rFonts w:cs="Times New Roman" w:ascii="Times New Roman" w:hAnsi="Times New Roman"/>
            <w:color w:val="000000" w:themeColor="text1"/>
            <w:sz w:val="28"/>
            <w:szCs w:val="28"/>
            <w:u w:val="none"/>
          </w:rPr>
          <w:t>https://www.bbc.com/zhongwen/simp/focus_on_china/2014/07/140714_cr_xijinping_visit_brics</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n-US"/>
        </w:rPr>
      </w:pPr>
      <w:r>
        <w:rPr>
          <w:rFonts w:cs="Times New Roman" w:ascii="Times New Roman" w:hAnsi="Times New Roman"/>
          <w:color w:val="000000" w:themeColor="text1"/>
          <w:sz w:val="28"/>
          <w:szCs w:val="28"/>
        </w:rPr>
        <w:t>Xiaoxuan</w:t>
      </w:r>
      <w:r>
        <w:rPr>
          <w:rFonts w:cs="Times New Roman" w:ascii="Times New Roman" w:hAnsi="Times New Roman"/>
          <w:color w:val="000000" w:themeColor="text1"/>
          <w:sz w:val="28"/>
          <w:szCs w:val="28"/>
          <w:lang w:val="en-US"/>
        </w:rPr>
        <w:t xml:space="preserve">, L. </w:t>
      </w:r>
      <w:r>
        <w:rPr>
          <w:rFonts w:cs="Times New Roman" w:ascii="Times New Roman" w:hAnsi="Times New Roman"/>
          <w:color w:val="000000" w:themeColor="text1"/>
          <w:sz w:val="28"/>
          <w:szCs w:val="28"/>
        </w:rPr>
        <w:t>Tuījìn quán fāngwèi wàijiāo bùjú——xíjìnpíng zhǔxí Lāměi zhī xíng shùpíng (Promoting an all-round diplomatic layout-a review of President Xi Jinping's trip to Latin America)</w:t>
      </w:r>
      <w:r>
        <w:rPr>
          <w:rFonts w:cs="Times New Roman" w:ascii="Times New Roman" w:hAnsi="Times New Roman"/>
          <w:color w:val="000000" w:themeColor="text1"/>
          <w:sz w:val="28"/>
          <w:szCs w:val="28"/>
          <w:lang w:val="en-US"/>
        </w:rPr>
        <w:t xml:space="preserve">. (2014, July 31). </w:t>
      </w:r>
      <w:r>
        <w:rPr>
          <w:rFonts w:cs="Times New Roman" w:ascii="Times New Roman" w:hAnsi="Times New Roman"/>
          <w:i/>
          <w:iCs/>
          <w:color w:val="000000" w:themeColor="text1"/>
          <w:sz w:val="28"/>
          <w:szCs w:val="28"/>
          <w:lang w:val="en-US"/>
        </w:rPr>
        <w:t>Zhōnghuá rénmín gònghéguó zhōngyāng rénmín zhèngfǔ</w:t>
      </w:r>
      <w:r>
        <w:rPr>
          <w:rFonts w:cs="Times New Roman" w:ascii="Times New Roman" w:hAnsi="Times New Roman"/>
          <w:color w:val="000000" w:themeColor="text1"/>
          <w:sz w:val="28"/>
          <w:szCs w:val="28"/>
          <w:lang w:val="en-US"/>
        </w:rPr>
        <w:t xml:space="preserve"> (in Chinese). Retrieved from </w:t>
      </w:r>
      <w:hyperlink r:id="rId28">
        <w:r>
          <w:rPr>
            <w:rFonts w:cs="Times New Roman" w:ascii="Times New Roman" w:hAnsi="Times New Roman"/>
            <w:color w:val="000000" w:themeColor="text1"/>
            <w:sz w:val="28"/>
            <w:szCs w:val="28"/>
            <w:u w:val="none"/>
          </w:rPr>
          <w:t>http://www.gov.cn/xinwen/2014-07/31/content_2727908.htm</w:t>
        </w:r>
      </w:hyperlink>
      <w:r>
        <w:rPr>
          <w:rStyle w:val="Style13"/>
          <w:rFonts w:cs="Times New Roman" w:ascii="Times New Roman" w:hAnsi="Times New Roman"/>
          <w:color w:val="000000" w:themeColor="text1"/>
          <w:sz w:val="28"/>
          <w:szCs w:val="28"/>
          <w:u w:val="none"/>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Yuhao, L. Tuījìn quán fāngwèi wàijiāo bùjú kāichuàng guójì guānxì gèngjiā mínzhǔ dì měihǎo wèilái--xíjìnpíng zhǔxí lāměi zhī xíng shùpíng</w:t>
      </w:r>
      <w:r>
        <w:rPr>
          <w:rFonts w:cs="Times New Roman" w:ascii="Times New Roman" w:hAnsi="Times New Roman"/>
          <w:color w:val="000000" w:themeColor="text1"/>
          <w:sz w:val="28"/>
          <w:szCs w:val="28"/>
          <w:lang w:val="en-US"/>
        </w:rPr>
        <w:t xml:space="preserve"> (Promote the all-round diplomatic layout, create a brighter future of international relations and more democracy) (2014, July 31). </w:t>
      </w:r>
      <w:r>
        <w:rPr>
          <w:rFonts w:cs="Times New Roman" w:ascii="Times New Roman" w:hAnsi="Times New Roman"/>
          <w:i/>
          <w:iCs/>
          <w:color w:val="000000" w:themeColor="text1"/>
          <w:sz w:val="28"/>
          <w:szCs w:val="28"/>
          <w:lang w:val="en-US"/>
        </w:rPr>
        <w:t>Ren min wang</w:t>
      </w:r>
      <w:r>
        <w:rPr>
          <w:rFonts w:cs="Times New Roman" w:ascii="Times New Roman" w:hAnsi="Times New Roman"/>
          <w:color w:val="000000" w:themeColor="text1"/>
          <w:sz w:val="28"/>
          <w:szCs w:val="28"/>
          <w:lang w:val="en-US"/>
        </w:rPr>
        <w:t xml:space="preserve"> (in Chinese). Retrieved from </w:t>
      </w:r>
      <w:hyperlink r:id="rId29">
        <w:r>
          <w:rPr>
            <w:rFonts w:cs="Times New Roman" w:ascii="Times New Roman" w:hAnsi="Times New Roman"/>
            <w:color w:val="000000" w:themeColor="text1"/>
            <w:sz w:val="28"/>
            <w:szCs w:val="28"/>
            <w:u w:val="none"/>
            <w:lang w:val="en-US"/>
          </w:rPr>
          <w:t>http://politics.people.com.cn/BIG5/n/2014/0731/c70731-25379944.html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lang w:val="en-US"/>
        </w:rPr>
        <w:t xml:space="preserve">Zhìwěi, Zh. </w:t>
      </w:r>
      <w:r>
        <w:rPr>
          <w:rFonts w:cs="Times New Roman" w:ascii="Times New Roman" w:hAnsi="Times New Roman"/>
          <w:color w:val="000000" w:themeColor="text1"/>
          <w:sz w:val="28"/>
          <w:szCs w:val="28"/>
        </w:rPr>
        <w:t>Zhōngguó yǔ Bāxī guānxì de “sānwéi” jiégòu (The "three-dimensional" structure of China-Brazil relations)</w:t>
      </w:r>
      <w:r>
        <w:rPr>
          <w:rFonts w:cs="Times New Roman" w:ascii="Times New Roman" w:hAnsi="Times New Roman"/>
          <w:color w:val="000000" w:themeColor="text1"/>
          <w:sz w:val="28"/>
          <w:szCs w:val="28"/>
          <w:lang w:val="en-US"/>
        </w:rPr>
        <w:t xml:space="preserve">. (2019, June 28). </w:t>
      </w:r>
      <w:r>
        <w:rPr>
          <w:rFonts w:cs="Times New Roman" w:ascii="Times New Roman" w:hAnsi="Times New Roman"/>
          <w:i/>
          <w:iCs/>
          <w:color w:val="000000" w:themeColor="text1"/>
          <w:sz w:val="28"/>
          <w:szCs w:val="28"/>
          <w:lang w:val="en-US"/>
        </w:rPr>
        <w:t>One Belt One Road Database</w:t>
      </w:r>
      <w:r>
        <w:rPr>
          <w:rFonts w:cs="Times New Roman" w:ascii="Times New Roman" w:hAnsi="Times New Roman"/>
          <w:color w:val="000000" w:themeColor="text1"/>
          <w:sz w:val="28"/>
          <w:szCs w:val="28"/>
          <w:lang w:val="en-US"/>
        </w:rPr>
        <w:t xml:space="preserve">. Retrieved from </w:t>
      </w:r>
      <w:hyperlink r:id="rId30">
        <w:r>
          <w:rPr>
            <w:rFonts w:cs="Times New Roman" w:ascii="Times New Roman" w:hAnsi="Times New Roman"/>
            <w:color w:val="000000" w:themeColor="text1"/>
            <w:sz w:val="28"/>
            <w:szCs w:val="28"/>
            <w:u w:val="none"/>
            <w:lang w:val="en-US"/>
          </w:rPr>
          <w:t>https://www.ydylcn.com/zjgd/335466.shtml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n-US"/>
        </w:rPr>
      </w:pPr>
      <w:r>
        <w:rPr>
          <w:rFonts w:cs="Times New Roman" w:ascii="Times New Roman" w:hAnsi="Times New Roman"/>
          <w:color w:val="000000" w:themeColor="text1"/>
          <w:sz w:val="28"/>
          <w:szCs w:val="28"/>
          <w:shd w:fill="FFFFFF" w:val="clear"/>
        </w:rPr>
        <w:t xml:space="preserve">Zhōngguó duì </w:t>
      </w:r>
      <w:r>
        <w:rPr>
          <w:rFonts w:cs="Times New Roman" w:ascii="Times New Roman" w:hAnsi="Times New Roman"/>
          <w:color w:val="000000" w:themeColor="text1"/>
          <w:sz w:val="28"/>
          <w:szCs w:val="28"/>
          <w:shd w:fill="FFFFFF" w:val="clear"/>
          <w:lang w:val="en-US"/>
        </w:rPr>
        <w:t>L</w:t>
      </w:r>
      <w:r>
        <w:rPr>
          <w:rFonts w:cs="Times New Roman" w:ascii="Times New Roman" w:hAnsi="Times New Roman"/>
          <w:color w:val="000000" w:themeColor="text1"/>
          <w:sz w:val="28"/>
          <w:szCs w:val="28"/>
          <w:shd w:fill="FFFFFF" w:val="clear"/>
        </w:rPr>
        <w:t xml:space="preserve">ādīng </w:t>
      </w:r>
      <w:r>
        <w:rPr>
          <w:rFonts w:cs="Times New Roman" w:ascii="Times New Roman" w:hAnsi="Times New Roman"/>
          <w:color w:val="000000" w:themeColor="text1"/>
          <w:sz w:val="28"/>
          <w:szCs w:val="28"/>
          <w:shd w:fill="FFFFFF" w:val="clear"/>
          <w:lang w:val="en-US"/>
        </w:rPr>
        <w:t>M</w:t>
      </w:r>
      <w:r>
        <w:rPr>
          <w:rFonts w:cs="Times New Roman" w:ascii="Times New Roman" w:hAnsi="Times New Roman"/>
          <w:color w:val="000000" w:themeColor="text1"/>
          <w:sz w:val="28"/>
          <w:szCs w:val="28"/>
          <w:shd w:fill="FFFFFF" w:val="clear"/>
        </w:rPr>
        <w:t xml:space="preserve">ěizhōu hé </w:t>
      </w:r>
      <w:r>
        <w:rPr>
          <w:rFonts w:cs="Times New Roman" w:ascii="Times New Roman" w:hAnsi="Times New Roman"/>
          <w:color w:val="000000" w:themeColor="text1"/>
          <w:sz w:val="28"/>
          <w:szCs w:val="28"/>
          <w:shd w:fill="FFFFFF" w:val="clear"/>
          <w:lang w:val="en-US"/>
        </w:rPr>
        <w:t>J</w:t>
      </w:r>
      <w:r>
        <w:rPr>
          <w:rFonts w:cs="Times New Roman" w:ascii="Times New Roman" w:hAnsi="Times New Roman"/>
          <w:color w:val="000000" w:themeColor="text1"/>
          <w:sz w:val="28"/>
          <w:szCs w:val="28"/>
          <w:shd w:fill="FFFFFF" w:val="clear"/>
        </w:rPr>
        <w:t xml:space="preserve">iālèbǐ zhèngcè wénjiàn </w:t>
      </w:r>
      <w:r>
        <w:rPr>
          <w:rFonts w:cs="Times New Roman" w:ascii="Times New Roman" w:hAnsi="Times New Roman"/>
          <w:color w:val="000000" w:themeColor="text1"/>
          <w:sz w:val="28"/>
          <w:szCs w:val="28"/>
          <w:shd w:fill="FFFFFF" w:val="clear"/>
          <w:lang w:val="en-US"/>
        </w:rPr>
        <w:t xml:space="preserve">(China's Policy Document on Latin America and the Caribbean). (2008) </w:t>
      </w:r>
      <w:r>
        <w:rPr>
          <w:rFonts w:cs="Times New Roman" w:ascii="Times New Roman" w:hAnsi="Times New Roman"/>
          <w:color w:val="000000" w:themeColor="text1"/>
          <w:sz w:val="28"/>
          <w:szCs w:val="28"/>
          <w:lang w:val="en-US"/>
        </w:rPr>
        <w:t xml:space="preserve">Retrieved from </w:t>
      </w:r>
      <w:hyperlink r:id="rId31">
        <w:bookmarkStart w:id="11" w:name="OLE_LINK14"/>
        <w:bookmarkStart w:id="12" w:name="OLE_LINK13"/>
        <w:bookmarkStart w:id="13" w:name="OLE_LINK12"/>
        <w:r>
          <w:rPr>
            <w:rFonts w:cs="Times New Roman" w:ascii="Times New Roman" w:hAnsi="Times New Roman"/>
            <w:color w:val="000000" w:themeColor="text1"/>
            <w:sz w:val="28"/>
            <w:szCs w:val="28"/>
            <w:u w:val="none"/>
          </w:rPr>
          <w:t>http://www.gov.cn/jrzg/2008-11/05/content_1140303.htm</w:t>
        </w:r>
      </w:hyperlink>
      <w:bookmarkEnd w:id="11"/>
      <w:bookmarkEnd w:id="12"/>
      <w:bookmarkEnd w:id="13"/>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shd w:fill="FFFFFF" w:val="clear"/>
        </w:rPr>
        <w:t>Zhōngguó duì Lāměi hé Jiālèbǐ zhèngcè wénjià</w:t>
      </w:r>
      <w:r>
        <w:rPr>
          <w:rFonts w:cs="Times New Roman" w:ascii="Times New Roman" w:hAnsi="Times New Roman"/>
          <w:color w:val="000000" w:themeColor="text1"/>
          <w:sz w:val="28"/>
          <w:szCs w:val="28"/>
          <w:shd w:fill="FFFFFF" w:val="clear"/>
          <w:lang w:val="en-US"/>
        </w:rPr>
        <w:t xml:space="preserve"> (China's Policy Document on Latin America and the Caribbean). (2016). (The State Council Information Office of the People`s Republic of China) (in Chinese). </w:t>
      </w:r>
      <w:r>
        <w:rPr>
          <w:rFonts w:cs="Times New Roman" w:ascii="Times New Roman" w:hAnsi="Times New Roman"/>
          <w:color w:val="000000" w:themeColor="text1"/>
          <w:sz w:val="28"/>
          <w:szCs w:val="28"/>
          <w:lang w:val="en-US"/>
        </w:rPr>
        <w:t>Retrieved from http://www.scio.gov.cn/tt/zdgz/Document/1524857/1524857.htm.</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shd w:fill="FFFFFF" w:val="clear"/>
        </w:rPr>
        <w:t>Zhōngguó duì Lāměi hé Jiālèbǐ zhèngcè wénjià (China's Policy Document on Latin America and the Caribbean</w:t>
      </w:r>
      <w:r>
        <w:rPr>
          <w:rFonts w:cs="Times New Roman" w:ascii="Times New Roman" w:hAnsi="Times New Roman"/>
          <w:color w:val="000000" w:themeColor="text1"/>
          <w:sz w:val="28"/>
          <w:szCs w:val="28"/>
          <w:shd w:fill="FFFFFF" w:val="clear"/>
          <w:lang w:val="en-US"/>
        </w:rPr>
        <w:t>). (2018</w:t>
      </w:r>
      <w:r>
        <w:rPr>
          <w:rFonts w:cs="Times New Roman" w:ascii="Times New Roman" w:hAnsi="Times New Roman"/>
          <w:i/>
          <w:iCs/>
          <w:color w:val="000000" w:themeColor="text1"/>
          <w:sz w:val="28"/>
          <w:szCs w:val="28"/>
          <w:shd w:fill="FFFFFF" w:val="clear"/>
          <w:lang w:val="en-US"/>
        </w:rPr>
        <w:t>). Embassy of the People`s Republic of China in Grenada</w:t>
      </w:r>
      <w:r>
        <w:rPr>
          <w:rFonts w:cs="Times New Roman" w:ascii="Times New Roman" w:hAnsi="Times New Roman"/>
          <w:color w:val="000000" w:themeColor="text1"/>
          <w:sz w:val="28"/>
          <w:szCs w:val="28"/>
          <w:shd w:fill="FFFFFF" w:val="clear"/>
          <w:lang w:val="en-US"/>
        </w:rPr>
        <w:t xml:space="preserve"> (in Chinese). </w:t>
      </w:r>
      <w:r>
        <w:rPr>
          <w:rFonts w:cs="Times New Roman" w:ascii="Times New Roman" w:hAnsi="Times New Roman"/>
          <w:color w:val="000000" w:themeColor="text1"/>
          <w:sz w:val="28"/>
          <w:szCs w:val="28"/>
          <w:lang w:val="en-US"/>
        </w:rPr>
        <w:t xml:space="preserve">Retrieved from </w:t>
      </w:r>
      <w:hyperlink r:id="rId32">
        <w:r>
          <w:rPr>
            <w:rFonts w:cs="Times New Roman" w:ascii="Times New Roman" w:hAnsi="Times New Roman"/>
            <w:color w:val="000000" w:themeColor="text1"/>
            <w:sz w:val="28"/>
            <w:szCs w:val="28"/>
            <w:u w:val="none"/>
          </w:rPr>
          <w:t>http://gd.chineseembassy.org/chn/zlhz/zgdlzcwj/</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s-ES"/>
        </w:rPr>
      </w:pPr>
      <w:r>
        <w:rPr>
          <w:rFonts w:cs="Times New Roman" w:ascii="Times New Roman" w:hAnsi="Times New Roman"/>
          <w:color w:val="000000" w:themeColor="text1"/>
          <w:sz w:val="28"/>
          <w:szCs w:val="28"/>
          <w:lang w:val="en-US"/>
        </w:rPr>
        <w:t xml:space="preserve">Zhōng Lā jīchǔ shèshī hézuò “gèng shàng yī céng lóu” (China-Latin America infrastructure cooperation "takes a step forward") (2021, July 16). </w:t>
      </w:r>
      <w:r>
        <w:rPr>
          <w:rFonts w:cs="Times New Roman" w:ascii="Times New Roman" w:hAnsi="Times New Roman"/>
          <w:i/>
          <w:iCs/>
          <w:color w:val="000000" w:themeColor="text1"/>
          <w:sz w:val="28"/>
          <w:szCs w:val="28"/>
          <w:lang w:val="en-US"/>
        </w:rPr>
        <w:t>China Institute of International Studies</w:t>
      </w:r>
      <w:r>
        <w:rPr>
          <w:rFonts w:cs="Times New Roman" w:ascii="Times New Roman" w:hAnsi="Times New Roman"/>
          <w:color w:val="000000" w:themeColor="text1"/>
          <w:sz w:val="28"/>
          <w:szCs w:val="28"/>
          <w:lang w:val="en-US"/>
        </w:rPr>
        <w:t xml:space="preserve"> (in Chinese). Retrieved from </w:t>
      </w:r>
      <w:hyperlink r:id="rId33">
        <w:r>
          <w:rPr>
            <w:rFonts w:cs="Times New Roman" w:ascii="Times New Roman" w:hAnsi="Times New Roman"/>
            <w:color w:val="000000" w:themeColor="text1"/>
            <w:sz w:val="28"/>
            <w:szCs w:val="28"/>
            <w:u w:val="none"/>
            <w:lang w:val="es-ES"/>
          </w:rPr>
          <w:t>https://www.ciis.org.cn/yjcg/sspl/202107/t20210716_8035.html</w:t>
        </w:r>
      </w:hyperlink>
      <w:r>
        <w:rPr>
          <w:rStyle w:val="Style13"/>
          <w:rFonts w:cs="Times New Roman" w:ascii="Times New Roman" w:hAnsi="Times New Roman"/>
          <w:color w:val="000000" w:themeColor="text1"/>
          <w:sz w:val="28"/>
          <w:szCs w:val="28"/>
          <w:u w:val="none"/>
          <w:lang w:val="es-E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s-ES"/>
        </w:rPr>
      </w:pPr>
      <w:r>
        <w:rPr>
          <w:rFonts w:cs="Times New Roman" w:ascii="Times New Roman" w:hAnsi="Times New Roman"/>
          <w:color w:val="000000" w:themeColor="text1"/>
          <w:sz w:val="28"/>
          <w:szCs w:val="28"/>
        </w:rPr>
        <w:t>Zhōngguó yǔ lāměi guānxì (2004</w:t>
      </w:r>
      <w:r>
        <w:rPr>
          <w:rFonts w:cs="Times New Roman" w:ascii="Times New Roman" w:hAnsi="Times New Roman"/>
          <w:color w:val="000000" w:themeColor="text1"/>
          <w:sz w:val="28"/>
          <w:szCs w:val="28"/>
          <w:lang w:val="en-US"/>
        </w:rPr>
        <w:t>, June 15</w:t>
      </w:r>
      <w:r>
        <w:rPr>
          <w:rFonts w:cs="Times New Roman" w:ascii="Times New Roman" w:hAnsi="Times New Roman"/>
          <w:color w:val="000000" w:themeColor="text1"/>
          <w:sz w:val="28"/>
          <w:szCs w:val="28"/>
        </w:rPr>
        <w:t xml:space="preserve">) (China-Latin America Relations). </w:t>
      </w:r>
      <w:r>
        <w:rPr>
          <w:rFonts w:cs="Times New Roman" w:ascii="Times New Roman" w:hAnsi="Times New Roman"/>
          <w:i/>
          <w:iCs/>
          <w:color w:val="000000" w:themeColor="text1"/>
          <w:sz w:val="28"/>
          <w:szCs w:val="28"/>
          <w:shd w:fill="FFFFFF" w:val="clear"/>
        </w:rPr>
        <w:t>Zhōnghuá rénmín gònghéguó zhù bìlǔ gònghéguó dàshǐ guǎn</w:t>
      </w:r>
      <w:r>
        <w:rPr>
          <w:rFonts w:cs="Times New Roman" w:ascii="Times New Roman" w:hAnsi="Times New Roman"/>
          <w:color w:val="000000" w:themeColor="text1"/>
          <w:sz w:val="28"/>
          <w:szCs w:val="28"/>
          <w:shd w:fill="FFFFFF" w:val="clear"/>
        </w:rPr>
        <w:t xml:space="preserve"> (in Chinese) </w:t>
      </w:r>
      <w:r>
        <w:rPr>
          <w:rFonts w:cs="Times New Roman" w:ascii="Times New Roman" w:hAnsi="Times New Roman"/>
          <w:color w:val="000000" w:themeColor="text1"/>
          <w:sz w:val="28"/>
          <w:szCs w:val="28"/>
        </w:rPr>
        <w:t xml:space="preserve">Retrieved from </w:t>
      </w:r>
      <w:hyperlink r:id="rId34">
        <w:r>
          <w:rPr>
            <w:rFonts w:cs="Times New Roman" w:ascii="Times New Roman" w:hAnsi="Times New Roman"/>
            <w:color w:val="000000" w:themeColor="text1"/>
            <w:sz w:val="28"/>
            <w:szCs w:val="28"/>
            <w:u w:val="none"/>
          </w:rPr>
          <w:t>http://www.embajadachina.org.pe/chn/ztzl/zlgx/t134967.htm</w:t>
        </w:r>
      </w:hyperlink>
      <w:r>
        <w:rPr>
          <w:rFonts w:cs="Times New Roman" w:ascii="Times New Roman" w:hAnsi="Times New Roman"/>
          <w:color w:val="000000" w:themeColor="text1"/>
          <w:sz w:val="28"/>
          <w:szCs w:val="28"/>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 xml:space="preserve">Zhōngguó yǔ Lāměi guójiā guānxì </w:t>
      </w:r>
      <w:r>
        <w:rPr>
          <w:rFonts w:cs="Times New Roman" w:ascii="Times New Roman" w:hAnsi="Times New Roman"/>
          <w:color w:val="000000" w:themeColor="text1"/>
          <w:sz w:val="28"/>
          <w:szCs w:val="28"/>
          <w:lang w:val="en-US"/>
        </w:rPr>
        <w:t>(Relations between China and Latin American Countries)</w:t>
      </w:r>
      <w:r>
        <w:rPr>
          <w:rFonts w:cs="Times New Roman" w:ascii="Times New Roman" w:hAnsi="Times New Roman"/>
          <w:color w:val="000000" w:themeColor="text1"/>
          <w:sz w:val="28"/>
          <w:szCs w:val="28"/>
        </w:rPr>
        <w:t>. (2010</w:t>
      </w:r>
      <w:r>
        <w:rPr>
          <w:rFonts w:cs="Times New Roman" w:ascii="Times New Roman" w:hAnsi="Times New Roman"/>
          <w:color w:val="000000" w:themeColor="text1"/>
          <w:sz w:val="28"/>
          <w:szCs w:val="28"/>
          <w:lang w:val="en-US"/>
        </w:rPr>
        <w:t>, May 28</w:t>
      </w:r>
      <w:r>
        <w:rPr>
          <w:rFonts w:cs="Times New Roman" w:ascii="Times New Roman" w:hAnsi="Times New Roman"/>
          <w:color w:val="000000" w:themeColor="text1"/>
          <w:sz w:val="28"/>
          <w:szCs w:val="28"/>
        </w:rPr>
        <w:t xml:space="preserve">). </w:t>
      </w:r>
      <w:r>
        <w:rPr>
          <w:rFonts w:cs="Times New Roman" w:ascii="Times New Roman" w:hAnsi="Times New Roman"/>
          <w:i/>
          <w:iCs/>
          <w:color w:val="000000" w:themeColor="text1"/>
          <w:sz w:val="28"/>
          <w:szCs w:val="28"/>
          <w:lang w:val="en-US"/>
        </w:rPr>
        <w:t>The State Council Information Office of the People`s Republic of China</w:t>
      </w:r>
      <w:r>
        <w:rPr>
          <w:rFonts w:cs="Times New Roman" w:ascii="Times New Roman" w:hAnsi="Times New Roman"/>
          <w:color w:val="000000" w:themeColor="text1"/>
          <w:sz w:val="28"/>
          <w:szCs w:val="28"/>
          <w:lang w:val="en-US"/>
        </w:rPr>
        <w:t xml:space="preserve"> (in Chinese). Retrieved from </w:t>
      </w:r>
      <w:hyperlink r:id="rId35">
        <w:r>
          <w:rPr>
            <w:rFonts w:cs="Times New Roman" w:ascii="Times New Roman" w:hAnsi="Times New Roman"/>
            <w:color w:val="000000" w:themeColor="text1"/>
            <w:sz w:val="28"/>
            <w:szCs w:val="28"/>
            <w:u w:val="none"/>
            <w:lang w:val="en-US"/>
          </w:rPr>
          <w:t>http://www.scio.gov.cn/ztk/dtzt/26/12/Document/651561/651561.htm</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8"/>
          <w:szCs w:val="28"/>
        </w:rPr>
        <w:t>Zijie</w:t>
      </w:r>
      <w:r>
        <w:rPr>
          <w:rFonts w:cs="Times New Roman" w:ascii="Times New Roman" w:hAnsi="Times New Roman"/>
          <w:color w:val="000000" w:themeColor="text1"/>
          <w:sz w:val="28"/>
          <w:szCs w:val="28"/>
          <w:lang w:val="en-US"/>
        </w:rPr>
        <w:t>, S., &amp;</w:t>
      </w:r>
      <w:r>
        <w:rPr>
          <w:rFonts w:cs="Times New Roman" w:ascii="Times New Roman" w:hAnsi="Times New Roman"/>
          <w:color w:val="000000" w:themeColor="text1"/>
          <w:sz w:val="28"/>
          <w:szCs w:val="28"/>
        </w:rPr>
        <w:t xml:space="preserve"> Kun</w:t>
      </w:r>
      <w:r>
        <w:rPr>
          <w:rFonts w:cs="Times New Roman" w:ascii="Times New Roman" w:hAnsi="Times New Roman"/>
          <w:color w:val="000000" w:themeColor="text1"/>
          <w:sz w:val="28"/>
          <w:szCs w:val="28"/>
          <w:lang w:val="en-US"/>
        </w:rPr>
        <w:t>, C. (2020, July 8).</w:t>
      </w:r>
      <w:r>
        <w:rPr>
          <w:rFonts w:cs="Times New Roman" w:ascii="Times New Roman" w:hAnsi="Times New Roman"/>
          <w:color w:val="000000" w:themeColor="text1"/>
          <w:sz w:val="28"/>
          <w:szCs w:val="28"/>
        </w:rPr>
        <w:t xml:space="preserve"> Tóngzhōugòngjì xíjìnpíng xīnzhōng Zhōngguó yǔ Agēntíng de “zhīyīn qíng” (Together in the same boat, Xi Jinping's "friendship" between China and Argentina in his mind)</w:t>
      </w:r>
      <w:r>
        <w:rPr>
          <w:rFonts w:cs="Times New Roman" w:ascii="Times New Roman" w:hAnsi="Times New Roman"/>
          <w:color w:val="000000" w:themeColor="text1"/>
          <w:sz w:val="28"/>
          <w:szCs w:val="28"/>
          <w:lang w:val="en-US"/>
        </w:rPr>
        <w:t xml:space="preserve">. </w:t>
      </w:r>
      <w:r>
        <w:rPr>
          <w:rFonts w:cs="Times New Roman" w:ascii="Times New Roman" w:hAnsi="Times New Roman"/>
          <w:i/>
          <w:iCs/>
          <w:color w:val="000000" w:themeColor="text1"/>
          <w:sz w:val="28"/>
          <w:szCs w:val="28"/>
          <w:lang w:val="en-US"/>
        </w:rPr>
        <w:t>Ren min wang</w:t>
      </w:r>
      <w:r>
        <w:rPr>
          <w:rFonts w:cs="Times New Roman" w:ascii="Times New Roman" w:hAnsi="Times New Roman"/>
          <w:color w:val="000000" w:themeColor="text1"/>
          <w:sz w:val="28"/>
          <w:szCs w:val="28"/>
          <w:lang w:val="en-US"/>
        </w:rPr>
        <w:t xml:space="preserve"> (in Chinese). Retrieved from</w:t>
      </w:r>
      <w:r>
        <w:rPr>
          <w:rFonts w:cs="Times New Roman" w:ascii="Times New Roman" w:hAnsi="Times New Roman"/>
          <w:color w:val="000000" w:themeColor="text1"/>
          <w:sz w:val="28"/>
          <w:szCs w:val="28"/>
        </w:rPr>
        <w:t xml:space="preserve"> </w:t>
      </w:r>
      <w:hyperlink r:id="rId36">
        <w:r>
          <w:rPr>
            <w:rFonts w:cs="Times New Roman" w:ascii="Times New Roman" w:hAnsi="Times New Roman"/>
            <w:color w:val="000000" w:themeColor="text1"/>
            <w:sz w:val="28"/>
            <w:szCs w:val="28"/>
            <w:u w:val="none"/>
          </w:rPr>
          <w:t>http://politics.people.com.cn/n1/2020/0708/c1001-31775973.html</w:t>
        </w:r>
      </w:hyperlink>
      <w:r>
        <w:rPr>
          <w:rFonts w:cs="Times New Roman" w:ascii="Times New Roman" w:hAnsi="Times New Roman"/>
          <w:color w:val="000000" w:themeColor="text1"/>
          <w:sz w:val="28"/>
          <w:szCs w:val="28"/>
          <w:lang w:val="en-US"/>
        </w:rPr>
        <w:t>.</w:t>
      </w:r>
    </w:p>
    <w:p>
      <w:pPr>
        <w:pStyle w:val="NoSpacing"/>
        <w:numPr>
          <w:ilvl w:val="0"/>
          <w:numId w:val="2"/>
        </w:numPr>
        <w:spacing w:lineRule="auto" w:line="360"/>
        <w:jc w:val="both"/>
        <w:rPr>
          <w:rStyle w:val="Style13"/>
          <w:rFonts w:ascii="Times New Roman" w:hAnsi="Times New Roman" w:cs="Times New Roman"/>
          <w:color w:val="000000" w:themeColor="text1"/>
          <w:sz w:val="28"/>
          <w:szCs w:val="28"/>
          <w:u w:val="none"/>
          <w:lang w:val="es-ES"/>
        </w:rPr>
      </w:pPr>
      <w:r>
        <w:rPr>
          <w:rFonts w:cs="Times New Roman" w:ascii="Times New Roman" w:hAnsi="Times New Roman"/>
          <w:color w:val="000000" w:themeColor="text1"/>
          <w:sz w:val="28"/>
          <w:szCs w:val="28"/>
        </w:rPr>
        <w:t>Zvereva</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V.</w:t>
      </w:r>
      <w:r>
        <w:rPr>
          <w:rFonts w:cs="Times New Roman" w:ascii="Times New Roman" w:hAnsi="Times New Roman"/>
          <w:color w:val="000000" w:themeColor="text1"/>
          <w:sz w:val="28"/>
          <w:szCs w:val="28"/>
          <w:lang w:val="en-US"/>
        </w:rPr>
        <w:t xml:space="preserve"> (2019)</w:t>
      </w:r>
      <w:r>
        <w:rPr>
          <w:rFonts w:cs="Times New Roman" w:ascii="Times New Roman" w:hAnsi="Times New Roman"/>
          <w:color w:val="000000" w:themeColor="text1"/>
          <w:sz w:val="28"/>
          <w:szCs w:val="28"/>
        </w:rPr>
        <w:t xml:space="preserve"> China’s Presence in Latin America: Present-Day Geopolitical Realities. </w:t>
      </w:r>
      <w:r>
        <w:rPr>
          <w:rFonts w:cs="Times New Roman" w:ascii="Times New Roman" w:hAnsi="Times New Roman"/>
          <w:i/>
          <w:iCs/>
          <w:color w:val="000000" w:themeColor="text1"/>
          <w:sz w:val="28"/>
          <w:szCs w:val="28"/>
        </w:rPr>
        <w:t>Bulletin of the Moscow Regional State University. Series: History and Political Sciences</w:t>
      </w:r>
      <w:r>
        <w:rPr>
          <w:rFonts w:cs="Times New Roman" w:ascii="Times New Roman" w:hAnsi="Times New Roman"/>
          <w:color w:val="000000" w:themeColor="text1"/>
          <w:sz w:val="28"/>
          <w:szCs w:val="28"/>
          <w:lang w:val="en-US"/>
        </w:rPr>
        <w:t>, (</w:t>
      </w:r>
      <w:r>
        <w:rPr>
          <w:rFonts w:cs="Times New Roman" w:ascii="Times New Roman" w:hAnsi="Times New Roman"/>
          <w:color w:val="000000" w:themeColor="text1"/>
          <w:sz w:val="28"/>
          <w:szCs w:val="28"/>
        </w:rPr>
        <w:t>2</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en-US"/>
        </w:rPr>
        <w:t>171-183.</w:t>
      </w:r>
    </w:p>
    <w:p>
      <w:pPr>
        <w:pStyle w:val="NoSpacing"/>
        <w:spacing w:lineRule="auto" w:line="360"/>
        <w:jc w:val="both"/>
        <w:rPr>
          <w:rFonts w:ascii="Times New Roman" w:hAnsi="Times New Roman" w:cs="Times New Roman"/>
          <w:sz w:val="28"/>
          <w:szCs w:val="28"/>
          <w:lang w:val="en-US"/>
        </w:rPr>
      </w:pPr>
      <w:r>
        <w:rPr/>
      </w:r>
    </w:p>
    <w:sectPr>
      <w:headerReference w:type="default" r:id="rId37"/>
      <w:type w:val="nextPage"/>
      <w:pgSz w:w="11906" w:h="16838"/>
      <w:pgMar w:left="1985" w:right="851" w:header="708" w:top="1134"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84188710"/>
    </w:sdtPr>
    <w:sdtContent>
      <w:p>
        <w:pPr>
          <w:pStyle w:val="Style23"/>
          <w:rPr>
            <w:rStyle w:val="Pagenumber"/>
          </w:rPr>
        </w:pPr>
        <w:r>
          <w:rPr>
            <w:rStyle w:val="Pagenumber"/>
          </w:rPr>
          <w:fldChar w:fldCharType="begin"/>
        </w:r>
        <w:r>
          <w:rPr>
            <w:rStyle w:val="Pagenumber"/>
          </w:rPr>
          <w:instrText> PAGE </w:instrText>
        </w:r>
        <w:r>
          <w:rPr>
            <w:rStyle w:val="Pagenumber"/>
          </w:rPr>
          <w:fldChar w:fldCharType="separate"/>
        </w:r>
        <w:r>
          <w:rPr>
            <w:rStyle w:val="Pagenumber"/>
          </w:rPr>
          <w:t>6</w:t>
        </w:r>
        <w:r>
          <w:rPr>
            <w:rStyle w:val="Pagenumber"/>
          </w:rPr>
          <w:fldChar w:fldCharType="end"/>
        </w:r>
      </w:p>
    </w:sdtContent>
  </w:sdt>
  <w:p>
    <w:pPr>
      <w:pStyle w:val="Style23"/>
      <w:ind w:right="360"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69" w:hanging="360"/>
      </w:pPr>
      <w:rPr>
        <w:rFonts w:ascii="Times New Roman" w:hAnsi="Times New Roman" w:eastAsia="等线" w:cs=""/>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UA"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等线" w:cs="" w:asciiTheme="minorHAnsi" w:cstheme="minorBidi" w:eastAsiaTheme="minorEastAsia" w:hAnsiTheme="minorHAnsi"/>
        <w:sz w:val="24"/>
        <w:szCs w:val="24"/>
        <w:lang w:val="ru-UA" w:eastAsia="zh-CN"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511a6"/>
    <w:pPr>
      <w:widowControl/>
      <w:bidi w:val="0"/>
      <w:spacing w:before="0" w:after="0"/>
      <w:jc w:val="left"/>
    </w:pPr>
    <w:rPr>
      <w:rFonts w:ascii="Times New Roman" w:hAnsi="Times New Roman" w:eastAsia="Times New Roman" w:cs="Times New Roman"/>
      <w:color w:val="auto"/>
      <w:kern w:val="0"/>
      <w:sz w:val="24"/>
      <w:szCs w:val="24"/>
      <w:lang w:val="ru-UA" w:eastAsia="zh-CN" w:bidi="ar-SA"/>
    </w:rPr>
  </w:style>
  <w:style w:type="paragraph" w:styleId="1">
    <w:name w:val="Heading 1"/>
    <w:basedOn w:val="Normal"/>
    <w:next w:val="Normal"/>
    <w:link w:val="10"/>
    <w:uiPriority w:val="9"/>
    <w:qFormat/>
    <w:rsid w:val="004c5546"/>
    <w:pPr>
      <w:keepNext w:val="true"/>
      <w:keepLines/>
      <w:spacing w:before="240" w:after="0"/>
      <w:outlineLvl w:val="0"/>
    </w:pPr>
    <w:rPr>
      <w:rFonts w:ascii="Calibri Light" w:hAnsi="Calibri Light" w:eastAsia="等线 Light" w:cs="" w:asciiTheme="majorHAnsi" w:cstheme="majorBidi" w:eastAsiaTheme="majorEastAsia" w:hAnsiTheme="majorHAnsi"/>
      <w:color w:val="2F5496" w:themeColor="accent1" w:themeShade="bf"/>
      <w:sz w:val="32"/>
      <w:szCs w:val="32"/>
    </w:rPr>
  </w:style>
  <w:style w:type="character" w:styleId="DefaultParagraphFont" w:default="1">
    <w:name w:val="Default Paragraph Font"/>
    <w:uiPriority w:val="1"/>
    <w:semiHidden/>
    <w:unhideWhenUsed/>
    <w:qFormat/>
    <w:rPr/>
  </w:style>
  <w:style w:type="character" w:styleId="Style13">
    <w:name w:val="Интернет-ссылка"/>
    <w:basedOn w:val="DefaultParagraphFont"/>
    <w:uiPriority w:val="99"/>
    <w:unhideWhenUsed/>
    <w:rsid w:val="007511a6"/>
    <w:rPr>
      <w:color w:val="0563C1" w:themeColor="hyperlink"/>
      <w:u w:val="single"/>
    </w:rPr>
  </w:style>
  <w:style w:type="character" w:styleId="UnresolvedMention">
    <w:name w:val="Unresolved Mention"/>
    <w:basedOn w:val="DefaultParagraphFont"/>
    <w:uiPriority w:val="99"/>
    <w:semiHidden/>
    <w:unhideWhenUsed/>
    <w:qFormat/>
    <w:rsid w:val="007511a6"/>
    <w:rPr>
      <w:color w:val="605E5C"/>
      <w:shd w:fill="E1DFDD" w:val="clear"/>
    </w:rPr>
  </w:style>
  <w:style w:type="character" w:styleId="HTML" w:customStyle="1">
    <w:name w:val="Стандартный HTML Знак"/>
    <w:basedOn w:val="DefaultParagraphFont"/>
    <w:link w:val="HTML"/>
    <w:uiPriority w:val="99"/>
    <w:semiHidden/>
    <w:qFormat/>
    <w:rsid w:val="007511a6"/>
    <w:rPr>
      <w:rFonts w:ascii="Courier New" w:hAnsi="Courier New" w:eastAsia="Times New Roman" w:cs="Courier New"/>
      <w:sz w:val="20"/>
      <w:szCs w:val="20"/>
    </w:rPr>
  </w:style>
  <w:style w:type="character" w:styleId="Style14">
    <w:name w:val="Посещённая гиперссылка"/>
    <w:basedOn w:val="DefaultParagraphFont"/>
    <w:uiPriority w:val="99"/>
    <w:semiHidden/>
    <w:unhideWhenUsed/>
    <w:rsid w:val="007511a6"/>
    <w:rPr>
      <w:color w:val="954F72" w:themeColor="followedHyperlink"/>
      <w:u w:val="single"/>
    </w:rPr>
  </w:style>
  <w:style w:type="character" w:styleId="Bumpedfont15" w:customStyle="1">
    <w:name w:val="bumpedfont15"/>
    <w:basedOn w:val="DefaultParagraphFont"/>
    <w:qFormat/>
    <w:rsid w:val="007511a6"/>
    <w:rPr/>
  </w:style>
  <w:style w:type="character" w:styleId="Style15" w:customStyle="1">
    <w:name w:val="Верхний колонтитул Знак"/>
    <w:basedOn w:val="DefaultParagraphFont"/>
    <w:link w:val="a8"/>
    <w:uiPriority w:val="99"/>
    <w:qFormat/>
    <w:rsid w:val="007511a6"/>
    <w:rPr>
      <w:rFonts w:ascii="Times New Roman" w:hAnsi="Times New Roman" w:eastAsia="Times New Roman" w:cs="Times New Roman"/>
    </w:rPr>
  </w:style>
  <w:style w:type="character" w:styleId="Pagenumber">
    <w:name w:val="page number"/>
    <w:basedOn w:val="DefaultParagraphFont"/>
    <w:uiPriority w:val="99"/>
    <w:semiHidden/>
    <w:unhideWhenUsed/>
    <w:qFormat/>
    <w:rsid w:val="007511a6"/>
    <w:rPr/>
  </w:style>
  <w:style w:type="character" w:styleId="11" w:customStyle="1">
    <w:name w:val="Заголовок 1 Знак"/>
    <w:basedOn w:val="DefaultParagraphFont"/>
    <w:link w:val="1"/>
    <w:uiPriority w:val="9"/>
    <w:qFormat/>
    <w:rsid w:val="004c5546"/>
    <w:rPr>
      <w:rFonts w:ascii="Calibri Light" w:hAnsi="Calibri Light" w:eastAsia="等线 Light" w:cs="" w:asciiTheme="majorHAnsi" w:cstheme="majorBidi" w:eastAsiaTheme="majorEastAsia" w:hAnsiTheme="majorHAnsi"/>
      <w:color w:val="2F5496" w:themeColor="accent1" w:themeShade="bf"/>
      <w:sz w:val="32"/>
      <w:szCs w:val="32"/>
    </w:rPr>
  </w:style>
  <w:style w:type="character" w:styleId="Style16" w:customStyle="1">
    <w:name w:val="Нет"/>
    <w:qFormat/>
    <w:rsid w:val="00cf62e3"/>
    <w:rPr>
      <w:lang w:val="ru-RU"/>
    </w:rPr>
  </w:style>
  <w:style w:type="character" w:styleId="Appleconvertedspace" w:customStyle="1">
    <w:name w:val="apple-converted-space"/>
    <w:basedOn w:val="DefaultParagraphFont"/>
    <w:qFormat/>
    <w:rsid w:val="003a3c9b"/>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NormalWeb">
    <w:name w:val="Normal (Web)"/>
    <w:basedOn w:val="Normal"/>
    <w:uiPriority w:val="99"/>
    <w:unhideWhenUsed/>
    <w:qFormat/>
    <w:rsid w:val="007511a6"/>
    <w:pPr>
      <w:spacing w:beforeAutospacing="1" w:afterAutospacing="1"/>
    </w:pPr>
    <w:rPr/>
  </w:style>
  <w:style w:type="paragraph" w:styleId="NoSpacing">
    <w:name w:val="No Spacing"/>
    <w:uiPriority w:val="1"/>
    <w:qFormat/>
    <w:rsid w:val="007511a6"/>
    <w:pPr>
      <w:widowControl/>
      <w:bidi w:val="0"/>
      <w:spacing w:before="0" w:after="0"/>
      <w:jc w:val="left"/>
    </w:pPr>
    <w:rPr>
      <w:rFonts w:ascii="Calibri" w:hAnsi="Calibri" w:eastAsia="等线" w:cs="" w:asciiTheme="minorHAnsi" w:cstheme="minorBidi" w:eastAsiaTheme="minorEastAsia" w:hAnsiTheme="minorHAnsi"/>
      <w:color w:val="auto"/>
      <w:kern w:val="0"/>
      <w:sz w:val="24"/>
      <w:szCs w:val="24"/>
      <w:lang w:val="ru-UA" w:eastAsia="zh-CN" w:bidi="ar-SA"/>
    </w:rPr>
  </w:style>
  <w:style w:type="paragraph" w:styleId="HTMLPreformatted">
    <w:name w:val="HTML Preformatted"/>
    <w:basedOn w:val="Normal"/>
    <w:link w:val="HTML0"/>
    <w:uiPriority w:val="99"/>
    <w:semiHidden/>
    <w:unhideWhenUsed/>
    <w:qFormat/>
    <w:rsid w:val="007511a6"/>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rPr>
  </w:style>
  <w:style w:type="paragraph" w:styleId="Style22">
    <w:name w:val="Верхний и нижний колонтитулы"/>
    <w:basedOn w:val="Normal"/>
    <w:qFormat/>
    <w:pPr/>
    <w:rPr/>
  </w:style>
  <w:style w:type="paragraph" w:styleId="Style23">
    <w:name w:val="Header"/>
    <w:basedOn w:val="Normal"/>
    <w:link w:val="a9"/>
    <w:uiPriority w:val="99"/>
    <w:unhideWhenUsed/>
    <w:rsid w:val="007511a6"/>
    <w:pPr>
      <w:tabs>
        <w:tab w:val="clear" w:pos="708"/>
        <w:tab w:val="center" w:pos="4513" w:leader="none"/>
        <w:tab w:val="right" w:pos="9026" w:leader="none"/>
      </w:tabs>
    </w:pPr>
    <w:rPr/>
  </w:style>
  <w:style w:type="paragraph" w:styleId="ListParagraph">
    <w:name w:val="List Paragraph"/>
    <w:basedOn w:val="Normal"/>
    <w:uiPriority w:val="34"/>
    <w:qFormat/>
    <w:rsid w:val="007511a6"/>
    <w:pPr>
      <w:spacing w:before="0" w:after="0"/>
      <w:ind w:left="720" w:hanging="0"/>
      <w:contextualSpacing/>
    </w:pPr>
    <w:rPr/>
  </w:style>
  <w:style w:type="paragraph" w:styleId="S7" w:customStyle="1">
    <w:name w:val="s7"/>
    <w:basedOn w:val="Normal"/>
    <w:qFormat/>
    <w:rsid w:val="00267801"/>
    <w:pPr>
      <w:spacing w:beforeAutospacing="1" w:afterAutospacing="1"/>
    </w:pPr>
    <w:rPr/>
  </w:style>
  <w:style w:type="paragraph" w:styleId="S11" w:customStyle="1">
    <w:name w:val="s11"/>
    <w:basedOn w:val="Normal"/>
    <w:qFormat/>
    <w:rsid w:val="00891d8a"/>
    <w:pPr>
      <w:spacing w:beforeAutospacing="1" w:afterAutospacing="1"/>
    </w:pPr>
    <w:rPr/>
  </w:style>
  <w:style w:type="paragraph" w:styleId="S24" w:customStyle="1">
    <w:name w:val="s24"/>
    <w:basedOn w:val="Normal"/>
    <w:qFormat/>
    <w:rsid w:val="00891d8a"/>
    <w:pPr>
      <w:spacing w:beforeAutospacing="1" w:afterAutospacing="1"/>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fondsk.ru/pview/2015/03/24/latinskaja-amerika-kitaj-i-usa-32411.html" TargetMode="External"/><Relationship Id="rId3" Type="http://schemas.openxmlformats.org/officeDocument/2006/relationships/hyperlink" Target="http://www.fmprc.gov.cn/rus/xwfw/fyrth/t1041068.shtml" TargetMode="External"/><Relationship Id="rId4" Type="http://schemas.openxmlformats.org/officeDocument/2006/relationships/hyperlink" Target="http://topwar.ru/6811-strategicheskoe-partnerstvo-kitaya-i-ven esuely-neft-oruzhie-socialnye-programmy.html" TargetMode="External"/><Relationship Id="rId5" Type="http://schemas.openxmlformats.org/officeDocument/2006/relationships/hyperlink" Target="https://elib.bsu.by/bitstream/123456789/237984/1/huan_sbornik23.pdf" TargetMode="External"/><Relationship Id="rId6" Type="http://schemas.openxmlformats.org/officeDocument/2006/relationships/hyperlink" Target="https://www.cancilleria.gob.ar/en/news/newsletter/45th-anniversary-diplomatic-relations-between-argentina-and-china" TargetMode="External"/><Relationship Id="rId7" Type="http://schemas.openxmlformats.org/officeDocument/2006/relationships/hyperlink" Target="https://www.cepal.org/es/noticias/america-latina-caribe-tiene-grandes-oportunidades-fortalecer-sus-vinculos-economicos" TargetMode="External"/><Relationship Id="rId8" Type="http://schemas.openxmlformats.org/officeDocument/2006/relationships/hyperlink" Target="https://beltandroad.hktdc.com/en/insights/china-extends-bri-investment-brazilian-infrastructure-programme" TargetMode="External"/><Relationship Id="rId9" Type="http://schemas.openxmlformats.org/officeDocument/2006/relationships/hyperlink" Target="https://news.cgtn.com/news/2020-04-19/Argentine-FM-China-is-the-first-to-offer-help-during-the-pandemic-POMFE YGEF2/index.html" TargetMode="External"/><Relationship Id="rId10" Type="http://schemas.openxmlformats.org/officeDocument/2006/relationships/hyperlink" Target="https://en.imsilkroad.com/p/122268.html" TargetMode="External"/><Relationship Id="rId11" Type="http://schemas.openxmlformats.org/officeDocument/2006/relationships/hyperlink" Target="http://english.cntv.cn/2014/04/26/ARTI1398504624805396.shtml" TargetMode="External"/><Relationship Id="rId12" Type="http://schemas.openxmlformats.org/officeDocument/2006/relationships/hyperlink" Target="https://www.cancilleria.gov.co/newsroom/news/declaracion-santiago-ii-reunion-ministerial-foro-celac-china-celac-china-trabajando" TargetMode="External"/><Relationship Id="rId13" Type="http://schemas.openxmlformats.org/officeDocument/2006/relationships/hyperlink" Target="https://www.chinathinktanks.org.cn/content/detail/id/nzo4mg65" TargetMode="External"/><Relationship Id="rId14" Type="http://schemas.openxmlformats.org/officeDocument/2006/relationships/hyperlink" Target="http://chinalinktrading.com/blog/relacoes-comerciais-brasil-china-china-link-blog-de-importacao/" TargetMode="External"/><Relationship Id="rId15" Type="http://schemas.openxmlformats.org/officeDocument/2006/relationships/hyperlink" Target="https://www.goldmansachs.com/insights/archive/archive-pdfs/build-better-brics.pdf" TargetMode="External"/><Relationship Id="rId16" Type="http://schemas.openxmlformats.org/officeDocument/2006/relationships/hyperlink" Target="http://www.npc.gov.cn/wxzl/gongbao/1990-05/30/content_1479161.htm" TargetMode="External"/><Relationship Id="rId17" Type="http://schemas.openxmlformats.org/officeDocument/2006/relationships/hyperlink" Target="http://larutachina.com/argentina-ingresa-al-banco-asiatico-de-inversion-en- infraestructuras/" TargetMode="External"/><Relationship Id="rId18" Type="http://schemas.openxmlformats.org/officeDocument/2006/relationships/hyperlink" Target="https://acento.com.do/2018/opinion/8530668-foro-celac-china-ii-reunion-ministerial-chile" TargetMode="External"/><Relationship Id="rId19" Type="http://schemas.openxmlformats.org/officeDocument/2006/relationships/hyperlink" Target="https://www.beltroad-initiative.com/memorundum-of-understanding-belt-and-road-initiative/" TargetMode="External"/><Relationship Id="rId20" Type="http://schemas.openxmlformats.org/officeDocument/2006/relationships/hyperlink" Target="https://www.dw.com/en/china-latin-americas-dangerous-new-friend/a-18193543" TargetMode="External"/><Relationship Id="rId21" Type="http://schemas.openxmlformats.org/officeDocument/2006/relationships/hyperlink" Target="http://www.pdvsa.com/index.php?tpl=interface.sp/design/readsearch.tpl.html&amp;newsid_obj_id=11307&amp;newsid_temas=0" TargetMode="External"/><Relationship Id="rId22" Type="http://schemas.openxmlformats.org/officeDocument/2006/relationships/hyperlink" Target="http://www.xinhuanet.com/world/2015-01/10/c_1113948806.htm" TargetMode="External"/><Relationship Id="rId23" Type="http://schemas.openxmlformats.org/officeDocument/2006/relationships/hyperlink" Target="https://news.cgtn.com/news/3d3d514f32457a4d34457a6333566d54/index.html" TargetMode="External"/><Relationship Id="rId24" Type="http://schemas.openxmlformats.org/officeDocument/2006/relationships/hyperlink" Target="https://www.sipri.org/" TargetMode="External"/><Relationship Id="rId25" Type="http://schemas.openxmlformats.org/officeDocument/2006/relationships/hyperlink" Target="https://www.shine.cn/news/nation/2009307140/" TargetMode="External"/><Relationship Id="rId26" Type="http://schemas.openxmlformats.org/officeDocument/2006/relationships/hyperlink" Target="https://www.fmprc.gov.cn/mfa_eng/wjb_663304/zzjg_663340/ldmzs_664952/xwlb_664954/201801/t20180125_593447.html" TargetMode="External"/><Relationship Id="rId27" Type="http://schemas.openxmlformats.org/officeDocument/2006/relationships/hyperlink" Target="https://www.bbc.com/zhongwen/simp/focus_on_china/2014/07/140714_cr_xijinping_visit_brics" TargetMode="External"/><Relationship Id="rId28" Type="http://schemas.openxmlformats.org/officeDocument/2006/relationships/hyperlink" Target="http://www.gov.cn/xinwen/2014-07/31/content_2727908.htm" TargetMode="External"/><Relationship Id="rId29" Type="http://schemas.openxmlformats.org/officeDocument/2006/relationships/hyperlink" Target="http://politics.people.com.cn/BIG5/n/2014/0731/c70731-25379944.html" TargetMode="External"/><Relationship Id="rId30" Type="http://schemas.openxmlformats.org/officeDocument/2006/relationships/hyperlink" Target="https://www.ydylcn.com/zjgd/335466.shtml" TargetMode="External"/><Relationship Id="rId31" Type="http://schemas.openxmlformats.org/officeDocument/2006/relationships/hyperlink" Target="http://www.gov.cn/jrzg/2008-11/05/content_1140303.htm" TargetMode="External"/><Relationship Id="rId32" Type="http://schemas.openxmlformats.org/officeDocument/2006/relationships/hyperlink" Target="http://gd.chineseembassy.org/chn/zlhz/zgdlzcwj/" TargetMode="External"/><Relationship Id="rId33" Type="http://schemas.openxmlformats.org/officeDocument/2006/relationships/hyperlink" Target="https://www.ciis.org.cn/yjcg/sspl/202107/t20210716_8035.html" TargetMode="External"/><Relationship Id="rId34" Type="http://schemas.openxmlformats.org/officeDocument/2006/relationships/hyperlink" Target="http://www.embajadachina.org.pe/chn/ztzl/zlgx/t134967.htm" TargetMode="External"/><Relationship Id="rId35" Type="http://schemas.openxmlformats.org/officeDocument/2006/relationships/hyperlink" Target="http://www.scio.gov.cn/ztk/dtzt/26/12/Document/651561/651561.htm" TargetMode="External"/><Relationship Id="rId36" Type="http://schemas.openxmlformats.org/officeDocument/2006/relationships/hyperlink" Target="http://politics.people.com.cn/n1/2020/0708/c1001-31775973.html" TargetMode="External"/><Relationship Id="rId37" Type="http://schemas.openxmlformats.org/officeDocument/2006/relationships/header" Target="header1.xml"/><Relationship Id="rId38" Type="http://schemas.openxmlformats.org/officeDocument/2006/relationships/numbering" Target="numbering.xml"/><Relationship Id="rId39" Type="http://schemas.openxmlformats.org/officeDocument/2006/relationships/fontTable" Target="fontTable.xml"/><Relationship Id="rId40" Type="http://schemas.openxmlformats.org/officeDocument/2006/relationships/settings" Target="settings.xml"/><Relationship Id="rId41"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767</TotalTime>
  <Application>LibreOffice/7.0.2.2$Windows_X86_64 LibreOffice_project/8349ace3c3162073abd90d81fd06dcfb6b36b994</Application>
  <Pages>17</Pages>
  <Words>3467</Words>
  <Characters>23088</Characters>
  <CharactersWithSpaces>26430</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2021-11-29T12:55:00Z</dcterms:created>
  <dc:creator>Microsoft Office User</dc:creator>
  <dc:description/>
  <dc:language>ru-RU</dc:language>
  <cp:lastModifiedBy/>
  <dcterms:modified xsi:type="dcterms:W3CDTF">2022-08-23T22:25:21Z</dcterms:modified>
  <cp:revision>156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