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6344" w:rsidRPr="00FC6839" w:rsidRDefault="001C708E">
      <w:pPr>
        <w:spacing w:after="0" w:line="360" w:lineRule="auto"/>
        <w:jc w:val="center"/>
        <w:rPr>
          <w:rFonts w:ascii="Times New Roman" w:eastAsia="Times New Roman" w:hAnsi="Times New Roman"/>
          <w:b/>
          <w:sz w:val="28"/>
          <w:szCs w:val="28"/>
        </w:rPr>
      </w:pPr>
      <w:r w:rsidRPr="00FC6839">
        <w:rPr>
          <w:rFonts w:ascii="Times New Roman" w:eastAsia="Times New Roman" w:hAnsi="Times New Roman"/>
          <w:b/>
          <w:sz w:val="28"/>
          <w:szCs w:val="28"/>
        </w:rPr>
        <w:t>МІНІСТЕРСТВО НАУКИ І ОСВІТИ УКРАЇНИ</w:t>
      </w:r>
    </w:p>
    <w:p w:rsidR="00B66344" w:rsidRPr="00FC6839" w:rsidRDefault="001C708E">
      <w:pPr>
        <w:spacing w:after="0" w:line="360" w:lineRule="auto"/>
        <w:jc w:val="center"/>
        <w:rPr>
          <w:rFonts w:ascii="Times New Roman" w:eastAsia="Times New Roman" w:hAnsi="Times New Roman"/>
          <w:b/>
          <w:sz w:val="28"/>
          <w:szCs w:val="28"/>
        </w:rPr>
      </w:pPr>
      <w:r w:rsidRPr="00FC6839">
        <w:rPr>
          <w:rFonts w:ascii="Times New Roman" w:eastAsia="Times New Roman" w:hAnsi="Times New Roman"/>
          <w:b/>
          <w:sz w:val="28"/>
          <w:szCs w:val="28"/>
        </w:rPr>
        <w:t>Одеський національний університет імені І.І.Мечникова</w:t>
      </w:r>
    </w:p>
    <w:p w:rsidR="00B66344" w:rsidRPr="00FC6839" w:rsidRDefault="001C708E">
      <w:pPr>
        <w:spacing w:after="0" w:line="360" w:lineRule="auto"/>
        <w:jc w:val="center"/>
        <w:rPr>
          <w:rFonts w:ascii="Times New Roman" w:eastAsia="Times New Roman" w:hAnsi="Times New Roman"/>
          <w:b/>
          <w:sz w:val="28"/>
          <w:szCs w:val="28"/>
        </w:rPr>
      </w:pPr>
      <w:r w:rsidRPr="00FC6839">
        <w:rPr>
          <w:rFonts w:ascii="Times New Roman" w:eastAsia="Times New Roman" w:hAnsi="Times New Roman"/>
          <w:b/>
          <w:sz w:val="28"/>
          <w:szCs w:val="28"/>
        </w:rPr>
        <w:t>Факультет романо-германської філології</w:t>
      </w:r>
    </w:p>
    <w:p w:rsidR="00B66344" w:rsidRPr="00FC6839" w:rsidRDefault="001C708E" w:rsidP="00511A32">
      <w:pPr>
        <w:spacing w:after="0" w:line="360" w:lineRule="auto"/>
        <w:jc w:val="center"/>
        <w:rPr>
          <w:rFonts w:ascii="Times New Roman" w:eastAsia="Times New Roman" w:hAnsi="Times New Roman"/>
          <w:b/>
          <w:sz w:val="28"/>
          <w:szCs w:val="28"/>
        </w:rPr>
      </w:pPr>
      <w:r w:rsidRPr="00FC6839">
        <w:rPr>
          <w:rFonts w:ascii="Times New Roman" w:eastAsia="Times New Roman" w:hAnsi="Times New Roman"/>
          <w:b/>
          <w:sz w:val="28"/>
          <w:szCs w:val="28"/>
        </w:rPr>
        <w:t>Кафедра педагогіки</w:t>
      </w:r>
    </w:p>
    <w:p w:rsidR="00B66344" w:rsidRPr="000F7668" w:rsidRDefault="000F7668" w:rsidP="000F7668">
      <w:pPr>
        <w:spacing w:after="0" w:line="360" w:lineRule="auto"/>
        <w:ind w:firstLine="709"/>
        <w:jc w:val="center"/>
        <w:rPr>
          <w:rFonts w:ascii="Times New Roman" w:hAnsi="Times New Roman"/>
          <w:b/>
          <w:sz w:val="28"/>
          <w:szCs w:val="28"/>
        </w:rPr>
      </w:pPr>
      <w:r w:rsidRPr="000F7668">
        <w:rPr>
          <w:rFonts w:ascii="Times New Roman" w:hAnsi="Times New Roman"/>
          <w:b/>
          <w:sz w:val="28"/>
          <w:szCs w:val="28"/>
        </w:rPr>
        <w:t>Д и п л о м н а   р о б о т а</w:t>
      </w:r>
    </w:p>
    <w:p w:rsidR="00B66344" w:rsidRPr="00FC6839" w:rsidRDefault="001C708E">
      <w:pPr>
        <w:spacing w:after="200" w:line="360" w:lineRule="auto"/>
        <w:jc w:val="center"/>
        <w:rPr>
          <w:rFonts w:ascii="Times New Roman" w:hAnsi="Times New Roman"/>
          <w:sz w:val="28"/>
          <w:szCs w:val="28"/>
        </w:rPr>
      </w:pPr>
      <w:r w:rsidRPr="00FC6839">
        <w:rPr>
          <w:rFonts w:ascii="Times New Roman" w:hAnsi="Times New Roman"/>
          <w:b/>
          <w:color w:val="000000"/>
          <w:sz w:val="28"/>
          <w:szCs w:val="28"/>
          <w:lang w:val="uk-UA"/>
        </w:rPr>
        <w:t>ФОРМУВАННЯ КОМУНІКАТИВНОЇ КОМПЕТЕНТНОСТІ МАЙБУТНІХ ВИКЛАДАЧІВ ІНОЗЕМНИХ МОВ ЗАСОБАМИ ІНФОРМАЦІЙНО-КОМУНІКАЦІЙНИХ ТЕХНОЛОГІЙ</w:t>
      </w:r>
    </w:p>
    <w:p w:rsidR="00B66344" w:rsidRPr="00FC6839" w:rsidRDefault="001C708E">
      <w:pPr>
        <w:spacing w:line="360" w:lineRule="auto"/>
        <w:jc w:val="center"/>
        <w:rPr>
          <w:rFonts w:ascii="Times New Roman" w:hAnsi="Times New Roman"/>
          <w:b/>
          <w:color w:val="000000"/>
          <w:sz w:val="28"/>
          <w:szCs w:val="28"/>
          <w:lang w:val="uk-UA"/>
        </w:rPr>
      </w:pPr>
      <w:r w:rsidRPr="00FC6839">
        <w:rPr>
          <w:rFonts w:ascii="Times New Roman" w:hAnsi="Times New Roman"/>
          <w:b/>
          <w:color w:val="000000"/>
          <w:sz w:val="28"/>
          <w:szCs w:val="28"/>
          <w:lang w:val="uk-UA"/>
        </w:rPr>
        <w:t>FORMATION OF COMMUNICATIVE COMPETENCE OF FUTURE TEACHERS OF FOREIGN LANGUAGES BY MEANS OF INFORMATION AND COMMUNICATION TECHNOLOGIES</w:t>
      </w:r>
    </w:p>
    <w:p w:rsidR="00B66344" w:rsidRPr="00FC6839" w:rsidRDefault="001C708E">
      <w:pPr>
        <w:spacing w:after="0" w:line="360" w:lineRule="auto"/>
        <w:jc w:val="center"/>
        <w:rPr>
          <w:rFonts w:ascii="Times New Roman" w:eastAsia="Times New Roman" w:hAnsi="Times New Roman"/>
          <w:b/>
          <w:sz w:val="28"/>
          <w:szCs w:val="28"/>
        </w:rPr>
      </w:pPr>
      <w:r w:rsidRPr="00FC6839">
        <w:rPr>
          <w:rFonts w:ascii="Times New Roman" w:eastAsia="Times New Roman" w:hAnsi="Times New Roman"/>
          <w:b/>
          <w:sz w:val="28"/>
          <w:szCs w:val="28"/>
        </w:rPr>
        <w:t>на здобуття ступеня вищої освіти «Магістр»</w:t>
      </w:r>
    </w:p>
    <w:p w:rsidR="00B66344" w:rsidRPr="00FC6839" w:rsidRDefault="001C708E">
      <w:pPr>
        <w:spacing w:after="0" w:line="360" w:lineRule="auto"/>
        <w:jc w:val="center"/>
        <w:rPr>
          <w:rFonts w:ascii="Times New Roman" w:eastAsia="Times New Roman" w:hAnsi="Times New Roman"/>
          <w:b/>
          <w:sz w:val="28"/>
          <w:szCs w:val="28"/>
        </w:rPr>
      </w:pPr>
      <w:r w:rsidRPr="00FC6839">
        <w:rPr>
          <w:rFonts w:ascii="Times New Roman" w:eastAsia="Times New Roman" w:hAnsi="Times New Roman"/>
          <w:b/>
          <w:sz w:val="28"/>
          <w:szCs w:val="28"/>
        </w:rPr>
        <w:t>зі спеціальності 011 Освітні педагогічні науки</w:t>
      </w:r>
    </w:p>
    <w:p w:rsidR="00B66344" w:rsidRDefault="001C708E" w:rsidP="00511A32">
      <w:pPr>
        <w:spacing w:line="240" w:lineRule="auto"/>
        <w:ind w:left="3120"/>
        <w:jc w:val="right"/>
        <w:rPr>
          <w:rFonts w:ascii="Times New Roman" w:eastAsia="Times New Roman" w:hAnsi="Times New Roman"/>
          <w:sz w:val="28"/>
          <w:szCs w:val="28"/>
        </w:rPr>
      </w:pPr>
      <w:r w:rsidRPr="00FC6839">
        <w:rPr>
          <w:rFonts w:ascii="Times New Roman" w:eastAsia="Times New Roman" w:hAnsi="Times New Roman"/>
          <w:sz w:val="28"/>
          <w:szCs w:val="28"/>
        </w:rPr>
        <w:t>Ви</w:t>
      </w:r>
      <w:r w:rsidR="000F7668">
        <w:rPr>
          <w:rFonts w:ascii="Times New Roman" w:eastAsia="Times New Roman" w:hAnsi="Times New Roman"/>
          <w:sz w:val="28"/>
          <w:szCs w:val="28"/>
        </w:rPr>
        <w:t>конала: студентка 2 курсу де</w:t>
      </w:r>
      <w:r w:rsidR="000F7668">
        <w:rPr>
          <w:rFonts w:ascii="Times New Roman" w:eastAsia="Times New Roman" w:hAnsi="Times New Roman"/>
          <w:sz w:val="28"/>
          <w:szCs w:val="28"/>
          <w:lang w:val="uk-UA"/>
        </w:rPr>
        <w:t>н</w:t>
      </w:r>
      <w:r w:rsidR="000F7668">
        <w:rPr>
          <w:rFonts w:ascii="Times New Roman" w:eastAsia="Times New Roman" w:hAnsi="Times New Roman"/>
          <w:sz w:val="28"/>
          <w:szCs w:val="28"/>
        </w:rPr>
        <w:t>ної</w:t>
      </w:r>
      <w:r w:rsidR="000F7668">
        <w:rPr>
          <w:rFonts w:ascii="Times New Roman" w:eastAsia="Times New Roman" w:hAnsi="Times New Roman"/>
          <w:sz w:val="28"/>
          <w:szCs w:val="28"/>
          <w:lang w:val="uk-UA"/>
        </w:rPr>
        <w:t xml:space="preserve"> </w:t>
      </w:r>
      <w:r w:rsidRPr="00FC6839">
        <w:rPr>
          <w:rFonts w:ascii="Times New Roman" w:eastAsia="Times New Roman" w:hAnsi="Times New Roman"/>
          <w:sz w:val="28"/>
          <w:szCs w:val="28"/>
        </w:rPr>
        <w:t>форми навчання</w:t>
      </w:r>
    </w:p>
    <w:p w:rsidR="00511A32" w:rsidRPr="00511A32" w:rsidRDefault="00511A32" w:rsidP="00511A32">
      <w:pPr>
        <w:spacing w:line="240" w:lineRule="auto"/>
        <w:ind w:left="3120"/>
        <w:jc w:val="right"/>
        <w:rPr>
          <w:rFonts w:ascii="Times New Roman" w:eastAsia="Times New Roman" w:hAnsi="Times New Roman"/>
          <w:sz w:val="28"/>
          <w:szCs w:val="28"/>
        </w:rPr>
      </w:pPr>
      <w:r w:rsidRPr="00511A32">
        <w:rPr>
          <w:rFonts w:ascii="Times New Roman" w:hAnsi="Times New Roman"/>
          <w:sz w:val="28"/>
          <w:szCs w:val="28"/>
          <w:lang w:val="uk-UA"/>
        </w:rPr>
        <w:t>Профілю ОПП «Лінгводидактика»</w:t>
      </w:r>
    </w:p>
    <w:p w:rsidR="00B66344" w:rsidRPr="00FC6839" w:rsidRDefault="001C708E">
      <w:pPr>
        <w:spacing w:after="0" w:line="360" w:lineRule="auto"/>
        <w:jc w:val="right"/>
        <w:rPr>
          <w:rFonts w:ascii="Times New Roman" w:hAnsi="Times New Roman"/>
          <w:sz w:val="28"/>
          <w:szCs w:val="28"/>
        </w:rPr>
      </w:pPr>
      <w:r w:rsidRPr="00FC6839">
        <w:rPr>
          <w:rFonts w:ascii="Times New Roman" w:eastAsia="Times New Roman" w:hAnsi="Times New Roman"/>
          <w:b/>
          <w:color w:val="000000"/>
          <w:sz w:val="28"/>
          <w:szCs w:val="28"/>
        </w:rPr>
        <w:t>Зарванська Єлизавета Олександрівна</w:t>
      </w:r>
    </w:p>
    <w:p w:rsidR="002D15D6" w:rsidRDefault="001C708E" w:rsidP="002D15D6">
      <w:pPr>
        <w:spacing w:after="0" w:line="360" w:lineRule="auto"/>
        <w:jc w:val="right"/>
        <w:rPr>
          <w:rFonts w:ascii="Times New Roman" w:eastAsia="Times New Roman" w:hAnsi="Times New Roman"/>
          <w:sz w:val="28"/>
          <w:szCs w:val="28"/>
          <w:shd w:val="clear" w:color="auto" w:fill="FFFFFF"/>
        </w:rPr>
      </w:pPr>
      <w:r w:rsidRPr="00FC6839">
        <w:rPr>
          <w:rFonts w:ascii="Times New Roman" w:eastAsia="Times New Roman" w:hAnsi="Times New Roman"/>
          <w:sz w:val="28"/>
          <w:szCs w:val="28"/>
          <w:shd w:val="clear" w:color="auto" w:fill="FFFFFF"/>
        </w:rPr>
        <w:t>Керівник</w:t>
      </w:r>
      <w:r w:rsidR="002D15D6">
        <w:rPr>
          <w:rFonts w:ascii="Times New Roman" w:eastAsia="Times New Roman" w:hAnsi="Times New Roman"/>
          <w:sz w:val="28"/>
          <w:szCs w:val="28"/>
          <w:shd w:val="clear" w:color="auto" w:fill="FFFFFF"/>
          <w:lang w:val="uk-UA"/>
        </w:rPr>
        <w:t>и</w:t>
      </w:r>
      <w:r w:rsidRPr="00FC6839">
        <w:rPr>
          <w:rFonts w:ascii="Times New Roman" w:eastAsia="Times New Roman" w:hAnsi="Times New Roman"/>
          <w:sz w:val="28"/>
          <w:szCs w:val="28"/>
          <w:shd w:val="clear" w:color="auto" w:fill="FFFFFF"/>
        </w:rPr>
        <w:t xml:space="preserve">: </w:t>
      </w:r>
      <w:r w:rsidRPr="00FC6839">
        <w:rPr>
          <w:rFonts w:ascii="Times New Roman" w:eastAsia="Times New Roman" w:hAnsi="Times New Roman"/>
          <w:sz w:val="28"/>
          <w:szCs w:val="28"/>
          <w:shd w:val="clear" w:color="auto" w:fill="FFFFFF"/>
          <w:lang w:val="uk-UA"/>
        </w:rPr>
        <w:t>к.філ.н.,</w:t>
      </w:r>
      <w:r w:rsidRPr="00FC6839">
        <w:rPr>
          <w:rFonts w:ascii="Times New Roman" w:eastAsia="Times New Roman" w:hAnsi="Times New Roman"/>
          <w:sz w:val="28"/>
          <w:szCs w:val="28"/>
          <w:shd w:val="clear" w:color="auto" w:fill="FFFFFF"/>
        </w:rPr>
        <w:t>доц. Мойсеєнко Н.Г. ________</w:t>
      </w:r>
    </w:p>
    <w:p w:rsidR="000F7668" w:rsidRPr="002D15D6" w:rsidRDefault="00511A32" w:rsidP="002D15D6">
      <w:pPr>
        <w:spacing w:after="0" w:line="360" w:lineRule="auto"/>
        <w:jc w:val="right"/>
        <w:rPr>
          <w:rFonts w:ascii="Times New Roman" w:eastAsia="Times New Roman" w:hAnsi="Times New Roman"/>
          <w:sz w:val="28"/>
          <w:szCs w:val="28"/>
          <w:shd w:val="clear" w:color="auto" w:fill="FFFFFF"/>
        </w:rPr>
      </w:pPr>
      <w:r>
        <w:rPr>
          <w:rFonts w:ascii="Times New Roman" w:eastAsia="Times New Roman" w:hAnsi="Times New Roman"/>
          <w:sz w:val="28"/>
          <w:szCs w:val="28"/>
          <w:shd w:val="clear" w:color="auto" w:fill="FFFFFF"/>
          <w:lang w:val="uk-UA"/>
        </w:rPr>
        <w:t>к</w:t>
      </w:r>
      <w:r w:rsidR="002D15D6">
        <w:rPr>
          <w:rFonts w:ascii="Times New Roman" w:eastAsia="Times New Roman" w:hAnsi="Times New Roman"/>
          <w:sz w:val="28"/>
          <w:szCs w:val="28"/>
          <w:shd w:val="clear" w:color="auto" w:fill="FFFFFF"/>
          <w:lang w:val="uk-UA"/>
        </w:rPr>
        <w:t xml:space="preserve">.п.н., доц. </w:t>
      </w:r>
      <w:r w:rsidR="000F7668">
        <w:rPr>
          <w:rFonts w:ascii="Times New Roman" w:eastAsia="Times New Roman" w:hAnsi="Times New Roman"/>
          <w:sz w:val="28"/>
          <w:szCs w:val="28"/>
          <w:shd w:val="clear" w:color="auto" w:fill="FFFFFF"/>
          <w:lang w:val="uk-UA"/>
        </w:rPr>
        <w:t>Железняк О.В.________</w:t>
      </w:r>
    </w:p>
    <w:p w:rsidR="00B66344" w:rsidRPr="00FC6839" w:rsidRDefault="001C708E">
      <w:pPr>
        <w:spacing w:after="0" w:line="360" w:lineRule="auto"/>
        <w:jc w:val="right"/>
        <w:rPr>
          <w:rFonts w:ascii="Times New Roman" w:hAnsi="Times New Roman"/>
          <w:sz w:val="28"/>
          <w:szCs w:val="28"/>
        </w:rPr>
      </w:pPr>
      <w:r w:rsidRPr="00FC6839">
        <w:rPr>
          <w:rFonts w:ascii="Times New Roman" w:eastAsia="Times New Roman" w:hAnsi="Times New Roman"/>
          <w:sz w:val="28"/>
          <w:szCs w:val="28"/>
        </w:rPr>
        <w:t xml:space="preserve">Рецензент: </w:t>
      </w:r>
      <w:r w:rsidRPr="00FC6839">
        <w:rPr>
          <w:rFonts w:ascii="Times New Roman" w:eastAsia="Times New Roman" w:hAnsi="Times New Roman"/>
          <w:color w:val="000000"/>
          <w:sz w:val="28"/>
          <w:szCs w:val="28"/>
        </w:rPr>
        <w:t xml:space="preserve"> к.п.н., доц. Андрейкова І.Б.__</w:t>
      </w:r>
      <w:r w:rsidRPr="00FC6839">
        <w:rPr>
          <w:rFonts w:ascii="Times New Roman" w:eastAsia="Times New Roman" w:hAnsi="Times New Roman"/>
          <w:sz w:val="28"/>
          <w:szCs w:val="28"/>
          <w:shd w:val="clear" w:color="auto" w:fill="FFFFFF"/>
        </w:rPr>
        <w:t>_________</w:t>
      </w:r>
    </w:p>
    <w:p w:rsidR="00B66344" w:rsidRPr="00FC6839" w:rsidRDefault="001C708E">
      <w:pPr>
        <w:spacing w:after="0" w:line="360" w:lineRule="auto"/>
        <w:ind w:firstLine="708"/>
        <w:jc w:val="center"/>
        <w:rPr>
          <w:rFonts w:ascii="Times New Roman" w:hAnsi="Times New Roman"/>
          <w:sz w:val="28"/>
          <w:szCs w:val="28"/>
        </w:rPr>
      </w:pPr>
      <w:r w:rsidRPr="00FC6839">
        <w:rPr>
          <w:rFonts w:ascii="Times New Roman" w:eastAsia="Times New Roman" w:hAnsi="Times New Roman"/>
          <w:i/>
          <w:sz w:val="28"/>
          <w:szCs w:val="28"/>
        </w:rPr>
        <w:t xml:space="preserve">Кваліфікаційна робота містить результати власних досліджень. Використання ідей, результатів і текстів інших авторів мають посилання на відповідне джерело </w:t>
      </w:r>
      <w:r w:rsidRPr="00FC6839">
        <w:rPr>
          <w:rFonts w:ascii="Times New Roman" w:eastAsia="Arial" w:hAnsi="Times New Roman"/>
          <w:i/>
          <w:sz w:val="28"/>
          <w:szCs w:val="28"/>
        </w:rPr>
        <w:t xml:space="preserve">_______________________ </w:t>
      </w:r>
      <w:r w:rsidRPr="00FC6839">
        <w:rPr>
          <w:rFonts w:ascii="Times New Roman" w:eastAsia="Times New Roman" w:hAnsi="Times New Roman"/>
          <w:b/>
          <w:color w:val="000000"/>
          <w:sz w:val="28"/>
          <w:szCs w:val="28"/>
        </w:rPr>
        <w:t>Зарванська Є.О.</w:t>
      </w:r>
    </w:p>
    <w:p w:rsidR="00B66344" w:rsidRPr="00FC6839" w:rsidRDefault="001C708E">
      <w:pPr>
        <w:spacing w:after="0" w:line="360" w:lineRule="auto"/>
        <w:jc w:val="center"/>
        <w:rPr>
          <w:rFonts w:ascii="Times New Roman" w:eastAsia="Times New Roman" w:hAnsi="Times New Roman"/>
          <w:sz w:val="28"/>
          <w:szCs w:val="28"/>
        </w:rPr>
      </w:pPr>
      <w:r w:rsidRPr="00FC6839">
        <w:rPr>
          <w:rFonts w:ascii="Times New Roman" w:eastAsia="Times New Roman" w:hAnsi="Times New Roman"/>
          <w:sz w:val="28"/>
          <w:szCs w:val="28"/>
        </w:rPr>
        <w:t>Рекомендовано до захисту:                     Захищено на засіданні ЕК №__</w:t>
      </w:r>
    </w:p>
    <w:p w:rsidR="00B66344" w:rsidRPr="00FC6839" w:rsidRDefault="001C708E">
      <w:pPr>
        <w:spacing w:after="0" w:line="360" w:lineRule="auto"/>
        <w:jc w:val="center"/>
        <w:rPr>
          <w:rFonts w:ascii="Times New Roman" w:hAnsi="Times New Roman"/>
          <w:sz w:val="28"/>
          <w:szCs w:val="28"/>
        </w:rPr>
      </w:pPr>
      <w:r w:rsidRPr="00FC6839">
        <w:rPr>
          <w:rFonts w:ascii="Times New Roman" w:eastAsia="Times New Roman" w:hAnsi="Times New Roman"/>
          <w:sz w:val="28"/>
          <w:szCs w:val="28"/>
        </w:rPr>
        <w:t>Протокол засідання кафедри                      Протоко</w:t>
      </w:r>
      <w:r w:rsidRPr="00FC6839">
        <w:rPr>
          <w:rFonts w:ascii="Times New Roman" w:eastAsia="Times New Roman" w:hAnsi="Times New Roman"/>
          <w:sz w:val="28"/>
          <w:szCs w:val="28"/>
          <w:lang w:val="uk-UA"/>
        </w:rPr>
        <w:t>л</w:t>
      </w:r>
      <w:r w:rsidRPr="00FC6839">
        <w:rPr>
          <w:rFonts w:ascii="Times New Roman" w:eastAsia="Times New Roman" w:hAnsi="Times New Roman"/>
          <w:sz w:val="28"/>
          <w:szCs w:val="28"/>
        </w:rPr>
        <w:t xml:space="preserve"> № ___ від ___________</w:t>
      </w:r>
    </w:p>
    <w:p w:rsidR="00B66344" w:rsidRPr="00FC6839" w:rsidRDefault="001C708E">
      <w:pPr>
        <w:spacing w:after="0" w:line="360" w:lineRule="auto"/>
        <w:jc w:val="center"/>
        <w:rPr>
          <w:rFonts w:ascii="Times New Roman" w:eastAsia="Times New Roman" w:hAnsi="Times New Roman"/>
          <w:sz w:val="28"/>
          <w:szCs w:val="28"/>
        </w:rPr>
      </w:pPr>
      <w:r w:rsidRPr="00FC6839">
        <w:rPr>
          <w:rFonts w:ascii="Times New Roman" w:eastAsia="Times New Roman" w:hAnsi="Times New Roman"/>
          <w:sz w:val="28"/>
          <w:szCs w:val="28"/>
        </w:rPr>
        <w:t>№ ____ від_______________                      Оцінка ____________/_____/_____</w:t>
      </w:r>
    </w:p>
    <w:p w:rsidR="00B66344" w:rsidRPr="00FC6839" w:rsidRDefault="00511A32">
      <w:pPr>
        <w:spacing w:after="0" w:line="360" w:lineRule="auto"/>
        <w:ind w:hanging="141"/>
        <w:jc w:val="center"/>
        <w:rPr>
          <w:rFonts w:ascii="Times New Roman" w:eastAsia="Times New Roman" w:hAnsi="Times New Roman"/>
          <w:sz w:val="28"/>
          <w:szCs w:val="28"/>
        </w:rPr>
      </w:pPr>
      <w:r>
        <w:rPr>
          <w:rFonts w:ascii="Times New Roman" w:eastAsia="Times New Roman" w:hAnsi="Times New Roman"/>
          <w:sz w:val="28"/>
          <w:szCs w:val="28"/>
          <w:lang w:val="uk-UA"/>
        </w:rPr>
        <w:t xml:space="preserve">                                                                        </w:t>
      </w:r>
      <w:r w:rsidR="001C708E" w:rsidRPr="00FC6839">
        <w:rPr>
          <w:rFonts w:ascii="Times New Roman" w:eastAsia="Times New Roman" w:hAnsi="Times New Roman"/>
          <w:sz w:val="28"/>
          <w:szCs w:val="28"/>
        </w:rPr>
        <w:t>(за національною шкалою, ECTS, бали)</w:t>
      </w:r>
    </w:p>
    <w:p w:rsidR="00B66344" w:rsidRPr="00FC6839" w:rsidRDefault="001C708E">
      <w:pPr>
        <w:spacing w:after="0" w:line="360" w:lineRule="auto"/>
        <w:jc w:val="center"/>
        <w:rPr>
          <w:rFonts w:ascii="Times New Roman" w:eastAsia="Times New Roman" w:hAnsi="Times New Roman"/>
          <w:sz w:val="28"/>
          <w:szCs w:val="28"/>
        </w:rPr>
      </w:pPr>
      <w:r w:rsidRPr="00FC6839">
        <w:rPr>
          <w:rFonts w:ascii="Times New Roman" w:eastAsia="Times New Roman" w:hAnsi="Times New Roman"/>
          <w:sz w:val="28"/>
          <w:szCs w:val="28"/>
        </w:rPr>
        <w:t>Завідувач кафедри                                          Голова ЕК</w:t>
      </w:r>
    </w:p>
    <w:p w:rsidR="000F7668" w:rsidRPr="00511A32" w:rsidRDefault="001C708E" w:rsidP="00511A32">
      <w:pPr>
        <w:spacing w:after="0" w:line="360" w:lineRule="auto"/>
        <w:jc w:val="center"/>
        <w:rPr>
          <w:rFonts w:ascii="Times New Roman" w:eastAsia="Times New Roman" w:hAnsi="Times New Roman"/>
          <w:sz w:val="28"/>
          <w:szCs w:val="28"/>
        </w:rPr>
      </w:pPr>
      <w:r w:rsidRPr="00FC6839">
        <w:rPr>
          <w:rFonts w:ascii="Times New Roman" w:eastAsia="Times New Roman" w:hAnsi="Times New Roman"/>
          <w:sz w:val="28"/>
          <w:szCs w:val="28"/>
        </w:rPr>
        <w:t>__________ проф. Цокур О.С.                    _____________ доц. Ткаченко М.В.</w:t>
      </w:r>
    </w:p>
    <w:p w:rsidR="000F7668" w:rsidRPr="000F7668" w:rsidRDefault="001C708E" w:rsidP="00511A32">
      <w:pPr>
        <w:spacing w:line="360" w:lineRule="auto"/>
        <w:jc w:val="center"/>
        <w:rPr>
          <w:rFonts w:ascii="Times New Roman" w:eastAsia="Times New Roman" w:hAnsi="Times New Roman"/>
          <w:b/>
          <w:sz w:val="28"/>
          <w:szCs w:val="28"/>
        </w:rPr>
      </w:pPr>
      <w:r w:rsidRPr="00FC6839">
        <w:rPr>
          <w:rFonts w:ascii="Times New Roman" w:eastAsia="Times New Roman" w:hAnsi="Times New Roman"/>
          <w:b/>
          <w:sz w:val="28"/>
          <w:szCs w:val="28"/>
        </w:rPr>
        <w:t>Одеса 2021</w:t>
      </w:r>
    </w:p>
    <w:p w:rsidR="00B66344" w:rsidRPr="00FC6839" w:rsidRDefault="001C708E" w:rsidP="00384206">
      <w:pPr>
        <w:spacing w:line="360" w:lineRule="auto"/>
        <w:jc w:val="center"/>
        <w:rPr>
          <w:rFonts w:ascii="Times New Roman" w:hAnsi="Times New Roman"/>
          <w:sz w:val="28"/>
          <w:szCs w:val="28"/>
        </w:rPr>
      </w:pPr>
      <w:r w:rsidRPr="00FC6839">
        <w:rPr>
          <w:rFonts w:ascii="Times New Roman" w:hAnsi="Times New Roman"/>
          <w:b/>
          <w:color w:val="000000"/>
          <w:sz w:val="28"/>
          <w:szCs w:val="28"/>
          <w:lang w:val="uk-UA"/>
        </w:rPr>
        <w:lastRenderedPageBreak/>
        <w:t>АНОТАЦІЯ</w:t>
      </w:r>
    </w:p>
    <w:p w:rsidR="00B66344" w:rsidRPr="00FC6839" w:rsidRDefault="001C708E" w:rsidP="00384206">
      <w:pPr>
        <w:spacing w:after="0" w:line="360" w:lineRule="auto"/>
        <w:jc w:val="both"/>
        <w:rPr>
          <w:rFonts w:ascii="Times New Roman" w:hAnsi="Times New Roman"/>
          <w:sz w:val="28"/>
          <w:szCs w:val="28"/>
        </w:rPr>
      </w:pPr>
      <w:r w:rsidRPr="00FC6839">
        <w:rPr>
          <w:rFonts w:ascii="Times New Roman" w:hAnsi="Times New Roman"/>
          <w:b/>
          <w:sz w:val="28"/>
          <w:szCs w:val="28"/>
          <w:lang w:val="uk-UA"/>
        </w:rPr>
        <w:t>Зарванська Є.О.</w:t>
      </w:r>
      <w:r w:rsidRPr="00FC6839">
        <w:rPr>
          <w:rFonts w:ascii="Times New Roman" w:hAnsi="Times New Roman"/>
          <w:b/>
          <w:color w:val="000000"/>
          <w:sz w:val="28"/>
          <w:szCs w:val="28"/>
          <w:lang w:val="uk-UA"/>
        </w:rPr>
        <w:t xml:space="preserve"> Формування комунікативної компетентності майбутніх викладачів іноземних мов засобами інформаційно-комунікаційних технологій</w:t>
      </w:r>
      <w:r w:rsidRPr="00FC6839">
        <w:rPr>
          <w:rFonts w:ascii="Times New Roman" w:hAnsi="Times New Roman"/>
          <w:b/>
          <w:sz w:val="28"/>
          <w:szCs w:val="28"/>
          <w:lang w:val="uk-UA"/>
        </w:rPr>
        <w:t>. - Рукопис.</w:t>
      </w:r>
    </w:p>
    <w:p w:rsidR="00B66344" w:rsidRPr="00FC6839" w:rsidRDefault="001C708E" w:rsidP="00384206">
      <w:pPr>
        <w:spacing w:after="0" w:line="360" w:lineRule="auto"/>
        <w:ind w:firstLine="700"/>
        <w:jc w:val="both"/>
        <w:rPr>
          <w:rFonts w:ascii="Times New Roman" w:hAnsi="Times New Roman"/>
          <w:sz w:val="28"/>
          <w:szCs w:val="28"/>
          <w:lang w:val="uk-UA"/>
        </w:rPr>
      </w:pPr>
      <w:r w:rsidRPr="00FC6839">
        <w:rPr>
          <w:rFonts w:ascii="Times New Roman" w:hAnsi="Times New Roman"/>
          <w:sz w:val="28"/>
          <w:szCs w:val="28"/>
          <w:lang w:val="uk-UA"/>
        </w:rPr>
        <w:t>Дипломна робота на здобуття ступеня вищої освіти «Магістр» зі спеціальності 011 Освітні, педагогічні науки, спеціалізації «Освітні вимірювання». – Одеса: Одеський національний університет імені І.І. Мечникова, 2021. – Рукопис.</w:t>
      </w:r>
    </w:p>
    <w:p w:rsidR="00B66344" w:rsidRPr="00FC6839" w:rsidRDefault="001C708E" w:rsidP="00384206">
      <w:pPr>
        <w:spacing w:after="0" w:line="360" w:lineRule="auto"/>
        <w:ind w:firstLine="700"/>
        <w:jc w:val="both"/>
        <w:rPr>
          <w:rFonts w:ascii="Times New Roman" w:hAnsi="Times New Roman"/>
          <w:sz w:val="28"/>
          <w:szCs w:val="28"/>
          <w:lang w:val="uk-UA"/>
        </w:rPr>
      </w:pPr>
      <w:r w:rsidRPr="00FC6839">
        <w:rPr>
          <w:rStyle w:val="hps"/>
          <w:rFonts w:ascii="Times New Roman" w:hAnsi="Times New Roman"/>
          <w:color w:val="000000"/>
          <w:sz w:val="28"/>
          <w:szCs w:val="28"/>
          <w:lang w:val="uk-UA"/>
        </w:rPr>
        <w:t>Зроблені висновки щодо сутності, структури та засобів формування комунікативної компетентності у майбутніх викладачів іноземної мови у закладах вищої освіти.</w:t>
      </w:r>
    </w:p>
    <w:p w:rsidR="00B66344" w:rsidRPr="00FC6839" w:rsidRDefault="001C708E" w:rsidP="00384206">
      <w:pPr>
        <w:pStyle w:val="a5"/>
        <w:spacing w:line="360" w:lineRule="auto"/>
        <w:ind w:right="116" w:firstLine="707"/>
        <w:jc w:val="both"/>
      </w:pPr>
      <w:r w:rsidRPr="00FC6839">
        <w:rPr>
          <w:rStyle w:val="hps"/>
          <w:color w:val="000000"/>
        </w:rPr>
        <w:t xml:space="preserve">Наукова новизна дослідження полягає в тому, що в магістерскій роботі  розкривається проблема формування комунікативної компетентності майбутніх викладачів засобами інформаційно-комунікаційних технологій. Розглядається процес інформатизації освіти, що стосується вміння всіх учасників навчального процесу використовувати сучасні інформаційно-комунікаційні технології. </w:t>
      </w:r>
    </w:p>
    <w:p w:rsidR="00B66344" w:rsidRPr="00FC6839" w:rsidRDefault="001C708E" w:rsidP="00384206">
      <w:pPr>
        <w:spacing w:after="0" w:line="360" w:lineRule="auto"/>
        <w:ind w:firstLine="709"/>
        <w:jc w:val="both"/>
        <w:rPr>
          <w:rFonts w:ascii="Times New Roman" w:hAnsi="Times New Roman"/>
          <w:sz w:val="28"/>
          <w:szCs w:val="28"/>
        </w:rPr>
      </w:pPr>
      <w:r w:rsidRPr="00FC6839">
        <w:rPr>
          <w:rStyle w:val="hps"/>
          <w:rFonts w:ascii="Times New Roman" w:hAnsi="Times New Roman"/>
          <w:color w:val="000000"/>
          <w:sz w:val="28"/>
          <w:szCs w:val="28"/>
        </w:rPr>
        <w:t xml:space="preserve">Теоретичне значення дослідження полягає в тому, що </w:t>
      </w:r>
      <w:r w:rsidRPr="00FC6839">
        <w:rPr>
          <w:rStyle w:val="hps"/>
          <w:rFonts w:ascii="Times New Roman" w:hAnsi="Times New Roman"/>
          <w:color w:val="000000"/>
          <w:sz w:val="28"/>
          <w:szCs w:val="28"/>
          <w:lang w:val="uk-UA"/>
        </w:rPr>
        <w:t xml:space="preserve">нами </w:t>
      </w:r>
      <w:r w:rsidRPr="00FC6839">
        <w:rPr>
          <w:rFonts w:ascii="Times New Roman" w:hAnsi="Times New Roman"/>
          <w:color w:val="000000"/>
          <w:sz w:val="28"/>
          <w:szCs w:val="28"/>
          <w:lang w:val="uk-UA"/>
        </w:rPr>
        <w:t>о</w:t>
      </w:r>
      <w:r w:rsidRPr="00FC6839">
        <w:rPr>
          <w:rFonts w:ascii="Times New Roman" w:hAnsi="Times New Roman"/>
          <w:color w:val="000000"/>
          <w:sz w:val="28"/>
          <w:szCs w:val="28"/>
        </w:rPr>
        <w:t>писано</w:t>
      </w:r>
      <w:r w:rsidRPr="00FC6839">
        <w:rPr>
          <w:rFonts w:ascii="Times New Roman" w:hAnsi="Times New Roman"/>
          <w:color w:val="000000"/>
          <w:spacing w:val="1"/>
          <w:sz w:val="28"/>
          <w:szCs w:val="28"/>
        </w:rPr>
        <w:t xml:space="preserve"> </w:t>
      </w:r>
      <w:r w:rsidRPr="00FC6839">
        <w:rPr>
          <w:rFonts w:ascii="Times New Roman" w:hAnsi="Times New Roman"/>
          <w:color w:val="000000"/>
          <w:sz w:val="28"/>
          <w:szCs w:val="28"/>
        </w:rPr>
        <w:t>форми,</w:t>
      </w:r>
      <w:r w:rsidRPr="00FC6839">
        <w:rPr>
          <w:rFonts w:ascii="Times New Roman" w:hAnsi="Times New Roman"/>
          <w:color w:val="000000"/>
          <w:spacing w:val="1"/>
          <w:sz w:val="28"/>
          <w:szCs w:val="28"/>
        </w:rPr>
        <w:t xml:space="preserve"> </w:t>
      </w:r>
      <w:r w:rsidRPr="00FC6839">
        <w:rPr>
          <w:rFonts w:ascii="Times New Roman" w:hAnsi="Times New Roman"/>
          <w:color w:val="000000"/>
          <w:sz w:val="28"/>
          <w:szCs w:val="28"/>
        </w:rPr>
        <w:t>методи</w:t>
      </w:r>
      <w:r w:rsidRPr="00FC6839">
        <w:rPr>
          <w:rFonts w:ascii="Times New Roman" w:hAnsi="Times New Roman"/>
          <w:color w:val="000000"/>
          <w:spacing w:val="1"/>
          <w:sz w:val="28"/>
          <w:szCs w:val="28"/>
        </w:rPr>
        <w:t xml:space="preserve"> </w:t>
      </w:r>
      <w:r w:rsidRPr="00FC6839">
        <w:rPr>
          <w:rFonts w:ascii="Times New Roman" w:hAnsi="Times New Roman"/>
          <w:color w:val="000000"/>
          <w:sz w:val="28"/>
          <w:szCs w:val="28"/>
          <w:lang w:val="uk-UA"/>
        </w:rPr>
        <w:t>в</w:t>
      </w:r>
      <w:r w:rsidRPr="00FC6839">
        <w:rPr>
          <w:rFonts w:ascii="Times New Roman" w:hAnsi="Times New Roman"/>
          <w:color w:val="000000"/>
          <w:sz w:val="28"/>
          <w:szCs w:val="28"/>
        </w:rPr>
        <w:t>провадження означених підходів у процес професійної підготовки</w:t>
      </w:r>
      <w:r w:rsidRPr="00FC6839">
        <w:rPr>
          <w:rFonts w:ascii="Times New Roman" w:hAnsi="Times New Roman"/>
          <w:color w:val="000000"/>
          <w:spacing w:val="1"/>
          <w:sz w:val="28"/>
          <w:szCs w:val="28"/>
        </w:rPr>
        <w:t xml:space="preserve"> </w:t>
      </w:r>
      <w:r w:rsidRPr="00FC6839">
        <w:rPr>
          <w:rFonts w:ascii="Times New Roman" w:hAnsi="Times New Roman"/>
          <w:color w:val="000000"/>
          <w:sz w:val="28"/>
          <w:szCs w:val="28"/>
        </w:rPr>
        <w:t>майбутніх</w:t>
      </w:r>
      <w:r w:rsidRPr="00FC6839">
        <w:rPr>
          <w:rFonts w:ascii="Times New Roman" w:hAnsi="Times New Roman"/>
          <w:color w:val="000000"/>
          <w:spacing w:val="-8"/>
          <w:sz w:val="28"/>
          <w:szCs w:val="28"/>
        </w:rPr>
        <w:t xml:space="preserve"> </w:t>
      </w:r>
      <w:r w:rsidRPr="00FC6839">
        <w:rPr>
          <w:rFonts w:ascii="Times New Roman" w:hAnsi="Times New Roman"/>
          <w:color w:val="000000"/>
          <w:sz w:val="28"/>
          <w:szCs w:val="28"/>
        </w:rPr>
        <w:t>викладачів</w:t>
      </w:r>
      <w:r w:rsidRPr="00FC6839">
        <w:rPr>
          <w:rFonts w:ascii="Times New Roman" w:hAnsi="Times New Roman"/>
          <w:color w:val="000000"/>
          <w:spacing w:val="-8"/>
          <w:sz w:val="28"/>
          <w:szCs w:val="28"/>
        </w:rPr>
        <w:t xml:space="preserve"> </w:t>
      </w:r>
      <w:r w:rsidRPr="00FC6839">
        <w:rPr>
          <w:rFonts w:ascii="Times New Roman" w:hAnsi="Times New Roman"/>
          <w:color w:val="000000"/>
          <w:sz w:val="28"/>
          <w:szCs w:val="28"/>
        </w:rPr>
        <w:t>іноземних</w:t>
      </w:r>
      <w:r w:rsidRPr="00FC6839">
        <w:rPr>
          <w:rFonts w:ascii="Times New Roman" w:hAnsi="Times New Roman"/>
          <w:color w:val="000000"/>
          <w:spacing w:val="-7"/>
          <w:sz w:val="28"/>
          <w:szCs w:val="28"/>
        </w:rPr>
        <w:t xml:space="preserve"> </w:t>
      </w:r>
      <w:r w:rsidRPr="00FC6839">
        <w:rPr>
          <w:rFonts w:ascii="Times New Roman" w:hAnsi="Times New Roman"/>
          <w:color w:val="000000"/>
          <w:sz w:val="28"/>
          <w:szCs w:val="28"/>
        </w:rPr>
        <w:t>мов</w:t>
      </w:r>
      <w:r w:rsidRPr="00FC6839">
        <w:rPr>
          <w:rStyle w:val="hps"/>
          <w:rFonts w:ascii="Times New Roman" w:hAnsi="Times New Roman"/>
          <w:color w:val="000000"/>
          <w:sz w:val="28"/>
          <w:szCs w:val="28"/>
        </w:rPr>
        <w:t>.</w:t>
      </w:r>
    </w:p>
    <w:p w:rsidR="00B66344" w:rsidRPr="00FC6839" w:rsidRDefault="001C708E" w:rsidP="00384206">
      <w:pPr>
        <w:pStyle w:val="a5"/>
        <w:spacing w:line="360" w:lineRule="auto"/>
        <w:ind w:firstLine="720"/>
        <w:jc w:val="both"/>
      </w:pPr>
      <w:r w:rsidRPr="00FC6839">
        <w:rPr>
          <w:rStyle w:val="hps"/>
          <w:color w:val="000000"/>
        </w:rPr>
        <w:t xml:space="preserve">Практична цінність роботи полягає </w:t>
      </w:r>
      <w:r w:rsidRPr="00FC6839">
        <w:rPr>
          <w:color w:val="000000"/>
        </w:rPr>
        <w:t>у тому, що його результати</w:t>
      </w:r>
      <w:r w:rsidRPr="00FC6839">
        <w:rPr>
          <w:color w:val="000000"/>
          <w:spacing w:val="1"/>
        </w:rPr>
        <w:t xml:space="preserve"> </w:t>
      </w:r>
      <w:r w:rsidRPr="00FC6839">
        <w:rPr>
          <w:color w:val="000000"/>
        </w:rPr>
        <w:t>можуть</w:t>
      </w:r>
      <w:r w:rsidRPr="00FC6839">
        <w:rPr>
          <w:color w:val="000000"/>
          <w:spacing w:val="-11"/>
        </w:rPr>
        <w:t xml:space="preserve"> </w:t>
      </w:r>
      <w:r w:rsidRPr="00FC6839">
        <w:rPr>
          <w:color w:val="000000"/>
        </w:rPr>
        <w:t>бути</w:t>
      </w:r>
      <w:r w:rsidRPr="00FC6839">
        <w:rPr>
          <w:color w:val="000000"/>
          <w:spacing w:val="-9"/>
        </w:rPr>
        <w:t xml:space="preserve"> </w:t>
      </w:r>
      <w:r w:rsidRPr="00FC6839">
        <w:rPr>
          <w:color w:val="000000"/>
        </w:rPr>
        <w:t>використані</w:t>
      </w:r>
      <w:r w:rsidRPr="00FC6839">
        <w:rPr>
          <w:color w:val="000000"/>
          <w:spacing w:val="-8"/>
        </w:rPr>
        <w:t xml:space="preserve"> </w:t>
      </w:r>
      <w:r w:rsidRPr="00FC6839">
        <w:rPr>
          <w:color w:val="000000"/>
        </w:rPr>
        <w:t>в</w:t>
      </w:r>
      <w:r w:rsidRPr="00FC6839">
        <w:rPr>
          <w:color w:val="000000"/>
          <w:spacing w:val="-10"/>
        </w:rPr>
        <w:t xml:space="preserve"> </w:t>
      </w:r>
      <w:r w:rsidRPr="00FC6839">
        <w:rPr>
          <w:color w:val="000000"/>
        </w:rPr>
        <w:t>процесі</w:t>
      </w:r>
      <w:r w:rsidRPr="00FC6839">
        <w:rPr>
          <w:color w:val="000000"/>
          <w:spacing w:val="-8"/>
        </w:rPr>
        <w:t xml:space="preserve"> </w:t>
      </w:r>
      <w:r w:rsidRPr="00FC6839">
        <w:rPr>
          <w:color w:val="000000"/>
        </w:rPr>
        <w:t>професійної</w:t>
      </w:r>
      <w:r w:rsidRPr="00FC6839">
        <w:rPr>
          <w:color w:val="000000"/>
          <w:spacing w:val="-4"/>
        </w:rPr>
        <w:t xml:space="preserve"> </w:t>
      </w:r>
      <w:r w:rsidRPr="00FC6839">
        <w:rPr>
          <w:color w:val="000000"/>
        </w:rPr>
        <w:t>підготовки</w:t>
      </w:r>
      <w:r w:rsidRPr="00FC6839">
        <w:rPr>
          <w:color w:val="000000"/>
          <w:spacing w:val="-9"/>
        </w:rPr>
        <w:t xml:space="preserve"> </w:t>
      </w:r>
      <w:r w:rsidRPr="00FC6839">
        <w:rPr>
          <w:color w:val="000000"/>
        </w:rPr>
        <w:t>майбутніх</w:t>
      </w:r>
      <w:r w:rsidRPr="00FC6839">
        <w:rPr>
          <w:color w:val="000000"/>
          <w:spacing w:val="-9"/>
        </w:rPr>
        <w:t xml:space="preserve"> </w:t>
      </w:r>
      <w:r w:rsidRPr="00FC6839">
        <w:rPr>
          <w:color w:val="000000"/>
        </w:rPr>
        <w:t xml:space="preserve">викладачів </w:t>
      </w:r>
      <w:r w:rsidRPr="00FC6839">
        <w:rPr>
          <w:color w:val="000000"/>
          <w:spacing w:val="-67"/>
        </w:rPr>
        <w:t xml:space="preserve"> </w:t>
      </w:r>
      <w:r w:rsidRPr="00FC6839">
        <w:rPr>
          <w:color w:val="000000"/>
        </w:rPr>
        <w:t>іноземної</w:t>
      </w:r>
      <w:r w:rsidRPr="00FC6839">
        <w:rPr>
          <w:color w:val="000000"/>
          <w:spacing w:val="1"/>
        </w:rPr>
        <w:t xml:space="preserve"> </w:t>
      </w:r>
      <w:r w:rsidRPr="00FC6839">
        <w:rPr>
          <w:color w:val="000000"/>
        </w:rPr>
        <w:t>мови</w:t>
      </w:r>
      <w:r w:rsidRPr="00FC6839">
        <w:rPr>
          <w:color w:val="000000"/>
          <w:spacing w:val="1"/>
        </w:rPr>
        <w:t xml:space="preserve"> </w:t>
      </w:r>
      <w:r w:rsidRPr="00FC6839">
        <w:rPr>
          <w:color w:val="000000"/>
        </w:rPr>
        <w:t>у</w:t>
      </w:r>
      <w:r w:rsidRPr="00FC6839">
        <w:rPr>
          <w:color w:val="000000"/>
          <w:spacing w:val="1"/>
        </w:rPr>
        <w:t xml:space="preserve"> </w:t>
      </w:r>
      <w:r w:rsidRPr="00FC6839">
        <w:rPr>
          <w:color w:val="000000"/>
        </w:rPr>
        <w:t>закладах вищої освіти.</w:t>
      </w:r>
    </w:p>
    <w:p w:rsidR="00B66344" w:rsidRPr="00FC6839" w:rsidRDefault="0098539B" w:rsidP="00384206">
      <w:pPr>
        <w:spacing w:after="0" w:line="360" w:lineRule="auto"/>
        <w:ind w:firstLine="709"/>
        <w:jc w:val="both"/>
        <w:rPr>
          <w:rFonts w:ascii="Times New Roman" w:hAnsi="Times New Roman"/>
          <w:sz w:val="28"/>
          <w:szCs w:val="28"/>
        </w:rPr>
      </w:pPr>
      <w:r>
        <w:rPr>
          <w:rFonts w:ascii="Times New Roman" w:hAnsi="Times New Roman"/>
          <w:color w:val="000000"/>
          <w:sz w:val="28"/>
          <w:szCs w:val="28"/>
        </w:rPr>
        <w:t>Результати</w:t>
      </w:r>
      <w:r w:rsidR="001C708E" w:rsidRPr="00FC6839">
        <w:rPr>
          <w:rFonts w:ascii="Times New Roman" w:hAnsi="Times New Roman"/>
          <w:color w:val="000000"/>
          <w:sz w:val="28"/>
          <w:szCs w:val="28"/>
        </w:rPr>
        <w:t xml:space="preserve"> дослідження можуть бути рекомендовані для застосування в практиці студентами</w:t>
      </w:r>
      <w:r w:rsidR="001C708E" w:rsidRPr="00FC6839">
        <w:rPr>
          <w:rFonts w:ascii="Times New Roman" w:hAnsi="Times New Roman"/>
          <w:color w:val="000000"/>
          <w:spacing w:val="1"/>
          <w:sz w:val="28"/>
          <w:szCs w:val="28"/>
        </w:rPr>
        <w:t xml:space="preserve"> </w:t>
      </w:r>
      <w:r w:rsidR="001C708E" w:rsidRPr="00FC6839">
        <w:rPr>
          <w:rFonts w:ascii="Times New Roman" w:hAnsi="Times New Roman"/>
          <w:color w:val="000000"/>
          <w:sz w:val="28"/>
          <w:szCs w:val="28"/>
        </w:rPr>
        <w:t>різних</w:t>
      </w:r>
      <w:r w:rsidR="001C708E" w:rsidRPr="00FC6839">
        <w:rPr>
          <w:rFonts w:ascii="Times New Roman" w:hAnsi="Times New Roman"/>
          <w:color w:val="000000"/>
          <w:spacing w:val="1"/>
          <w:sz w:val="28"/>
          <w:szCs w:val="28"/>
        </w:rPr>
        <w:t xml:space="preserve"> </w:t>
      </w:r>
      <w:r w:rsidR="001C708E" w:rsidRPr="00FC6839">
        <w:rPr>
          <w:rFonts w:ascii="Times New Roman" w:hAnsi="Times New Roman"/>
          <w:color w:val="000000"/>
          <w:sz w:val="28"/>
          <w:szCs w:val="28"/>
        </w:rPr>
        <w:t>спеціальностей</w:t>
      </w:r>
      <w:r w:rsidR="001C708E" w:rsidRPr="00FC6839">
        <w:rPr>
          <w:rFonts w:ascii="Times New Roman" w:hAnsi="Times New Roman"/>
          <w:color w:val="000000"/>
          <w:spacing w:val="1"/>
          <w:sz w:val="28"/>
          <w:szCs w:val="28"/>
        </w:rPr>
        <w:t xml:space="preserve"> </w:t>
      </w:r>
      <w:r w:rsidR="001C708E" w:rsidRPr="00FC6839">
        <w:rPr>
          <w:rFonts w:ascii="Times New Roman" w:hAnsi="Times New Roman"/>
          <w:color w:val="000000"/>
          <w:sz w:val="28"/>
          <w:szCs w:val="28"/>
        </w:rPr>
        <w:t>у</w:t>
      </w:r>
      <w:r w:rsidR="001C708E" w:rsidRPr="00FC6839">
        <w:rPr>
          <w:rFonts w:ascii="Times New Roman" w:hAnsi="Times New Roman"/>
          <w:color w:val="000000"/>
          <w:spacing w:val="1"/>
          <w:sz w:val="28"/>
          <w:szCs w:val="28"/>
        </w:rPr>
        <w:t xml:space="preserve"> </w:t>
      </w:r>
      <w:r w:rsidR="001C708E" w:rsidRPr="00FC6839">
        <w:rPr>
          <w:rFonts w:ascii="Times New Roman" w:hAnsi="Times New Roman"/>
          <w:color w:val="000000"/>
          <w:sz w:val="28"/>
          <w:szCs w:val="28"/>
        </w:rPr>
        <w:t>вищій</w:t>
      </w:r>
      <w:r w:rsidR="001C708E" w:rsidRPr="00FC6839">
        <w:rPr>
          <w:rFonts w:ascii="Times New Roman" w:hAnsi="Times New Roman"/>
          <w:color w:val="000000"/>
          <w:spacing w:val="1"/>
          <w:sz w:val="28"/>
          <w:szCs w:val="28"/>
        </w:rPr>
        <w:t xml:space="preserve"> </w:t>
      </w:r>
      <w:r w:rsidR="001C708E" w:rsidRPr="00FC6839">
        <w:rPr>
          <w:rFonts w:ascii="Times New Roman" w:hAnsi="Times New Roman"/>
          <w:color w:val="000000"/>
          <w:sz w:val="28"/>
          <w:szCs w:val="28"/>
        </w:rPr>
        <w:t>школі</w:t>
      </w:r>
      <w:r w:rsidR="001C708E" w:rsidRPr="00FC6839">
        <w:rPr>
          <w:rFonts w:ascii="Times New Roman" w:hAnsi="Times New Roman"/>
          <w:color w:val="000000"/>
          <w:sz w:val="28"/>
          <w:szCs w:val="28"/>
          <w:lang w:val="uk-UA"/>
        </w:rPr>
        <w:t xml:space="preserve"> для підготовки науково-методичного забезпечення використання інформаційно-комунікаційних технологій, для самоосвітньої діяльності студентів та викладачів</w:t>
      </w:r>
      <w:r w:rsidR="001C708E" w:rsidRPr="00FC6839">
        <w:rPr>
          <w:rFonts w:ascii="Times New Roman" w:hAnsi="Times New Roman"/>
          <w:color w:val="000000"/>
          <w:sz w:val="28"/>
          <w:szCs w:val="28"/>
        </w:rPr>
        <w:t xml:space="preserve"> у ЗВО.</w:t>
      </w:r>
    </w:p>
    <w:p w:rsidR="00B66344" w:rsidRPr="00FC6839" w:rsidRDefault="001C708E" w:rsidP="00384206">
      <w:pPr>
        <w:pStyle w:val="a5"/>
        <w:spacing w:line="360" w:lineRule="auto"/>
        <w:ind w:firstLine="709"/>
        <w:jc w:val="both"/>
      </w:pPr>
      <w:r w:rsidRPr="00FC6839">
        <w:rPr>
          <w:b/>
          <w:color w:val="000000"/>
        </w:rPr>
        <w:t>Ключові слова:</w:t>
      </w:r>
      <w:r w:rsidRPr="00FC6839">
        <w:rPr>
          <w:color w:val="000000"/>
        </w:rPr>
        <w:t xml:space="preserve"> інформаційно-комунікаційні технології, комунікативна компетентність, формування</w:t>
      </w:r>
      <w:r w:rsidRPr="00FC6839">
        <w:rPr>
          <w:color w:val="000000"/>
          <w:spacing w:val="1"/>
        </w:rPr>
        <w:t xml:space="preserve"> </w:t>
      </w:r>
      <w:r w:rsidRPr="00FC6839">
        <w:rPr>
          <w:color w:val="000000"/>
        </w:rPr>
        <w:t>комунікативної</w:t>
      </w:r>
      <w:r w:rsidRPr="00FC6839">
        <w:rPr>
          <w:color w:val="000000"/>
          <w:spacing w:val="1"/>
        </w:rPr>
        <w:t xml:space="preserve"> </w:t>
      </w:r>
      <w:r w:rsidRPr="00FC6839">
        <w:rPr>
          <w:color w:val="000000"/>
        </w:rPr>
        <w:t>компетентності</w:t>
      </w:r>
      <w:r w:rsidRPr="00FC6839">
        <w:rPr>
          <w:color w:val="000000"/>
          <w:spacing w:val="1"/>
        </w:rPr>
        <w:t xml:space="preserve"> </w:t>
      </w:r>
      <w:r w:rsidRPr="00FC6839">
        <w:rPr>
          <w:color w:val="000000"/>
        </w:rPr>
        <w:t>засобами</w:t>
      </w:r>
      <w:r w:rsidRPr="00FC6839">
        <w:rPr>
          <w:color w:val="000000"/>
          <w:spacing w:val="1"/>
        </w:rPr>
        <w:t xml:space="preserve"> </w:t>
      </w:r>
      <w:r w:rsidRPr="00FC6839">
        <w:rPr>
          <w:color w:val="000000"/>
        </w:rPr>
        <w:t>інформаційно-</w:t>
      </w:r>
      <w:r w:rsidRPr="00FC6839">
        <w:rPr>
          <w:color w:val="000000"/>
          <w:spacing w:val="-67"/>
        </w:rPr>
        <w:t xml:space="preserve"> </w:t>
      </w:r>
      <w:r w:rsidRPr="00FC6839">
        <w:rPr>
          <w:color w:val="000000"/>
        </w:rPr>
        <w:t>комунікаційних технологій, майбутні викладачі.</w:t>
      </w:r>
    </w:p>
    <w:p w:rsidR="00D53F5F" w:rsidRDefault="00D53F5F" w:rsidP="00384206">
      <w:pPr>
        <w:pStyle w:val="a5"/>
        <w:spacing w:line="360" w:lineRule="auto"/>
        <w:jc w:val="center"/>
        <w:rPr>
          <w:b/>
          <w:color w:val="000000"/>
        </w:rPr>
      </w:pPr>
    </w:p>
    <w:p w:rsidR="00B66344" w:rsidRPr="00FC6839" w:rsidRDefault="001C708E" w:rsidP="00384206">
      <w:pPr>
        <w:pStyle w:val="a5"/>
        <w:spacing w:line="360" w:lineRule="auto"/>
        <w:jc w:val="center"/>
        <w:rPr>
          <w:b/>
          <w:color w:val="000000"/>
        </w:rPr>
      </w:pPr>
      <w:r w:rsidRPr="00FC6839">
        <w:rPr>
          <w:b/>
          <w:color w:val="000000"/>
        </w:rPr>
        <w:t>SUMMARY</w:t>
      </w:r>
    </w:p>
    <w:p w:rsidR="00B66344" w:rsidRPr="00FC6839" w:rsidRDefault="001C708E" w:rsidP="00384206">
      <w:pPr>
        <w:spacing w:after="0" w:line="360" w:lineRule="auto"/>
        <w:ind w:firstLine="709"/>
        <w:jc w:val="both"/>
        <w:rPr>
          <w:rFonts w:ascii="Times New Roman" w:hAnsi="Times New Roman"/>
          <w:b/>
          <w:color w:val="000000"/>
          <w:sz w:val="28"/>
          <w:szCs w:val="28"/>
          <w:lang w:val="en-US"/>
        </w:rPr>
      </w:pPr>
      <w:r w:rsidRPr="00FC6839">
        <w:rPr>
          <w:rFonts w:ascii="Times New Roman" w:hAnsi="Times New Roman"/>
          <w:b/>
          <w:color w:val="000000"/>
          <w:sz w:val="28"/>
          <w:szCs w:val="28"/>
          <w:lang w:val="en-US"/>
        </w:rPr>
        <w:t>Zarvanska Y.O. Formation of communicative competence of future teachers of foreign languages by means of information and communication technologies. - Manuscript.</w:t>
      </w:r>
    </w:p>
    <w:p w:rsidR="00B66344" w:rsidRPr="00FC6839" w:rsidRDefault="001C708E" w:rsidP="00384206">
      <w:pPr>
        <w:spacing w:after="0" w:line="360" w:lineRule="auto"/>
        <w:ind w:firstLine="709"/>
        <w:jc w:val="both"/>
        <w:rPr>
          <w:rFonts w:ascii="Times New Roman" w:hAnsi="Times New Roman"/>
          <w:color w:val="000000"/>
          <w:sz w:val="28"/>
          <w:szCs w:val="28"/>
          <w:lang w:val="en-US"/>
        </w:rPr>
      </w:pPr>
      <w:r w:rsidRPr="00FC6839">
        <w:rPr>
          <w:rFonts w:ascii="Times New Roman" w:hAnsi="Times New Roman"/>
          <w:color w:val="000000"/>
          <w:sz w:val="28"/>
          <w:szCs w:val="28"/>
          <w:lang w:val="en-US"/>
        </w:rPr>
        <w:t>Qualification work for obtaining the degree of higher education "Master" in the specialty 011 Educational, pedagogical sciences. Odessa: Odessa National University named after II Mechnikov, 2021. Manuscript.</w:t>
      </w:r>
    </w:p>
    <w:p w:rsidR="00B66344" w:rsidRPr="00FC6839" w:rsidRDefault="001C708E" w:rsidP="00384206">
      <w:pPr>
        <w:spacing w:after="0" w:line="360" w:lineRule="auto"/>
        <w:ind w:firstLine="709"/>
        <w:jc w:val="both"/>
        <w:rPr>
          <w:rFonts w:ascii="Times New Roman" w:hAnsi="Times New Roman"/>
          <w:color w:val="000000"/>
          <w:sz w:val="28"/>
          <w:szCs w:val="28"/>
          <w:lang w:val="en-US"/>
        </w:rPr>
      </w:pPr>
      <w:r w:rsidRPr="00FC6839">
        <w:rPr>
          <w:rFonts w:ascii="Times New Roman" w:hAnsi="Times New Roman"/>
          <w:color w:val="000000"/>
          <w:sz w:val="28"/>
          <w:szCs w:val="28"/>
          <w:lang w:val="en-US"/>
        </w:rPr>
        <w:t>Conclusions are made on the nature, structure and means of formation of communicative competence in future foreign language teachers in higher education institutions.</w:t>
      </w:r>
    </w:p>
    <w:p w:rsidR="00B66344" w:rsidRPr="00FC6839" w:rsidRDefault="001C708E" w:rsidP="00384206">
      <w:pPr>
        <w:spacing w:after="0" w:line="360" w:lineRule="auto"/>
        <w:ind w:firstLine="709"/>
        <w:jc w:val="both"/>
        <w:rPr>
          <w:rFonts w:ascii="Times New Roman" w:hAnsi="Times New Roman"/>
          <w:color w:val="000000"/>
          <w:sz w:val="28"/>
          <w:szCs w:val="28"/>
          <w:lang w:val="en-US"/>
        </w:rPr>
      </w:pPr>
      <w:r w:rsidRPr="00FC6839">
        <w:rPr>
          <w:rFonts w:ascii="Times New Roman" w:hAnsi="Times New Roman"/>
          <w:color w:val="000000"/>
          <w:sz w:val="28"/>
          <w:szCs w:val="28"/>
          <w:lang w:val="en-US"/>
        </w:rPr>
        <w:t>The scientific novelty of the study is that the master's thesis reveals the problem of forming the communicative competence of future teachers by means of information and communication technologies. The process of informatization of education is considered, which concerns the ability of all participants in the educational process to use modern information and communication technologies.</w:t>
      </w:r>
    </w:p>
    <w:p w:rsidR="00B66344" w:rsidRPr="00FC6839" w:rsidRDefault="001C708E" w:rsidP="00384206">
      <w:pPr>
        <w:spacing w:after="0" w:line="360" w:lineRule="auto"/>
        <w:ind w:firstLine="709"/>
        <w:jc w:val="both"/>
        <w:rPr>
          <w:rFonts w:ascii="Times New Roman" w:hAnsi="Times New Roman"/>
          <w:color w:val="000000"/>
          <w:sz w:val="28"/>
          <w:szCs w:val="28"/>
          <w:lang w:val="en-US"/>
        </w:rPr>
      </w:pPr>
      <w:r w:rsidRPr="00FC6839">
        <w:rPr>
          <w:rFonts w:ascii="Times New Roman" w:hAnsi="Times New Roman"/>
          <w:color w:val="000000"/>
          <w:sz w:val="28"/>
          <w:szCs w:val="28"/>
          <w:lang w:val="en-US"/>
        </w:rPr>
        <w:t>The theoretical significance of the study is that we describe the forms, methods of implementing these approaches in the process of professional training of future teachers of foreign languages.</w:t>
      </w:r>
    </w:p>
    <w:p w:rsidR="00B66344" w:rsidRPr="00FC6839" w:rsidRDefault="001C708E" w:rsidP="00384206">
      <w:pPr>
        <w:spacing w:after="0" w:line="360" w:lineRule="auto"/>
        <w:ind w:firstLine="709"/>
        <w:jc w:val="both"/>
        <w:rPr>
          <w:rFonts w:ascii="Times New Roman" w:hAnsi="Times New Roman"/>
          <w:color w:val="000000"/>
          <w:sz w:val="28"/>
          <w:szCs w:val="28"/>
          <w:lang w:val="en-US"/>
        </w:rPr>
      </w:pPr>
      <w:r w:rsidRPr="00FC6839">
        <w:rPr>
          <w:rFonts w:ascii="Times New Roman" w:hAnsi="Times New Roman"/>
          <w:color w:val="000000"/>
          <w:sz w:val="28"/>
          <w:szCs w:val="28"/>
          <w:lang w:val="en-US"/>
        </w:rPr>
        <w:t>The practical value of the work is that its results can be used in the process of professional training of future foreign language teachers in higher education institutions.</w:t>
      </w:r>
    </w:p>
    <w:p w:rsidR="00B66344" w:rsidRPr="00FC6839" w:rsidRDefault="001C708E" w:rsidP="00384206">
      <w:pPr>
        <w:spacing w:after="0" w:line="360" w:lineRule="auto"/>
        <w:ind w:firstLine="709"/>
        <w:jc w:val="both"/>
        <w:rPr>
          <w:rFonts w:ascii="Times New Roman" w:hAnsi="Times New Roman"/>
          <w:color w:val="000000"/>
          <w:sz w:val="28"/>
          <w:szCs w:val="28"/>
          <w:lang w:val="en-US"/>
        </w:rPr>
      </w:pPr>
      <w:r w:rsidRPr="00FC6839">
        <w:rPr>
          <w:rFonts w:ascii="Times New Roman" w:hAnsi="Times New Roman"/>
          <w:color w:val="000000"/>
          <w:sz w:val="28"/>
          <w:szCs w:val="28"/>
          <w:lang w:val="en-US"/>
        </w:rPr>
        <w:t>The results of the research can be recommended for use in practice by students of different specialties in higher education for the preparation of scientific and methodological support for the use of information and communication technologies, for self-educational activities of students and teachers in freelance education.</w:t>
      </w:r>
    </w:p>
    <w:p w:rsidR="00B66344" w:rsidRPr="00FC6839" w:rsidRDefault="001C708E" w:rsidP="00384206">
      <w:pPr>
        <w:spacing w:after="0" w:line="360" w:lineRule="auto"/>
        <w:ind w:firstLine="709"/>
        <w:jc w:val="both"/>
        <w:rPr>
          <w:rFonts w:ascii="Times New Roman" w:hAnsi="Times New Roman"/>
          <w:color w:val="000000"/>
          <w:sz w:val="28"/>
          <w:szCs w:val="28"/>
          <w:lang w:val="en-US"/>
        </w:rPr>
      </w:pPr>
      <w:r w:rsidRPr="00FC6839">
        <w:rPr>
          <w:rFonts w:ascii="Times New Roman" w:hAnsi="Times New Roman"/>
          <w:b/>
          <w:color w:val="000000"/>
          <w:sz w:val="28"/>
          <w:szCs w:val="28"/>
          <w:lang w:val="en-US"/>
        </w:rPr>
        <w:t>Key words:</w:t>
      </w:r>
      <w:r w:rsidRPr="00FC6839">
        <w:rPr>
          <w:rFonts w:ascii="Times New Roman" w:hAnsi="Times New Roman"/>
          <w:color w:val="000000"/>
          <w:sz w:val="28"/>
          <w:szCs w:val="28"/>
          <w:lang w:val="en-US"/>
        </w:rPr>
        <w:t xml:space="preserve"> information and communication technologies, communicative competence, formation of communicative competence by means of information and communication technologies, future teachers.</w:t>
      </w:r>
    </w:p>
    <w:p w:rsidR="00B66344" w:rsidRPr="00FC6839" w:rsidRDefault="001C708E" w:rsidP="00384206">
      <w:pPr>
        <w:pageBreakBefore/>
        <w:spacing w:line="360" w:lineRule="auto"/>
        <w:jc w:val="center"/>
        <w:rPr>
          <w:rFonts w:ascii="Times New Roman" w:hAnsi="Times New Roman"/>
          <w:b/>
          <w:color w:val="000000"/>
          <w:sz w:val="28"/>
          <w:szCs w:val="28"/>
          <w:lang w:val="uk-UA"/>
        </w:rPr>
      </w:pPr>
      <w:r w:rsidRPr="00FC6839">
        <w:rPr>
          <w:rFonts w:ascii="Times New Roman" w:hAnsi="Times New Roman"/>
          <w:b/>
          <w:color w:val="000000"/>
          <w:sz w:val="28"/>
          <w:szCs w:val="28"/>
          <w:lang w:val="uk-UA"/>
        </w:rPr>
        <w:lastRenderedPageBreak/>
        <w:t>Умовні позначення</w:t>
      </w:r>
    </w:p>
    <w:p w:rsidR="00B66344" w:rsidRPr="00FC6839" w:rsidRDefault="00B66344">
      <w:pPr>
        <w:spacing w:line="360" w:lineRule="auto"/>
        <w:ind w:firstLine="709"/>
        <w:jc w:val="both"/>
        <w:rPr>
          <w:rFonts w:ascii="Times New Roman" w:hAnsi="Times New Roman"/>
          <w:b/>
          <w:color w:val="000000"/>
          <w:sz w:val="28"/>
          <w:szCs w:val="28"/>
          <w:lang w:val="uk-UA"/>
        </w:rPr>
      </w:pPr>
    </w:p>
    <w:p w:rsidR="00B66344" w:rsidRPr="00FC6839" w:rsidRDefault="001C708E">
      <w:pPr>
        <w:spacing w:line="360" w:lineRule="auto"/>
        <w:ind w:firstLine="709"/>
        <w:jc w:val="both"/>
        <w:rPr>
          <w:rFonts w:ascii="Times New Roman" w:hAnsi="Times New Roman"/>
          <w:sz w:val="28"/>
          <w:szCs w:val="28"/>
        </w:rPr>
      </w:pPr>
      <w:r w:rsidRPr="00FC6839">
        <w:rPr>
          <w:rFonts w:ascii="Times New Roman" w:hAnsi="Times New Roman"/>
          <w:b/>
          <w:color w:val="000000"/>
          <w:sz w:val="28"/>
          <w:szCs w:val="28"/>
          <w:lang w:val="uk-UA"/>
        </w:rPr>
        <w:t xml:space="preserve">КК – </w:t>
      </w:r>
      <w:r w:rsidRPr="00FC6839">
        <w:rPr>
          <w:rFonts w:ascii="Times New Roman" w:hAnsi="Times New Roman"/>
          <w:color w:val="000000"/>
          <w:sz w:val="28"/>
          <w:szCs w:val="28"/>
          <w:lang w:val="uk-UA"/>
        </w:rPr>
        <w:t>комунікативна компетентність.</w:t>
      </w:r>
    </w:p>
    <w:p w:rsidR="00B66344" w:rsidRPr="00FC6839" w:rsidRDefault="001C708E">
      <w:pPr>
        <w:spacing w:line="360" w:lineRule="auto"/>
        <w:ind w:firstLine="709"/>
        <w:jc w:val="both"/>
        <w:rPr>
          <w:rFonts w:ascii="Times New Roman" w:hAnsi="Times New Roman"/>
          <w:sz w:val="28"/>
          <w:szCs w:val="28"/>
        </w:rPr>
      </w:pPr>
      <w:r w:rsidRPr="00FC6839">
        <w:rPr>
          <w:rFonts w:ascii="Times New Roman" w:hAnsi="Times New Roman"/>
          <w:b/>
          <w:color w:val="000000"/>
          <w:sz w:val="28"/>
          <w:szCs w:val="28"/>
          <w:lang w:val="uk-UA"/>
        </w:rPr>
        <w:t xml:space="preserve">НКА - </w:t>
      </w:r>
      <w:r w:rsidRPr="00FC6839">
        <w:rPr>
          <w:rFonts w:ascii="Times New Roman" w:hAnsi="Times New Roman"/>
          <w:color w:val="000000"/>
          <w:sz w:val="28"/>
          <w:szCs w:val="28"/>
          <w:lang w:val="uk-UA"/>
        </w:rPr>
        <w:t>Національна комунікаційна асоціація .</w:t>
      </w:r>
    </w:p>
    <w:p w:rsidR="00B66344" w:rsidRPr="00FC6839" w:rsidRDefault="001C708E">
      <w:pPr>
        <w:spacing w:line="360" w:lineRule="auto"/>
        <w:ind w:firstLine="709"/>
        <w:jc w:val="both"/>
        <w:rPr>
          <w:rFonts w:ascii="Times New Roman" w:hAnsi="Times New Roman"/>
          <w:sz w:val="28"/>
          <w:szCs w:val="28"/>
        </w:rPr>
      </w:pPr>
      <w:r w:rsidRPr="00FC6839">
        <w:rPr>
          <w:rFonts w:ascii="Times New Roman" w:hAnsi="Times New Roman"/>
          <w:b/>
          <w:color w:val="000000"/>
          <w:sz w:val="28"/>
          <w:szCs w:val="28"/>
          <w:lang w:val="uk-UA"/>
        </w:rPr>
        <w:t xml:space="preserve">ІКТ – </w:t>
      </w:r>
      <w:r w:rsidRPr="00FC6839">
        <w:rPr>
          <w:rFonts w:ascii="Times New Roman" w:hAnsi="Times New Roman"/>
          <w:color w:val="000000"/>
          <w:sz w:val="28"/>
          <w:szCs w:val="28"/>
          <w:lang w:val="uk-UA"/>
        </w:rPr>
        <w:t>інформаційно-комунікаційні технології.</w:t>
      </w:r>
    </w:p>
    <w:p w:rsidR="00B66344" w:rsidRPr="00FC6839" w:rsidRDefault="001C708E">
      <w:pPr>
        <w:spacing w:line="360" w:lineRule="auto"/>
        <w:ind w:firstLine="709"/>
        <w:jc w:val="both"/>
        <w:rPr>
          <w:rFonts w:ascii="Times New Roman" w:hAnsi="Times New Roman"/>
          <w:sz w:val="28"/>
          <w:szCs w:val="28"/>
        </w:rPr>
      </w:pPr>
      <w:r w:rsidRPr="00FC6839">
        <w:rPr>
          <w:rFonts w:ascii="Times New Roman" w:hAnsi="Times New Roman"/>
          <w:b/>
          <w:color w:val="000000"/>
          <w:sz w:val="28"/>
          <w:szCs w:val="28"/>
        </w:rPr>
        <w:t>МОН</w:t>
      </w:r>
      <w:r w:rsidRPr="00FC6839">
        <w:rPr>
          <w:rFonts w:ascii="Times New Roman" w:hAnsi="Times New Roman"/>
          <w:color w:val="000000"/>
          <w:sz w:val="28"/>
          <w:szCs w:val="28"/>
          <w:lang w:val="uk-UA"/>
        </w:rPr>
        <w:t xml:space="preserve"> – Міністерство освіти і науки.</w:t>
      </w:r>
    </w:p>
    <w:p w:rsidR="00B66344" w:rsidRPr="00FC6839" w:rsidRDefault="001C708E">
      <w:pPr>
        <w:spacing w:line="360" w:lineRule="auto"/>
        <w:ind w:firstLine="709"/>
        <w:jc w:val="both"/>
        <w:rPr>
          <w:rFonts w:ascii="Times New Roman" w:hAnsi="Times New Roman"/>
          <w:sz w:val="28"/>
          <w:szCs w:val="28"/>
        </w:rPr>
      </w:pPr>
      <w:r w:rsidRPr="00FC6839">
        <w:rPr>
          <w:rFonts w:ascii="Times New Roman" w:hAnsi="Times New Roman"/>
          <w:b/>
          <w:color w:val="000000"/>
          <w:sz w:val="28"/>
          <w:szCs w:val="28"/>
          <w:lang w:val="uk-UA"/>
        </w:rPr>
        <w:t>ЗВО</w:t>
      </w:r>
      <w:r w:rsidRPr="00FC6839">
        <w:rPr>
          <w:rFonts w:ascii="Times New Roman" w:hAnsi="Times New Roman"/>
          <w:color w:val="000000"/>
          <w:sz w:val="28"/>
          <w:szCs w:val="28"/>
          <w:lang w:val="uk-UA"/>
        </w:rPr>
        <w:t xml:space="preserve"> – заклад вищої освіти.</w:t>
      </w:r>
    </w:p>
    <w:p w:rsidR="00B66344" w:rsidRPr="00FC6839" w:rsidRDefault="001C708E">
      <w:pPr>
        <w:spacing w:line="360" w:lineRule="auto"/>
        <w:ind w:firstLine="709"/>
        <w:jc w:val="both"/>
        <w:rPr>
          <w:rFonts w:ascii="Times New Roman" w:hAnsi="Times New Roman"/>
          <w:sz w:val="28"/>
          <w:szCs w:val="28"/>
        </w:rPr>
      </w:pPr>
      <w:r w:rsidRPr="00FC6839">
        <w:rPr>
          <w:rFonts w:ascii="Times New Roman" w:hAnsi="Times New Roman"/>
          <w:b/>
          <w:color w:val="000000"/>
          <w:sz w:val="28"/>
          <w:szCs w:val="28"/>
          <w:lang w:val="uk-UA"/>
        </w:rPr>
        <w:t xml:space="preserve">ЕОМ </w:t>
      </w:r>
      <w:r w:rsidRPr="00FC6839">
        <w:rPr>
          <w:rFonts w:ascii="Times New Roman" w:hAnsi="Times New Roman"/>
          <w:color w:val="000000"/>
          <w:sz w:val="28"/>
          <w:szCs w:val="28"/>
          <w:lang w:val="uk-UA"/>
        </w:rPr>
        <w:t>– електронно-обчислювальні машини.</w:t>
      </w:r>
    </w:p>
    <w:p w:rsidR="00B66344" w:rsidRPr="00FC6839" w:rsidRDefault="001C708E">
      <w:pPr>
        <w:spacing w:line="360" w:lineRule="auto"/>
        <w:ind w:firstLine="709"/>
        <w:jc w:val="both"/>
        <w:rPr>
          <w:rFonts w:ascii="Times New Roman" w:hAnsi="Times New Roman"/>
          <w:sz w:val="28"/>
          <w:szCs w:val="28"/>
        </w:rPr>
      </w:pPr>
      <w:r w:rsidRPr="00FC6839">
        <w:rPr>
          <w:rFonts w:ascii="Times New Roman" w:hAnsi="Times New Roman"/>
          <w:b/>
          <w:color w:val="000000"/>
          <w:sz w:val="28"/>
          <w:szCs w:val="28"/>
          <w:lang w:val="uk-UA"/>
        </w:rPr>
        <w:t>ЕОР</w:t>
      </w:r>
      <w:r w:rsidRPr="00FC6839">
        <w:rPr>
          <w:rFonts w:ascii="Times New Roman" w:hAnsi="Times New Roman"/>
          <w:sz w:val="28"/>
          <w:szCs w:val="28"/>
          <w:lang w:val="uk-UA"/>
        </w:rPr>
        <w:t xml:space="preserve"> – електронні освітні ресурси.</w:t>
      </w:r>
    </w:p>
    <w:p w:rsidR="00B66344" w:rsidRPr="00FC6839" w:rsidRDefault="001C708E">
      <w:pPr>
        <w:spacing w:line="360" w:lineRule="auto"/>
        <w:ind w:firstLine="709"/>
        <w:jc w:val="both"/>
        <w:rPr>
          <w:rFonts w:ascii="Times New Roman" w:hAnsi="Times New Roman"/>
          <w:sz w:val="28"/>
          <w:szCs w:val="28"/>
        </w:rPr>
      </w:pPr>
      <w:r w:rsidRPr="00FC6839">
        <w:rPr>
          <w:rFonts w:ascii="Times New Roman" w:hAnsi="Times New Roman"/>
          <w:b/>
          <w:sz w:val="28"/>
          <w:szCs w:val="28"/>
          <w:lang w:val="uk-UA"/>
        </w:rPr>
        <w:t xml:space="preserve">КД </w:t>
      </w:r>
      <w:r w:rsidRPr="00FC6839">
        <w:rPr>
          <w:rFonts w:ascii="Times New Roman" w:hAnsi="Times New Roman"/>
          <w:sz w:val="28"/>
          <w:szCs w:val="28"/>
          <w:lang w:val="uk-UA"/>
        </w:rPr>
        <w:t>– комунікативна діяльність.</w:t>
      </w:r>
    </w:p>
    <w:p w:rsidR="00B66344" w:rsidRPr="00FC6839" w:rsidRDefault="001C708E">
      <w:pPr>
        <w:spacing w:line="360" w:lineRule="auto"/>
        <w:ind w:firstLine="709"/>
        <w:jc w:val="both"/>
        <w:rPr>
          <w:rFonts w:ascii="Times New Roman" w:hAnsi="Times New Roman"/>
          <w:sz w:val="28"/>
          <w:szCs w:val="28"/>
        </w:rPr>
      </w:pPr>
      <w:r w:rsidRPr="00FC6839">
        <w:rPr>
          <w:rFonts w:ascii="Times New Roman" w:hAnsi="Times New Roman"/>
          <w:b/>
          <w:sz w:val="28"/>
          <w:szCs w:val="28"/>
          <w:lang w:val="uk-UA"/>
        </w:rPr>
        <w:t>РГФ</w:t>
      </w:r>
      <w:r w:rsidRPr="00FC6839">
        <w:rPr>
          <w:rFonts w:ascii="Times New Roman" w:hAnsi="Times New Roman"/>
          <w:sz w:val="28"/>
          <w:szCs w:val="28"/>
          <w:lang w:val="uk-UA"/>
        </w:rPr>
        <w:t xml:space="preserve"> – романо-германська філологія.</w:t>
      </w:r>
    </w:p>
    <w:p w:rsidR="00B66344" w:rsidRPr="00FC6839" w:rsidRDefault="00B66344">
      <w:pPr>
        <w:spacing w:line="360" w:lineRule="auto"/>
        <w:ind w:firstLine="709"/>
        <w:jc w:val="both"/>
        <w:rPr>
          <w:rFonts w:ascii="Times New Roman" w:hAnsi="Times New Roman"/>
          <w:sz w:val="28"/>
          <w:szCs w:val="28"/>
        </w:rPr>
      </w:pPr>
    </w:p>
    <w:p w:rsidR="00B66344" w:rsidRPr="00FC6839" w:rsidRDefault="00B66344">
      <w:pPr>
        <w:spacing w:line="360" w:lineRule="auto"/>
        <w:ind w:firstLine="709"/>
        <w:jc w:val="both"/>
        <w:rPr>
          <w:rFonts w:ascii="Times New Roman" w:hAnsi="Times New Roman"/>
          <w:sz w:val="28"/>
          <w:szCs w:val="28"/>
          <w:lang w:val="uk-UA"/>
        </w:rPr>
      </w:pPr>
    </w:p>
    <w:p w:rsidR="00B66344" w:rsidRPr="00FC6839" w:rsidRDefault="00B66344">
      <w:pPr>
        <w:spacing w:line="360" w:lineRule="auto"/>
        <w:ind w:firstLine="709"/>
        <w:jc w:val="both"/>
        <w:rPr>
          <w:rFonts w:ascii="Times New Roman" w:hAnsi="Times New Roman"/>
          <w:sz w:val="28"/>
          <w:szCs w:val="28"/>
          <w:lang w:val="uk-UA"/>
        </w:rPr>
      </w:pPr>
    </w:p>
    <w:p w:rsidR="00B66344" w:rsidRPr="00FC6839" w:rsidRDefault="00B66344">
      <w:pPr>
        <w:spacing w:line="360" w:lineRule="auto"/>
        <w:ind w:firstLine="709"/>
        <w:jc w:val="both"/>
        <w:rPr>
          <w:rFonts w:ascii="Times New Roman" w:hAnsi="Times New Roman"/>
          <w:color w:val="000000"/>
          <w:sz w:val="28"/>
          <w:szCs w:val="28"/>
          <w:lang w:val="uk-UA"/>
        </w:rPr>
      </w:pPr>
    </w:p>
    <w:p w:rsidR="00B66344" w:rsidRPr="00FC6839" w:rsidRDefault="00B66344">
      <w:pPr>
        <w:spacing w:line="360" w:lineRule="auto"/>
        <w:ind w:firstLine="709"/>
        <w:jc w:val="both"/>
        <w:rPr>
          <w:rFonts w:ascii="Times New Roman" w:hAnsi="Times New Roman"/>
          <w:color w:val="000000"/>
          <w:sz w:val="28"/>
          <w:szCs w:val="28"/>
          <w:lang w:val="uk-UA"/>
        </w:rPr>
      </w:pPr>
    </w:p>
    <w:p w:rsidR="00B66344" w:rsidRPr="00FC6839" w:rsidRDefault="00B66344">
      <w:pPr>
        <w:spacing w:line="360" w:lineRule="auto"/>
        <w:ind w:firstLine="709"/>
        <w:jc w:val="both"/>
        <w:rPr>
          <w:rFonts w:ascii="Times New Roman" w:hAnsi="Times New Roman"/>
          <w:color w:val="000000"/>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346F5C" w:rsidRDefault="001C708E" w:rsidP="00346F5C">
      <w:pPr>
        <w:spacing w:line="360" w:lineRule="auto"/>
        <w:jc w:val="center"/>
        <w:rPr>
          <w:rFonts w:ascii="Times New Roman" w:hAnsi="Times New Roman"/>
          <w:b/>
          <w:caps/>
          <w:sz w:val="28"/>
          <w:szCs w:val="28"/>
          <w:lang w:val="uk-UA"/>
        </w:rPr>
      </w:pPr>
      <w:r w:rsidRPr="00FC6839">
        <w:rPr>
          <w:rFonts w:ascii="Times New Roman" w:hAnsi="Times New Roman"/>
          <w:b/>
          <w:caps/>
          <w:sz w:val="28"/>
          <w:szCs w:val="28"/>
          <w:lang w:val="uk-UA"/>
        </w:rPr>
        <w:t>Зміст</w:t>
      </w:r>
    </w:p>
    <w:sdt>
      <w:sdtPr>
        <w:rPr>
          <w:rFonts w:ascii="Calibri" w:eastAsia="Calibri" w:hAnsi="Calibri" w:cs="Times New Roman"/>
          <w:color w:val="auto"/>
          <w:sz w:val="22"/>
          <w:szCs w:val="22"/>
          <w:lang w:eastAsia="en-US"/>
        </w:rPr>
        <w:id w:val="1820768430"/>
        <w:docPartObj>
          <w:docPartGallery w:val="Table of Contents"/>
          <w:docPartUnique/>
        </w:docPartObj>
      </w:sdtPr>
      <w:sdtEndPr>
        <w:rPr>
          <w:b/>
          <w:bCs/>
        </w:rPr>
      </w:sdtEndPr>
      <w:sdtContent>
        <w:p w:rsidR="00346F5C" w:rsidRDefault="00346F5C" w:rsidP="000F7668">
          <w:pPr>
            <w:pStyle w:val="af"/>
            <w:spacing w:line="360" w:lineRule="auto"/>
          </w:pPr>
        </w:p>
        <w:p w:rsidR="00346F5C" w:rsidRDefault="00346F5C" w:rsidP="000F7668">
          <w:pPr>
            <w:pStyle w:val="11"/>
            <w:tabs>
              <w:tab w:val="right" w:leader="dot" w:pos="9911"/>
            </w:tabs>
            <w:spacing w:line="360" w:lineRule="auto"/>
            <w:rPr>
              <w:rFonts w:asciiTheme="minorHAnsi" w:eastAsiaTheme="minorEastAsia" w:hAnsiTheme="minorHAnsi" w:cstheme="minorBidi"/>
              <w:noProof/>
              <w:sz w:val="22"/>
              <w:szCs w:val="22"/>
              <w:lang w:eastAsia="ru-RU"/>
            </w:rPr>
          </w:pPr>
          <w:r>
            <w:rPr>
              <w:b/>
              <w:bCs/>
            </w:rPr>
            <w:fldChar w:fldCharType="begin"/>
          </w:r>
          <w:r>
            <w:rPr>
              <w:b/>
              <w:bCs/>
            </w:rPr>
            <w:instrText xml:space="preserve"> TOC \o "1-3" \h \z \u </w:instrText>
          </w:r>
          <w:r>
            <w:rPr>
              <w:b/>
              <w:bCs/>
            </w:rPr>
            <w:fldChar w:fldCharType="separate"/>
          </w:r>
          <w:hyperlink w:anchor="_Toc90498944" w:history="1">
            <w:r w:rsidRPr="00346F5C">
              <w:rPr>
                <w:rStyle w:val="a4"/>
                <w:b/>
                <w:noProof/>
                <w:lang w:val="uk-UA"/>
              </w:rPr>
              <w:t>ВСТУП</w:t>
            </w:r>
            <w:r>
              <w:rPr>
                <w:noProof/>
                <w:webHidden/>
              </w:rPr>
              <w:tab/>
            </w:r>
            <w:r>
              <w:rPr>
                <w:noProof/>
                <w:webHidden/>
              </w:rPr>
              <w:fldChar w:fldCharType="begin"/>
            </w:r>
            <w:r>
              <w:rPr>
                <w:noProof/>
                <w:webHidden/>
              </w:rPr>
              <w:instrText xml:space="preserve"> PAGEREF _Toc90498944 \h </w:instrText>
            </w:r>
            <w:r>
              <w:rPr>
                <w:noProof/>
                <w:webHidden/>
              </w:rPr>
            </w:r>
            <w:r>
              <w:rPr>
                <w:noProof/>
                <w:webHidden/>
              </w:rPr>
              <w:fldChar w:fldCharType="separate"/>
            </w:r>
            <w:r w:rsidR="00CC5E8A">
              <w:rPr>
                <w:noProof/>
                <w:webHidden/>
              </w:rPr>
              <w:t>5</w:t>
            </w:r>
            <w:r>
              <w:rPr>
                <w:noProof/>
                <w:webHidden/>
              </w:rPr>
              <w:fldChar w:fldCharType="end"/>
            </w:r>
          </w:hyperlink>
        </w:p>
        <w:p w:rsidR="00346F5C" w:rsidRDefault="00870F92" w:rsidP="000F7668">
          <w:pPr>
            <w:pStyle w:val="11"/>
            <w:tabs>
              <w:tab w:val="right" w:leader="dot" w:pos="9911"/>
            </w:tabs>
            <w:spacing w:line="360" w:lineRule="auto"/>
            <w:rPr>
              <w:rFonts w:asciiTheme="minorHAnsi" w:eastAsiaTheme="minorEastAsia" w:hAnsiTheme="minorHAnsi" w:cstheme="minorBidi"/>
              <w:noProof/>
              <w:sz w:val="22"/>
              <w:szCs w:val="22"/>
              <w:lang w:eastAsia="ru-RU"/>
            </w:rPr>
          </w:pPr>
          <w:hyperlink w:anchor="_Toc90498945" w:history="1">
            <w:r w:rsidR="00346F5C" w:rsidRPr="00346F5C">
              <w:rPr>
                <w:rStyle w:val="a4"/>
                <w:b/>
                <w:caps/>
                <w:noProof/>
                <w:lang w:val="uk-UA"/>
              </w:rPr>
              <w:t>Розділ І.  Теоретичні засади дослідження феномену комунікативна компетентність</w:t>
            </w:r>
            <w:r w:rsidR="00346F5C">
              <w:rPr>
                <w:noProof/>
                <w:webHidden/>
              </w:rPr>
              <w:tab/>
            </w:r>
            <w:r w:rsidR="00346F5C">
              <w:rPr>
                <w:noProof/>
                <w:webHidden/>
              </w:rPr>
              <w:fldChar w:fldCharType="begin"/>
            </w:r>
            <w:r w:rsidR="00346F5C">
              <w:rPr>
                <w:noProof/>
                <w:webHidden/>
              </w:rPr>
              <w:instrText xml:space="preserve"> PAGEREF _Toc90498945 \h </w:instrText>
            </w:r>
            <w:r w:rsidR="00346F5C">
              <w:rPr>
                <w:noProof/>
                <w:webHidden/>
              </w:rPr>
            </w:r>
            <w:r w:rsidR="00346F5C">
              <w:rPr>
                <w:noProof/>
                <w:webHidden/>
              </w:rPr>
              <w:fldChar w:fldCharType="separate"/>
            </w:r>
            <w:r w:rsidR="00CC5E8A">
              <w:rPr>
                <w:noProof/>
                <w:webHidden/>
              </w:rPr>
              <w:t>10</w:t>
            </w:r>
            <w:r w:rsidR="00346F5C">
              <w:rPr>
                <w:noProof/>
                <w:webHidden/>
              </w:rPr>
              <w:fldChar w:fldCharType="end"/>
            </w:r>
          </w:hyperlink>
        </w:p>
        <w:p w:rsidR="00346F5C" w:rsidRPr="00346F5C" w:rsidRDefault="00870F92" w:rsidP="000F7668">
          <w:pPr>
            <w:pStyle w:val="21"/>
            <w:tabs>
              <w:tab w:val="left" w:pos="880"/>
              <w:tab w:val="right" w:leader="dot" w:pos="9911"/>
            </w:tabs>
            <w:spacing w:line="360" w:lineRule="auto"/>
            <w:rPr>
              <w:rFonts w:asciiTheme="minorHAnsi" w:eastAsiaTheme="minorEastAsia" w:hAnsiTheme="minorHAnsi" w:cstheme="minorBidi"/>
              <w:noProof/>
              <w:sz w:val="22"/>
              <w:szCs w:val="22"/>
              <w:lang w:eastAsia="ru-RU"/>
            </w:rPr>
          </w:pPr>
          <w:hyperlink w:anchor="_Toc90498946" w:history="1">
            <w:r w:rsidR="00346F5C" w:rsidRPr="00346F5C">
              <w:rPr>
                <w:rStyle w:val="a4"/>
                <w:noProof/>
                <w:lang w:val="uk-UA"/>
              </w:rPr>
              <w:t>1.1</w:t>
            </w:r>
            <w:r w:rsidR="00346F5C" w:rsidRPr="00346F5C">
              <w:rPr>
                <w:rFonts w:asciiTheme="minorHAnsi" w:eastAsiaTheme="minorEastAsia" w:hAnsiTheme="minorHAnsi" w:cstheme="minorBidi"/>
                <w:noProof/>
                <w:sz w:val="22"/>
                <w:szCs w:val="22"/>
                <w:lang w:eastAsia="ru-RU"/>
              </w:rPr>
              <w:tab/>
            </w:r>
            <w:r w:rsidR="00346F5C" w:rsidRPr="00346F5C">
              <w:rPr>
                <w:rStyle w:val="a4"/>
                <w:noProof/>
                <w:lang w:val="uk-UA"/>
              </w:rPr>
              <w:t>Визначення поняття комунікативна компетентність</w:t>
            </w:r>
            <w:r w:rsidR="00346F5C" w:rsidRPr="00346F5C">
              <w:rPr>
                <w:noProof/>
                <w:webHidden/>
              </w:rPr>
              <w:tab/>
            </w:r>
            <w:r w:rsidR="00346F5C" w:rsidRPr="00346F5C">
              <w:rPr>
                <w:noProof/>
                <w:webHidden/>
              </w:rPr>
              <w:fldChar w:fldCharType="begin"/>
            </w:r>
            <w:r w:rsidR="00346F5C" w:rsidRPr="00346F5C">
              <w:rPr>
                <w:noProof/>
                <w:webHidden/>
              </w:rPr>
              <w:instrText xml:space="preserve"> PAGEREF _Toc90498946 \h </w:instrText>
            </w:r>
            <w:r w:rsidR="00346F5C" w:rsidRPr="00346F5C">
              <w:rPr>
                <w:noProof/>
                <w:webHidden/>
              </w:rPr>
            </w:r>
            <w:r w:rsidR="00346F5C" w:rsidRPr="00346F5C">
              <w:rPr>
                <w:noProof/>
                <w:webHidden/>
              </w:rPr>
              <w:fldChar w:fldCharType="separate"/>
            </w:r>
            <w:r w:rsidR="00CC5E8A">
              <w:rPr>
                <w:noProof/>
                <w:webHidden/>
              </w:rPr>
              <w:t>10</w:t>
            </w:r>
            <w:r w:rsidR="00346F5C" w:rsidRPr="00346F5C">
              <w:rPr>
                <w:noProof/>
                <w:webHidden/>
              </w:rPr>
              <w:fldChar w:fldCharType="end"/>
            </w:r>
          </w:hyperlink>
        </w:p>
        <w:p w:rsidR="00346F5C" w:rsidRPr="00346F5C" w:rsidRDefault="00870F92" w:rsidP="000F7668">
          <w:pPr>
            <w:pStyle w:val="21"/>
            <w:tabs>
              <w:tab w:val="left" w:pos="880"/>
              <w:tab w:val="right" w:leader="dot" w:pos="9911"/>
            </w:tabs>
            <w:spacing w:line="360" w:lineRule="auto"/>
            <w:rPr>
              <w:rFonts w:asciiTheme="minorHAnsi" w:eastAsiaTheme="minorEastAsia" w:hAnsiTheme="minorHAnsi" w:cstheme="minorBidi"/>
              <w:noProof/>
              <w:sz w:val="22"/>
              <w:szCs w:val="22"/>
              <w:lang w:eastAsia="ru-RU"/>
            </w:rPr>
          </w:pPr>
          <w:hyperlink w:anchor="_Toc90498947" w:history="1">
            <w:r w:rsidR="00346F5C" w:rsidRPr="00346F5C">
              <w:rPr>
                <w:rStyle w:val="a4"/>
                <w:noProof/>
              </w:rPr>
              <w:t>1.2</w:t>
            </w:r>
            <w:r w:rsidR="00346F5C" w:rsidRPr="00346F5C">
              <w:rPr>
                <w:rFonts w:asciiTheme="minorHAnsi" w:eastAsiaTheme="minorEastAsia" w:hAnsiTheme="minorHAnsi" w:cstheme="minorBidi"/>
                <w:noProof/>
                <w:sz w:val="22"/>
                <w:szCs w:val="22"/>
                <w:lang w:eastAsia="ru-RU"/>
              </w:rPr>
              <w:tab/>
            </w:r>
            <w:r w:rsidR="00346F5C" w:rsidRPr="00346F5C">
              <w:rPr>
                <w:rStyle w:val="a4"/>
                <w:noProof/>
              </w:rPr>
              <w:t>Комунікативна компетентність майбутніх викладачів іноземної мови</w:t>
            </w:r>
            <w:r w:rsidR="00346F5C" w:rsidRPr="00346F5C">
              <w:rPr>
                <w:noProof/>
                <w:webHidden/>
              </w:rPr>
              <w:tab/>
            </w:r>
            <w:r w:rsidR="00346F5C" w:rsidRPr="00346F5C">
              <w:rPr>
                <w:noProof/>
                <w:webHidden/>
              </w:rPr>
              <w:fldChar w:fldCharType="begin"/>
            </w:r>
            <w:r w:rsidR="00346F5C" w:rsidRPr="00346F5C">
              <w:rPr>
                <w:noProof/>
                <w:webHidden/>
              </w:rPr>
              <w:instrText xml:space="preserve"> PAGEREF _Toc90498947 \h </w:instrText>
            </w:r>
            <w:r w:rsidR="00346F5C" w:rsidRPr="00346F5C">
              <w:rPr>
                <w:noProof/>
                <w:webHidden/>
              </w:rPr>
            </w:r>
            <w:r w:rsidR="00346F5C" w:rsidRPr="00346F5C">
              <w:rPr>
                <w:noProof/>
                <w:webHidden/>
              </w:rPr>
              <w:fldChar w:fldCharType="separate"/>
            </w:r>
            <w:r w:rsidR="00CC5E8A">
              <w:rPr>
                <w:noProof/>
                <w:webHidden/>
              </w:rPr>
              <w:t>25</w:t>
            </w:r>
            <w:r w:rsidR="00346F5C" w:rsidRPr="00346F5C">
              <w:rPr>
                <w:noProof/>
                <w:webHidden/>
              </w:rPr>
              <w:fldChar w:fldCharType="end"/>
            </w:r>
          </w:hyperlink>
        </w:p>
        <w:p w:rsidR="00346F5C" w:rsidRPr="00346F5C" w:rsidRDefault="00870F92" w:rsidP="000F7668">
          <w:pPr>
            <w:pStyle w:val="21"/>
            <w:tabs>
              <w:tab w:val="left" w:pos="880"/>
              <w:tab w:val="right" w:leader="dot" w:pos="9911"/>
            </w:tabs>
            <w:spacing w:line="360" w:lineRule="auto"/>
            <w:rPr>
              <w:rFonts w:asciiTheme="minorHAnsi" w:eastAsiaTheme="minorEastAsia" w:hAnsiTheme="minorHAnsi" w:cstheme="minorBidi"/>
              <w:noProof/>
              <w:sz w:val="22"/>
              <w:szCs w:val="22"/>
              <w:lang w:eastAsia="ru-RU"/>
            </w:rPr>
          </w:pPr>
          <w:hyperlink w:anchor="_Toc90498948" w:history="1">
            <w:r w:rsidR="00346F5C" w:rsidRPr="00346F5C">
              <w:rPr>
                <w:rStyle w:val="a4"/>
                <w:noProof/>
              </w:rPr>
              <w:t>1.3</w:t>
            </w:r>
            <w:r w:rsidR="00346F5C" w:rsidRPr="00346F5C">
              <w:rPr>
                <w:rFonts w:asciiTheme="minorHAnsi" w:eastAsiaTheme="minorEastAsia" w:hAnsiTheme="minorHAnsi" w:cstheme="minorBidi"/>
                <w:noProof/>
                <w:sz w:val="22"/>
                <w:szCs w:val="22"/>
                <w:lang w:eastAsia="ru-RU"/>
              </w:rPr>
              <w:tab/>
            </w:r>
            <w:r w:rsidR="00346F5C" w:rsidRPr="00346F5C">
              <w:rPr>
                <w:rStyle w:val="a4"/>
                <w:noProof/>
              </w:rPr>
              <w:t>Структура комунікативної компетентності викладача іноземної мови</w:t>
            </w:r>
            <w:r w:rsidR="00346F5C" w:rsidRPr="00346F5C">
              <w:rPr>
                <w:noProof/>
                <w:webHidden/>
              </w:rPr>
              <w:tab/>
            </w:r>
            <w:r w:rsidR="00346F5C" w:rsidRPr="00346F5C">
              <w:rPr>
                <w:noProof/>
                <w:webHidden/>
              </w:rPr>
              <w:fldChar w:fldCharType="begin"/>
            </w:r>
            <w:r w:rsidR="00346F5C" w:rsidRPr="00346F5C">
              <w:rPr>
                <w:noProof/>
                <w:webHidden/>
              </w:rPr>
              <w:instrText xml:space="preserve"> PAGEREF _Toc90498948 \h </w:instrText>
            </w:r>
            <w:r w:rsidR="00346F5C" w:rsidRPr="00346F5C">
              <w:rPr>
                <w:noProof/>
                <w:webHidden/>
              </w:rPr>
            </w:r>
            <w:r w:rsidR="00346F5C" w:rsidRPr="00346F5C">
              <w:rPr>
                <w:noProof/>
                <w:webHidden/>
              </w:rPr>
              <w:fldChar w:fldCharType="separate"/>
            </w:r>
            <w:r w:rsidR="00CC5E8A">
              <w:rPr>
                <w:noProof/>
                <w:webHidden/>
              </w:rPr>
              <w:t>30</w:t>
            </w:r>
            <w:r w:rsidR="00346F5C" w:rsidRPr="00346F5C">
              <w:rPr>
                <w:noProof/>
                <w:webHidden/>
              </w:rPr>
              <w:fldChar w:fldCharType="end"/>
            </w:r>
          </w:hyperlink>
        </w:p>
        <w:p w:rsidR="00346F5C" w:rsidRDefault="00870F92" w:rsidP="000F7668">
          <w:pPr>
            <w:pStyle w:val="21"/>
            <w:tabs>
              <w:tab w:val="right" w:leader="dot" w:pos="9911"/>
            </w:tabs>
            <w:spacing w:line="360" w:lineRule="auto"/>
            <w:rPr>
              <w:rFonts w:asciiTheme="minorHAnsi" w:eastAsiaTheme="minorEastAsia" w:hAnsiTheme="minorHAnsi" w:cstheme="minorBidi"/>
              <w:noProof/>
              <w:sz w:val="22"/>
              <w:szCs w:val="22"/>
              <w:lang w:eastAsia="ru-RU"/>
            </w:rPr>
          </w:pPr>
          <w:hyperlink w:anchor="_Toc90498949" w:history="1">
            <w:r w:rsidR="00346F5C" w:rsidRPr="000D05AE">
              <w:rPr>
                <w:rStyle w:val="a4"/>
                <w:b/>
                <w:noProof/>
                <w:lang w:val="uk-UA"/>
              </w:rPr>
              <w:t>Висновки до розділу І</w:t>
            </w:r>
            <w:r w:rsidR="00346F5C">
              <w:rPr>
                <w:noProof/>
                <w:webHidden/>
              </w:rPr>
              <w:tab/>
            </w:r>
            <w:r w:rsidR="00346F5C">
              <w:rPr>
                <w:noProof/>
                <w:webHidden/>
              </w:rPr>
              <w:fldChar w:fldCharType="begin"/>
            </w:r>
            <w:r w:rsidR="00346F5C">
              <w:rPr>
                <w:noProof/>
                <w:webHidden/>
              </w:rPr>
              <w:instrText xml:space="preserve"> PAGEREF _Toc90498949 \h </w:instrText>
            </w:r>
            <w:r w:rsidR="00346F5C">
              <w:rPr>
                <w:noProof/>
                <w:webHidden/>
              </w:rPr>
            </w:r>
            <w:r w:rsidR="00346F5C">
              <w:rPr>
                <w:noProof/>
                <w:webHidden/>
              </w:rPr>
              <w:fldChar w:fldCharType="separate"/>
            </w:r>
            <w:r w:rsidR="00CC5E8A">
              <w:rPr>
                <w:noProof/>
                <w:webHidden/>
              </w:rPr>
              <w:t>41</w:t>
            </w:r>
            <w:r w:rsidR="00346F5C">
              <w:rPr>
                <w:noProof/>
                <w:webHidden/>
              </w:rPr>
              <w:fldChar w:fldCharType="end"/>
            </w:r>
          </w:hyperlink>
        </w:p>
        <w:p w:rsidR="00346F5C" w:rsidRDefault="00870F92" w:rsidP="000F7668">
          <w:pPr>
            <w:pStyle w:val="11"/>
            <w:tabs>
              <w:tab w:val="right" w:leader="dot" w:pos="9911"/>
            </w:tabs>
            <w:spacing w:line="360" w:lineRule="auto"/>
            <w:rPr>
              <w:rFonts w:asciiTheme="minorHAnsi" w:eastAsiaTheme="minorEastAsia" w:hAnsiTheme="minorHAnsi" w:cstheme="minorBidi"/>
              <w:noProof/>
              <w:sz w:val="22"/>
              <w:szCs w:val="22"/>
              <w:lang w:eastAsia="ru-RU"/>
            </w:rPr>
          </w:pPr>
          <w:hyperlink w:anchor="_Toc90498950" w:history="1">
            <w:r w:rsidR="00346F5C" w:rsidRPr="00346F5C">
              <w:rPr>
                <w:rStyle w:val="a4"/>
                <w:b/>
                <w:caps/>
                <w:noProof/>
                <w:lang w:val="uk-UA"/>
              </w:rPr>
              <w:t>Розділ ІІ. Досвід емпіричного дослідження формування комунікативної компетентності</w:t>
            </w:r>
            <w:r w:rsidR="00346F5C">
              <w:rPr>
                <w:noProof/>
                <w:webHidden/>
              </w:rPr>
              <w:tab/>
            </w:r>
            <w:r w:rsidR="00346F5C">
              <w:rPr>
                <w:noProof/>
                <w:webHidden/>
              </w:rPr>
              <w:fldChar w:fldCharType="begin"/>
            </w:r>
            <w:r w:rsidR="00346F5C">
              <w:rPr>
                <w:noProof/>
                <w:webHidden/>
              </w:rPr>
              <w:instrText xml:space="preserve"> PAGEREF _Toc90498950 \h </w:instrText>
            </w:r>
            <w:r w:rsidR="00346F5C">
              <w:rPr>
                <w:noProof/>
                <w:webHidden/>
              </w:rPr>
            </w:r>
            <w:r w:rsidR="00346F5C">
              <w:rPr>
                <w:noProof/>
                <w:webHidden/>
              </w:rPr>
              <w:fldChar w:fldCharType="separate"/>
            </w:r>
            <w:r w:rsidR="00CC5E8A">
              <w:rPr>
                <w:noProof/>
                <w:webHidden/>
              </w:rPr>
              <w:t>45</w:t>
            </w:r>
            <w:r w:rsidR="00346F5C">
              <w:rPr>
                <w:noProof/>
                <w:webHidden/>
              </w:rPr>
              <w:fldChar w:fldCharType="end"/>
            </w:r>
          </w:hyperlink>
        </w:p>
        <w:p w:rsidR="00346F5C" w:rsidRPr="00346F5C" w:rsidRDefault="00870F92" w:rsidP="000F7668">
          <w:pPr>
            <w:pStyle w:val="21"/>
            <w:tabs>
              <w:tab w:val="right" w:leader="dot" w:pos="9911"/>
            </w:tabs>
            <w:spacing w:line="360" w:lineRule="auto"/>
            <w:rPr>
              <w:rFonts w:asciiTheme="minorHAnsi" w:eastAsiaTheme="minorEastAsia" w:hAnsiTheme="minorHAnsi" w:cstheme="minorBidi"/>
              <w:noProof/>
              <w:sz w:val="22"/>
              <w:szCs w:val="22"/>
              <w:lang w:eastAsia="ru-RU"/>
            </w:rPr>
          </w:pPr>
          <w:hyperlink w:anchor="_Toc90498951" w:history="1">
            <w:r w:rsidR="00346F5C" w:rsidRPr="00346F5C">
              <w:rPr>
                <w:rStyle w:val="a4"/>
                <w:noProof/>
                <w:lang w:val="uk-UA"/>
              </w:rPr>
              <w:t>2.1 Характеристика інформаційно-комунікаційних технологій</w:t>
            </w:r>
            <w:r w:rsidR="00346F5C" w:rsidRPr="00346F5C">
              <w:rPr>
                <w:noProof/>
                <w:webHidden/>
              </w:rPr>
              <w:tab/>
            </w:r>
            <w:r w:rsidR="00346F5C" w:rsidRPr="00346F5C">
              <w:rPr>
                <w:noProof/>
                <w:webHidden/>
              </w:rPr>
              <w:fldChar w:fldCharType="begin"/>
            </w:r>
            <w:r w:rsidR="00346F5C" w:rsidRPr="00346F5C">
              <w:rPr>
                <w:noProof/>
                <w:webHidden/>
              </w:rPr>
              <w:instrText xml:space="preserve"> PAGEREF _Toc90498951 \h </w:instrText>
            </w:r>
            <w:r w:rsidR="00346F5C" w:rsidRPr="00346F5C">
              <w:rPr>
                <w:noProof/>
                <w:webHidden/>
              </w:rPr>
            </w:r>
            <w:r w:rsidR="00346F5C" w:rsidRPr="00346F5C">
              <w:rPr>
                <w:noProof/>
                <w:webHidden/>
              </w:rPr>
              <w:fldChar w:fldCharType="separate"/>
            </w:r>
            <w:r w:rsidR="00CC5E8A">
              <w:rPr>
                <w:noProof/>
                <w:webHidden/>
              </w:rPr>
              <w:t>45</w:t>
            </w:r>
            <w:r w:rsidR="00346F5C" w:rsidRPr="00346F5C">
              <w:rPr>
                <w:noProof/>
                <w:webHidden/>
              </w:rPr>
              <w:fldChar w:fldCharType="end"/>
            </w:r>
          </w:hyperlink>
        </w:p>
        <w:p w:rsidR="00346F5C" w:rsidRPr="00346F5C" w:rsidRDefault="00870F92" w:rsidP="000F7668">
          <w:pPr>
            <w:pStyle w:val="21"/>
            <w:tabs>
              <w:tab w:val="right" w:leader="dot" w:pos="9911"/>
            </w:tabs>
            <w:spacing w:line="360" w:lineRule="auto"/>
            <w:rPr>
              <w:rFonts w:asciiTheme="minorHAnsi" w:eastAsiaTheme="minorEastAsia" w:hAnsiTheme="minorHAnsi" w:cstheme="minorBidi"/>
              <w:noProof/>
              <w:sz w:val="22"/>
              <w:szCs w:val="22"/>
              <w:lang w:eastAsia="ru-RU"/>
            </w:rPr>
          </w:pPr>
          <w:hyperlink w:anchor="_Toc90498952" w:history="1">
            <w:r w:rsidR="00346F5C" w:rsidRPr="00346F5C">
              <w:rPr>
                <w:rStyle w:val="a4"/>
                <w:noProof/>
                <w:lang w:val="uk-UA"/>
              </w:rPr>
              <w:t>2.2 Аналіз стану сформованості комунікативної компетентності засобами ІКТ</w:t>
            </w:r>
            <w:r w:rsidR="00346F5C" w:rsidRPr="00346F5C">
              <w:rPr>
                <w:noProof/>
                <w:webHidden/>
              </w:rPr>
              <w:tab/>
            </w:r>
            <w:r w:rsidR="00346F5C" w:rsidRPr="00346F5C">
              <w:rPr>
                <w:noProof/>
                <w:webHidden/>
              </w:rPr>
              <w:fldChar w:fldCharType="begin"/>
            </w:r>
            <w:r w:rsidR="00346F5C" w:rsidRPr="00346F5C">
              <w:rPr>
                <w:noProof/>
                <w:webHidden/>
              </w:rPr>
              <w:instrText xml:space="preserve"> PAGEREF _Toc90498952 \h </w:instrText>
            </w:r>
            <w:r w:rsidR="00346F5C" w:rsidRPr="00346F5C">
              <w:rPr>
                <w:noProof/>
                <w:webHidden/>
              </w:rPr>
            </w:r>
            <w:r w:rsidR="00346F5C" w:rsidRPr="00346F5C">
              <w:rPr>
                <w:noProof/>
                <w:webHidden/>
              </w:rPr>
              <w:fldChar w:fldCharType="separate"/>
            </w:r>
            <w:r w:rsidR="00CC5E8A">
              <w:rPr>
                <w:noProof/>
                <w:webHidden/>
              </w:rPr>
              <w:t>59</w:t>
            </w:r>
            <w:r w:rsidR="00346F5C" w:rsidRPr="00346F5C">
              <w:rPr>
                <w:noProof/>
                <w:webHidden/>
              </w:rPr>
              <w:fldChar w:fldCharType="end"/>
            </w:r>
          </w:hyperlink>
        </w:p>
        <w:p w:rsidR="00346F5C" w:rsidRPr="00346F5C" w:rsidRDefault="00870F92" w:rsidP="000F7668">
          <w:pPr>
            <w:pStyle w:val="21"/>
            <w:tabs>
              <w:tab w:val="right" w:leader="dot" w:pos="9911"/>
            </w:tabs>
            <w:spacing w:line="360" w:lineRule="auto"/>
            <w:rPr>
              <w:rFonts w:asciiTheme="minorHAnsi" w:eastAsiaTheme="minorEastAsia" w:hAnsiTheme="minorHAnsi" w:cstheme="minorBidi"/>
              <w:noProof/>
              <w:sz w:val="22"/>
              <w:szCs w:val="22"/>
              <w:lang w:eastAsia="ru-RU"/>
            </w:rPr>
          </w:pPr>
          <w:hyperlink w:anchor="_Toc90498953" w:history="1">
            <w:r w:rsidR="00346F5C" w:rsidRPr="00346F5C">
              <w:rPr>
                <w:rStyle w:val="a4"/>
                <w:noProof/>
                <w:lang w:val="uk-UA"/>
              </w:rPr>
              <w:t>2.3 Рекомендації, щодо використання ІКТ для формування комунікативної компетентності майбутніх викладачів англійської мови</w:t>
            </w:r>
            <w:r w:rsidR="00346F5C" w:rsidRPr="00346F5C">
              <w:rPr>
                <w:noProof/>
                <w:webHidden/>
              </w:rPr>
              <w:tab/>
            </w:r>
            <w:r w:rsidR="00346F5C" w:rsidRPr="00346F5C">
              <w:rPr>
                <w:noProof/>
                <w:webHidden/>
              </w:rPr>
              <w:fldChar w:fldCharType="begin"/>
            </w:r>
            <w:r w:rsidR="00346F5C" w:rsidRPr="00346F5C">
              <w:rPr>
                <w:noProof/>
                <w:webHidden/>
              </w:rPr>
              <w:instrText xml:space="preserve"> PAGEREF _Toc90498953 \h </w:instrText>
            </w:r>
            <w:r w:rsidR="00346F5C" w:rsidRPr="00346F5C">
              <w:rPr>
                <w:noProof/>
                <w:webHidden/>
              </w:rPr>
            </w:r>
            <w:r w:rsidR="00346F5C" w:rsidRPr="00346F5C">
              <w:rPr>
                <w:noProof/>
                <w:webHidden/>
              </w:rPr>
              <w:fldChar w:fldCharType="separate"/>
            </w:r>
            <w:r w:rsidR="00CC5E8A">
              <w:rPr>
                <w:noProof/>
                <w:webHidden/>
              </w:rPr>
              <w:t>80</w:t>
            </w:r>
            <w:r w:rsidR="00346F5C" w:rsidRPr="00346F5C">
              <w:rPr>
                <w:noProof/>
                <w:webHidden/>
              </w:rPr>
              <w:fldChar w:fldCharType="end"/>
            </w:r>
          </w:hyperlink>
        </w:p>
        <w:p w:rsidR="00346F5C" w:rsidRDefault="00870F92" w:rsidP="000F7668">
          <w:pPr>
            <w:pStyle w:val="11"/>
            <w:tabs>
              <w:tab w:val="right" w:leader="dot" w:pos="9911"/>
            </w:tabs>
            <w:spacing w:line="360" w:lineRule="auto"/>
            <w:rPr>
              <w:rFonts w:asciiTheme="minorHAnsi" w:eastAsiaTheme="minorEastAsia" w:hAnsiTheme="minorHAnsi" w:cstheme="minorBidi"/>
              <w:noProof/>
              <w:sz w:val="22"/>
              <w:szCs w:val="22"/>
              <w:lang w:eastAsia="ru-RU"/>
            </w:rPr>
          </w:pPr>
          <w:hyperlink w:anchor="_Toc90498954" w:history="1">
            <w:r w:rsidR="00346F5C" w:rsidRPr="00346F5C">
              <w:rPr>
                <w:rStyle w:val="a4"/>
                <w:b/>
                <w:caps/>
                <w:noProof/>
                <w:lang w:val="uk-UA"/>
              </w:rPr>
              <w:t>Висновки до розділу ІІ</w:t>
            </w:r>
            <w:r w:rsidR="00346F5C">
              <w:rPr>
                <w:noProof/>
                <w:webHidden/>
              </w:rPr>
              <w:tab/>
            </w:r>
            <w:r w:rsidR="00346F5C">
              <w:rPr>
                <w:noProof/>
                <w:webHidden/>
              </w:rPr>
              <w:fldChar w:fldCharType="begin"/>
            </w:r>
            <w:r w:rsidR="00346F5C">
              <w:rPr>
                <w:noProof/>
                <w:webHidden/>
              </w:rPr>
              <w:instrText xml:space="preserve"> PAGEREF _Toc90498954 \h </w:instrText>
            </w:r>
            <w:r w:rsidR="00346F5C">
              <w:rPr>
                <w:noProof/>
                <w:webHidden/>
              </w:rPr>
            </w:r>
            <w:r w:rsidR="00346F5C">
              <w:rPr>
                <w:noProof/>
                <w:webHidden/>
              </w:rPr>
              <w:fldChar w:fldCharType="separate"/>
            </w:r>
            <w:r w:rsidR="00CC5E8A">
              <w:rPr>
                <w:noProof/>
                <w:webHidden/>
              </w:rPr>
              <w:t>87</w:t>
            </w:r>
            <w:r w:rsidR="00346F5C">
              <w:rPr>
                <w:noProof/>
                <w:webHidden/>
              </w:rPr>
              <w:fldChar w:fldCharType="end"/>
            </w:r>
          </w:hyperlink>
        </w:p>
        <w:p w:rsidR="00346F5C" w:rsidRDefault="00870F92" w:rsidP="000F7668">
          <w:pPr>
            <w:pStyle w:val="11"/>
            <w:tabs>
              <w:tab w:val="right" w:leader="dot" w:pos="9911"/>
            </w:tabs>
            <w:spacing w:line="360" w:lineRule="auto"/>
            <w:rPr>
              <w:rFonts w:asciiTheme="minorHAnsi" w:eastAsiaTheme="minorEastAsia" w:hAnsiTheme="minorHAnsi" w:cstheme="minorBidi"/>
              <w:noProof/>
              <w:sz w:val="22"/>
              <w:szCs w:val="22"/>
              <w:lang w:eastAsia="ru-RU"/>
            </w:rPr>
          </w:pPr>
          <w:hyperlink w:anchor="_Toc90498955" w:history="1">
            <w:r w:rsidR="00346F5C" w:rsidRPr="00346F5C">
              <w:rPr>
                <w:rStyle w:val="a4"/>
                <w:b/>
                <w:caps/>
                <w:noProof/>
                <w:lang w:val="uk-UA"/>
              </w:rPr>
              <w:t>Загальні висновки</w:t>
            </w:r>
            <w:r w:rsidR="00346F5C">
              <w:rPr>
                <w:noProof/>
                <w:webHidden/>
              </w:rPr>
              <w:tab/>
            </w:r>
            <w:r w:rsidR="00346F5C">
              <w:rPr>
                <w:noProof/>
                <w:webHidden/>
              </w:rPr>
              <w:fldChar w:fldCharType="begin"/>
            </w:r>
            <w:r w:rsidR="00346F5C">
              <w:rPr>
                <w:noProof/>
                <w:webHidden/>
              </w:rPr>
              <w:instrText xml:space="preserve"> PAGEREF _Toc90498955 \h </w:instrText>
            </w:r>
            <w:r w:rsidR="00346F5C">
              <w:rPr>
                <w:noProof/>
                <w:webHidden/>
              </w:rPr>
            </w:r>
            <w:r w:rsidR="00346F5C">
              <w:rPr>
                <w:noProof/>
                <w:webHidden/>
              </w:rPr>
              <w:fldChar w:fldCharType="separate"/>
            </w:r>
            <w:r w:rsidR="00CC5E8A">
              <w:rPr>
                <w:noProof/>
                <w:webHidden/>
              </w:rPr>
              <w:t>90</w:t>
            </w:r>
            <w:r w:rsidR="00346F5C">
              <w:rPr>
                <w:noProof/>
                <w:webHidden/>
              </w:rPr>
              <w:fldChar w:fldCharType="end"/>
            </w:r>
          </w:hyperlink>
        </w:p>
        <w:p w:rsidR="00346F5C" w:rsidRDefault="00870F92" w:rsidP="000F7668">
          <w:pPr>
            <w:pStyle w:val="11"/>
            <w:tabs>
              <w:tab w:val="right" w:leader="dot" w:pos="9911"/>
            </w:tabs>
            <w:spacing w:line="360" w:lineRule="auto"/>
            <w:rPr>
              <w:rFonts w:asciiTheme="minorHAnsi" w:eastAsiaTheme="minorEastAsia" w:hAnsiTheme="minorHAnsi" w:cstheme="minorBidi"/>
              <w:noProof/>
              <w:sz w:val="22"/>
              <w:szCs w:val="22"/>
              <w:lang w:eastAsia="ru-RU"/>
            </w:rPr>
          </w:pPr>
          <w:hyperlink w:anchor="_Toc90498956" w:history="1">
            <w:r w:rsidR="00346F5C" w:rsidRPr="00346F5C">
              <w:rPr>
                <w:rStyle w:val="a4"/>
                <w:b/>
                <w:caps/>
                <w:noProof/>
                <w:lang w:val="uk-UA"/>
              </w:rPr>
              <w:t>Список використанИХ ДЖЕРЕЛ</w:t>
            </w:r>
            <w:r w:rsidR="00346F5C">
              <w:rPr>
                <w:noProof/>
                <w:webHidden/>
              </w:rPr>
              <w:tab/>
            </w:r>
            <w:r w:rsidR="00346F5C">
              <w:rPr>
                <w:noProof/>
                <w:webHidden/>
              </w:rPr>
              <w:fldChar w:fldCharType="begin"/>
            </w:r>
            <w:r w:rsidR="00346F5C">
              <w:rPr>
                <w:noProof/>
                <w:webHidden/>
              </w:rPr>
              <w:instrText xml:space="preserve"> PAGEREF _Toc90498956 \h </w:instrText>
            </w:r>
            <w:r w:rsidR="00346F5C">
              <w:rPr>
                <w:noProof/>
                <w:webHidden/>
              </w:rPr>
            </w:r>
            <w:r w:rsidR="00346F5C">
              <w:rPr>
                <w:noProof/>
                <w:webHidden/>
              </w:rPr>
              <w:fldChar w:fldCharType="separate"/>
            </w:r>
            <w:r w:rsidR="00CC5E8A">
              <w:rPr>
                <w:noProof/>
                <w:webHidden/>
              </w:rPr>
              <w:t>95</w:t>
            </w:r>
            <w:r w:rsidR="00346F5C">
              <w:rPr>
                <w:noProof/>
                <w:webHidden/>
              </w:rPr>
              <w:fldChar w:fldCharType="end"/>
            </w:r>
          </w:hyperlink>
        </w:p>
        <w:p w:rsidR="00346F5C" w:rsidRDefault="00870F92" w:rsidP="000F7668">
          <w:pPr>
            <w:pStyle w:val="11"/>
            <w:tabs>
              <w:tab w:val="right" w:leader="dot" w:pos="9911"/>
            </w:tabs>
            <w:spacing w:line="360" w:lineRule="auto"/>
            <w:rPr>
              <w:rFonts w:asciiTheme="minorHAnsi" w:eastAsiaTheme="minorEastAsia" w:hAnsiTheme="minorHAnsi" w:cstheme="minorBidi"/>
              <w:noProof/>
              <w:sz w:val="22"/>
              <w:szCs w:val="22"/>
              <w:lang w:eastAsia="ru-RU"/>
            </w:rPr>
          </w:pPr>
          <w:hyperlink w:anchor="_Toc90498957" w:history="1">
            <w:r w:rsidR="00346F5C" w:rsidRPr="00346F5C">
              <w:rPr>
                <w:rStyle w:val="a4"/>
                <w:b/>
                <w:noProof/>
                <w:lang w:val="uk-UA"/>
              </w:rPr>
              <w:t>ДОДАТКИ</w:t>
            </w:r>
            <w:r w:rsidR="00346F5C">
              <w:rPr>
                <w:noProof/>
                <w:webHidden/>
              </w:rPr>
              <w:tab/>
            </w:r>
            <w:r w:rsidR="00346F5C">
              <w:rPr>
                <w:noProof/>
                <w:webHidden/>
              </w:rPr>
              <w:fldChar w:fldCharType="begin"/>
            </w:r>
            <w:r w:rsidR="00346F5C">
              <w:rPr>
                <w:noProof/>
                <w:webHidden/>
              </w:rPr>
              <w:instrText xml:space="preserve"> PAGEREF _Toc90498957 \h </w:instrText>
            </w:r>
            <w:r w:rsidR="00346F5C">
              <w:rPr>
                <w:noProof/>
                <w:webHidden/>
              </w:rPr>
            </w:r>
            <w:r w:rsidR="00346F5C">
              <w:rPr>
                <w:noProof/>
                <w:webHidden/>
              </w:rPr>
              <w:fldChar w:fldCharType="separate"/>
            </w:r>
            <w:r w:rsidR="00CC5E8A">
              <w:rPr>
                <w:noProof/>
                <w:webHidden/>
              </w:rPr>
              <w:t>107</w:t>
            </w:r>
            <w:r w:rsidR="00346F5C">
              <w:rPr>
                <w:noProof/>
                <w:webHidden/>
              </w:rPr>
              <w:fldChar w:fldCharType="end"/>
            </w:r>
          </w:hyperlink>
        </w:p>
        <w:p w:rsidR="00346F5C" w:rsidRDefault="00346F5C" w:rsidP="000F7668">
          <w:pPr>
            <w:spacing w:line="360" w:lineRule="auto"/>
          </w:pPr>
          <w:r>
            <w:rPr>
              <w:b/>
              <w:bCs/>
            </w:rPr>
            <w:fldChar w:fldCharType="end"/>
          </w:r>
        </w:p>
      </w:sdtContent>
    </w:sdt>
    <w:p w:rsidR="00B66344" w:rsidRPr="00616F4C" w:rsidRDefault="00B66344">
      <w:pPr>
        <w:suppressAutoHyphens w:val="0"/>
        <w:spacing w:line="360" w:lineRule="auto"/>
        <w:jc w:val="both"/>
        <w:rPr>
          <w:rFonts w:ascii="Times New Roman" w:hAnsi="Times New Roman"/>
          <w:color w:val="000000"/>
          <w:sz w:val="28"/>
          <w:szCs w:val="28"/>
        </w:rPr>
      </w:pPr>
    </w:p>
    <w:p w:rsidR="00B66344" w:rsidRPr="00FC6839" w:rsidRDefault="00B66344">
      <w:pPr>
        <w:suppressAutoHyphens w:val="0"/>
        <w:spacing w:line="360" w:lineRule="auto"/>
        <w:jc w:val="both"/>
        <w:rPr>
          <w:rFonts w:ascii="Times New Roman" w:hAnsi="Times New Roman"/>
          <w:color w:val="000000"/>
          <w:sz w:val="28"/>
          <w:szCs w:val="28"/>
          <w:lang w:val="uk-UA"/>
        </w:rPr>
      </w:pPr>
    </w:p>
    <w:p w:rsidR="00B66344" w:rsidRPr="00FC6839" w:rsidRDefault="00B66344">
      <w:pPr>
        <w:suppressAutoHyphens w:val="0"/>
        <w:spacing w:line="360" w:lineRule="auto"/>
        <w:jc w:val="both"/>
        <w:rPr>
          <w:rFonts w:ascii="Times New Roman" w:hAnsi="Times New Roman"/>
          <w:color w:val="000000"/>
          <w:sz w:val="28"/>
          <w:szCs w:val="28"/>
          <w:lang w:val="uk-UA"/>
        </w:rPr>
      </w:pPr>
    </w:p>
    <w:p w:rsidR="00B66344" w:rsidRDefault="00B66344" w:rsidP="000F7668">
      <w:pPr>
        <w:suppressAutoHyphens w:val="0"/>
        <w:rPr>
          <w:rFonts w:ascii="Times New Roman" w:hAnsi="Times New Roman"/>
          <w:color w:val="000000"/>
          <w:sz w:val="28"/>
          <w:szCs w:val="28"/>
          <w:lang w:val="uk-UA"/>
        </w:rPr>
      </w:pPr>
    </w:p>
    <w:p w:rsidR="000F7668" w:rsidRDefault="000F7668" w:rsidP="000F7668">
      <w:pPr>
        <w:suppressAutoHyphens w:val="0"/>
        <w:rPr>
          <w:rFonts w:ascii="Times New Roman" w:hAnsi="Times New Roman"/>
          <w:color w:val="000000"/>
          <w:sz w:val="28"/>
          <w:szCs w:val="28"/>
          <w:lang w:val="uk-UA"/>
        </w:rPr>
      </w:pPr>
    </w:p>
    <w:p w:rsidR="000F7668" w:rsidRDefault="000F7668" w:rsidP="000F7668">
      <w:pPr>
        <w:suppressAutoHyphens w:val="0"/>
        <w:rPr>
          <w:rFonts w:ascii="Times New Roman" w:hAnsi="Times New Roman"/>
          <w:color w:val="000000"/>
          <w:sz w:val="28"/>
          <w:szCs w:val="28"/>
          <w:lang w:val="uk-UA"/>
        </w:rPr>
      </w:pPr>
    </w:p>
    <w:p w:rsidR="000F7668" w:rsidRDefault="000F7668" w:rsidP="000F7668">
      <w:pPr>
        <w:suppressAutoHyphens w:val="0"/>
        <w:rPr>
          <w:rFonts w:ascii="Times New Roman" w:hAnsi="Times New Roman"/>
          <w:color w:val="000000"/>
          <w:sz w:val="28"/>
          <w:szCs w:val="28"/>
          <w:lang w:val="uk-UA"/>
        </w:rPr>
      </w:pPr>
    </w:p>
    <w:p w:rsidR="000F7668" w:rsidRPr="00FC6839" w:rsidRDefault="000F7668" w:rsidP="000F7668">
      <w:pPr>
        <w:suppressAutoHyphens w:val="0"/>
        <w:rPr>
          <w:rFonts w:ascii="Times New Roman" w:hAnsi="Times New Roman"/>
          <w:color w:val="000000"/>
          <w:sz w:val="28"/>
          <w:szCs w:val="28"/>
          <w:lang w:val="uk-UA"/>
        </w:rPr>
      </w:pPr>
    </w:p>
    <w:p w:rsidR="00B66344" w:rsidRDefault="001C708E" w:rsidP="0098539B">
      <w:pPr>
        <w:pStyle w:val="1"/>
        <w:jc w:val="center"/>
        <w:rPr>
          <w:color w:val="000000"/>
          <w:lang w:val="uk-UA"/>
        </w:rPr>
      </w:pPr>
      <w:bookmarkStart w:id="0" w:name="_Toc90498944"/>
      <w:r w:rsidRPr="0098539B">
        <w:rPr>
          <w:color w:val="000000"/>
          <w:lang w:val="uk-UA"/>
        </w:rPr>
        <w:t>ВСТУП</w:t>
      </w:r>
      <w:bookmarkEnd w:id="0"/>
    </w:p>
    <w:p w:rsidR="0098539B" w:rsidRPr="0098539B" w:rsidRDefault="0098539B" w:rsidP="0098539B">
      <w:pPr>
        <w:pStyle w:val="1"/>
        <w:jc w:val="center"/>
        <w:rPr>
          <w:color w:val="000000"/>
          <w:lang w:val="uk-UA"/>
        </w:rPr>
      </w:pPr>
    </w:p>
    <w:p w:rsidR="00B66344" w:rsidRPr="00CC5E8A" w:rsidRDefault="001C708E" w:rsidP="001C708E">
      <w:pPr>
        <w:spacing w:after="0" w:line="360" w:lineRule="auto"/>
        <w:ind w:firstLine="567"/>
        <w:jc w:val="both"/>
        <w:rPr>
          <w:rFonts w:ascii="Times New Roman" w:hAnsi="Times New Roman"/>
          <w:sz w:val="28"/>
          <w:szCs w:val="28"/>
        </w:rPr>
      </w:pPr>
      <w:r w:rsidRPr="00FC6839">
        <w:rPr>
          <w:rFonts w:ascii="Times New Roman" w:hAnsi="Times New Roman"/>
          <w:b/>
          <w:color w:val="000000"/>
          <w:sz w:val="28"/>
          <w:szCs w:val="28"/>
          <w:lang w:val="uk-UA"/>
        </w:rPr>
        <w:t>Актуальність теми дослідження.</w:t>
      </w:r>
      <w:r w:rsidRPr="00FC6839">
        <w:rPr>
          <w:rFonts w:ascii="Times New Roman" w:hAnsi="Times New Roman"/>
          <w:color w:val="000000"/>
          <w:sz w:val="28"/>
          <w:szCs w:val="28"/>
          <w:lang w:val="uk-UA"/>
        </w:rPr>
        <w:t xml:space="preserve"> </w:t>
      </w:r>
      <w:r w:rsidRPr="00FC6839">
        <w:rPr>
          <w:rFonts w:ascii="Times New Roman" w:hAnsi="Times New Roman"/>
          <w:color w:val="000000"/>
          <w:sz w:val="28"/>
          <w:szCs w:val="28"/>
        </w:rPr>
        <w:t xml:space="preserve">Сучасну освіту не можна назвати окремо від процесів економічного, технічного, культурного та соціального розвитку. </w:t>
      </w:r>
      <w:r w:rsidRPr="00FC6839">
        <w:rPr>
          <w:rFonts w:ascii="Times New Roman" w:hAnsi="Times New Roman"/>
          <w:color w:val="000000"/>
          <w:sz w:val="28"/>
          <w:szCs w:val="28"/>
          <w:lang w:val="uk-UA"/>
        </w:rPr>
        <w:t xml:space="preserve">Інтеграція української держави до європейської й світової спільноти актуалізує проблему активного використання іноземних мов у всіх сферах суспільного життя, що вимагає підвищення рівня комунікативної компетентності викладачів іноземних мов з урахуванням радикальних змін в інформаційно-технологічному забезпеченні підготовки фахівців. </w:t>
      </w:r>
      <w:r w:rsidRPr="00FC6839">
        <w:rPr>
          <w:rFonts w:ascii="Times New Roman" w:hAnsi="Times New Roman"/>
          <w:color w:val="000000"/>
          <w:sz w:val="28"/>
          <w:szCs w:val="28"/>
        </w:rPr>
        <w:t xml:space="preserve">Наприкінці 20 століття в навчальному процесі виникло явище засобів </w:t>
      </w:r>
      <w:r w:rsidRPr="00FC6839">
        <w:rPr>
          <w:rFonts w:ascii="Times New Roman" w:hAnsi="Times New Roman"/>
          <w:color w:val="000000"/>
          <w:sz w:val="28"/>
          <w:szCs w:val="28"/>
          <w:lang w:val="uk-UA"/>
        </w:rPr>
        <w:t xml:space="preserve">інформаційно-комунікативних (далі </w:t>
      </w:r>
      <w:r w:rsidRPr="00FC6839">
        <w:rPr>
          <w:rFonts w:ascii="Times New Roman" w:hAnsi="Times New Roman"/>
          <w:color w:val="000000"/>
          <w:sz w:val="28"/>
          <w:szCs w:val="28"/>
        </w:rPr>
        <w:t>ІКТ</w:t>
      </w:r>
      <w:r w:rsidRPr="00FC6839">
        <w:rPr>
          <w:rFonts w:ascii="Times New Roman" w:hAnsi="Times New Roman"/>
          <w:color w:val="000000"/>
          <w:sz w:val="28"/>
          <w:szCs w:val="28"/>
          <w:lang w:val="uk-UA"/>
        </w:rPr>
        <w:t>)</w:t>
      </w:r>
      <w:r w:rsidRPr="00FC6839">
        <w:rPr>
          <w:rFonts w:ascii="Times New Roman" w:hAnsi="Times New Roman"/>
          <w:color w:val="000000"/>
          <w:sz w:val="28"/>
          <w:szCs w:val="28"/>
        </w:rPr>
        <w:t>. В</w:t>
      </w:r>
      <w:r w:rsidR="00E52F9B">
        <w:rPr>
          <w:rFonts w:ascii="Times New Roman" w:hAnsi="Times New Roman"/>
          <w:color w:val="000000"/>
          <w:sz w:val="28"/>
          <w:szCs w:val="28"/>
        </w:rPr>
        <w:t>ін являє собою взаємодію викладача</w:t>
      </w:r>
      <w:r w:rsidRPr="00FC6839">
        <w:rPr>
          <w:rFonts w:ascii="Times New Roman" w:hAnsi="Times New Roman"/>
          <w:color w:val="000000"/>
          <w:sz w:val="28"/>
          <w:szCs w:val="28"/>
        </w:rPr>
        <w:t xml:space="preserve"> та студентів, при цьому всі частини навчального процесу реалізуються за допомогою Інтернет-технологій або інших</w:t>
      </w:r>
      <w:r w:rsidR="00E3455D">
        <w:rPr>
          <w:rFonts w:ascii="Times New Roman" w:hAnsi="Times New Roman"/>
          <w:color w:val="000000"/>
          <w:sz w:val="28"/>
          <w:szCs w:val="28"/>
        </w:rPr>
        <w:t xml:space="preserve"> засобів інтерактивності</w:t>
      </w:r>
      <w:r w:rsidR="00E52F9B" w:rsidRPr="00CC5E8A">
        <w:rPr>
          <w:rFonts w:ascii="Times New Roman" w:hAnsi="Times New Roman"/>
          <w:color w:val="000000"/>
          <w:sz w:val="28"/>
          <w:szCs w:val="28"/>
        </w:rPr>
        <w:t>.</w:t>
      </w:r>
    </w:p>
    <w:p w:rsidR="00B66344" w:rsidRPr="00E52F9B" w:rsidRDefault="001C708E" w:rsidP="001C708E">
      <w:pPr>
        <w:spacing w:after="0" w:line="360" w:lineRule="auto"/>
        <w:ind w:firstLine="567"/>
        <w:jc w:val="both"/>
        <w:rPr>
          <w:rFonts w:ascii="Times New Roman" w:hAnsi="Times New Roman"/>
          <w:color w:val="000000"/>
          <w:sz w:val="28"/>
          <w:szCs w:val="28"/>
        </w:rPr>
      </w:pPr>
      <w:r w:rsidRPr="00FC6839">
        <w:rPr>
          <w:rFonts w:ascii="Times New Roman" w:hAnsi="Times New Roman"/>
          <w:color w:val="000000"/>
          <w:sz w:val="28"/>
          <w:szCs w:val="28"/>
        </w:rPr>
        <w:t>Основним напрямком розвитку сучасної системи освіти є впровадження сучасних інформаційно-комунікаційних технологій у широку освітню практику. Використання інформаційно-комунікаційних технологій (ІКТ) відіграє величезну роль у під</w:t>
      </w:r>
      <w:r w:rsidR="00E52F9B">
        <w:rPr>
          <w:rFonts w:ascii="Times New Roman" w:hAnsi="Times New Roman"/>
          <w:color w:val="000000"/>
          <w:sz w:val="28"/>
          <w:szCs w:val="28"/>
        </w:rPr>
        <w:t>готовці майбутніх викладачів англійської мови</w:t>
      </w:r>
      <w:r w:rsidR="00E52F9B" w:rsidRPr="00E52F9B">
        <w:rPr>
          <w:rFonts w:ascii="Times New Roman" w:hAnsi="Times New Roman"/>
          <w:color w:val="000000"/>
          <w:sz w:val="28"/>
          <w:szCs w:val="28"/>
        </w:rPr>
        <w:t>.</w:t>
      </w:r>
    </w:p>
    <w:p w:rsidR="00B66344" w:rsidRPr="00A92B9F" w:rsidRDefault="001C708E" w:rsidP="001C708E">
      <w:pPr>
        <w:spacing w:after="0" w:line="360" w:lineRule="auto"/>
        <w:ind w:firstLine="567"/>
        <w:jc w:val="both"/>
        <w:rPr>
          <w:rFonts w:ascii="Times New Roman" w:hAnsi="Times New Roman"/>
          <w:sz w:val="28"/>
          <w:szCs w:val="28"/>
          <w:lang w:val="uk-UA"/>
        </w:rPr>
      </w:pPr>
      <w:r w:rsidRPr="00FC6839">
        <w:rPr>
          <w:rFonts w:ascii="Times New Roman" w:hAnsi="Times New Roman"/>
          <w:color w:val="000000"/>
          <w:sz w:val="28"/>
          <w:szCs w:val="28"/>
          <w:lang w:val="uk-UA"/>
        </w:rPr>
        <w:t>На рівні теорії та методики професійної освіти усвідомлюється потреба в підвищенні ролі всіх суб’єктів освітнього процесу з урахуванням незаперечної значущості традиційних форм і методів навчання у ЗВО та вагомості віртуальноосвітнього середовища, що безпосередньо впливає на якість професійної підготовки фахівців, зокрема щодо формування практичних комунікативних умінь і навичок</w:t>
      </w:r>
      <w:r w:rsidRPr="00FC6839">
        <w:rPr>
          <w:rFonts w:ascii="Times New Roman" w:hAnsi="Times New Roman"/>
          <w:color w:val="000000"/>
          <w:sz w:val="28"/>
          <w:szCs w:val="28"/>
        </w:rPr>
        <w:t>.</w:t>
      </w:r>
      <w:r w:rsidR="00A92B9F">
        <w:rPr>
          <w:rFonts w:ascii="Times New Roman" w:hAnsi="Times New Roman"/>
          <w:color w:val="000000"/>
          <w:sz w:val="28"/>
          <w:szCs w:val="28"/>
          <w:lang w:val="uk-UA"/>
        </w:rPr>
        <w:t xml:space="preserve"> </w:t>
      </w:r>
      <w:r w:rsidRPr="00FC6839">
        <w:rPr>
          <w:rFonts w:ascii="Times New Roman" w:hAnsi="Times New Roman"/>
          <w:color w:val="000000"/>
          <w:sz w:val="28"/>
          <w:szCs w:val="28"/>
          <w:lang w:val="uk-UA"/>
        </w:rPr>
        <w:t xml:space="preserve">Зазначене потребує, у свою чергу, розробки й реалізації відповідних педагогічних технологій, створення комунікативного освітнього простору закладу вищої освіти, формування комунікативної компетентності майбутніх фахівців, комплексний характер якої потребує відповідного науковометодичного забезпечення. </w:t>
      </w:r>
    </w:p>
    <w:p w:rsidR="00B66344" w:rsidRPr="00CC5E8A" w:rsidRDefault="001C708E" w:rsidP="001C708E">
      <w:pPr>
        <w:spacing w:after="0" w:line="360" w:lineRule="auto"/>
        <w:ind w:firstLine="567"/>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Упровадження інформаційно-комунікаційних технологій забезпечує ефективне навчання іноземних мов, оскільки надає можливість студентам отримати доступ до широкої навчальної інформації та вдосконалити іншомовне спілкування, актуалізувати критичне та креативне мислення майбутніх фахівців,забезпечити розвиток уміння вирішувати комунікативні іншомовні завдання в умовах переходу від суб’єкт-обʼєктної до суб’єкт-субʼєктної освітньої парадигми, вибору</w:t>
      </w:r>
      <w:r w:rsidR="004755B6">
        <w:rPr>
          <w:rFonts w:ascii="Times New Roman" w:hAnsi="Times New Roman"/>
          <w:color w:val="000000"/>
          <w:sz w:val="28"/>
          <w:szCs w:val="28"/>
          <w:lang w:val="uk-UA"/>
        </w:rPr>
        <w:t xml:space="preserve"> ефективної стратегії навчання </w:t>
      </w:r>
      <w:r w:rsidR="004755B6" w:rsidRPr="00CC5E8A">
        <w:rPr>
          <w:rFonts w:ascii="Times New Roman" w:hAnsi="Times New Roman"/>
          <w:color w:val="000000"/>
          <w:sz w:val="28"/>
          <w:szCs w:val="28"/>
          <w:lang w:val="uk-UA"/>
        </w:rPr>
        <w:t>[</w:t>
      </w:r>
      <w:r w:rsidR="00E52F9B" w:rsidRPr="00CC5E8A">
        <w:rPr>
          <w:rFonts w:ascii="Times New Roman" w:hAnsi="Times New Roman"/>
          <w:color w:val="000000"/>
          <w:sz w:val="28"/>
          <w:szCs w:val="28"/>
          <w:lang w:val="uk-UA"/>
        </w:rPr>
        <w:t>9</w:t>
      </w:r>
      <w:r w:rsidR="004755B6" w:rsidRPr="00CC5E8A">
        <w:rPr>
          <w:rFonts w:ascii="Times New Roman" w:hAnsi="Times New Roman"/>
          <w:color w:val="000000"/>
          <w:sz w:val="28"/>
          <w:szCs w:val="28"/>
          <w:lang w:val="uk-UA"/>
        </w:rPr>
        <w:t xml:space="preserve">, </w:t>
      </w:r>
      <w:r w:rsidR="004755B6">
        <w:rPr>
          <w:rFonts w:ascii="Times New Roman" w:hAnsi="Times New Roman"/>
          <w:color w:val="000000"/>
          <w:sz w:val="28"/>
          <w:szCs w:val="28"/>
          <w:lang w:val="en-US"/>
        </w:rPr>
        <w:t>c</w:t>
      </w:r>
      <w:r w:rsidR="004755B6" w:rsidRPr="00CC5E8A">
        <w:rPr>
          <w:rFonts w:ascii="Times New Roman" w:hAnsi="Times New Roman"/>
          <w:color w:val="000000"/>
          <w:sz w:val="28"/>
          <w:szCs w:val="28"/>
          <w:lang w:val="uk-UA"/>
        </w:rPr>
        <w:t xml:space="preserve">. </w:t>
      </w:r>
      <w:r w:rsidR="00E52F9B" w:rsidRPr="00CC5E8A">
        <w:rPr>
          <w:rFonts w:ascii="Times New Roman" w:hAnsi="Times New Roman"/>
          <w:color w:val="000000"/>
          <w:sz w:val="28"/>
          <w:szCs w:val="28"/>
          <w:lang w:val="uk-UA"/>
        </w:rPr>
        <w:t>28-33</w:t>
      </w:r>
      <w:r w:rsidR="004755B6" w:rsidRPr="00CC5E8A">
        <w:rPr>
          <w:rFonts w:ascii="Times New Roman" w:hAnsi="Times New Roman"/>
          <w:color w:val="000000"/>
          <w:sz w:val="28"/>
          <w:szCs w:val="28"/>
          <w:lang w:val="uk-UA"/>
        </w:rPr>
        <w:t>].</w:t>
      </w:r>
    </w:p>
    <w:p w:rsidR="00B66344" w:rsidRPr="00FC6839" w:rsidRDefault="001C708E" w:rsidP="001C708E">
      <w:pPr>
        <w:spacing w:after="0" w:line="360" w:lineRule="auto"/>
        <w:ind w:firstLine="567"/>
        <w:jc w:val="both"/>
        <w:rPr>
          <w:rFonts w:ascii="Times New Roman" w:hAnsi="Times New Roman"/>
          <w:sz w:val="28"/>
          <w:szCs w:val="28"/>
          <w:lang w:val="uk-UA"/>
        </w:rPr>
      </w:pPr>
      <w:r w:rsidRPr="00FC6839">
        <w:rPr>
          <w:rFonts w:ascii="Times New Roman" w:hAnsi="Times New Roman"/>
          <w:b/>
          <w:color w:val="000000"/>
          <w:sz w:val="28"/>
          <w:szCs w:val="28"/>
          <w:lang w:val="uk-UA"/>
        </w:rPr>
        <w:t>Зв’язок роботи з науковими програмами, планами, темами.</w:t>
      </w:r>
      <w:r w:rsidRPr="00FC6839">
        <w:rPr>
          <w:rFonts w:ascii="Times New Roman" w:hAnsi="Times New Roman"/>
          <w:color w:val="000000"/>
          <w:sz w:val="28"/>
          <w:szCs w:val="28"/>
          <w:lang w:val="uk-UA"/>
        </w:rPr>
        <w:t xml:space="preserve"> Тему дипломної роботи магістра зaтверджено на засіданні кафедри педагогіки Одеського національного університету імені І.І. Мечникова (протокол № 2 від 10.09.2021). Дослідження виконувалося відповідно до тематичного плaну науково-дослідної роботи кафедри педагогіки і є складовою частиною теми  «Освіта дорослих в Україні та світі» (державний номер реєстрації 0119U002443). Автором досліджувався аспект проблеми, пов’язаний з </w:t>
      </w:r>
      <w:r w:rsidRPr="00FC6839">
        <w:rPr>
          <w:rFonts w:ascii="Times New Roman" w:hAnsi="Times New Roman"/>
          <w:sz w:val="28"/>
          <w:szCs w:val="28"/>
          <w:lang w:val="uk-UA"/>
        </w:rPr>
        <w:t>формуванням комунікативної компетентності майбутніх викладачів іноземної мови та можливості використання інформаційно-комунікативих технологій для формування означеної компетентності.</w:t>
      </w:r>
    </w:p>
    <w:p w:rsidR="00B66344" w:rsidRPr="00FC6839" w:rsidRDefault="001C708E" w:rsidP="001C708E">
      <w:pPr>
        <w:spacing w:after="0" w:line="360" w:lineRule="auto"/>
        <w:ind w:firstLine="567"/>
        <w:jc w:val="both"/>
        <w:rPr>
          <w:rFonts w:ascii="Times New Roman" w:hAnsi="Times New Roman"/>
          <w:sz w:val="28"/>
          <w:szCs w:val="28"/>
        </w:rPr>
      </w:pPr>
      <w:r w:rsidRPr="00FC6839">
        <w:rPr>
          <w:rFonts w:ascii="Times New Roman" w:hAnsi="Times New Roman"/>
          <w:b/>
          <w:color w:val="000000"/>
          <w:sz w:val="28"/>
          <w:szCs w:val="28"/>
        </w:rPr>
        <w:t>Об’єкт дослідження</w:t>
      </w:r>
      <w:r w:rsidRPr="00FC6839">
        <w:rPr>
          <w:rFonts w:ascii="Times New Roman" w:hAnsi="Times New Roman"/>
          <w:color w:val="000000"/>
          <w:sz w:val="28"/>
          <w:szCs w:val="28"/>
        </w:rPr>
        <w:t xml:space="preserve"> – </w:t>
      </w:r>
      <w:r w:rsidRPr="00FC6839">
        <w:rPr>
          <w:rFonts w:ascii="Times New Roman" w:hAnsi="Times New Roman"/>
          <w:color w:val="000000"/>
          <w:sz w:val="28"/>
          <w:szCs w:val="28"/>
          <w:lang w:val="uk-UA"/>
        </w:rPr>
        <w:t>комунікативна компетентність викладача іноземної мови</w:t>
      </w:r>
    </w:p>
    <w:p w:rsidR="00B66344" w:rsidRPr="00FC6839" w:rsidRDefault="001C708E" w:rsidP="001C708E">
      <w:pPr>
        <w:spacing w:after="0" w:line="360" w:lineRule="auto"/>
        <w:ind w:firstLine="567"/>
        <w:jc w:val="both"/>
        <w:rPr>
          <w:rFonts w:ascii="Times New Roman" w:hAnsi="Times New Roman"/>
          <w:sz w:val="28"/>
          <w:szCs w:val="28"/>
        </w:rPr>
      </w:pPr>
      <w:r w:rsidRPr="00FC6839">
        <w:rPr>
          <w:rFonts w:ascii="Times New Roman" w:hAnsi="Times New Roman"/>
          <w:b/>
          <w:color w:val="000000"/>
          <w:sz w:val="28"/>
          <w:szCs w:val="28"/>
        </w:rPr>
        <w:t xml:space="preserve">Предмет дослідження – </w:t>
      </w:r>
      <w:r w:rsidRPr="00FC6839">
        <w:rPr>
          <w:rFonts w:ascii="Times New Roman" w:hAnsi="Times New Roman"/>
          <w:color w:val="000000"/>
          <w:sz w:val="28"/>
          <w:szCs w:val="28"/>
        </w:rPr>
        <w:t>інформаційно-комуні</w:t>
      </w:r>
      <w:r w:rsidR="00E650BD">
        <w:rPr>
          <w:rFonts w:ascii="Times New Roman" w:hAnsi="Times New Roman"/>
          <w:color w:val="000000"/>
          <w:sz w:val="28"/>
          <w:szCs w:val="28"/>
        </w:rPr>
        <w:t>кативні технології у формуванні</w:t>
      </w:r>
      <w:r w:rsidRPr="00FC6839">
        <w:rPr>
          <w:rFonts w:ascii="Times New Roman" w:hAnsi="Times New Roman"/>
          <w:color w:val="000000"/>
          <w:sz w:val="28"/>
          <w:szCs w:val="28"/>
        </w:rPr>
        <w:t xml:space="preserve"> комунікативної компетентності викладача іноземної мови</w:t>
      </w:r>
      <w:r w:rsidRPr="00FC6839">
        <w:rPr>
          <w:rFonts w:ascii="Times New Roman" w:hAnsi="Times New Roman"/>
          <w:color w:val="000000"/>
          <w:sz w:val="28"/>
          <w:szCs w:val="28"/>
          <w:lang w:val="uk-UA"/>
        </w:rPr>
        <w:t>.</w:t>
      </w:r>
    </w:p>
    <w:p w:rsidR="00B66344" w:rsidRPr="00FC6839" w:rsidRDefault="001C708E" w:rsidP="001C708E">
      <w:pPr>
        <w:spacing w:after="0" w:line="360" w:lineRule="auto"/>
        <w:ind w:firstLine="567"/>
        <w:jc w:val="both"/>
        <w:rPr>
          <w:rFonts w:ascii="Times New Roman" w:hAnsi="Times New Roman"/>
          <w:sz w:val="28"/>
          <w:szCs w:val="28"/>
        </w:rPr>
      </w:pPr>
      <w:r w:rsidRPr="00FC6839">
        <w:rPr>
          <w:rFonts w:ascii="Times New Roman" w:hAnsi="Times New Roman"/>
          <w:b/>
          <w:color w:val="000000"/>
          <w:sz w:val="28"/>
          <w:szCs w:val="28"/>
          <w:lang w:val="uk-UA"/>
        </w:rPr>
        <w:t>Мета дослідження</w:t>
      </w:r>
      <w:r w:rsidRPr="00FC6839">
        <w:rPr>
          <w:rFonts w:ascii="Times New Roman" w:hAnsi="Times New Roman"/>
          <w:color w:val="000000"/>
          <w:sz w:val="28"/>
          <w:szCs w:val="28"/>
          <w:lang w:val="uk-UA"/>
        </w:rPr>
        <w:t xml:space="preserve"> </w:t>
      </w:r>
      <w:r w:rsidRPr="00FC6839">
        <w:rPr>
          <w:rFonts w:ascii="Times New Roman" w:hAnsi="Times New Roman"/>
          <w:sz w:val="28"/>
          <w:szCs w:val="28"/>
          <w:lang w:val="uk-UA"/>
        </w:rPr>
        <w:t>полягає у теоретичному дослідженні проблеми формування комунікативної компетентності майбутніх викладачів іноземної мови та можливості використання інформаційно-комунікативих технологій для формування означеної компетентності.</w:t>
      </w:r>
    </w:p>
    <w:p w:rsidR="00B66344" w:rsidRPr="00FC6839" w:rsidRDefault="001C708E" w:rsidP="001C708E">
      <w:pPr>
        <w:spacing w:after="0" w:line="360" w:lineRule="auto"/>
        <w:ind w:firstLine="567"/>
        <w:jc w:val="both"/>
        <w:rPr>
          <w:rFonts w:ascii="Times New Roman" w:hAnsi="Times New Roman"/>
          <w:b/>
          <w:sz w:val="28"/>
          <w:szCs w:val="28"/>
          <w:lang w:val="uk-UA"/>
        </w:rPr>
      </w:pPr>
      <w:r w:rsidRPr="00FC6839">
        <w:rPr>
          <w:rFonts w:ascii="Times New Roman" w:hAnsi="Times New Roman"/>
          <w:b/>
          <w:sz w:val="28"/>
          <w:szCs w:val="28"/>
          <w:lang w:val="uk-UA"/>
        </w:rPr>
        <w:t xml:space="preserve">Відповідно до мети визначено такі завдання дослідження: </w:t>
      </w:r>
    </w:p>
    <w:p w:rsidR="00B66344" w:rsidRPr="00FC6839" w:rsidRDefault="001C708E" w:rsidP="007216FE">
      <w:pPr>
        <w:pStyle w:val="a3"/>
        <w:numPr>
          <w:ilvl w:val="0"/>
          <w:numId w:val="1"/>
        </w:numPr>
        <w:tabs>
          <w:tab w:val="left" w:pos="993"/>
        </w:tabs>
        <w:spacing w:after="0" w:line="360" w:lineRule="auto"/>
        <w:ind w:left="0" w:firstLine="567"/>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Визначити поняття комунікативна компетентність.</w:t>
      </w:r>
    </w:p>
    <w:p w:rsidR="00B66344" w:rsidRPr="00FC6839" w:rsidRDefault="001C708E" w:rsidP="007216FE">
      <w:pPr>
        <w:pStyle w:val="a3"/>
        <w:numPr>
          <w:ilvl w:val="0"/>
          <w:numId w:val="1"/>
        </w:numPr>
        <w:tabs>
          <w:tab w:val="left" w:pos="993"/>
        </w:tabs>
        <w:spacing w:after="0" w:line="360" w:lineRule="auto"/>
        <w:ind w:left="0" w:firstLine="567"/>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Визначити поняття комунікативна компетентність майбутніх викладачів англійської мови.</w:t>
      </w:r>
    </w:p>
    <w:p w:rsidR="00B66344" w:rsidRPr="00FC6839" w:rsidRDefault="001C708E" w:rsidP="007216FE">
      <w:pPr>
        <w:pStyle w:val="a3"/>
        <w:numPr>
          <w:ilvl w:val="0"/>
          <w:numId w:val="1"/>
        </w:numPr>
        <w:tabs>
          <w:tab w:val="left" w:pos="993"/>
        </w:tabs>
        <w:spacing w:after="0" w:line="360" w:lineRule="auto"/>
        <w:ind w:left="0" w:firstLine="567"/>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Визначити зміст та структуру компонентів комунікативної компетентності.</w:t>
      </w:r>
    </w:p>
    <w:p w:rsidR="00B66344" w:rsidRPr="00FC6839" w:rsidRDefault="001C708E" w:rsidP="007216FE">
      <w:pPr>
        <w:pStyle w:val="a3"/>
        <w:numPr>
          <w:ilvl w:val="0"/>
          <w:numId w:val="1"/>
        </w:numPr>
        <w:tabs>
          <w:tab w:val="left" w:pos="993"/>
        </w:tabs>
        <w:spacing w:after="0" w:line="360" w:lineRule="auto"/>
        <w:ind w:left="0" w:firstLine="567"/>
        <w:jc w:val="both"/>
        <w:rPr>
          <w:rFonts w:ascii="Times New Roman" w:hAnsi="Times New Roman"/>
          <w:sz w:val="28"/>
          <w:szCs w:val="28"/>
          <w:lang w:val="uk-UA"/>
        </w:rPr>
      </w:pPr>
      <w:r w:rsidRPr="00FC6839">
        <w:rPr>
          <w:rFonts w:ascii="Times New Roman" w:hAnsi="Times New Roman"/>
          <w:sz w:val="28"/>
          <w:szCs w:val="28"/>
          <w:lang w:val="uk-UA"/>
        </w:rPr>
        <w:t>Охарактеризувати поняття інформаційно-комунікаційні технології.</w:t>
      </w:r>
    </w:p>
    <w:p w:rsidR="00B66344" w:rsidRPr="00FC6839" w:rsidRDefault="001C708E" w:rsidP="007216FE">
      <w:pPr>
        <w:pStyle w:val="a3"/>
        <w:numPr>
          <w:ilvl w:val="0"/>
          <w:numId w:val="1"/>
        </w:numPr>
        <w:tabs>
          <w:tab w:val="left" w:pos="0"/>
          <w:tab w:val="left" w:pos="993"/>
        </w:tabs>
        <w:spacing w:after="0" w:line="360" w:lineRule="auto"/>
        <w:ind w:left="0" w:firstLine="567"/>
        <w:jc w:val="both"/>
        <w:rPr>
          <w:rFonts w:ascii="Times New Roman" w:hAnsi="Times New Roman"/>
          <w:sz w:val="28"/>
          <w:szCs w:val="28"/>
          <w:lang w:val="uk-UA"/>
        </w:rPr>
      </w:pPr>
      <w:r w:rsidRPr="00FC6839">
        <w:rPr>
          <w:rFonts w:ascii="Times New Roman" w:hAnsi="Times New Roman"/>
          <w:sz w:val="28"/>
          <w:szCs w:val="28"/>
          <w:lang w:val="uk-UA"/>
        </w:rPr>
        <w:t>Проаналізувати стан сформованості комунікативної компетентності засобами ІКТ.</w:t>
      </w:r>
    </w:p>
    <w:p w:rsidR="00B66344" w:rsidRPr="00FC6839" w:rsidRDefault="001C708E" w:rsidP="007216FE">
      <w:pPr>
        <w:pStyle w:val="a3"/>
        <w:numPr>
          <w:ilvl w:val="0"/>
          <w:numId w:val="1"/>
        </w:numPr>
        <w:tabs>
          <w:tab w:val="left" w:pos="993"/>
        </w:tabs>
        <w:spacing w:after="0" w:line="360" w:lineRule="auto"/>
        <w:ind w:left="0" w:firstLine="567"/>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Дати рекомендації, щодо використання ІКТ для формування комунікативної компетентності майбутніх викладачів англійської мови.</w:t>
      </w:r>
    </w:p>
    <w:p w:rsidR="001C708E" w:rsidRPr="00FC6839" w:rsidRDefault="001C708E" w:rsidP="001C708E">
      <w:pPr>
        <w:spacing w:after="0" w:line="360" w:lineRule="auto"/>
        <w:ind w:firstLine="708"/>
        <w:jc w:val="both"/>
        <w:rPr>
          <w:rFonts w:ascii="Times New Roman" w:eastAsia="Times New Roman" w:hAnsi="Times New Roman"/>
          <w:sz w:val="28"/>
          <w:szCs w:val="28"/>
          <w:lang w:val="uk-UA" w:eastAsia="ru-RU"/>
        </w:rPr>
      </w:pPr>
      <w:r w:rsidRPr="00FC6839">
        <w:rPr>
          <w:rFonts w:ascii="Times New Roman" w:hAnsi="Times New Roman"/>
          <w:b/>
          <w:sz w:val="28"/>
          <w:szCs w:val="28"/>
          <w:lang w:val="uk-UA"/>
        </w:rPr>
        <w:t>Методологічні засади дослідження:</w:t>
      </w:r>
      <w:r w:rsidRPr="00FC6839">
        <w:rPr>
          <w:rFonts w:ascii="Times New Roman" w:hAnsi="Times New Roman"/>
          <w:color w:val="000000"/>
          <w:sz w:val="28"/>
          <w:szCs w:val="28"/>
          <w:lang w:val="uk-UA"/>
        </w:rPr>
        <w:t xml:space="preserve"> </w:t>
      </w:r>
      <w:r w:rsidRPr="00FC6839">
        <w:rPr>
          <w:rFonts w:ascii="Times New Roman" w:eastAsia="Times New Roman" w:hAnsi="Times New Roman"/>
          <w:sz w:val="28"/>
          <w:szCs w:val="28"/>
          <w:lang w:val="uk-UA" w:eastAsia="ru-RU"/>
        </w:rPr>
        <w:t xml:space="preserve">складають методологічні принципи педагогіки та психології, концепція професійного розвитку </w:t>
      </w:r>
      <w:r w:rsidR="00337BD6" w:rsidRPr="00FC6839">
        <w:rPr>
          <w:rFonts w:ascii="Times New Roman" w:eastAsia="Times New Roman" w:hAnsi="Times New Roman"/>
          <w:sz w:val="28"/>
          <w:szCs w:val="28"/>
          <w:lang w:val="uk-UA" w:eastAsia="ru-RU"/>
        </w:rPr>
        <w:t>вчителя</w:t>
      </w:r>
      <w:r w:rsidRPr="00FC6839">
        <w:rPr>
          <w:rFonts w:ascii="Times New Roman" w:eastAsia="Times New Roman" w:hAnsi="Times New Roman"/>
          <w:sz w:val="28"/>
          <w:szCs w:val="28"/>
          <w:lang w:val="uk-UA" w:eastAsia="ru-RU"/>
        </w:rPr>
        <w:t xml:space="preserve">, </w:t>
      </w:r>
      <w:r w:rsidR="00337BD6" w:rsidRPr="00FC6839">
        <w:rPr>
          <w:rFonts w:ascii="Times New Roman" w:hAnsi="Times New Roman"/>
          <w:color w:val="101010"/>
          <w:sz w:val="28"/>
          <w:szCs w:val="28"/>
          <w:lang w:val="uk-UA"/>
        </w:rPr>
        <w:t xml:space="preserve">провідні ідеі теорії мовленнєвої комунікації; погляди лінгвістів і методистів на шляхи і способи формування комунікативних умінь і навичок, </w:t>
      </w:r>
      <w:r w:rsidRPr="00FC6839">
        <w:rPr>
          <w:rFonts w:ascii="Times New Roman" w:eastAsia="Times New Roman" w:hAnsi="Times New Roman"/>
          <w:sz w:val="28"/>
          <w:szCs w:val="28"/>
          <w:lang w:val="uk-UA" w:eastAsia="ru-RU"/>
        </w:rPr>
        <w:t xml:space="preserve">концепція компетентнісного підходу. </w:t>
      </w:r>
    </w:p>
    <w:p w:rsidR="00B66344" w:rsidRPr="00FC6839" w:rsidRDefault="001C708E" w:rsidP="001C708E">
      <w:pPr>
        <w:spacing w:after="0" w:line="360" w:lineRule="auto"/>
        <w:ind w:firstLine="567"/>
        <w:jc w:val="both"/>
        <w:rPr>
          <w:rFonts w:ascii="Times New Roman" w:hAnsi="Times New Roman"/>
          <w:sz w:val="28"/>
          <w:szCs w:val="28"/>
        </w:rPr>
      </w:pPr>
      <w:r w:rsidRPr="00FC6839">
        <w:rPr>
          <w:rFonts w:ascii="Times New Roman" w:hAnsi="Times New Roman"/>
          <w:b/>
          <w:sz w:val="28"/>
          <w:szCs w:val="28"/>
          <w:lang w:val="uk-UA"/>
        </w:rPr>
        <w:t xml:space="preserve">Теоретичні джерела дослідження склали: </w:t>
      </w:r>
      <w:r w:rsidRPr="00FC6839">
        <w:rPr>
          <w:rFonts w:ascii="Times New Roman" w:hAnsi="Times New Roman"/>
          <w:color w:val="000000"/>
          <w:sz w:val="28"/>
          <w:szCs w:val="28"/>
          <w:lang w:val="uk-UA"/>
        </w:rPr>
        <w:t xml:space="preserve">Дослідженню особливостей та розвитку комунікативної компетентності особистості присвячені праці багатьої відомих вчених, таких як: О. Волченко, Т. Колодько, С. Ніколаєвої, та ін. </w:t>
      </w:r>
      <w:r w:rsidRPr="00FC6839">
        <w:rPr>
          <w:rFonts w:ascii="Times New Roman" w:hAnsi="Times New Roman"/>
          <w:color w:val="000000"/>
          <w:sz w:val="28"/>
          <w:szCs w:val="28"/>
        </w:rPr>
        <w:t>Структуру комунікативної компетентності майбутнього вчителя обґрунтували</w:t>
      </w:r>
      <w:r w:rsidRPr="00FC6839">
        <w:rPr>
          <w:rFonts w:ascii="Times New Roman" w:hAnsi="Times New Roman"/>
          <w:color w:val="000000"/>
          <w:sz w:val="28"/>
          <w:szCs w:val="28"/>
          <w:lang w:val="uk-UA"/>
        </w:rPr>
        <w:t xml:space="preserve"> такі науковці як:</w:t>
      </w:r>
      <w:r w:rsidRPr="00FC6839">
        <w:rPr>
          <w:rFonts w:ascii="Times New Roman" w:hAnsi="Times New Roman"/>
          <w:color w:val="000000"/>
          <w:sz w:val="28"/>
          <w:szCs w:val="28"/>
        </w:rPr>
        <w:t xml:space="preserve"> Н. Бібік, Н. Волкова, С. Петрушин, О. Савченко та ін. Проблеми формування комунікативної компетентності майбутніх учителів іноземної мови досліджували</w:t>
      </w:r>
      <w:r w:rsidRPr="00FC6839">
        <w:rPr>
          <w:rFonts w:ascii="Times New Roman" w:hAnsi="Times New Roman"/>
          <w:color w:val="000000"/>
          <w:sz w:val="28"/>
          <w:szCs w:val="28"/>
          <w:lang w:val="uk-UA"/>
        </w:rPr>
        <w:t xml:space="preserve"> та описували</w:t>
      </w:r>
      <w:r w:rsidRPr="00FC6839">
        <w:rPr>
          <w:rFonts w:ascii="Times New Roman" w:hAnsi="Times New Roman"/>
          <w:color w:val="000000"/>
          <w:sz w:val="28"/>
          <w:szCs w:val="28"/>
        </w:rPr>
        <w:t xml:space="preserve"> Л. Бурман, Л. Гапоненко, Г. Гонтар, І. Копилова, О. Ярова та ін. У працях І. Архипова, О. Овчинникова, К. Платонова, О. Солдатченко розглянуто проблему формування комунікативних здібностей студентів. Характерні риси та специфіку реформування сучасної системи освіти під впливом розвитку інформаційних технологій досліджено такими вченими, як Л. Ващенко, С. Гончаренко, Т. Десятов, Г. Єгоров, В. Кремень, О. Локшина, Б. Мельниченко, Л. Пуховська, Г. Сазоненко. Однак сучасні інформаційно-комунікаційні технології, попри їх поширеність та </w:t>
      </w:r>
      <w:r w:rsidRPr="00FC6839">
        <w:rPr>
          <w:rFonts w:ascii="Times New Roman" w:hAnsi="Times New Roman"/>
          <w:color w:val="000000"/>
          <w:sz w:val="28"/>
          <w:szCs w:val="28"/>
          <w:lang w:val="uk-UA"/>
        </w:rPr>
        <w:t>безпосередню</w:t>
      </w:r>
      <w:r w:rsidRPr="00FC6839">
        <w:rPr>
          <w:rFonts w:ascii="Times New Roman" w:hAnsi="Times New Roman"/>
          <w:color w:val="000000"/>
          <w:sz w:val="28"/>
          <w:szCs w:val="28"/>
        </w:rPr>
        <w:t xml:space="preserve"> цінність в освітньому середовищі ЗВО, не </w:t>
      </w:r>
      <w:r w:rsidRPr="00FC6839">
        <w:rPr>
          <w:rFonts w:ascii="Times New Roman" w:hAnsi="Times New Roman"/>
          <w:color w:val="000000"/>
          <w:sz w:val="28"/>
          <w:szCs w:val="28"/>
          <w:lang w:val="uk-UA"/>
        </w:rPr>
        <w:t>повністю</w:t>
      </w:r>
      <w:r w:rsidRPr="00FC6839">
        <w:rPr>
          <w:rFonts w:ascii="Times New Roman" w:hAnsi="Times New Roman"/>
          <w:color w:val="000000"/>
          <w:sz w:val="28"/>
          <w:szCs w:val="28"/>
        </w:rPr>
        <w:t xml:space="preserve"> використовуються з метою професійної підготовки викладачів іноземних мов та формування у них комунікативної компетентності.</w:t>
      </w:r>
    </w:p>
    <w:p w:rsidR="00337BD6" w:rsidRPr="00FC6839" w:rsidRDefault="001C708E" w:rsidP="00337BD6">
      <w:pPr>
        <w:spacing w:after="0" w:line="360" w:lineRule="auto"/>
        <w:ind w:firstLine="709"/>
        <w:jc w:val="both"/>
        <w:rPr>
          <w:rFonts w:ascii="Times New Roman" w:hAnsi="Times New Roman"/>
          <w:sz w:val="28"/>
          <w:szCs w:val="28"/>
          <w:lang w:val="uk-UA"/>
        </w:rPr>
      </w:pPr>
      <w:r w:rsidRPr="00FC6839">
        <w:rPr>
          <w:rFonts w:ascii="Times New Roman" w:hAnsi="Times New Roman"/>
          <w:b/>
          <w:sz w:val="28"/>
          <w:szCs w:val="28"/>
          <w:lang w:val="uk-UA"/>
        </w:rPr>
        <w:t>Методи дослідження:</w:t>
      </w:r>
      <w:r w:rsidR="00337BD6" w:rsidRPr="00FC6839">
        <w:rPr>
          <w:rFonts w:ascii="Times New Roman" w:hAnsi="Times New Roman"/>
          <w:b/>
          <w:sz w:val="28"/>
          <w:szCs w:val="28"/>
          <w:lang w:val="uk-UA"/>
        </w:rPr>
        <w:t xml:space="preserve"> </w:t>
      </w:r>
      <w:r w:rsidR="00337BD6" w:rsidRPr="00FC6839">
        <w:rPr>
          <w:rFonts w:ascii="Times New Roman" w:eastAsia="Times New Roman" w:hAnsi="Times New Roman"/>
          <w:sz w:val="28"/>
          <w:szCs w:val="28"/>
          <w:lang w:val="uk-UA" w:eastAsia="ru-RU"/>
        </w:rPr>
        <w:t xml:space="preserve">для </w:t>
      </w:r>
      <w:r w:rsidR="00337BD6" w:rsidRPr="00FC6839">
        <w:rPr>
          <w:rFonts w:ascii="Times New Roman" w:hAnsi="Times New Roman"/>
          <w:sz w:val="28"/>
          <w:szCs w:val="28"/>
          <w:lang w:val="uk-UA"/>
        </w:rPr>
        <w:t>вирішення</w:t>
      </w:r>
      <w:r w:rsidR="00337BD6" w:rsidRPr="00FC6839">
        <w:rPr>
          <w:rFonts w:ascii="Times New Roman" w:eastAsia="Times New Roman" w:hAnsi="Times New Roman"/>
          <w:sz w:val="28"/>
          <w:szCs w:val="28"/>
          <w:lang w:val="uk-UA" w:eastAsia="ru-RU"/>
        </w:rPr>
        <w:t xml:space="preserve"> поставлених були використані: </w:t>
      </w:r>
      <w:r w:rsidR="00337BD6" w:rsidRPr="00FC6839">
        <w:rPr>
          <w:rFonts w:ascii="Times New Roman" w:hAnsi="Times New Roman"/>
          <w:sz w:val="28"/>
          <w:szCs w:val="28"/>
          <w:lang w:val="uk-UA"/>
        </w:rPr>
        <w:t>теоретичні: системний аналіз та узагальнення психолого-педагогічної літератури з проблеми формування комунікативної компетентності та використання ІКТ у професійній підготовці вчителя; емпіричні: спостереження, анкетування, тестування сприяли вивченню стану проблеми формування комунікативної компетентності майбутніх викладачів іноземної мови; статистичні: методи математичної статистики з метою обробки результатів констутвального зрізу для кількісного і якісного аналізу отриманих даних.</w:t>
      </w:r>
    </w:p>
    <w:p w:rsidR="00337BD6" w:rsidRPr="00FC6839" w:rsidRDefault="007810D8" w:rsidP="00337BD6">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Експери</w:t>
      </w:r>
      <w:r w:rsidR="001C708E" w:rsidRPr="00FC6839">
        <w:rPr>
          <w:rFonts w:ascii="Times New Roman" w:hAnsi="Times New Roman"/>
          <w:b/>
          <w:sz w:val="28"/>
          <w:szCs w:val="28"/>
          <w:lang w:val="uk-UA"/>
        </w:rPr>
        <w:t>ментальна база:</w:t>
      </w:r>
      <w:r w:rsidR="00337BD6" w:rsidRPr="00FC6839">
        <w:rPr>
          <w:rFonts w:ascii="Times New Roman" w:hAnsi="Times New Roman"/>
          <w:b/>
          <w:sz w:val="28"/>
          <w:szCs w:val="28"/>
          <w:lang w:val="uk-UA"/>
        </w:rPr>
        <w:t xml:space="preserve"> </w:t>
      </w:r>
      <w:r w:rsidR="00337BD6" w:rsidRPr="00FC6839">
        <w:rPr>
          <w:rFonts w:ascii="Times New Roman" w:eastAsia="Times New Roman" w:hAnsi="Times New Roman"/>
          <w:sz w:val="28"/>
          <w:szCs w:val="28"/>
          <w:lang w:val="uk-UA" w:eastAsia="ru-RU"/>
        </w:rPr>
        <w:t>Дослідження проводилося на базі Одеського національного університету імені І.І.Мечникова, факультет роман</w:t>
      </w:r>
      <w:r>
        <w:rPr>
          <w:rFonts w:ascii="Times New Roman" w:eastAsia="Times New Roman" w:hAnsi="Times New Roman"/>
          <w:sz w:val="28"/>
          <w:szCs w:val="28"/>
          <w:lang w:val="uk-UA" w:eastAsia="ru-RU"/>
        </w:rPr>
        <w:t>о-германської філології, 4 курс, спеціальність – 035 «Філологія».</w:t>
      </w:r>
    </w:p>
    <w:p w:rsidR="00337BD6" w:rsidRPr="00FC6839" w:rsidRDefault="001C708E" w:rsidP="00337BD6">
      <w:pPr>
        <w:spacing w:after="0" w:line="360" w:lineRule="auto"/>
        <w:ind w:firstLine="709"/>
        <w:jc w:val="both"/>
        <w:rPr>
          <w:rFonts w:ascii="Times New Roman" w:eastAsia="Times New Roman" w:hAnsi="Times New Roman"/>
          <w:sz w:val="28"/>
          <w:szCs w:val="28"/>
          <w:lang w:val="uk-UA" w:eastAsia="ru-RU"/>
        </w:rPr>
      </w:pPr>
      <w:r w:rsidRPr="00FC6839">
        <w:rPr>
          <w:rFonts w:ascii="Times New Roman" w:hAnsi="Times New Roman"/>
          <w:b/>
          <w:sz w:val="28"/>
          <w:szCs w:val="28"/>
          <w:lang w:val="uk-UA"/>
        </w:rPr>
        <w:t>Організація дослідження</w:t>
      </w:r>
      <w:r w:rsidR="00337BD6" w:rsidRPr="00FC6839">
        <w:rPr>
          <w:rFonts w:ascii="Times New Roman" w:hAnsi="Times New Roman"/>
          <w:b/>
          <w:sz w:val="28"/>
          <w:szCs w:val="28"/>
          <w:lang w:val="uk-UA"/>
        </w:rPr>
        <w:t xml:space="preserve">: </w:t>
      </w:r>
      <w:r w:rsidR="00337BD6" w:rsidRPr="00FC6839">
        <w:rPr>
          <w:rFonts w:ascii="Times New Roman" w:eastAsia="Times New Roman" w:hAnsi="Times New Roman"/>
          <w:sz w:val="28"/>
          <w:szCs w:val="28"/>
          <w:lang w:val="uk-UA" w:eastAsia="ru-RU"/>
        </w:rPr>
        <w:t xml:space="preserve">Досліджування здійснювалося впродовж 2020-2021 років та охоплювало декілька етапів науково-педагогічного пошуку: перший етап -  вивчався стан розробки даної проблеми; формулювалися об’єкт, предмет, мета і завдання дослідження; </w:t>
      </w:r>
      <w:r w:rsidR="00AB6CE8" w:rsidRPr="00FC6839">
        <w:rPr>
          <w:rFonts w:ascii="Times New Roman" w:eastAsia="Times New Roman" w:hAnsi="Times New Roman"/>
          <w:sz w:val="28"/>
          <w:szCs w:val="28"/>
          <w:lang w:val="uk-UA" w:eastAsia="ru-RU"/>
        </w:rPr>
        <w:t xml:space="preserve"> другий етап - </w:t>
      </w:r>
      <w:r w:rsidR="00337BD6" w:rsidRPr="00FC6839">
        <w:rPr>
          <w:rFonts w:ascii="Times New Roman" w:eastAsia="Times New Roman" w:hAnsi="Times New Roman"/>
          <w:sz w:val="28"/>
          <w:szCs w:val="28"/>
          <w:lang w:val="uk-UA" w:eastAsia="ru-RU"/>
        </w:rPr>
        <w:t xml:space="preserve">розроблялася програма констатувального </w:t>
      </w:r>
      <w:r w:rsidR="00AB6CE8" w:rsidRPr="00FC6839">
        <w:rPr>
          <w:rFonts w:ascii="Times New Roman" w:eastAsia="Times New Roman" w:hAnsi="Times New Roman"/>
          <w:sz w:val="28"/>
          <w:szCs w:val="28"/>
          <w:lang w:val="uk-UA" w:eastAsia="ru-RU"/>
        </w:rPr>
        <w:t xml:space="preserve">експерименту; проводилося анкетування та тестування за розробленими (підібраними) методиками; проводилася обробка та аналіз отриманих даних; третій етап – на основі отриманих даних розроблялися рекомендації щодо можливості використання ІКТ для формуваня комунікативної компетентності викладача іноземної мови. </w:t>
      </w:r>
    </w:p>
    <w:p w:rsidR="00AB6CE8" w:rsidRPr="00FC6839" w:rsidRDefault="001C708E" w:rsidP="001C708E">
      <w:pPr>
        <w:spacing w:after="0" w:line="360" w:lineRule="auto"/>
        <w:ind w:firstLine="567"/>
        <w:jc w:val="both"/>
        <w:rPr>
          <w:rFonts w:ascii="Times New Roman" w:hAnsi="Times New Roman"/>
          <w:sz w:val="28"/>
          <w:szCs w:val="28"/>
          <w:lang w:val="uk-UA"/>
        </w:rPr>
      </w:pPr>
      <w:r w:rsidRPr="00FC6839">
        <w:rPr>
          <w:rFonts w:ascii="Times New Roman" w:hAnsi="Times New Roman"/>
          <w:b/>
          <w:color w:val="000000"/>
          <w:sz w:val="28"/>
          <w:szCs w:val="28"/>
          <w:lang w:val="uk-UA"/>
        </w:rPr>
        <w:t xml:space="preserve">Наукова новизна </w:t>
      </w:r>
      <w:r w:rsidRPr="00FC6839">
        <w:rPr>
          <w:rFonts w:ascii="Times New Roman" w:hAnsi="Times New Roman"/>
          <w:b/>
          <w:sz w:val="28"/>
          <w:szCs w:val="28"/>
          <w:lang w:val="uk-UA"/>
        </w:rPr>
        <w:t>дослідження полагає в тому</w:t>
      </w:r>
      <w:r w:rsidRPr="00FC6839">
        <w:rPr>
          <w:rFonts w:ascii="Times New Roman" w:hAnsi="Times New Roman"/>
          <w:sz w:val="28"/>
          <w:szCs w:val="28"/>
          <w:lang w:val="uk-UA"/>
        </w:rPr>
        <w:t xml:space="preserve">, що </w:t>
      </w:r>
      <w:r w:rsidR="00AB6CE8" w:rsidRPr="00FC6839">
        <w:rPr>
          <w:rFonts w:ascii="Times New Roman" w:hAnsi="Times New Roman"/>
          <w:sz w:val="28"/>
          <w:szCs w:val="28"/>
          <w:lang w:val="uk-UA"/>
        </w:rPr>
        <w:t>досліджено можливості використання інформаційно-комунікативних технологій для формування комунікативної компетентності викладача іноземної мови.</w:t>
      </w:r>
    </w:p>
    <w:p w:rsidR="00AB6CE8" w:rsidRPr="00FC6839" w:rsidRDefault="001C708E" w:rsidP="001C708E">
      <w:pPr>
        <w:spacing w:after="0" w:line="360" w:lineRule="auto"/>
        <w:ind w:firstLine="567"/>
        <w:jc w:val="both"/>
        <w:rPr>
          <w:rFonts w:ascii="Times New Roman" w:hAnsi="Times New Roman"/>
          <w:color w:val="000000"/>
          <w:sz w:val="28"/>
          <w:szCs w:val="28"/>
          <w:lang w:val="uk-UA"/>
        </w:rPr>
      </w:pPr>
      <w:r w:rsidRPr="00FC6839">
        <w:rPr>
          <w:rFonts w:ascii="Times New Roman" w:hAnsi="Times New Roman"/>
          <w:b/>
          <w:color w:val="000000"/>
          <w:sz w:val="28"/>
          <w:szCs w:val="28"/>
          <w:lang w:val="uk-UA"/>
        </w:rPr>
        <w:t xml:space="preserve">Практична значущість </w:t>
      </w:r>
      <w:r w:rsidRPr="00FC6839">
        <w:rPr>
          <w:rFonts w:ascii="Times New Roman" w:hAnsi="Times New Roman"/>
          <w:b/>
          <w:sz w:val="28"/>
          <w:szCs w:val="28"/>
          <w:lang w:val="uk-UA"/>
        </w:rPr>
        <w:t xml:space="preserve">роботи полягає </w:t>
      </w:r>
      <w:r w:rsidRPr="00FC6839">
        <w:rPr>
          <w:rFonts w:ascii="Times New Roman" w:hAnsi="Times New Roman"/>
          <w:b/>
          <w:color w:val="000000"/>
          <w:sz w:val="28"/>
          <w:szCs w:val="28"/>
          <w:lang w:val="uk-UA"/>
        </w:rPr>
        <w:t xml:space="preserve">у тому, </w:t>
      </w:r>
      <w:r w:rsidRPr="00FC6839">
        <w:rPr>
          <w:rFonts w:ascii="Times New Roman" w:hAnsi="Times New Roman"/>
          <w:color w:val="000000"/>
          <w:sz w:val="28"/>
          <w:szCs w:val="28"/>
          <w:lang w:val="uk-UA"/>
        </w:rPr>
        <w:t>що</w:t>
      </w:r>
      <w:r w:rsidR="00AB6CE8" w:rsidRPr="00FC6839">
        <w:rPr>
          <w:rFonts w:ascii="Times New Roman" w:hAnsi="Times New Roman"/>
          <w:color w:val="000000"/>
          <w:sz w:val="28"/>
          <w:szCs w:val="28"/>
          <w:lang w:val="uk-UA"/>
        </w:rPr>
        <w:t xml:space="preserve"> проведено діагностичний зріз щодо сформованості комунікативної компетентності майбутніх викладачів іноземної мови; на основі отриманих даних зроблено спробі надати рекомендації щодо використання ІКТ для формування комунікативної компетентності. </w:t>
      </w:r>
    </w:p>
    <w:p w:rsidR="00B66344" w:rsidRPr="00FC6839" w:rsidRDefault="001C708E" w:rsidP="001C708E">
      <w:pPr>
        <w:spacing w:after="0" w:line="360" w:lineRule="auto"/>
        <w:ind w:firstLine="567"/>
        <w:jc w:val="both"/>
        <w:rPr>
          <w:rFonts w:ascii="Times New Roman" w:hAnsi="Times New Roman"/>
          <w:sz w:val="28"/>
          <w:szCs w:val="28"/>
          <w:lang w:val="uk-UA"/>
        </w:rPr>
      </w:pPr>
      <w:r w:rsidRPr="00FC6839">
        <w:rPr>
          <w:rFonts w:ascii="Times New Roman" w:hAnsi="Times New Roman"/>
          <w:color w:val="000000"/>
          <w:sz w:val="28"/>
          <w:szCs w:val="28"/>
          <w:lang w:val="uk-UA"/>
        </w:rPr>
        <w:t xml:space="preserve"> </w:t>
      </w:r>
      <w:r w:rsidRPr="00FC6839">
        <w:rPr>
          <w:rFonts w:ascii="Times New Roman" w:hAnsi="Times New Roman"/>
          <w:b/>
          <w:iCs/>
          <w:color w:val="000000"/>
          <w:sz w:val="28"/>
          <w:szCs w:val="28"/>
          <w:lang w:val="uk-UA"/>
        </w:rPr>
        <w:t xml:space="preserve">Апробація результатів дослідження. </w:t>
      </w:r>
      <w:r w:rsidRPr="00FC6839">
        <w:rPr>
          <w:rFonts w:ascii="Times New Roman" w:hAnsi="Times New Roman"/>
          <w:iCs/>
          <w:color w:val="000000"/>
          <w:sz w:val="28"/>
          <w:szCs w:val="28"/>
          <w:lang w:val="uk-UA"/>
        </w:rPr>
        <w:t>Основні теоретичні, методичні та практичні результати й загальні висновки доповідалися, обговорювалися й одержали схвалення на: 77-ій студентській науковій конференції в ОНУ імені І.І. Мечникова (м. Одеса 2021 р.), другій заочній Всеукраїнській науково-практичній конференції в Вінниці на базі Донецького університету імені Василя Стуса «</w:t>
      </w:r>
      <w:r w:rsidRPr="00FC6839">
        <w:rPr>
          <w:rFonts w:ascii="Times New Roman" w:hAnsi="Times New Roman"/>
          <w:sz w:val="28"/>
          <w:szCs w:val="28"/>
          <w:lang w:val="uk-UA"/>
        </w:rPr>
        <w:t>Розвиток освіти і науки: проблеми, теорія, досвід і перспективи» (м. Вінниця 2021 р.)</w:t>
      </w:r>
      <w:r w:rsidR="00AB6CE8" w:rsidRPr="00FC6839">
        <w:rPr>
          <w:rFonts w:ascii="Times New Roman" w:hAnsi="Times New Roman"/>
          <w:sz w:val="28"/>
          <w:szCs w:val="28"/>
          <w:lang w:val="uk-UA"/>
        </w:rPr>
        <w:t>.</w:t>
      </w:r>
      <w:r w:rsidRPr="00FC6839">
        <w:rPr>
          <w:rFonts w:ascii="Times New Roman" w:hAnsi="Times New Roman"/>
          <w:sz w:val="28"/>
          <w:szCs w:val="28"/>
          <w:lang w:val="uk-UA"/>
        </w:rPr>
        <w:t xml:space="preserve"> </w:t>
      </w:r>
    </w:p>
    <w:p w:rsidR="00B66344" w:rsidRPr="00FC6839" w:rsidRDefault="001C708E" w:rsidP="001C708E">
      <w:pPr>
        <w:spacing w:after="0" w:line="360" w:lineRule="auto"/>
        <w:ind w:firstLine="567"/>
        <w:jc w:val="both"/>
        <w:rPr>
          <w:rFonts w:ascii="Times New Roman" w:hAnsi="Times New Roman"/>
          <w:sz w:val="28"/>
          <w:szCs w:val="28"/>
          <w:lang w:val="uk-UA"/>
        </w:rPr>
      </w:pPr>
      <w:r w:rsidRPr="00FC6839">
        <w:rPr>
          <w:rFonts w:ascii="Times New Roman" w:hAnsi="Times New Roman"/>
          <w:b/>
          <w:sz w:val="28"/>
          <w:szCs w:val="28"/>
          <w:lang w:val="uk-UA"/>
        </w:rPr>
        <w:t>Публікації.</w:t>
      </w:r>
      <w:r w:rsidRPr="00FC6839">
        <w:rPr>
          <w:rFonts w:ascii="Times New Roman" w:hAnsi="Times New Roman"/>
          <w:sz w:val="28"/>
          <w:szCs w:val="28"/>
          <w:lang w:val="uk-UA"/>
        </w:rPr>
        <w:t xml:space="preserve"> За матеріалом кваліфікаційної роботи опубліковано 2 наукові праці у матеріалах Всеукраїнських та Міжнародних наукових конференцій:</w:t>
      </w:r>
    </w:p>
    <w:p w:rsidR="00B66344" w:rsidRPr="00FC6839" w:rsidRDefault="001C708E" w:rsidP="001C708E">
      <w:pPr>
        <w:spacing w:after="0" w:line="360" w:lineRule="auto"/>
        <w:ind w:firstLine="567"/>
        <w:jc w:val="both"/>
        <w:rPr>
          <w:rFonts w:ascii="Times New Roman" w:hAnsi="Times New Roman"/>
          <w:sz w:val="28"/>
          <w:szCs w:val="28"/>
          <w:lang w:val="uk-UA"/>
        </w:rPr>
      </w:pPr>
      <w:r w:rsidRPr="00FC6839">
        <w:rPr>
          <w:rFonts w:ascii="Times New Roman" w:hAnsi="Times New Roman"/>
          <w:sz w:val="28"/>
          <w:szCs w:val="28"/>
          <w:lang w:val="uk-UA"/>
        </w:rPr>
        <w:t>Зарванська Є.О. Метод проектів як засіб формування лінгвістичної компетенції під час навчання іноземної мови. Розвиток освіти і науки: проблеми, теорія, досвід і перспективи: Матеріали 2 заочної Всеукраїнської науково-практичної конференції, м. Вінниця, 20 травня 2021 р. Електронне видання / за ред. В.Ф. Русакова, І.М. Зарішняк. Вінниця: ДНУ імені Василя Стуса, 2021 р. С. 86-88</w:t>
      </w:r>
    </w:p>
    <w:p w:rsidR="00B66344" w:rsidRPr="00FC6839" w:rsidRDefault="001C708E" w:rsidP="001C708E">
      <w:pPr>
        <w:spacing w:after="0" w:line="360" w:lineRule="auto"/>
        <w:ind w:firstLine="567"/>
        <w:jc w:val="both"/>
        <w:rPr>
          <w:rFonts w:ascii="Times New Roman" w:hAnsi="Times New Roman"/>
          <w:sz w:val="28"/>
          <w:szCs w:val="28"/>
          <w:lang w:val="uk-UA"/>
        </w:rPr>
      </w:pPr>
      <w:r w:rsidRPr="00FC6839">
        <w:rPr>
          <w:rFonts w:ascii="Times New Roman" w:hAnsi="Times New Roman"/>
          <w:sz w:val="28"/>
          <w:szCs w:val="28"/>
          <w:lang w:val="uk-UA"/>
        </w:rPr>
        <w:t>Зарванська Є.О.Інформаційно-комунікаційні технології як засіб формування комунікативної компетентності викладачів іноземних мов. Актуальні проблеми вищої освіти та педагогічної науки: збірник наукових праць, м. Одеса, 19 жовтня 2021 р. / за ред. О. С. Цокур. Одеса: ОНУ імені І.І. Мечникова, 2021 р. С. 33-35.;</w:t>
      </w:r>
    </w:p>
    <w:p w:rsidR="00B66344" w:rsidRPr="00FC6839" w:rsidRDefault="001C708E" w:rsidP="001C708E">
      <w:pPr>
        <w:spacing w:after="0" w:line="360" w:lineRule="auto"/>
        <w:ind w:firstLine="567"/>
        <w:jc w:val="both"/>
        <w:rPr>
          <w:rFonts w:ascii="Times New Roman" w:hAnsi="Times New Roman"/>
          <w:sz w:val="28"/>
          <w:szCs w:val="28"/>
        </w:rPr>
      </w:pPr>
      <w:r w:rsidRPr="00FC6839">
        <w:rPr>
          <w:rFonts w:ascii="Times New Roman" w:hAnsi="Times New Roman"/>
          <w:b/>
          <w:sz w:val="28"/>
          <w:szCs w:val="28"/>
          <w:lang w:val="uk-UA"/>
        </w:rPr>
        <w:t xml:space="preserve">Структура та обсяг дипломної роботи. </w:t>
      </w:r>
      <w:r w:rsidRPr="00FC6839">
        <w:rPr>
          <w:rFonts w:ascii="Times New Roman" w:hAnsi="Times New Roman"/>
          <w:sz w:val="28"/>
          <w:szCs w:val="28"/>
          <w:lang w:val="uk-UA"/>
        </w:rPr>
        <w:t>Робота складається зі вступу, 2 розділів, вискновків та списку використаних джерел до них, загального висновку, додатків. Повний обс</w:t>
      </w:r>
      <w:r w:rsidR="001B0B9E">
        <w:rPr>
          <w:rFonts w:ascii="Times New Roman" w:hAnsi="Times New Roman"/>
          <w:sz w:val="28"/>
          <w:szCs w:val="28"/>
          <w:lang w:val="uk-UA"/>
        </w:rPr>
        <w:t>яг дипломної роботи скадає 120</w:t>
      </w:r>
      <w:r w:rsidR="00FC6839">
        <w:rPr>
          <w:rFonts w:ascii="Times New Roman" w:hAnsi="Times New Roman"/>
          <w:sz w:val="28"/>
          <w:szCs w:val="28"/>
          <w:lang w:val="uk-UA"/>
        </w:rPr>
        <w:t xml:space="preserve"> </w:t>
      </w:r>
      <w:r w:rsidRPr="00FC6839">
        <w:rPr>
          <w:rFonts w:ascii="Times New Roman" w:hAnsi="Times New Roman"/>
          <w:sz w:val="28"/>
          <w:szCs w:val="28"/>
          <w:lang w:val="uk-UA"/>
        </w:rPr>
        <w:t>сторінок м</w:t>
      </w:r>
      <w:r w:rsidR="00FC6839">
        <w:rPr>
          <w:rFonts w:ascii="Times New Roman" w:hAnsi="Times New Roman"/>
          <w:sz w:val="28"/>
          <w:szCs w:val="28"/>
          <w:lang w:val="uk-UA"/>
        </w:rPr>
        <w:t xml:space="preserve">ашинописного тексту, з них 86 </w:t>
      </w:r>
      <w:r w:rsidRPr="00FC6839">
        <w:rPr>
          <w:rFonts w:ascii="Times New Roman" w:hAnsi="Times New Roman"/>
          <w:sz w:val="28"/>
          <w:szCs w:val="28"/>
          <w:lang w:val="uk-UA"/>
        </w:rPr>
        <w:t>основного тексту. В</w:t>
      </w:r>
      <w:r w:rsidR="00FC6839">
        <w:rPr>
          <w:rFonts w:ascii="Times New Roman" w:hAnsi="Times New Roman"/>
          <w:sz w:val="28"/>
          <w:szCs w:val="28"/>
          <w:lang w:val="uk-UA"/>
        </w:rPr>
        <w:t xml:space="preserve"> роботі вміщено 6 таблиць, 4 </w:t>
      </w:r>
      <w:r w:rsidRPr="00FC6839">
        <w:rPr>
          <w:rFonts w:ascii="Times New Roman" w:hAnsi="Times New Roman"/>
          <w:sz w:val="28"/>
          <w:szCs w:val="28"/>
          <w:lang w:val="uk-UA"/>
        </w:rPr>
        <w:t>додатки. У списку викори</w:t>
      </w:r>
      <w:r w:rsidR="0098539B">
        <w:rPr>
          <w:rFonts w:ascii="Times New Roman" w:hAnsi="Times New Roman"/>
          <w:sz w:val="28"/>
          <w:szCs w:val="28"/>
          <w:lang w:val="uk-UA"/>
        </w:rPr>
        <w:t>станих джерел представлено 104</w:t>
      </w:r>
      <w:r w:rsidR="00FC6839">
        <w:rPr>
          <w:rFonts w:ascii="Times New Roman" w:hAnsi="Times New Roman"/>
          <w:sz w:val="28"/>
          <w:szCs w:val="28"/>
          <w:lang w:val="uk-UA"/>
        </w:rPr>
        <w:t xml:space="preserve"> </w:t>
      </w:r>
      <w:r w:rsidRPr="00FC6839">
        <w:rPr>
          <w:rFonts w:ascii="Times New Roman" w:hAnsi="Times New Roman"/>
          <w:sz w:val="28"/>
          <w:szCs w:val="28"/>
          <w:lang w:val="uk-UA"/>
        </w:rPr>
        <w:t>найменувань.</w:t>
      </w:r>
    </w:p>
    <w:p w:rsidR="00B66344" w:rsidRPr="00FC6839" w:rsidRDefault="00B66344" w:rsidP="001C708E">
      <w:pPr>
        <w:spacing w:after="0" w:line="360" w:lineRule="auto"/>
        <w:ind w:firstLine="567"/>
        <w:jc w:val="both"/>
        <w:rPr>
          <w:rFonts w:ascii="Times New Roman" w:hAnsi="Times New Roman"/>
          <w:b/>
          <w:color w:val="000000"/>
          <w:sz w:val="28"/>
          <w:szCs w:val="28"/>
          <w:lang w:val="uk-UA"/>
        </w:rPr>
      </w:pPr>
    </w:p>
    <w:p w:rsidR="00AB6CE8" w:rsidRPr="00FC6839" w:rsidRDefault="00AB6CE8">
      <w:pPr>
        <w:spacing w:line="360" w:lineRule="auto"/>
        <w:ind w:firstLine="709"/>
        <w:jc w:val="both"/>
        <w:rPr>
          <w:rFonts w:ascii="Times New Roman" w:hAnsi="Times New Roman"/>
          <w:b/>
          <w:color w:val="000000"/>
          <w:sz w:val="28"/>
          <w:szCs w:val="28"/>
          <w:lang w:val="uk-UA"/>
        </w:rPr>
      </w:pPr>
    </w:p>
    <w:p w:rsidR="00AB6CE8" w:rsidRPr="00FC6839" w:rsidRDefault="00AB6CE8">
      <w:pPr>
        <w:spacing w:line="360" w:lineRule="auto"/>
        <w:ind w:firstLine="709"/>
        <w:jc w:val="both"/>
        <w:rPr>
          <w:rFonts w:ascii="Times New Roman" w:hAnsi="Times New Roman"/>
          <w:b/>
          <w:color w:val="000000"/>
          <w:sz w:val="28"/>
          <w:szCs w:val="28"/>
          <w:lang w:val="uk-UA"/>
        </w:rPr>
      </w:pPr>
    </w:p>
    <w:p w:rsidR="00AB6CE8" w:rsidRPr="00FC6839" w:rsidRDefault="00AB6CE8">
      <w:pPr>
        <w:spacing w:line="360" w:lineRule="auto"/>
        <w:ind w:firstLine="709"/>
        <w:jc w:val="both"/>
        <w:rPr>
          <w:rFonts w:ascii="Times New Roman" w:hAnsi="Times New Roman"/>
          <w:b/>
          <w:color w:val="000000"/>
          <w:sz w:val="28"/>
          <w:szCs w:val="28"/>
          <w:lang w:val="uk-UA"/>
        </w:rPr>
      </w:pPr>
    </w:p>
    <w:p w:rsidR="00AB6CE8" w:rsidRPr="00FC6839" w:rsidRDefault="00AB6CE8">
      <w:pPr>
        <w:spacing w:line="360" w:lineRule="auto"/>
        <w:ind w:firstLine="709"/>
        <w:jc w:val="both"/>
        <w:rPr>
          <w:rFonts w:ascii="Times New Roman" w:hAnsi="Times New Roman"/>
          <w:b/>
          <w:color w:val="000000"/>
          <w:sz w:val="28"/>
          <w:szCs w:val="28"/>
          <w:lang w:val="uk-UA"/>
        </w:rPr>
      </w:pPr>
    </w:p>
    <w:p w:rsidR="00AB6CE8" w:rsidRPr="00FC6839" w:rsidRDefault="00AB6CE8">
      <w:pPr>
        <w:spacing w:line="360" w:lineRule="auto"/>
        <w:ind w:firstLine="709"/>
        <w:jc w:val="both"/>
        <w:rPr>
          <w:rFonts w:ascii="Times New Roman" w:hAnsi="Times New Roman"/>
          <w:b/>
          <w:color w:val="000000"/>
          <w:sz w:val="28"/>
          <w:szCs w:val="28"/>
          <w:lang w:val="uk-UA"/>
        </w:rPr>
      </w:pPr>
    </w:p>
    <w:p w:rsidR="00AB6CE8" w:rsidRPr="00FC6839" w:rsidRDefault="00AB6CE8">
      <w:pPr>
        <w:spacing w:line="360" w:lineRule="auto"/>
        <w:ind w:firstLine="709"/>
        <w:jc w:val="both"/>
        <w:rPr>
          <w:rFonts w:ascii="Times New Roman" w:hAnsi="Times New Roman"/>
          <w:b/>
          <w:color w:val="000000"/>
          <w:sz w:val="28"/>
          <w:szCs w:val="28"/>
          <w:lang w:val="uk-UA"/>
        </w:rPr>
      </w:pPr>
    </w:p>
    <w:p w:rsidR="00AB6CE8" w:rsidRPr="00FC6839" w:rsidRDefault="00AB6CE8">
      <w:pPr>
        <w:spacing w:line="360" w:lineRule="auto"/>
        <w:ind w:firstLine="709"/>
        <w:jc w:val="both"/>
        <w:rPr>
          <w:rFonts w:ascii="Times New Roman" w:hAnsi="Times New Roman"/>
          <w:b/>
          <w:color w:val="000000"/>
          <w:sz w:val="28"/>
          <w:szCs w:val="28"/>
          <w:lang w:val="uk-UA"/>
        </w:rPr>
      </w:pPr>
    </w:p>
    <w:p w:rsidR="00AB6CE8" w:rsidRDefault="00AB6CE8">
      <w:pPr>
        <w:spacing w:line="360" w:lineRule="auto"/>
        <w:ind w:firstLine="709"/>
        <w:jc w:val="both"/>
        <w:rPr>
          <w:rFonts w:ascii="Times New Roman" w:hAnsi="Times New Roman"/>
          <w:b/>
          <w:color w:val="000000"/>
          <w:sz w:val="28"/>
          <w:szCs w:val="28"/>
          <w:lang w:val="uk-UA"/>
        </w:rPr>
      </w:pPr>
    </w:p>
    <w:p w:rsidR="0098539B" w:rsidRPr="00FC6839" w:rsidRDefault="0098539B">
      <w:pPr>
        <w:spacing w:line="360" w:lineRule="auto"/>
        <w:ind w:firstLine="709"/>
        <w:jc w:val="both"/>
        <w:rPr>
          <w:rFonts w:ascii="Times New Roman" w:hAnsi="Times New Roman"/>
          <w:b/>
          <w:color w:val="000000"/>
          <w:sz w:val="28"/>
          <w:szCs w:val="28"/>
          <w:lang w:val="uk-UA"/>
        </w:rPr>
      </w:pPr>
    </w:p>
    <w:p w:rsidR="00D53F5F" w:rsidRDefault="00D53F5F" w:rsidP="0098539B">
      <w:pPr>
        <w:pStyle w:val="2"/>
        <w:jc w:val="center"/>
        <w:rPr>
          <w:rFonts w:ascii="Times New Roman" w:hAnsi="Times New Roman"/>
          <w:b/>
          <w:color w:val="auto"/>
          <w:sz w:val="28"/>
          <w:szCs w:val="28"/>
          <w:lang w:val="uk-UA"/>
        </w:rPr>
      </w:pPr>
      <w:bookmarkStart w:id="1" w:name="_Toc90498949"/>
    </w:p>
    <w:p w:rsidR="00D53F5F" w:rsidRDefault="00D53F5F" w:rsidP="0098539B">
      <w:pPr>
        <w:pStyle w:val="2"/>
        <w:jc w:val="center"/>
        <w:rPr>
          <w:rFonts w:ascii="Times New Roman" w:hAnsi="Times New Roman"/>
          <w:b/>
          <w:color w:val="auto"/>
          <w:sz w:val="28"/>
          <w:szCs w:val="28"/>
          <w:lang w:val="uk-UA"/>
        </w:rPr>
      </w:pPr>
    </w:p>
    <w:p w:rsidR="00D53F5F" w:rsidRDefault="00D53F5F" w:rsidP="0098539B">
      <w:pPr>
        <w:pStyle w:val="2"/>
        <w:jc w:val="center"/>
        <w:rPr>
          <w:rFonts w:ascii="Times New Roman" w:hAnsi="Times New Roman"/>
          <w:b/>
          <w:color w:val="auto"/>
          <w:sz w:val="28"/>
          <w:szCs w:val="28"/>
          <w:lang w:val="uk-UA"/>
        </w:rPr>
      </w:pPr>
    </w:p>
    <w:p w:rsidR="00D53F5F" w:rsidRDefault="00D53F5F" w:rsidP="0098539B">
      <w:pPr>
        <w:pStyle w:val="2"/>
        <w:jc w:val="center"/>
        <w:rPr>
          <w:rFonts w:ascii="Times New Roman" w:hAnsi="Times New Roman"/>
          <w:b/>
          <w:color w:val="auto"/>
          <w:sz w:val="28"/>
          <w:szCs w:val="28"/>
          <w:lang w:val="uk-UA"/>
        </w:rPr>
      </w:pPr>
    </w:p>
    <w:p w:rsidR="00D53F5F" w:rsidRDefault="00D53F5F" w:rsidP="0098539B">
      <w:pPr>
        <w:pStyle w:val="2"/>
        <w:jc w:val="center"/>
        <w:rPr>
          <w:rFonts w:ascii="Times New Roman" w:hAnsi="Times New Roman"/>
          <w:b/>
          <w:color w:val="auto"/>
          <w:sz w:val="28"/>
          <w:szCs w:val="28"/>
          <w:lang w:val="uk-UA"/>
        </w:rPr>
      </w:pPr>
    </w:p>
    <w:p w:rsidR="00B66344" w:rsidRDefault="001C708E" w:rsidP="0098539B">
      <w:pPr>
        <w:pStyle w:val="2"/>
        <w:jc w:val="center"/>
        <w:rPr>
          <w:rFonts w:ascii="Times New Roman" w:hAnsi="Times New Roman"/>
          <w:b/>
          <w:color w:val="auto"/>
          <w:sz w:val="28"/>
          <w:szCs w:val="28"/>
          <w:lang w:val="uk-UA"/>
        </w:rPr>
      </w:pPr>
      <w:r w:rsidRPr="0098539B">
        <w:rPr>
          <w:rFonts w:ascii="Times New Roman" w:hAnsi="Times New Roman"/>
          <w:b/>
          <w:color w:val="auto"/>
          <w:sz w:val="28"/>
          <w:szCs w:val="28"/>
          <w:lang w:val="uk-UA"/>
        </w:rPr>
        <w:t xml:space="preserve">Висновки до </w:t>
      </w:r>
      <w:r w:rsidR="00BF442F" w:rsidRPr="0098539B">
        <w:rPr>
          <w:rFonts w:ascii="Times New Roman" w:hAnsi="Times New Roman"/>
          <w:b/>
          <w:color w:val="auto"/>
          <w:sz w:val="28"/>
          <w:szCs w:val="28"/>
          <w:lang w:val="uk-UA"/>
        </w:rPr>
        <w:t>розділу І</w:t>
      </w:r>
      <w:bookmarkEnd w:id="1"/>
    </w:p>
    <w:p w:rsidR="0098539B" w:rsidRPr="0098539B" w:rsidRDefault="0098539B" w:rsidP="0098539B">
      <w:pPr>
        <w:rPr>
          <w:lang w:val="uk-UA"/>
        </w:rPr>
      </w:pPr>
    </w:p>
    <w:p w:rsidR="00B66344" w:rsidRPr="00FC6839" w:rsidRDefault="001C708E" w:rsidP="00BF442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Вивчивши феномен комунікативної компетентності в психолого-педагогічних дослідженнях, ми зробили висновок про те, що комунікативну компетентність слід трактувати як інтегративну особистісну якість, що відображає рівень сформованості досвіду міжособистісної взаємодії, отриманого в результаті свідомого вибору студентами індивідуальної стратегії комунікативної діяльності, цілей, і утвореного сукупністю мотиваційно-ціннісного, діяльнісного, емоційного та рефлексивно-оцінного компонентів. Категоріальний апарат нашого дослідження включає такі основні поняття:</w:t>
      </w:r>
    </w:p>
    <w:p w:rsidR="00B66344" w:rsidRPr="00FC6839" w:rsidRDefault="001C708E" w:rsidP="00BF442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Комунікативна компетенція – комплекс знань, навичок, умінь, що дозволяє студентам швидко запам'ятовувати новий іншомовний матеріал, орієнтуватися в іншомовному середовищі, реагувати та вступати у взаємодію, застосовувати на практиці знання міжкультурного спілкування</w:t>
      </w:r>
      <w:r w:rsidR="00A0136C">
        <w:rPr>
          <w:rFonts w:ascii="Times New Roman" w:hAnsi="Times New Roman"/>
          <w:color w:val="000000"/>
          <w:sz w:val="28"/>
          <w:szCs w:val="28"/>
          <w:lang w:val="uk-UA"/>
        </w:rPr>
        <w:t xml:space="preserve"> </w:t>
      </w:r>
      <w:r w:rsidR="00A0136C" w:rsidRPr="00A0136C">
        <w:rPr>
          <w:rFonts w:ascii="Times New Roman" w:hAnsi="Times New Roman"/>
          <w:color w:val="000000"/>
          <w:sz w:val="28"/>
          <w:szCs w:val="28"/>
          <w:lang w:val="uk-UA"/>
        </w:rPr>
        <w:t>[</w:t>
      </w:r>
      <w:r w:rsidR="00A0136C">
        <w:rPr>
          <w:rFonts w:ascii="Times New Roman" w:hAnsi="Times New Roman"/>
          <w:color w:val="000000"/>
          <w:sz w:val="28"/>
          <w:szCs w:val="28"/>
          <w:lang w:val="uk-UA"/>
        </w:rPr>
        <w:t>36, с. 50-57</w:t>
      </w:r>
      <w:r w:rsidR="00A0136C" w:rsidRPr="00A0136C">
        <w:rPr>
          <w:rFonts w:ascii="Times New Roman" w:hAnsi="Times New Roman"/>
          <w:color w:val="000000"/>
          <w:sz w:val="28"/>
          <w:szCs w:val="28"/>
          <w:lang w:val="uk-UA"/>
        </w:rPr>
        <w:t>]</w:t>
      </w:r>
      <w:r w:rsidRPr="00FC6839">
        <w:rPr>
          <w:rFonts w:ascii="Times New Roman" w:hAnsi="Times New Roman"/>
          <w:color w:val="000000"/>
          <w:sz w:val="28"/>
          <w:szCs w:val="28"/>
          <w:lang w:val="uk-UA"/>
        </w:rPr>
        <w:t>.</w:t>
      </w:r>
    </w:p>
    <w:p w:rsidR="00B66344" w:rsidRPr="00FC6839" w:rsidRDefault="001C708E" w:rsidP="00BF442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Комунікація – це процес обміну інформацією, і навіть процес створення спільності, коли комуніруючі осмислюють одержувану інформацію та співвідносять свої сенси з сенсами партнера, у своїй створюється певна міра взаєморозуміння.</w:t>
      </w:r>
    </w:p>
    <w:p w:rsidR="00B66344" w:rsidRPr="00FC6839" w:rsidRDefault="001C708E" w:rsidP="00BF442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Формування – становлення та освіту особистості під впливом різних чинників, дорослішанні, досягненні певної зрілості, яка дозволяє успішно вирішувати соціальні завдання та виконувати свою роль у суспільстві.</w:t>
      </w:r>
    </w:p>
    <w:p w:rsidR="00B66344" w:rsidRPr="00440C05" w:rsidRDefault="001C708E" w:rsidP="00BF442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 xml:space="preserve">Формуванню комунікативної компетентності сприяють педагогічно організовані процеси проектування та реалізації індивідуальної освітньої траєкторії у комунікативній діяльності, зокрема, в умовах моделювання комунікативних ситуацій колективної творчої діяльності, ігрового моделювання, інтеграції навчальної </w:t>
      </w:r>
      <w:r w:rsidR="00440C05">
        <w:rPr>
          <w:rFonts w:ascii="Times New Roman" w:hAnsi="Times New Roman"/>
          <w:color w:val="000000"/>
          <w:sz w:val="28"/>
          <w:szCs w:val="28"/>
          <w:lang w:val="uk-UA"/>
        </w:rPr>
        <w:t xml:space="preserve">та науково-дослідної діяльності </w:t>
      </w:r>
      <w:r w:rsidR="00440C05" w:rsidRPr="00440C05">
        <w:rPr>
          <w:rFonts w:ascii="Times New Roman" w:hAnsi="Times New Roman"/>
          <w:color w:val="000000"/>
          <w:sz w:val="28"/>
          <w:szCs w:val="28"/>
          <w:lang w:val="uk-UA"/>
        </w:rPr>
        <w:t xml:space="preserve">[16, </w:t>
      </w:r>
      <w:r w:rsidR="00440C05">
        <w:rPr>
          <w:rFonts w:ascii="Times New Roman" w:hAnsi="Times New Roman"/>
          <w:color w:val="000000"/>
          <w:sz w:val="28"/>
          <w:szCs w:val="28"/>
          <w:lang w:val="en-US"/>
        </w:rPr>
        <w:t>c</w:t>
      </w:r>
      <w:r w:rsidR="00440C05" w:rsidRPr="00440C05">
        <w:rPr>
          <w:rFonts w:ascii="Times New Roman" w:hAnsi="Times New Roman"/>
          <w:color w:val="000000"/>
          <w:sz w:val="28"/>
          <w:szCs w:val="28"/>
          <w:lang w:val="uk-UA"/>
        </w:rPr>
        <w:t>. 27-34].</w:t>
      </w:r>
    </w:p>
    <w:p w:rsidR="00B66344" w:rsidRPr="00FC6839" w:rsidRDefault="001C708E" w:rsidP="00BF442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Також, у цьому розділі ми визначили, що іншомовна професійно комунікативна компетенція майбутніх вчителів англійської мови є «складне, багатокомпонентне освіту» і є однією з найважливіших складових професійної компетентності.</w:t>
      </w:r>
    </w:p>
    <w:p w:rsidR="00B66344" w:rsidRPr="00FC6839" w:rsidRDefault="001C708E" w:rsidP="00BF442F">
      <w:pPr>
        <w:spacing w:after="0" w:line="360" w:lineRule="auto"/>
        <w:ind w:firstLine="709"/>
        <w:jc w:val="both"/>
        <w:rPr>
          <w:rFonts w:ascii="Times New Roman" w:hAnsi="Times New Roman"/>
          <w:sz w:val="28"/>
          <w:szCs w:val="28"/>
        </w:rPr>
      </w:pPr>
      <w:r w:rsidRPr="00FC6839">
        <w:rPr>
          <w:rFonts w:ascii="Times New Roman" w:hAnsi="Times New Roman"/>
          <w:color w:val="000000"/>
          <w:sz w:val="28"/>
          <w:szCs w:val="28"/>
          <w:lang w:val="uk-UA"/>
        </w:rPr>
        <w:t xml:space="preserve"> Основним структурним елементом комунікативної компетенції майбутніх вчителів англійської мови є іншомовна комунікативна компетенція. Ця компетенція, у свою чергу, включають ще цілий ряд компонентів</w:t>
      </w:r>
      <w:r w:rsidR="00904F74">
        <w:rPr>
          <w:rFonts w:ascii="Times New Roman" w:hAnsi="Times New Roman"/>
          <w:color w:val="000000"/>
          <w:sz w:val="28"/>
          <w:szCs w:val="28"/>
          <w:lang w:val="uk-UA"/>
        </w:rPr>
        <w:t xml:space="preserve"> </w:t>
      </w:r>
      <w:r w:rsidR="00904F74" w:rsidRPr="00AD4585">
        <w:rPr>
          <w:rFonts w:ascii="Times New Roman" w:hAnsi="Times New Roman"/>
          <w:color w:val="000000"/>
          <w:sz w:val="28"/>
          <w:szCs w:val="28"/>
        </w:rPr>
        <w:t>[</w:t>
      </w:r>
      <w:r w:rsidR="00904F74">
        <w:rPr>
          <w:rFonts w:ascii="Times New Roman" w:hAnsi="Times New Roman"/>
          <w:color w:val="000000"/>
          <w:sz w:val="28"/>
          <w:szCs w:val="28"/>
          <w:lang w:val="uk-UA"/>
        </w:rPr>
        <w:t>75, с. 265</w:t>
      </w:r>
      <w:r w:rsidR="00904F74" w:rsidRPr="00AD4585">
        <w:rPr>
          <w:rFonts w:ascii="Times New Roman" w:hAnsi="Times New Roman"/>
          <w:color w:val="000000"/>
          <w:sz w:val="28"/>
          <w:szCs w:val="28"/>
        </w:rPr>
        <w:t>]</w:t>
      </w:r>
      <w:r w:rsidRPr="00FC6839">
        <w:rPr>
          <w:rFonts w:ascii="Times New Roman" w:hAnsi="Times New Roman"/>
          <w:color w:val="000000"/>
          <w:sz w:val="28"/>
          <w:szCs w:val="28"/>
          <w:lang w:val="uk-UA"/>
        </w:rPr>
        <w:t xml:space="preserve">. </w:t>
      </w:r>
    </w:p>
    <w:p w:rsidR="00B66344" w:rsidRPr="00FC6839" w:rsidRDefault="001C708E" w:rsidP="00BF442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Іншомовна комунікативна компетенція – це певний рівень володіння мовними, мовними та соціокультурними знаннями, навичками та вміннями, що дозволяє комунікативно прийнятно і доцільно варіювати свою мовну поведінку залежно від функціональних факторів спілкування. Іншомовна комунікативна компетенція вчителів англійської мови включає мовну, мовленнєву та соціокультурну компетенцію</w:t>
      </w:r>
      <w:r w:rsidR="00904F74">
        <w:rPr>
          <w:rFonts w:ascii="Times New Roman" w:hAnsi="Times New Roman"/>
          <w:color w:val="000000"/>
          <w:sz w:val="28"/>
          <w:szCs w:val="28"/>
          <w:lang w:val="uk-UA"/>
        </w:rPr>
        <w:t xml:space="preserve"> </w:t>
      </w:r>
      <w:r w:rsidR="00904F74" w:rsidRPr="00CC5E8A">
        <w:rPr>
          <w:rFonts w:ascii="Times New Roman" w:hAnsi="Times New Roman"/>
          <w:color w:val="000000"/>
          <w:sz w:val="28"/>
          <w:szCs w:val="28"/>
          <w:lang w:val="uk-UA"/>
        </w:rPr>
        <w:t>[</w:t>
      </w:r>
      <w:r w:rsidR="00904F74">
        <w:rPr>
          <w:rFonts w:ascii="Times New Roman" w:hAnsi="Times New Roman"/>
          <w:color w:val="000000"/>
          <w:sz w:val="28"/>
          <w:szCs w:val="28"/>
          <w:lang w:val="uk-UA"/>
        </w:rPr>
        <w:t>76, с. 146</w:t>
      </w:r>
      <w:r w:rsidR="00904F74" w:rsidRPr="00CC5E8A">
        <w:rPr>
          <w:rFonts w:ascii="Times New Roman" w:hAnsi="Times New Roman"/>
          <w:color w:val="000000"/>
          <w:sz w:val="28"/>
          <w:szCs w:val="28"/>
          <w:lang w:val="uk-UA"/>
        </w:rPr>
        <w:t>]</w:t>
      </w:r>
      <w:r w:rsidRPr="00FC6839">
        <w:rPr>
          <w:rFonts w:ascii="Times New Roman" w:hAnsi="Times New Roman"/>
          <w:color w:val="000000"/>
          <w:sz w:val="28"/>
          <w:szCs w:val="28"/>
          <w:lang w:val="uk-UA"/>
        </w:rPr>
        <w:t xml:space="preserve">. </w:t>
      </w:r>
    </w:p>
    <w:p w:rsidR="00B66344" w:rsidRPr="00FC6839" w:rsidRDefault="001C708E" w:rsidP="00BF442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Комунікативна компетенція може бути представлена ​​як система, що включає в себе аспекти філософського, психологічного, соціологічного, культурологічного, особистісного порядку і включає п'ять компонентів (мотиваційний, знаний, практичний, індивідуально-діяльнісний і суб'єктивний), які мають три рівні сформованості (низький, середня, висока)</w:t>
      </w:r>
      <w:r w:rsidR="00F051F1">
        <w:rPr>
          <w:rFonts w:ascii="Times New Roman" w:hAnsi="Times New Roman"/>
          <w:color w:val="000000"/>
          <w:sz w:val="28"/>
          <w:szCs w:val="28"/>
          <w:lang w:val="uk-UA"/>
        </w:rPr>
        <w:t xml:space="preserve"> </w:t>
      </w:r>
      <w:r w:rsidR="00F051F1" w:rsidRPr="00F051F1">
        <w:rPr>
          <w:rFonts w:ascii="Times New Roman" w:hAnsi="Times New Roman"/>
          <w:color w:val="000000"/>
          <w:sz w:val="28"/>
          <w:szCs w:val="28"/>
          <w:lang w:val="uk-UA"/>
        </w:rPr>
        <w:t>[</w:t>
      </w:r>
      <w:r w:rsidR="00F051F1">
        <w:rPr>
          <w:rFonts w:ascii="Times New Roman" w:hAnsi="Times New Roman"/>
          <w:color w:val="000000"/>
          <w:sz w:val="28"/>
          <w:szCs w:val="28"/>
          <w:lang w:val="uk-UA"/>
        </w:rPr>
        <w:t>49, с. 34</w:t>
      </w:r>
      <w:r w:rsidR="00F051F1" w:rsidRPr="00F051F1">
        <w:rPr>
          <w:rFonts w:ascii="Times New Roman" w:hAnsi="Times New Roman"/>
          <w:color w:val="000000"/>
          <w:sz w:val="28"/>
          <w:szCs w:val="28"/>
          <w:lang w:val="uk-UA"/>
        </w:rPr>
        <w:t>]</w:t>
      </w:r>
      <w:r w:rsidRPr="00FC6839">
        <w:rPr>
          <w:rFonts w:ascii="Times New Roman" w:hAnsi="Times New Roman"/>
          <w:color w:val="000000"/>
          <w:sz w:val="28"/>
          <w:szCs w:val="28"/>
          <w:lang w:val="uk-UA"/>
        </w:rPr>
        <w:t>.</w:t>
      </w:r>
    </w:p>
    <w:p w:rsidR="00B66344" w:rsidRPr="004755B6" w:rsidRDefault="001C708E" w:rsidP="00BF442F">
      <w:pPr>
        <w:spacing w:after="0" w:line="360" w:lineRule="auto"/>
        <w:ind w:firstLine="709"/>
        <w:jc w:val="both"/>
        <w:rPr>
          <w:rFonts w:ascii="Times New Roman" w:hAnsi="Times New Roman"/>
          <w:sz w:val="28"/>
          <w:szCs w:val="28"/>
          <w:lang w:val="uk-UA"/>
        </w:rPr>
      </w:pPr>
      <w:r w:rsidRPr="00FC6839">
        <w:rPr>
          <w:rFonts w:ascii="Times New Roman" w:hAnsi="Times New Roman"/>
          <w:color w:val="000000"/>
          <w:sz w:val="28"/>
          <w:szCs w:val="28"/>
          <w:shd w:val="clear" w:color="auto" w:fill="FFFFFF"/>
          <w:lang w:val="uk-UA"/>
        </w:rPr>
        <w:t>Отже, дослідження проблеми формування професійної комунікативної компетентності в майбутніх учителів англійської мови на засадах компетентнісного підходу передбачає розробку чіткої системи вимірювання рівня її сформованості. Відсутність такої системи та відповідного методичного інструментарію стримує педагогів вищої професійної школи в оц</w:t>
      </w:r>
      <w:r w:rsidRPr="00FC6839">
        <w:rPr>
          <w:rFonts w:ascii="Times New Roman" w:hAnsi="Times New Roman"/>
          <w:color w:val="000000"/>
          <w:sz w:val="28"/>
          <w:szCs w:val="28"/>
          <w:shd w:val="clear" w:color="auto" w:fill="FFFFFF"/>
        </w:rPr>
        <w:t>i</w:t>
      </w:r>
      <w:r w:rsidRPr="00FC6839">
        <w:rPr>
          <w:rFonts w:ascii="Times New Roman" w:hAnsi="Times New Roman"/>
          <w:color w:val="000000"/>
          <w:sz w:val="28"/>
          <w:szCs w:val="28"/>
          <w:shd w:val="clear" w:color="auto" w:fill="FFFFFF"/>
          <w:lang w:val="uk-UA"/>
        </w:rPr>
        <w:t>нц</w:t>
      </w:r>
      <w:r w:rsidRPr="00FC6839">
        <w:rPr>
          <w:rFonts w:ascii="Times New Roman" w:hAnsi="Times New Roman"/>
          <w:color w:val="000000"/>
          <w:sz w:val="28"/>
          <w:szCs w:val="28"/>
          <w:shd w:val="clear" w:color="auto" w:fill="FFFFFF"/>
        </w:rPr>
        <w:t>i</w:t>
      </w:r>
      <w:r w:rsidRPr="00FC6839">
        <w:rPr>
          <w:rFonts w:ascii="Times New Roman" w:hAnsi="Times New Roman"/>
          <w:color w:val="000000"/>
          <w:sz w:val="28"/>
          <w:szCs w:val="28"/>
          <w:shd w:val="clear" w:color="auto" w:fill="FFFFFF"/>
          <w:lang w:val="uk-UA"/>
        </w:rPr>
        <w:t xml:space="preserve"> своєї роботи та об’єктивній д</w:t>
      </w:r>
      <w:r w:rsidR="004755B6">
        <w:rPr>
          <w:rFonts w:ascii="Times New Roman" w:hAnsi="Times New Roman"/>
          <w:color w:val="000000"/>
          <w:sz w:val="28"/>
          <w:szCs w:val="28"/>
          <w:shd w:val="clear" w:color="auto" w:fill="FFFFFF"/>
          <w:lang w:val="uk-UA"/>
        </w:rPr>
        <w:t>иференціації майбутніх фахівців</w:t>
      </w:r>
      <w:r w:rsidRPr="00FC6839">
        <w:rPr>
          <w:rFonts w:ascii="Times New Roman" w:hAnsi="Times New Roman"/>
          <w:color w:val="000000"/>
          <w:sz w:val="28"/>
          <w:szCs w:val="28"/>
          <w:shd w:val="clear" w:color="auto" w:fill="FFFFFF"/>
          <w:lang w:val="uk-UA"/>
        </w:rPr>
        <w:t xml:space="preserve"> </w:t>
      </w:r>
      <w:r w:rsidR="004755B6" w:rsidRPr="004755B6">
        <w:rPr>
          <w:rFonts w:ascii="Times New Roman" w:hAnsi="Times New Roman"/>
          <w:color w:val="000000"/>
          <w:sz w:val="28"/>
          <w:szCs w:val="28"/>
          <w:shd w:val="clear" w:color="auto" w:fill="FFFFFF"/>
          <w:lang w:val="uk-UA"/>
        </w:rPr>
        <w:t xml:space="preserve">[3, </w:t>
      </w:r>
      <w:r w:rsidR="004755B6">
        <w:rPr>
          <w:rFonts w:ascii="Times New Roman" w:hAnsi="Times New Roman"/>
          <w:color w:val="000000"/>
          <w:sz w:val="28"/>
          <w:szCs w:val="28"/>
          <w:shd w:val="clear" w:color="auto" w:fill="FFFFFF"/>
          <w:lang w:val="en-US"/>
        </w:rPr>
        <w:t>c</w:t>
      </w:r>
      <w:r w:rsidR="004755B6" w:rsidRPr="004755B6">
        <w:rPr>
          <w:rFonts w:ascii="Times New Roman" w:hAnsi="Times New Roman"/>
          <w:color w:val="000000"/>
          <w:sz w:val="28"/>
          <w:szCs w:val="28"/>
          <w:shd w:val="clear" w:color="auto" w:fill="FFFFFF"/>
          <w:lang w:val="uk-UA"/>
        </w:rPr>
        <w:t>. 127].</w:t>
      </w:r>
    </w:p>
    <w:p w:rsidR="00B66344" w:rsidRPr="00FC6839" w:rsidRDefault="001C708E" w:rsidP="00BF442F">
      <w:pPr>
        <w:spacing w:after="0" w:line="360" w:lineRule="auto"/>
        <w:ind w:firstLine="709"/>
        <w:jc w:val="both"/>
        <w:rPr>
          <w:rFonts w:ascii="Times New Roman" w:hAnsi="Times New Roman"/>
          <w:sz w:val="28"/>
          <w:szCs w:val="28"/>
          <w:lang w:val="uk-UA"/>
        </w:rPr>
      </w:pPr>
      <w:r w:rsidRPr="00FC6839">
        <w:rPr>
          <w:rFonts w:ascii="Times New Roman" w:hAnsi="Times New Roman"/>
          <w:color w:val="000000"/>
          <w:sz w:val="28"/>
          <w:szCs w:val="28"/>
          <w:shd w:val="clear" w:color="auto" w:fill="FFFFFF"/>
          <w:lang w:val="uk-UA"/>
        </w:rPr>
        <w:t xml:space="preserve">У зв’язку з цим у контексті нашої роботи завдяки розробці моделі формування КК було проаналізовано та обґрунтовано </w:t>
      </w:r>
      <w:r w:rsidRPr="00FC6839">
        <w:rPr>
          <w:rFonts w:ascii="Times New Roman" w:hAnsi="Times New Roman"/>
          <w:color w:val="000000"/>
          <w:sz w:val="28"/>
          <w:szCs w:val="28"/>
          <w:shd w:val="clear" w:color="auto" w:fill="FFFFFF"/>
        </w:rPr>
        <w:t> </w:t>
      </w:r>
      <w:r w:rsidRPr="00FC6839">
        <w:rPr>
          <w:rFonts w:ascii="Times New Roman" w:hAnsi="Times New Roman"/>
          <w:color w:val="000000"/>
          <w:sz w:val="28"/>
          <w:szCs w:val="28"/>
          <w:shd w:val="clear" w:color="auto" w:fill="FFFFFF"/>
          <w:lang w:val="uk-UA"/>
        </w:rPr>
        <w:t>критерії, показники та рівні сформованості професійної комунікативної компетентності в майбутніх учителів англійської мови на засадах компетентнісного підходу.</w:t>
      </w:r>
    </w:p>
    <w:p w:rsidR="00B66344" w:rsidRPr="00FC6839" w:rsidRDefault="001C708E" w:rsidP="00BF442F">
      <w:pPr>
        <w:spacing w:after="0" w:line="360" w:lineRule="auto"/>
        <w:ind w:firstLine="709"/>
        <w:jc w:val="both"/>
        <w:rPr>
          <w:rFonts w:ascii="Times New Roman" w:hAnsi="Times New Roman"/>
          <w:sz w:val="28"/>
          <w:szCs w:val="28"/>
        </w:rPr>
      </w:pPr>
      <w:r w:rsidRPr="00FC6839">
        <w:rPr>
          <w:rFonts w:ascii="Times New Roman" w:hAnsi="Times New Roman"/>
          <w:color w:val="000000"/>
          <w:sz w:val="28"/>
          <w:szCs w:val="28"/>
        </w:rPr>
        <w:t>У межах компонентної структури за обґрунтованими вище критеріями та показниками були визначені рівні сформованості професійної комунікативної компетентності в майбутніх учителів англійської мови.</w:t>
      </w:r>
    </w:p>
    <w:p w:rsidR="00B66344" w:rsidRPr="00FC6839" w:rsidRDefault="001C708E" w:rsidP="00BF442F">
      <w:pPr>
        <w:spacing w:after="0" w:line="360" w:lineRule="auto"/>
        <w:ind w:firstLine="709"/>
        <w:jc w:val="both"/>
        <w:rPr>
          <w:rFonts w:ascii="Times New Roman" w:hAnsi="Times New Roman"/>
          <w:sz w:val="28"/>
          <w:szCs w:val="28"/>
        </w:rPr>
      </w:pPr>
      <w:r w:rsidRPr="00FC6839">
        <w:rPr>
          <w:rFonts w:ascii="Times New Roman" w:hAnsi="Times New Roman"/>
          <w:color w:val="000000"/>
          <w:sz w:val="28"/>
          <w:szCs w:val="28"/>
        </w:rPr>
        <w:t>Студентам, які перебувають на </w:t>
      </w:r>
      <w:r w:rsidRPr="00FC6839">
        <w:rPr>
          <w:rFonts w:ascii="Times New Roman" w:hAnsi="Times New Roman"/>
          <w:bCs/>
          <w:color w:val="000000"/>
          <w:sz w:val="28"/>
          <w:szCs w:val="28"/>
        </w:rPr>
        <w:t>низькому рівні</w:t>
      </w:r>
      <w:r w:rsidRPr="00FC6839">
        <w:rPr>
          <w:rFonts w:ascii="Times New Roman" w:hAnsi="Times New Roman"/>
          <w:color w:val="000000"/>
          <w:sz w:val="28"/>
          <w:szCs w:val="28"/>
        </w:rPr>
        <w:t> сформованості професійної комунікативної компетентності, властиве абстрактне (загальне) уявлення, байдуже ставлення, пасивний, епізодичний інтерес до опанування професійною комунікативною компетентністю (часто він взагалі відсутній). Знання засвоюються формально. Діяльнісний компонент характеризується обмеженістю вмінь до формування професійної комунікативної компетентності, повільним темпом роботи. Студент, навчальні досягнення якого відповідають “низькому” рівню, переважно діє за підказкою, часто не може пояснити, на що спрямовані започатковані дії. Не вміє працювати самостійно.</w:t>
      </w:r>
    </w:p>
    <w:p w:rsidR="00B66344" w:rsidRPr="00FC6839" w:rsidRDefault="001C708E" w:rsidP="00BF442F">
      <w:pPr>
        <w:spacing w:after="0" w:line="360" w:lineRule="auto"/>
        <w:ind w:firstLine="709"/>
        <w:jc w:val="both"/>
        <w:rPr>
          <w:rFonts w:ascii="Times New Roman" w:hAnsi="Times New Roman"/>
          <w:sz w:val="28"/>
          <w:szCs w:val="28"/>
        </w:rPr>
      </w:pPr>
      <w:r w:rsidRPr="00FC6839">
        <w:rPr>
          <w:rFonts w:ascii="Times New Roman" w:hAnsi="Times New Roman"/>
          <w:color w:val="000000"/>
          <w:sz w:val="28"/>
          <w:szCs w:val="28"/>
        </w:rPr>
        <w:t>Студентам, у яких виявлено </w:t>
      </w:r>
      <w:r w:rsidRPr="00FC6839">
        <w:rPr>
          <w:rFonts w:ascii="Times New Roman" w:hAnsi="Times New Roman"/>
          <w:bCs/>
          <w:color w:val="000000"/>
          <w:sz w:val="28"/>
          <w:szCs w:val="28"/>
        </w:rPr>
        <w:t>середній рівень</w:t>
      </w:r>
      <w:r w:rsidRPr="00FC6839">
        <w:rPr>
          <w:rFonts w:ascii="Times New Roman" w:hAnsi="Times New Roman"/>
          <w:color w:val="000000"/>
          <w:sz w:val="28"/>
          <w:szCs w:val="28"/>
        </w:rPr>
        <w:t> сформованості професійної комунікативної компетентності, властива нестійка позитивна мотивація, епізодичний інтерес до формування професійної комунікативної компетентності. Запас базових знань дозволяє успішно виконувати типові завдання. Базові уміння загалом засвоєні, але недостатньо використовуються в практиці. На цьому рівні сформованості професійної комунікативної компетентності студенти вміють контролювати та керувати своїми діями у традиційних обставинах, регулярно усувають недоліки навчальної та професійної підготовленості. Важливою умовою для віднесення студента до групи середнього рівня навчальних досягнень є наявність у нього намагання досягти вищого професіоналізму, усвідомлення недоліків своєї підготовки.</w:t>
      </w:r>
    </w:p>
    <w:p w:rsidR="00AA7702" w:rsidRDefault="001C708E" w:rsidP="00BF442F">
      <w:pPr>
        <w:spacing w:after="0" w:line="360" w:lineRule="auto"/>
        <w:ind w:firstLine="709"/>
        <w:jc w:val="both"/>
        <w:rPr>
          <w:rFonts w:ascii="Times New Roman" w:hAnsi="Times New Roman"/>
          <w:color w:val="000000"/>
          <w:sz w:val="28"/>
          <w:szCs w:val="28"/>
        </w:rPr>
      </w:pPr>
      <w:r w:rsidRPr="00FC6839">
        <w:rPr>
          <w:rFonts w:ascii="Times New Roman" w:hAnsi="Times New Roman"/>
          <w:color w:val="000000"/>
          <w:sz w:val="28"/>
          <w:szCs w:val="28"/>
        </w:rPr>
        <w:t>Для студентів, що досягли </w:t>
      </w:r>
      <w:r w:rsidRPr="00FC6839">
        <w:rPr>
          <w:rFonts w:ascii="Times New Roman" w:hAnsi="Times New Roman"/>
          <w:bCs/>
          <w:color w:val="000000"/>
          <w:sz w:val="28"/>
          <w:szCs w:val="28"/>
        </w:rPr>
        <w:t>високого рівня </w:t>
      </w:r>
      <w:r w:rsidRPr="00FC6839">
        <w:rPr>
          <w:rFonts w:ascii="Times New Roman" w:hAnsi="Times New Roman"/>
          <w:color w:val="000000"/>
          <w:sz w:val="28"/>
          <w:szCs w:val="28"/>
        </w:rPr>
        <w:t xml:space="preserve">сформованості професійної комунікативної компетентності, властива позитивна мотивація до діяльності, стійкий інтерес до формування професійної комунікативної компетентності. </w:t>
      </w:r>
    </w:p>
    <w:p w:rsidR="00B66344" w:rsidRPr="00FC6839" w:rsidRDefault="001C708E" w:rsidP="00BF442F">
      <w:pPr>
        <w:spacing w:after="0" w:line="360" w:lineRule="auto"/>
        <w:ind w:firstLine="709"/>
        <w:jc w:val="both"/>
        <w:rPr>
          <w:rFonts w:ascii="Times New Roman" w:hAnsi="Times New Roman"/>
          <w:sz w:val="28"/>
          <w:szCs w:val="28"/>
        </w:rPr>
      </w:pPr>
      <w:r w:rsidRPr="00FC6839">
        <w:rPr>
          <w:rFonts w:ascii="Times New Roman" w:hAnsi="Times New Roman"/>
          <w:color w:val="000000"/>
          <w:sz w:val="28"/>
          <w:szCs w:val="28"/>
        </w:rPr>
        <w:t>Студентам цієї групи характерні ґрунтовні знання, наявні можливості пошуку нестандартних рішень та застосування їх на практиці, стійке й впевнене володіння знаннями, уміннями та навичками. У них спостерігається високий рівень сформованості навичок самостійної роботи, що надає діяльності творчого характеру. Майбутні вчителі англійської мови вміють контролювати свої дії у стандартних і нестандартних педагогічних ситуаціях, адекватно оцінюють рівень власної підготовленості до формування професійної комунікативної компетентності у процесі фахової підготовки</w:t>
      </w:r>
      <w:r w:rsidR="00A230AE">
        <w:rPr>
          <w:rFonts w:ascii="Times New Roman" w:hAnsi="Times New Roman"/>
          <w:color w:val="000000"/>
          <w:sz w:val="28"/>
          <w:szCs w:val="28"/>
          <w:lang w:val="uk-UA"/>
        </w:rPr>
        <w:t xml:space="preserve"> </w:t>
      </w:r>
      <w:r w:rsidR="00A230AE" w:rsidRPr="00AD4585">
        <w:rPr>
          <w:rFonts w:ascii="Times New Roman" w:hAnsi="Times New Roman"/>
          <w:color w:val="000000"/>
          <w:sz w:val="28"/>
          <w:szCs w:val="28"/>
        </w:rPr>
        <w:t>[</w:t>
      </w:r>
      <w:r w:rsidR="00A230AE">
        <w:rPr>
          <w:rFonts w:ascii="Times New Roman" w:hAnsi="Times New Roman"/>
          <w:color w:val="000000"/>
          <w:sz w:val="28"/>
          <w:szCs w:val="28"/>
          <w:lang w:val="uk-UA"/>
        </w:rPr>
        <w:t>62</w:t>
      </w:r>
      <w:r w:rsidR="00A230AE" w:rsidRPr="00AD4585">
        <w:rPr>
          <w:rFonts w:ascii="Times New Roman" w:hAnsi="Times New Roman"/>
          <w:color w:val="000000"/>
          <w:sz w:val="28"/>
          <w:szCs w:val="28"/>
        </w:rPr>
        <w:t>]</w:t>
      </w:r>
      <w:r w:rsidRPr="00FC6839">
        <w:rPr>
          <w:rFonts w:ascii="Times New Roman" w:hAnsi="Times New Roman"/>
          <w:color w:val="000000"/>
          <w:sz w:val="28"/>
          <w:szCs w:val="28"/>
        </w:rPr>
        <w:t>.</w:t>
      </w:r>
    </w:p>
    <w:p w:rsidR="00B66344" w:rsidRPr="00FC6839" w:rsidRDefault="001C708E" w:rsidP="00BF442F">
      <w:pPr>
        <w:spacing w:after="0" w:line="360" w:lineRule="auto"/>
        <w:ind w:firstLine="709"/>
        <w:jc w:val="both"/>
        <w:rPr>
          <w:rFonts w:ascii="Times New Roman" w:hAnsi="Times New Roman"/>
          <w:sz w:val="28"/>
          <w:szCs w:val="28"/>
          <w:lang w:val="uk-UA"/>
        </w:rPr>
      </w:pPr>
      <w:r w:rsidRPr="00FC6839">
        <w:rPr>
          <w:rFonts w:ascii="Times New Roman" w:hAnsi="Times New Roman"/>
          <w:color w:val="000000"/>
          <w:sz w:val="28"/>
          <w:szCs w:val="28"/>
          <w:shd w:val="clear" w:color="auto" w:fill="FFFFFF"/>
          <w:lang w:val="uk-UA"/>
        </w:rPr>
        <w:t xml:space="preserve">У першому розділі нашого дослідження, ми зробили висновок, що </w:t>
      </w:r>
      <w:r w:rsidRPr="00FC6839">
        <w:rPr>
          <w:rFonts w:ascii="Times New Roman" w:hAnsi="Times New Roman"/>
          <w:sz w:val="28"/>
          <w:szCs w:val="28"/>
          <w:lang w:val="uk-UA"/>
        </w:rPr>
        <w:t xml:space="preserve">найбільш значущим в професійній педагогічній освіті, поряд із загальною і спеціальною підготовкою, є формування комунікативної компетентності – як особливої складової професійної компетенції і особистісного вдосконалення. Розвиток комунікативної компетентності майбутніх вічителій англійської мови позитивно впливає на його професійний рівень, творчу самореалізацію, вдосконалення діяльності, саме це необхідно фахівцям для адекватної орієнтації в усіх сферах суспільного життя. Вивчення основ комунікативної компетентності на кожному ступені безперервної освіти сприяє осмисленню фахівцями її значущості для професійної діяльності. </w:t>
      </w: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B66344" w:rsidRPr="00FC6839" w:rsidRDefault="00B66344">
      <w:pPr>
        <w:spacing w:line="360" w:lineRule="auto"/>
        <w:jc w:val="both"/>
        <w:rPr>
          <w:rFonts w:ascii="Times New Roman" w:hAnsi="Times New Roman"/>
          <w:sz w:val="28"/>
          <w:szCs w:val="28"/>
          <w:lang w:val="uk-UA"/>
        </w:rPr>
      </w:pPr>
    </w:p>
    <w:p w:rsidR="00DD3F3A" w:rsidRDefault="00DD3F3A">
      <w:pPr>
        <w:spacing w:line="360" w:lineRule="auto"/>
        <w:jc w:val="both"/>
        <w:rPr>
          <w:rFonts w:ascii="Times New Roman" w:hAnsi="Times New Roman"/>
          <w:sz w:val="28"/>
          <w:szCs w:val="28"/>
          <w:lang w:val="uk-UA"/>
        </w:rPr>
      </w:pPr>
    </w:p>
    <w:p w:rsidR="001B0B9E" w:rsidRPr="00FC6839" w:rsidRDefault="001B0B9E">
      <w:pPr>
        <w:spacing w:line="360" w:lineRule="auto"/>
        <w:jc w:val="both"/>
        <w:rPr>
          <w:rFonts w:ascii="Times New Roman" w:hAnsi="Times New Roman"/>
          <w:sz w:val="28"/>
          <w:szCs w:val="28"/>
          <w:lang w:val="uk-UA"/>
        </w:rPr>
      </w:pPr>
    </w:p>
    <w:p w:rsidR="00D53F5F" w:rsidRDefault="00D53F5F" w:rsidP="00C65596">
      <w:pPr>
        <w:pStyle w:val="1"/>
        <w:jc w:val="center"/>
        <w:rPr>
          <w:caps/>
          <w:color w:val="000000"/>
          <w:lang w:val="uk-UA"/>
        </w:rPr>
      </w:pPr>
      <w:bookmarkStart w:id="2" w:name="_Toc90498954"/>
    </w:p>
    <w:p w:rsidR="00D53F5F" w:rsidRDefault="00D53F5F" w:rsidP="00C65596">
      <w:pPr>
        <w:pStyle w:val="1"/>
        <w:jc w:val="center"/>
        <w:rPr>
          <w:caps/>
          <w:color w:val="000000"/>
          <w:lang w:val="uk-UA"/>
        </w:rPr>
      </w:pPr>
    </w:p>
    <w:p w:rsidR="00D53F5F" w:rsidRDefault="00D53F5F" w:rsidP="00C65596">
      <w:pPr>
        <w:pStyle w:val="1"/>
        <w:jc w:val="center"/>
        <w:rPr>
          <w:caps/>
          <w:color w:val="000000"/>
          <w:lang w:val="uk-UA"/>
        </w:rPr>
      </w:pPr>
    </w:p>
    <w:p w:rsidR="00D53F5F" w:rsidRDefault="00D53F5F" w:rsidP="00C65596">
      <w:pPr>
        <w:pStyle w:val="1"/>
        <w:jc w:val="center"/>
        <w:rPr>
          <w:caps/>
          <w:color w:val="000000"/>
          <w:lang w:val="uk-UA"/>
        </w:rPr>
      </w:pPr>
    </w:p>
    <w:p w:rsidR="00D53F5F" w:rsidRDefault="00D53F5F" w:rsidP="00C65596">
      <w:pPr>
        <w:pStyle w:val="1"/>
        <w:jc w:val="center"/>
        <w:rPr>
          <w:caps/>
          <w:color w:val="000000"/>
          <w:lang w:val="uk-UA"/>
        </w:rPr>
      </w:pPr>
    </w:p>
    <w:p w:rsidR="00B66344" w:rsidRDefault="001C708E" w:rsidP="00C65596">
      <w:pPr>
        <w:pStyle w:val="1"/>
        <w:jc w:val="center"/>
        <w:rPr>
          <w:caps/>
          <w:color w:val="000000"/>
          <w:lang w:val="uk-UA"/>
        </w:rPr>
      </w:pPr>
      <w:r w:rsidRPr="00C65596">
        <w:rPr>
          <w:caps/>
          <w:color w:val="000000"/>
          <w:lang w:val="uk-UA"/>
        </w:rPr>
        <w:t>Висновки до розділу</w:t>
      </w:r>
      <w:r w:rsidR="001178AF" w:rsidRPr="00C65596">
        <w:rPr>
          <w:caps/>
          <w:color w:val="000000"/>
          <w:lang w:val="uk-UA"/>
        </w:rPr>
        <w:t xml:space="preserve"> ІІ</w:t>
      </w:r>
      <w:bookmarkEnd w:id="2"/>
    </w:p>
    <w:p w:rsidR="00C65596" w:rsidRPr="00C65596" w:rsidRDefault="00C65596" w:rsidP="00C65596">
      <w:pPr>
        <w:pStyle w:val="1"/>
        <w:jc w:val="center"/>
        <w:rPr>
          <w:caps/>
          <w:color w:val="000000"/>
          <w:lang w:val="uk-UA"/>
        </w:rPr>
      </w:pP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За підсумками виконання вправ, викладачем було відзначено, що студенти позитивно відреагували на впровадження соціальної мережі Instagram в навчальний процес, їм сподобалося виконувати завдання з множинним варіантом відповідей, особливо студенти відзначили можливість перегляду навчального відеоматеріалу та прослуховування навчального аудіоматеріалу завдання, оскільки не завжди аудиторні заняття мають у своєму розпорядженні необхідні умови для засвоєння аудіо- і відеоматеріалу.</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Тестування, спрямоване на відпрацювання лексичного матеріалу з використанням зображень, студенти хотіли б проходити надалі при підготовці до контрольних робіт та перевірок у рамках аудиторних занять в університеті.</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Варто зазначити, що найзручнішим способом використання соціальних мереж Instagram для студентів було використання мобільних пристроїв. Однак у випадку з Instagram не всі студенти виконали розроблені викладачем вправи – у двох із 13 студентів немає доступу до цієї соціальної мережі. Але ті 11 студентів, які виконували вправи, помітили, що соціальна мережа Instagram є їм ефективним інструментом для проектної діяльності, спрямованої на отримання та застосування знань з дисципліни «Англійська мова». Наприклад, студенти виявили бажання спробувати функцію «Прямий ефір», де можна здійснювати дистанційне навчання англійської мови, наприклад, у вигляді ефіру на якусь тему, винесену на самостійне вивчення, або контрольовану самостійну роботу.</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У прямому ефірі зручно знайомити студентів із додатковою літературою, давати рекомендації щодо освоєння тієї чи іншої теми. Оскільки прямий ефір також зберігається до доби (а можна встановити опцію і меншого часу), у студентів стимул не пропустити прямий ефір, особливо якщо за його матеріалами буде запланований деякий контроль. Крім цього, прямий ефір може бути використаний для відповідей на запитання студентів перед заліком або іспитом, тематичним колоквіумом або тестом. Також у прямому ефірі можуть бути опрацьовані основні помилки, які допускаються студентами у тестах, наведено приклади комунікативних ситуацій, які очікують студентів на іспиті. Також користувачі мають можливість запросити до прямого ефіру співрозмовника, що дозволяє викладачеві залучити самих студентів до активної участі у прямих ефірах.</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Такий вид діяльності варто організувати наступним чином: насамперед складається графік дистанційних ефірів, відповідно до якого кожен студент готує певну тему за програмою. У призначену дату та час викладач виходить у прямий ефір та запрошує студента приєднатися. Інші передплатники акаунту приєднуються до ефіру, слухають доповідь та запитують. Викладач оцінює як підготовку студента, що веде прямий ефір, так і питання та активність інших студентів. Важливим фактом є й те, що викладач сам може ставити запитання або доповнювати інформацію, що особливо актуально на перших етапах організації такої форми роботи за низької активності учасників.</w:t>
      </w:r>
    </w:p>
    <w:p w:rsidR="00B66344" w:rsidRPr="00FC6839" w:rsidRDefault="001C708E" w:rsidP="001178AF">
      <w:pPr>
        <w:spacing w:after="0" w:line="360" w:lineRule="auto"/>
        <w:ind w:firstLine="709"/>
        <w:jc w:val="both"/>
        <w:rPr>
          <w:rFonts w:ascii="Times New Roman" w:hAnsi="Times New Roman"/>
          <w:sz w:val="28"/>
          <w:szCs w:val="28"/>
          <w:lang w:val="uk-UA"/>
        </w:rPr>
      </w:pPr>
      <w:r w:rsidRPr="00FC6839">
        <w:rPr>
          <w:rFonts w:ascii="Times New Roman" w:hAnsi="Times New Roman"/>
          <w:sz w:val="28"/>
          <w:szCs w:val="28"/>
          <w:lang w:val="uk-UA"/>
        </w:rPr>
        <w:t>ІКТ відіграють важливу роль у організації навчально – виховного процесу завдяки тому, що вони надають учителю можливість урізноманітнити форми та методи роботи на уроці. Використовуючи комп’ютер, маю можливість організувати індивідуальну, парну й групову форми роботи. Наприклад, під час перегляду відео фрагменту у беззвучному режимі, студенти відтворюють ситуацію спілкування у власному мовленні. Така робота передбачає участь тієї кількості студентів, яка потрібна для інсценізації даного фрагменту. Також використання інформаційно-комунікаційних технологій стають у пригоді для наближення навчальної ситуації до реальної під час рольових ігор, дискусій, обговорень та інтегрованих занять, що сприяє розвитку мовленнєвих навичок студентів.</w:t>
      </w:r>
    </w:p>
    <w:p w:rsidR="00B66344" w:rsidRPr="00FC6839" w:rsidRDefault="001C708E" w:rsidP="001178AF">
      <w:pPr>
        <w:spacing w:after="0" w:line="360" w:lineRule="auto"/>
        <w:ind w:firstLine="709"/>
        <w:jc w:val="both"/>
        <w:rPr>
          <w:rFonts w:ascii="Times New Roman" w:hAnsi="Times New Roman"/>
          <w:sz w:val="28"/>
          <w:szCs w:val="28"/>
          <w:lang w:val="uk-UA"/>
        </w:rPr>
      </w:pPr>
      <w:r w:rsidRPr="00FC6839">
        <w:rPr>
          <w:rFonts w:ascii="Times New Roman" w:hAnsi="Times New Roman"/>
          <w:sz w:val="28"/>
          <w:szCs w:val="28"/>
          <w:lang w:val="uk-UA"/>
        </w:rPr>
        <w:t>Зазначені форми роботи вже мають свої результати, а саме: підвищення мотивації вивчення англійської мови, активізація навчальної діяльності та висока якість знань студентів.</w:t>
      </w:r>
    </w:p>
    <w:p w:rsidR="00B66344" w:rsidRPr="00FC6839" w:rsidRDefault="001C708E" w:rsidP="001178AF">
      <w:pPr>
        <w:spacing w:after="0" w:line="360" w:lineRule="auto"/>
        <w:ind w:firstLine="709"/>
        <w:jc w:val="both"/>
        <w:rPr>
          <w:rFonts w:ascii="Times New Roman" w:hAnsi="Times New Roman"/>
          <w:sz w:val="28"/>
          <w:szCs w:val="28"/>
          <w:lang w:val="uk-UA"/>
        </w:rPr>
      </w:pPr>
      <w:r w:rsidRPr="00FC6839">
        <w:rPr>
          <w:rFonts w:ascii="Times New Roman" w:hAnsi="Times New Roman"/>
          <w:b/>
          <w:sz w:val="28"/>
          <w:szCs w:val="28"/>
          <w:lang w:val="uk-UA"/>
        </w:rPr>
        <w:t xml:space="preserve">Перевагами </w:t>
      </w:r>
      <w:r w:rsidRPr="00FC6839">
        <w:rPr>
          <w:rFonts w:ascii="Times New Roman" w:hAnsi="Times New Roman"/>
          <w:sz w:val="28"/>
          <w:szCs w:val="28"/>
          <w:lang w:val="uk-UA"/>
        </w:rPr>
        <w:t>застосування інформаційно-комунікаційних технологій під час проведення занять з англійської мови, на наш погляд, можна вважати: підвищення якості навчання та ефективності контролю, збільшення кількості додаткової інформації, скорочення часу подачі матеріалу, зорієнтованість на сучасні методи навчання, які стимулюють мотивацію студентів. Застосування зазначених видів роботи підвищує ефективність засвоєння навчального матеріалу, сприяє міцному формуванню мовленнєвих навичок студентів.</w:t>
      </w:r>
    </w:p>
    <w:p w:rsidR="00B66344" w:rsidRPr="00FC6839" w:rsidRDefault="001C708E" w:rsidP="001178AF">
      <w:pPr>
        <w:spacing w:after="0" w:line="360" w:lineRule="auto"/>
        <w:ind w:firstLine="709"/>
        <w:jc w:val="both"/>
        <w:rPr>
          <w:rFonts w:ascii="Times New Roman" w:hAnsi="Times New Roman"/>
          <w:sz w:val="28"/>
          <w:szCs w:val="28"/>
          <w:lang w:val="uk-UA"/>
        </w:rPr>
      </w:pPr>
      <w:r w:rsidRPr="00FC6839">
        <w:rPr>
          <w:rFonts w:ascii="Times New Roman" w:hAnsi="Times New Roman"/>
          <w:sz w:val="28"/>
          <w:szCs w:val="28"/>
          <w:lang w:val="uk-UA"/>
        </w:rPr>
        <w:t xml:space="preserve">Як показує практика, володіючи елементарною комп'ютерною грамотністю, вчитель здатний створювати оригінальні навчальні матеріали, які захоплюють, мотивують і націлюють студентів на успішні результати. </w:t>
      </w:r>
    </w:p>
    <w:p w:rsidR="00B66344" w:rsidRPr="00FC6839" w:rsidRDefault="001C708E" w:rsidP="001178AF">
      <w:pPr>
        <w:spacing w:after="0" w:line="360" w:lineRule="auto"/>
        <w:ind w:firstLine="709"/>
        <w:jc w:val="both"/>
        <w:rPr>
          <w:rFonts w:ascii="Times New Roman" w:hAnsi="Times New Roman"/>
          <w:sz w:val="28"/>
          <w:szCs w:val="28"/>
          <w:lang w:val="uk-UA"/>
        </w:rPr>
      </w:pPr>
      <w:r w:rsidRPr="00FC6839">
        <w:rPr>
          <w:rFonts w:ascii="Times New Roman" w:hAnsi="Times New Roman"/>
          <w:sz w:val="28"/>
          <w:szCs w:val="28"/>
          <w:lang w:val="uk-UA"/>
        </w:rPr>
        <w:t>Таким чином, впровадження інформаційно-комп'ютерних технологій створює передумови для інтенсифікації освітнього процесу. Вони дозволяють на практиці використовувати психолого-педагогічні розробки, що забезпечують перехід від механічного засвоєння знань до оволодіння умінням самостійно здобувати нові знання. Комп'ютерні технології сприяють розкриттю, збереженню і розвитку особистісних якостей студентів.</w:t>
      </w:r>
    </w:p>
    <w:p w:rsidR="00B66344" w:rsidRPr="00FC6839" w:rsidRDefault="00B66344">
      <w:pPr>
        <w:spacing w:line="360" w:lineRule="auto"/>
        <w:jc w:val="both"/>
        <w:rPr>
          <w:rFonts w:ascii="Times New Roman" w:hAnsi="Times New Roman"/>
          <w:color w:val="000000"/>
          <w:sz w:val="28"/>
          <w:szCs w:val="28"/>
          <w:lang w:val="uk-UA"/>
        </w:rPr>
      </w:pPr>
    </w:p>
    <w:p w:rsidR="00B66344" w:rsidRPr="00FC6839" w:rsidRDefault="00B66344">
      <w:pPr>
        <w:spacing w:line="360" w:lineRule="auto"/>
        <w:jc w:val="both"/>
        <w:rPr>
          <w:rFonts w:ascii="Times New Roman" w:hAnsi="Times New Roman"/>
          <w:color w:val="000000"/>
          <w:sz w:val="28"/>
          <w:szCs w:val="28"/>
          <w:lang w:val="uk-UA"/>
        </w:rPr>
      </w:pPr>
    </w:p>
    <w:p w:rsidR="001178AF" w:rsidRPr="00FC6839" w:rsidRDefault="001178AF">
      <w:pPr>
        <w:spacing w:line="360" w:lineRule="auto"/>
        <w:jc w:val="both"/>
        <w:rPr>
          <w:rFonts w:ascii="Times New Roman" w:hAnsi="Times New Roman"/>
          <w:b/>
          <w:color w:val="000000"/>
          <w:sz w:val="28"/>
          <w:szCs w:val="28"/>
          <w:lang w:val="uk-UA"/>
        </w:rPr>
      </w:pPr>
    </w:p>
    <w:p w:rsidR="001178AF" w:rsidRPr="00FC6839" w:rsidRDefault="001178AF">
      <w:pPr>
        <w:spacing w:line="360" w:lineRule="auto"/>
        <w:jc w:val="both"/>
        <w:rPr>
          <w:rFonts w:ascii="Times New Roman" w:hAnsi="Times New Roman"/>
          <w:b/>
          <w:color w:val="000000"/>
          <w:sz w:val="28"/>
          <w:szCs w:val="28"/>
          <w:lang w:val="uk-UA"/>
        </w:rPr>
      </w:pPr>
    </w:p>
    <w:p w:rsidR="001178AF" w:rsidRPr="00FC6839" w:rsidRDefault="001178AF">
      <w:pPr>
        <w:spacing w:line="360" w:lineRule="auto"/>
        <w:jc w:val="both"/>
        <w:rPr>
          <w:rFonts w:ascii="Times New Roman" w:hAnsi="Times New Roman"/>
          <w:b/>
          <w:color w:val="000000"/>
          <w:sz w:val="28"/>
          <w:szCs w:val="28"/>
          <w:lang w:val="uk-UA"/>
        </w:rPr>
      </w:pPr>
    </w:p>
    <w:p w:rsidR="001178AF" w:rsidRPr="00FC6839" w:rsidRDefault="001178AF">
      <w:pPr>
        <w:spacing w:line="360" w:lineRule="auto"/>
        <w:jc w:val="both"/>
        <w:rPr>
          <w:rFonts w:ascii="Times New Roman" w:hAnsi="Times New Roman"/>
          <w:b/>
          <w:color w:val="000000"/>
          <w:sz w:val="28"/>
          <w:szCs w:val="28"/>
          <w:lang w:val="uk-UA"/>
        </w:rPr>
      </w:pPr>
    </w:p>
    <w:p w:rsidR="001178AF" w:rsidRPr="00FC6839" w:rsidRDefault="001178AF">
      <w:pPr>
        <w:spacing w:line="360" w:lineRule="auto"/>
        <w:jc w:val="both"/>
        <w:rPr>
          <w:rFonts w:ascii="Times New Roman" w:hAnsi="Times New Roman"/>
          <w:b/>
          <w:color w:val="000000"/>
          <w:sz w:val="28"/>
          <w:szCs w:val="28"/>
          <w:lang w:val="uk-UA"/>
        </w:rPr>
      </w:pPr>
    </w:p>
    <w:p w:rsidR="00C65596" w:rsidRDefault="00C65596" w:rsidP="001178AF">
      <w:pPr>
        <w:spacing w:after="0" w:line="360" w:lineRule="auto"/>
        <w:jc w:val="center"/>
        <w:rPr>
          <w:rFonts w:ascii="Times New Roman" w:hAnsi="Times New Roman"/>
          <w:b/>
          <w:caps/>
          <w:color w:val="000000"/>
          <w:sz w:val="28"/>
          <w:szCs w:val="28"/>
          <w:lang w:val="uk-UA"/>
        </w:rPr>
      </w:pPr>
    </w:p>
    <w:p w:rsidR="00C65596" w:rsidRDefault="00C65596" w:rsidP="001178AF">
      <w:pPr>
        <w:spacing w:after="0" w:line="360" w:lineRule="auto"/>
        <w:jc w:val="center"/>
        <w:rPr>
          <w:rFonts w:ascii="Times New Roman" w:hAnsi="Times New Roman"/>
          <w:b/>
          <w:caps/>
          <w:color w:val="000000"/>
          <w:sz w:val="28"/>
          <w:szCs w:val="28"/>
          <w:lang w:val="uk-UA"/>
        </w:rPr>
      </w:pPr>
    </w:p>
    <w:p w:rsidR="00C65596" w:rsidRDefault="00C65596" w:rsidP="001178AF">
      <w:pPr>
        <w:spacing w:after="0" w:line="360" w:lineRule="auto"/>
        <w:jc w:val="center"/>
        <w:rPr>
          <w:rFonts w:ascii="Times New Roman" w:hAnsi="Times New Roman"/>
          <w:b/>
          <w:caps/>
          <w:color w:val="000000"/>
          <w:sz w:val="28"/>
          <w:szCs w:val="28"/>
          <w:lang w:val="uk-UA"/>
        </w:rPr>
      </w:pPr>
    </w:p>
    <w:p w:rsidR="00C65596" w:rsidRDefault="00C65596" w:rsidP="001178AF">
      <w:pPr>
        <w:spacing w:after="0" w:line="360" w:lineRule="auto"/>
        <w:jc w:val="center"/>
        <w:rPr>
          <w:rFonts w:ascii="Times New Roman" w:hAnsi="Times New Roman"/>
          <w:b/>
          <w:caps/>
          <w:color w:val="000000"/>
          <w:sz w:val="28"/>
          <w:szCs w:val="28"/>
          <w:lang w:val="uk-UA"/>
        </w:rPr>
      </w:pPr>
    </w:p>
    <w:p w:rsidR="00C65596" w:rsidRDefault="00C65596" w:rsidP="001178AF">
      <w:pPr>
        <w:spacing w:after="0" w:line="360" w:lineRule="auto"/>
        <w:jc w:val="center"/>
        <w:rPr>
          <w:rFonts w:ascii="Times New Roman" w:hAnsi="Times New Roman"/>
          <w:b/>
          <w:caps/>
          <w:color w:val="000000"/>
          <w:sz w:val="28"/>
          <w:szCs w:val="28"/>
          <w:lang w:val="uk-UA"/>
        </w:rPr>
      </w:pPr>
    </w:p>
    <w:p w:rsidR="00C65596" w:rsidRDefault="00C65596" w:rsidP="001178AF">
      <w:pPr>
        <w:spacing w:after="0" w:line="360" w:lineRule="auto"/>
        <w:jc w:val="center"/>
        <w:rPr>
          <w:rFonts w:ascii="Times New Roman" w:hAnsi="Times New Roman"/>
          <w:b/>
          <w:caps/>
          <w:color w:val="000000"/>
          <w:sz w:val="28"/>
          <w:szCs w:val="28"/>
          <w:lang w:val="uk-UA"/>
        </w:rPr>
      </w:pPr>
    </w:p>
    <w:p w:rsidR="00C65596" w:rsidRDefault="00C65596" w:rsidP="001178AF">
      <w:pPr>
        <w:spacing w:after="0" w:line="360" w:lineRule="auto"/>
        <w:jc w:val="center"/>
        <w:rPr>
          <w:rFonts w:ascii="Times New Roman" w:hAnsi="Times New Roman"/>
          <w:b/>
          <w:caps/>
          <w:color w:val="000000"/>
          <w:sz w:val="28"/>
          <w:szCs w:val="28"/>
          <w:lang w:val="uk-UA"/>
        </w:rPr>
      </w:pPr>
    </w:p>
    <w:p w:rsidR="00D53F5F" w:rsidRDefault="00D53F5F" w:rsidP="00C65596">
      <w:pPr>
        <w:pStyle w:val="1"/>
        <w:jc w:val="center"/>
        <w:rPr>
          <w:caps/>
          <w:color w:val="000000"/>
          <w:lang w:val="uk-UA"/>
        </w:rPr>
      </w:pPr>
      <w:bookmarkStart w:id="3" w:name="_Toc90498955"/>
    </w:p>
    <w:p w:rsidR="00D53F5F" w:rsidRDefault="00D53F5F" w:rsidP="00C65596">
      <w:pPr>
        <w:pStyle w:val="1"/>
        <w:jc w:val="center"/>
        <w:rPr>
          <w:caps/>
          <w:color w:val="000000"/>
          <w:lang w:val="uk-UA"/>
        </w:rPr>
      </w:pPr>
    </w:p>
    <w:p w:rsidR="00D53F5F" w:rsidRDefault="00D53F5F" w:rsidP="00C65596">
      <w:pPr>
        <w:pStyle w:val="1"/>
        <w:jc w:val="center"/>
        <w:rPr>
          <w:caps/>
          <w:color w:val="000000"/>
          <w:lang w:val="uk-UA"/>
        </w:rPr>
      </w:pPr>
    </w:p>
    <w:p w:rsidR="00D53F5F" w:rsidRDefault="00D53F5F" w:rsidP="00C65596">
      <w:pPr>
        <w:pStyle w:val="1"/>
        <w:jc w:val="center"/>
        <w:rPr>
          <w:caps/>
          <w:color w:val="000000"/>
          <w:lang w:val="uk-UA"/>
        </w:rPr>
      </w:pPr>
    </w:p>
    <w:p w:rsidR="00B66344" w:rsidRDefault="001C708E" w:rsidP="00C65596">
      <w:pPr>
        <w:pStyle w:val="1"/>
        <w:jc w:val="center"/>
        <w:rPr>
          <w:caps/>
          <w:color w:val="000000"/>
          <w:lang w:val="uk-UA"/>
        </w:rPr>
      </w:pPr>
      <w:r w:rsidRPr="00C65596">
        <w:rPr>
          <w:caps/>
          <w:color w:val="000000"/>
          <w:lang w:val="uk-UA"/>
        </w:rPr>
        <w:t>Загальні висновки</w:t>
      </w:r>
      <w:bookmarkEnd w:id="3"/>
    </w:p>
    <w:p w:rsidR="00C65596" w:rsidRPr="00C65596" w:rsidRDefault="00C65596" w:rsidP="00C65596">
      <w:pPr>
        <w:pStyle w:val="1"/>
        <w:jc w:val="center"/>
        <w:rPr>
          <w:caps/>
          <w:color w:val="000000"/>
          <w:lang w:val="uk-UA"/>
        </w:rPr>
      </w:pP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У сучасних умовах для ефективної роботи вищому навчальному закладі необхідно використовувати технології, що дозволяють працювати з інформацією на більш швидкому та якісному рівні, планувати роботу як структурних освітніх підрозділів, так і окремих викладачів, підтримувати комунікацію, розширювати можливості навчальної та наукової діяльності. З цим завданням повною мірою справляються різні послуги мережі Інтернет, дозволяють формувати єдину освітню інформаційне середовище; створювати відкриті та доступні платформи якісних освітніх ресурсів; формувати нову культуру мислення викладачів та студентів, настільки необхідну в умовах сучасного суспільства. Інтерес, що виникає з потреби особистості, і мотивація як джерело діяльності та система внутрішніх стимулів та емоцій є ключовими факторами для вивчення іноземної мови на всіх етапах навчання.</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У сфері сучасної освіти найбільш широко застосовуються такі інформаційні технології:</w:t>
      </w:r>
    </w:p>
    <w:p w:rsidR="00B66344" w:rsidRPr="00FC6839" w:rsidRDefault="001C708E" w:rsidP="007216FE">
      <w:pPr>
        <w:pStyle w:val="a3"/>
        <w:numPr>
          <w:ilvl w:val="0"/>
          <w:numId w:val="40"/>
        </w:numPr>
        <w:spacing w:after="0" w:line="360" w:lineRule="auto"/>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електронні підручники;</w:t>
      </w:r>
    </w:p>
    <w:p w:rsidR="00B66344" w:rsidRPr="00FC6839" w:rsidRDefault="001C708E" w:rsidP="007216FE">
      <w:pPr>
        <w:pStyle w:val="a3"/>
        <w:numPr>
          <w:ilvl w:val="0"/>
          <w:numId w:val="40"/>
        </w:numPr>
        <w:spacing w:after="0" w:line="360" w:lineRule="auto"/>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інтерактивні навчальні ресурси (тренажери);</w:t>
      </w:r>
    </w:p>
    <w:p w:rsidR="00B66344" w:rsidRPr="00FC6839" w:rsidRDefault="001C708E" w:rsidP="007216FE">
      <w:pPr>
        <w:pStyle w:val="a3"/>
        <w:numPr>
          <w:ilvl w:val="0"/>
          <w:numId w:val="40"/>
        </w:numPr>
        <w:spacing w:after="0" w:line="360" w:lineRule="auto"/>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віртуальні середовища (віртуальні лабораторії, класи, музеї та ін.);</w:t>
      </w:r>
    </w:p>
    <w:p w:rsidR="00B66344" w:rsidRPr="00FC6839" w:rsidRDefault="001C708E" w:rsidP="007216FE">
      <w:pPr>
        <w:pStyle w:val="a3"/>
        <w:numPr>
          <w:ilvl w:val="0"/>
          <w:numId w:val="40"/>
        </w:numPr>
        <w:spacing w:after="0" w:line="360" w:lineRule="auto"/>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електронні бази даних;</w:t>
      </w:r>
    </w:p>
    <w:p w:rsidR="00B66344" w:rsidRPr="00FC6839" w:rsidRDefault="001C708E" w:rsidP="007216FE">
      <w:pPr>
        <w:pStyle w:val="a3"/>
        <w:numPr>
          <w:ilvl w:val="0"/>
          <w:numId w:val="40"/>
        </w:numPr>
        <w:spacing w:after="0" w:line="360" w:lineRule="auto"/>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довідково-інформаційні джерела (онлайн-перекладачі, електронні словники, енциклопедії та ін.);</w:t>
      </w:r>
    </w:p>
    <w:p w:rsidR="00B66344" w:rsidRPr="00FC6839" w:rsidRDefault="001C708E" w:rsidP="007216FE">
      <w:pPr>
        <w:pStyle w:val="a3"/>
        <w:numPr>
          <w:ilvl w:val="0"/>
          <w:numId w:val="40"/>
        </w:numPr>
        <w:spacing w:after="0" w:line="360" w:lineRule="auto"/>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електронні бібліотеки, електронні колекції (фото-, звуко-, відеофайли);</w:t>
      </w:r>
    </w:p>
    <w:p w:rsidR="00B66344" w:rsidRPr="00FC6839" w:rsidRDefault="001C708E" w:rsidP="007216FE">
      <w:pPr>
        <w:pStyle w:val="a3"/>
        <w:numPr>
          <w:ilvl w:val="0"/>
          <w:numId w:val="40"/>
        </w:numPr>
        <w:spacing w:after="0" w:line="360" w:lineRule="auto"/>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Соціальні мережі.</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 xml:space="preserve">Всі перераховані вище технології можна включити та розмістити в соціальній мережі, таким чином, скоротивши час на пошук необхідної інформації. </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Сучасні соціальні мережі є швидкозростаючим соціально-програмним забезпеченням, яке дозволяє легко отримувати різну інформацію та спілкуватися з іншими користувачами. Повсюдне використання соціальних мереж, і навіть ширше поширення мобільних пристроїв призвело до того, що соціальні мережі неминуче стали невід'ємною частиною освітнього середовища у вищих навчальних закладах. Сьогодні соціальні мережі — це нове середовище навчання, де студенти здебільшого читають чи переглядають навчальний контент, діляться коментарями чи аудіо- та відеоматеріалами власного виробництва, під час створення яких студенти застосовують ті знання, яким навчилися. Не слід ігнорувати сучасну тенденцію, яка полягає в тому, що процес навчання в наші дні відбувається не лише у стінах вузу, а й після аудиторних занять, а можливо й одночасно, наприклад, у стрічці соціальної мережі Instagram.</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Різні види соціальних мереж використовуються в освіті для різних цілей: розміщення освітнього контенту, поліпшення комунікації та взаємодії, для сприяння спільній роботі та груповій роботі, для надання та отримання зворотного зв'язку як асинхронно, так і синхронно, для спільного використання будь-яких документів або матеріалів курсу серед учасників навчального процесу. На додаток до того, що соціальні мережі мають освітній потенціал, вони також допомагають студентам адаптуватися до університетського життя.</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З іншого боку, соціальні мережі мають свої недоліки: надлишок розважальної інформації, відсутність жорсткого контролю, ігнорування етичних моментів, і навіть неточність змісту. Загалом використання в освітньому контексті соціальних мереж, як і раніше, має спірний характер і слід враховувати як переваги, так і недоліки для того, щоб зробити його ефективнішим як для викладачів, так і для студентів. Організація навчання іноземної мови з використанням неспеціалізованих соціальних мереж дає як викладачеві, так і тим, хто навчається, ряд психологічних переваг у порівнянні з традиційними способами взаємодії.</w:t>
      </w:r>
    </w:p>
    <w:p w:rsidR="00B66344" w:rsidRPr="00FC6839" w:rsidRDefault="001C708E" w:rsidP="001178AF">
      <w:pPr>
        <w:spacing w:after="0" w:line="360" w:lineRule="auto"/>
        <w:ind w:firstLine="709"/>
        <w:jc w:val="both"/>
        <w:rPr>
          <w:rFonts w:ascii="Times New Roman" w:hAnsi="Times New Roman"/>
          <w:color w:val="000000"/>
          <w:sz w:val="28"/>
          <w:szCs w:val="28"/>
          <w:lang w:val="uk-UA"/>
        </w:rPr>
      </w:pPr>
      <w:r w:rsidRPr="00FC6839">
        <w:rPr>
          <w:rFonts w:ascii="Times New Roman" w:hAnsi="Times New Roman"/>
          <w:color w:val="000000"/>
          <w:sz w:val="28"/>
          <w:szCs w:val="28"/>
          <w:lang w:val="uk-UA"/>
        </w:rPr>
        <w:t>1. Знайомство викладача з учнями та тих, хто навчається один з одним в умовах соціальної мережі</w:t>
      </w:r>
      <w:r w:rsidR="00346F5C">
        <w:rPr>
          <w:rFonts w:ascii="Times New Roman" w:hAnsi="Times New Roman"/>
          <w:color w:val="000000"/>
          <w:sz w:val="28"/>
          <w:szCs w:val="28"/>
          <w:lang w:val="uk-UA"/>
        </w:rPr>
        <w:t>,</w:t>
      </w:r>
      <w:r w:rsidRPr="00FC6839">
        <w:rPr>
          <w:rFonts w:ascii="Times New Roman" w:hAnsi="Times New Roman"/>
          <w:color w:val="000000"/>
          <w:sz w:val="28"/>
          <w:szCs w:val="28"/>
          <w:lang w:val="uk-UA"/>
        </w:rPr>
        <w:t xml:space="preserve"> проходить швидше завдяки інформації, розміщеній у профілі користувача – сторінці, що містить облікові дані користувача та іншу інформацію, що має відношення до навчального курсу. У ньому, як правило, зазначено ім'я або мережевий псевдонім користувача, місце проживання, коло інтересів, досвід вивчення іноземної мови, досягнення учня, аудіо- та відеозаписи користувача, список «друзів», групи та спільноти, до яких вступив користувач, інформація на « стіні» та ін. Все це дозволяє шукати і знаходити потрібну людину, заводити знайомства, спілкуватися, створювати групи тощо. Крім того, у соціальній мережі  Instagram учасник, як правило, не тільки має контакти в рамках навчального курсу, а й пов'язаний із ширшим колом користувачів. Завдяки цьому кожен учасників курсу може значно розширити та збагатити своє спілкування.</w:t>
      </w:r>
    </w:p>
    <w:p w:rsidR="00B66344" w:rsidRPr="00FC6839" w:rsidRDefault="001C708E" w:rsidP="001178AF">
      <w:pPr>
        <w:spacing w:after="0" w:line="360" w:lineRule="auto"/>
        <w:ind w:firstLine="709"/>
        <w:jc w:val="both"/>
        <w:rPr>
          <w:rFonts w:ascii="Times New Roman" w:hAnsi="Times New Roman"/>
          <w:sz w:val="28"/>
          <w:szCs w:val="28"/>
        </w:rPr>
      </w:pPr>
      <w:r w:rsidRPr="00FC6839">
        <w:rPr>
          <w:rFonts w:ascii="Times New Roman" w:hAnsi="Times New Roman"/>
          <w:color w:val="000000"/>
          <w:sz w:val="28"/>
          <w:szCs w:val="28"/>
          <w:lang w:val="uk-UA"/>
        </w:rPr>
        <w:t xml:space="preserve">2. Соціальні мережі сприяють руйнації ієрархічних меж користувачами. Найчастіше зв'язок між організаторами та учнями курсу відсутній через різні причини, у тому числі культурно обумовлені: деякі студенти не вважають за можливе першими звернутися до викладача або керівника курсу щодо проблем, що виникають. Через це може страждати їхня успішність та загальне враження від курсу. </w:t>
      </w:r>
      <w:r w:rsidRPr="00FC6839">
        <w:rPr>
          <w:rFonts w:ascii="Times New Roman" w:hAnsi="Times New Roman"/>
          <w:color w:val="000000"/>
          <w:sz w:val="28"/>
          <w:szCs w:val="28"/>
        </w:rPr>
        <w:t>Соціальна мережа може зняти бар'єр і значно полегшити пряме спілкування між різними рівнями ієрархії. Для викладача і, припустимо, старости академічної групи – це зручний спосіб отримати зворотний зв'язок та вчасно вжити заходів щодо усунення будь-яких навчальних труднощів. Проблеми, пов'язані з низьким рівнем мережного етикету у багатьох користувачів, легше попередити шляхом складання та прийняття правил поведінки в мережі, що входять до алгоритму дій, особливого інструктажу, який промовляється викладачем під час навчального процесу в університеті. Для підтримки порядку у навчальній групі, можливо, знадобиться модератор, яким може бути староста групи.</w:t>
      </w:r>
    </w:p>
    <w:p w:rsidR="00B66344" w:rsidRPr="00FC6839" w:rsidRDefault="001C708E" w:rsidP="001178AF">
      <w:pPr>
        <w:spacing w:after="0" w:line="360" w:lineRule="auto"/>
        <w:ind w:firstLine="709"/>
        <w:jc w:val="both"/>
        <w:rPr>
          <w:rFonts w:ascii="Times New Roman" w:hAnsi="Times New Roman"/>
          <w:color w:val="000000"/>
          <w:sz w:val="28"/>
          <w:szCs w:val="28"/>
        </w:rPr>
      </w:pPr>
      <w:r w:rsidRPr="00FC6839">
        <w:rPr>
          <w:rFonts w:ascii="Times New Roman" w:hAnsi="Times New Roman"/>
          <w:color w:val="000000"/>
          <w:sz w:val="28"/>
          <w:szCs w:val="28"/>
        </w:rPr>
        <w:t>3. Сприятливим ефектом використання соціальних мереж у процесі є з</w:t>
      </w:r>
      <w:r w:rsidR="00C65596">
        <w:rPr>
          <w:rFonts w:ascii="Times New Roman" w:hAnsi="Times New Roman"/>
          <w:color w:val="000000"/>
          <w:sz w:val="28"/>
          <w:szCs w:val="28"/>
        </w:rPr>
        <w:t>гуртування навчальної групи. На</w:t>
      </w:r>
      <w:r w:rsidRPr="00FC6839">
        <w:rPr>
          <w:rFonts w:ascii="Times New Roman" w:hAnsi="Times New Roman"/>
          <w:color w:val="000000"/>
          <w:sz w:val="28"/>
          <w:szCs w:val="28"/>
        </w:rPr>
        <w:t>початку навчання учасники курсу можуть не знати один одного та викладача, відчувати деяке відчуження та «загубленість». Соціальна мережа, завдяки своїй демократичності, некритичності та відкритості, дозволяє швидко вибудувати неформальне спілкування між викладачем та студентами та допомагає організувати навчальний процес, у центрі якого стоїть особистість учня. Учасники навчання (під керівництвом викладача) дуже скоро починають почуватися «своїми», знаходять теми для спілкування крім навчального матеріалу, демонструють високий рівень толерантності до помилок та утруднень «однокурсників», готовність до взаємодопомоги, яка виявляється, коли якийсь студент цікавиться часом проведення заняття або аудиторією, а інші студенти мають можливість відразу дати відповідь та допомогти своєму одногрупнику. «Своє» співтовариство (та сама бесіда) виконує функцію «групи підтримки», яка допомагає долати невпевненість у собі, мотивує не кидати навчання, у переносному сенсі «бере за руку і тягне на заняття».</w:t>
      </w:r>
    </w:p>
    <w:p w:rsidR="00B66344" w:rsidRPr="00FC6839" w:rsidRDefault="001C708E" w:rsidP="001178AF">
      <w:pPr>
        <w:spacing w:after="0" w:line="360" w:lineRule="auto"/>
        <w:ind w:firstLine="709"/>
        <w:jc w:val="both"/>
        <w:rPr>
          <w:rFonts w:ascii="Times New Roman" w:hAnsi="Times New Roman"/>
          <w:color w:val="000000"/>
          <w:sz w:val="28"/>
          <w:szCs w:val="28"/>
        </w:rPr>
      </w:pPr>
      <w:r w:rsidRPr="00FC6839">
        <w:rPr>
          <w:rFonts w:ascii="Times New Roman" w:hAnsi="Times New Roman"/>
          <w:color w:val="000000"/>
          <w:sz w:val="28"/>
          <w:szCs w:val="28"/>
        </w:rPr>
        <w:t>4. Швидкість адаптації до нового комунікативного простору – ще одне корисне наслідок перенесення певної частини навчання у неспеціалізовану соціальну мережу.</w:t>
      </w:r>
    </w:p>
    <w:p w:rsidR="00B66344" w:rsidRPr="00FC6839" w:rsidRDefault="001C708E" w:rsidP="001178AF">
      <w:pPr>
        <w:spacing w:after="0" w:line="360" w:lineRule="auto"/>
        <w:ind w:firstLine="709"/>
        <w:jc w:val="both"/>
        <w:rPr>
          <w:rFonts w:ascii="Times New Roman" w:hAnsi="Times New Roman"/>
          <w:color w:val="000000"/>
          <w:sz w:val="28"/>
          <w:szCs w:val="28"/>
        </w:rPr>
      </w:pPr>
      <w:r w:rsidRPr="00FC6839">
        <w:rPr>
          <w:rFonts w:ascii="Times New Roman" w:hAnsi="Times New Roman"/>
          <w:color w:val="000000"/>
          <w:sz w:val="28"/>
          <w:szCs w:val="28"/>
        </w:rPr>
        <w:t>5. Взаємодія у межах соціального середовища сприяє підвищенню мотивації до навчання. Існуюча в соціальній мережі система рейтингів (як користувачів, так і створюваного ними контенту, тобто інформаційного наповнення сайту) може бути використана як інструмент заохочення зусиль учасників на додаток до академічних показників успішності. Бали рейтингу можуть нараховуватися не лише за успіхи у навчанні, а й за надану допомогу, підтримку, за активну участь та своєчасне виконання завдань. Заохочення можуть виставлятися як учням, а й викладачам. За умови дотримання етичних норм та поважного ставлення один до одного все це сприяє підтримці інтересу учасників до роботи у рамках навчального курсу.</w:t>
      </w:r>
    </w:p>
    <w:p w:rsidR="00B66344" w:rsidRPr="00FC6839" w:rsidRDefault="001C708E" w:rsidP="001178AF">
      <w:pPr>
        <w:spacing w:after="0" w:line="360" w:lineRule="auto"/>
        <w:ind w:firstLine="709"/>
        <w:jc w:val="both"/>
        <w:rPr>
          <w:rFonts w:ascii="Times New Roman" w:hAnsi="Times New Roman"/>
          <w:sz w:val="28"/>
          <w:szCs w:val="28"/>
        </w:rPr>
      </w:pPr>
      <w:r w:rsidRPr="00FC6839">
        <w:rPr>
          <w:rFonts w:ascii="Times New Roman" w:hAnsi="Times New Roman"/>
          <w:color w:val="000000"/>
          <w:sz w:val="28"/>
          <w:szCs w:val="28"/>
        </w:rPr>
        <w:t xml:space="preserve">При аналізі теоретичної бази, присвяченої нашому дослідженню, а також нормативних документів, ми встановили, що випускник </w:t>
      </w:r>
      <w:r w:rsidRPr="00FC6839">
        <w:rPr>
          <w:rFonts w:ascii="Times New Roman" w:hAnsi="Times New Roman"/>
          <w:color w:val="000000"/>
          <w:sz w:val="28"/>
          <w:szCs w:val="28"/>
          <w:lang w:val="uk-UA"/>
        </w:rPr>
        <w:t>факультету РГФ</w:t>
      </w:r>
      <w:r w:rsidRPr="00FC6839">
        <w:rPr>
          <w:rFonts w:ascii="Times New Roman" w:hAnsi="Times New Roman"/>
          <w:color w:val="000000"/>
          <w:sz w:val="28"/>
          <w:szCs w:val="28"/>
        </w:rPr>
        <w:t>, який навчався за напрямом «Філологія», повинен мати цілий спектр компетенцій. До речі, навчання англійської мови у вищій школі передбачає розвиток багатокомпетентності студента. Оскільки студент філологічного спрямування підготовки залучений до процесу такого навчання, при якому використовуються інноваційні методи, ІКТ-технології, слід говорити про формування професійної іншомовної інформаційно-комунікаційної компетентності студента.</w:t>
      </w:r>
    </w:p>
    <w:p w:rsidR="00B66344" w:rsidRPr="00FC6839" w:rsidRDefault="001C708E" w:rsidP="001178AF">
      <w:pPr>
        <w:spacing w:after="0" w:line="360" w:lineRule="auto"/>
        <w:ind w:firstLine="709"/>
        <w:jc w:val="both"/>
        <w:rPr>
          <w:rFonts w:ascii="Times New Roman" w:hAnsi="Times New Roman"/>
          <w:sz w:val="28"/>
          <w:szCs w:val="28"/>
        </w:rPr>
      </w:pPr>
      <w:r w:rsidRPr="00FC6839">
        <w:rPr>
          <w:rFonts w:ascii="Times New Roman" w:hAnsi="Times New Roman"/>
          <w:color w:val="000000"/>
          <w:sz w:val="28"/>
          <w:szCs w:val="28"/>
        </w:rPr>
        <w:t xml:space="preserve">Ми визначили, що така компетентність передбачає сукупність навичок студента </w:t>
      </w:r>
      <w:r w:rsidRPr="00FC6839">
        <w:rPr>
          <w:rFonts w:ascii="Times New Roman" w:hAnsi="Times New Roman"/>
          <w:color w:val="000000"/>
          <w:sz w:val="28"/>
          <w:szCs w:val="28"/>
          <w:lang w:val="uk-UA"/>
        </w:rPr>
        <w:t>філологічного</w:t>
      </w:r>
      <w:r w:rsidRPr="00FC6839">
        <w:rPr>
          <w:rFonts w:ascii="Times New Roman" w:hAnsi="Times New Roman"/>
          <w:color w:val="000000"/>
          <w:sz w:val="28"/>
          <w:szCs w:val="28"/>
        </w:rPr>
        <w:t xml:space="preserve"> спрямування підготовки у використанні лексичних одиниць професійної сфери іноземною мовою для реалізації комунікативних намірів у різних ситуаціях іншомовного професійного спілкування у технічній та сфері, а також його</w:t>
      </w:r>
    </w:p>
    <w:p w:rsidR="00B66344" w:rsidRPr="00FC6839" w:rsidRDefault="001C708E" w:rsidP="001178AF">
      <w:pPr>
        <w:spacing w:after="0" w:line="360" w:lineRule="auto"/>
        <w:ind w:firstLine="709"/>
        <w:jc w:val="both"/>
        <w:rPr>
          <w:rFonts w:ascii="Times New Roman" w:hAnsi="Times New Roman"/>
          <w:color w:val="000000"/>
          <w:sz w:val="28"/>
          <w:szCs w:val="28"/>
        </w:rPr>
      </w:pPr>
      <w:r w:rsidRPr="00FC6839">
        <w:rPr>
          <w:rFonts w:ascii="Times New Roman" w:hAnsi="Times New Roman"/>
          <w:color w:val="000000"/>
          <w:sz w:val="28"/>
          <w:szCs w:val="28"/>
        </w:rPr>
        <w:t>здатності самостійно розширювати словниковий запас у професійній сфері та вміння розуміти національно-культурну семантику професійної лексики, використовуючи інноваційні інформаційно-комунікаційні технології, у тому числі соціальні мережі.</w:t>
      </w:r>
    </w:p>
    <w:p w:rsidR="00B66344" w:rsidRPr="00FC6839" w:rsidRDefault="001C708E" w:rsidP="001178AF">
      <w:pPr>
        <w:spacing w:after="0" w:line="360" w:lineRule="auto"/>
        <w:ind w:firstLine="709"/>
        <w:jc w:val="both"/>
        <w:rPr>
          <w:rFonts w:ascii="Times New Roman" w:hAnsi="Times New Roman"/>
          <w:sz w:val="28"/>
          <w:szCs w:val="28"/>
        </w:rPr>
      </w:pPr>
      <w:r w:rsidRPr="00FC6839">
        <w:rPr>
          <w:rFonts w:ascii="Times New Roman" w:hAnsi="Times New Roman"/>
          <w:color w:val="000000"/>
          <w:sz w:val="28"/>
          <w:szCs w:val="28"/>
        </w:rPr>
        <w:t xml:space="preserve">Інтеграція соціальних мереж у навчальний процес студентів </w:t>
      </w:r>
      <w:r w:rsidRPr="00FC6839">
        <w:rPr>
          <w:rFonts w:ascii="Times New Roman" w:hAnsi="Times New Roman"/>
          <w:color w:val="000000"/>
          <w:sz w:val="28"/>
          <w:szCs w:val="28"/>
          <w:lang w:val="uk-UA"/>
        </w:rPr>
        <w:t>філологічного</w:t>
      </w:r>
      <w:r w:rsidRPr="00FC6839">
        <w:rPr>
          <w:rFonts w:ascii="Times New Roman" w:hAnsi="Times New Roman"/>
          <w:color w:val="000000"/>
          <w:sz w:val="28"/>
          <w:szCs w:val="28"/>
        </w:rPr>
        <w:t xml:space="preserve"> спрямування підготовки принесла позитивний результат: перш за все, студенти позитивно відреагували на виконання завдань, отримали задоволення від навчального процесу, не припустилися помилок при виконанні саме тих лексико-граматичних вправ у контрольному тесті, які були відпрацьовані у соціальних мережах, запропонували викладачеві свої ідеї роботи із соціальними мережами.</w:t>
      </w:r>
    </w:p>
    <w:p w:rsidR="00B66344" w:rsidRPr="00FC6839" w:rsidRDefault="001C708E" w:rsidP="001178AF">
      <w:pPr>
        <w:spacing w:after="0" w:line="360" w:lineRule="auto"/>
        <w:ind w:firstLine="709"/>
        <w:jc w:val="both"/>
        <w:rPr>
          <w:rFonts w:ascii="Times New Roman" w:hAnsi="Times New Roman"/>
          <w:sz w:val="28"/>
          <w:szCs w:val="28"/>
        </w:rPr>
      </w:pPr>
      <w:r w:rsidRPr="00FC6839">
        <w:rPr>
          <w:rFonts w:ascii="Times New Roman" w:hAnsi="Times New Roman"/>
          <w:sz w:val="28"/>
          <w:szCs w:val="28"/>
        </w:rPr>
        <w:t xml:space="preserve"> Разом з тим, слід визнати, результати не були позитивними, і інтеграція соціальних мереж у навчання не була б ефективна, якби не покроковий алгоритм роботи з соціальними мережами, який був розроблений нами.</w:t>
      </w:r>
    </w:p>
    <w:p w:rsidR="001178AF" w:rsidRPr="00FC6839" w:rsidRDefault="001178AF">
      <w:pPr>
        <w:spacing w:line="360" w:lineRule="auto"/>
        <w:ind w:firstLine="709"/>
        <w:jc w:val="both"/>
        <w:rPr>
          <w:rFonts w:ascii="Times New Roman" w:hAnsi="Times New Roman"/>
          <w:b/>
          <w:color w:val="000000"/>
          <w:sz w:val="28"/>
          <w:szCs w:val="28"/>
          <w:lang w:val="uk-UA"/>
        </w:rPr>
      </w:pPr>
    </w:p>
    <w:p w:rsidR="001178AF" w:rsidRPr="00FC6839" w:rsidRDefault="001178AF">
      <w:pPr>
        <w:spacing w:line="360" w:lineRule="auto"/>
        <w:ind w:firstLine="709"/>
        <w:jc w:val="both"/>
        <w:rPr>
          <w:rFonts w:ascii="Times New Roman" w:hAnsi="Times New Roman"/>
          <w:b/>
          <w:color w:val="000000"/>
          <w:sz w:val="28"/>
          <w:szCs w:val="28"/>
          <w:lang w:val="uk-UA"/>
        </w:rPr>
      </w:pPr>
    </w:p>
    <w:p w:rsidR="001178AF" w:rsidRPr="00FC6839" w:rsidRDefault="001178AF">
      <w:pPr>
        <w:spacing w:line="360" w:lineRule="auto"/>
        <w:ind w:firstLine="709"/>
        <w:jc w:val="both"/>
        <w:rPr>
          <w:rFonts w:ascii="Times New Roman" w:hAnsi="Times New Roman"/>
          <w:b/>
          <w:color w:val="000000"/>
          <w:sz w:val="28"/>
          <w:szCs w:val="28"/>
          <w:lang w:val="uk-UA"/>
        </w:rPr>
      </w:pPr>
    </w:p>
    <w:p w:rsidR="001178AF" w:rsidRPr="00FC6839" w:rsidRDefault="001178AF">
      <w:pPr>
        <w:spacing w:line="360" w:lineRule="auto"/>
        <w:ind w:firstLine="709"/>
        <w:jc w:val="both"/>
        <w:rPr>
          <w:rFonts w:ascii="Times New Roman" w:hAnsi="Times New Roman"/>
          <w:b/>
          <w:color w:val="000000"/>
          <w:sz w:val="28"/>
          <w:szCs w:val="28"/>
          <w:lang w:val="uk-UA"/>
        </w:rPr>
      </w:pPr>
    </w:p>
    <w:p w:rsidR="001178AF" w:rsidRPr="00FC6839" w:rsidRDefault="001178AF">
      <w:pPr>
        <w:spacing w:line="360" w:lineRule="auto"/>
        <w:ind w:firstLine="709"/>
        <w:jc w:val="both"/>
        <w:rPr>
          <w:rFonts w:ascii="Times New Roman" w:hAnsi="Times New Roman"/>
          <w:b/>
          <w:color w:val="000000"/>
          <w:sz w:val="28"/>
          <w:szCs w:val="28"/>
          <w:lang w:val="uk-UA"/>
        </w:rPr>
      </w:pPr>
    </w:p>
    <w:p w:rsidR="001178AF" w:rsidRPr="00FC6839" w:rsidRDefault="001178AF">
      <w:pPr>
        <w:spacing w:line="360" w:lineRule="auto"/>
        <w:ind w:firstLine="709"/>
        <w:jc w:val="both"/>
        <w:rPr>
          <w:rFonts w:ascii="Times New Roman" w:hAnsi="Times New Roman"/>
          <w:b/>
          <w:color w:val="000000"/>
          <w:sz w:val="28"/>
          <w:szCs w:val="28"/>
          <w:lang w:val="uk-UA"/>
        </w:rPr>
      </w:pPr>
    </w:p>
    <w:p w:rsidR="001178AF" w:rsidRPr="00FC6839" w:rsidRDefault="001178AF">
      <w:pPr>
        <w:spacing w:line="360" w:lineRule="auto"/>
        <w:ind w:firstLine="709"/>
        <w:jc w:val="both"/>
        <w:rPr>
          <w:rFonts w:ascii="Times New Roman" w:hAnsi="Times New Roman"/>
          <w:b/>
          <w:color w:val="000000"/>
          <w:sz w:val="28"/>
          <w:szCs w:val="28"/>
          <w:lang w:val="uk-UA"/>
        </w:rPr>
      </w:pPr>
    </w:p>
    <w:p w:rsidR="001178AF" w:rsidRPr="00FC6839" w:rsidRDefault="001178AF">
      <w:pPr>
        <w:spacing w:line="360" w:lineRule="auto"/>
        <w:ind w:firstLine="709"/>
        <w:jc w:val="both"/>
        <w:rPr>
          <w:rFonts w:ascii="Times New Roman" w:hAnsi="Times New Roman"/>
          <w:b/>
          <w:color w:val="000000"/>
          <w:sz w:val="28"/>
          <w:szCs w:val="28"/>
          <w:lang w:val="uk-UA"/>
        </w:rPr>
      </w:pPr>
    </w:p>
    <w:p w:rsidR="001178AF" w:rsidRPr="00FC6839" w:rsidRDefault="001178AF">
      <w:pPr>
        <w:spacing w:line="360" w:lineRule="auto"/>
        <w:ind w:firstLine="709"/>
        <w:jc w:val="both"/>
        <w:rPr>
          <w:rFonts w:ascii="Times New Roman" w:hAnsi="Times New Roman"/>
          <w:b/>
          <w:color w:val="000000"/>
          <w:sz w:val="28"/>
          <w:szCs w:val="28"/>
          <w:lang w:val="uk-UA"/>
        </w:rPr>
      </w:pPr>
    </w:p>
    <w:p w:rsidR="001178AF" w:rsidRPr="00FC6839" w:rsidRDefault="001178AF">
      <w:pPr>
        <w:spacing w:line="360" w:lineRule="auto"/>
        <w:ind w:firstLine="709"/>
        <w:jc w:val="both"/>
        <w:rPr>
          <w:rFonts w:ascii="Times New Roman" w:hAnsi="Times New Roman"/>
          <w:b/>
          <w:color w:val="000000"/>
          <w:sz w:val="28"/>
          <w:szCs w:val="28"/>
          <w:lang w:val="uk-UA"/>
        </w:rPr>
      </w:pPr>
    </w:p>
    <w:p w:rsidR="0018510D" w:rsidRPr="00FC6839" w:rsidRDefault="0018510D" w:rsidP="00C65596">
      <w:pPr>
        <w:spacing w:line="360" w:lineRule="auto"/>
        <w:jc w:val="both"/>
        <w:rPr>
          <w:rFonts w:ascii="Times New Roman" w:hAnsi="Times New Roman"/>
          <w:b/>
          <w:color w:val="000000"/>
          <w:sz w:val="28"/>
          <w:szCs w:val="28"/>
          <w:lang w:val="uk-UA"/>
        </w:rPr>
      </w:pPr>
    </w:p>
    <w:p w:rsidR="007F4752" w:rsidRDefault="00C65596" w:rsidP="00C65596">
      <w:pPr>
        <w:pStyle w:val="1"/>
        <w:jc w:val="center"/>
        <w:rPr>
          <w:caps/>
          <w:color w:val="000000"/>
          <w:lang w:val="uk-UA"/>
        </w:rPr>
      </w:pPr>
      <w:bookmarkStart w:id="4" w:name="_Toc90498956"/>
      <w:r w:rsidRPr="00C65596">
        <w:rPr>
          <w:caps/>
          <w:color w:val="000000"/>
          <w:lang w:val="uk-UA"/>
        </w:rPr>
        <w:t>Список використанИХ ДЖЕРЕЛ</w:t>
      </w:r>
      <w:bookmarkEnd w:id="4"/>
    </w:p>
    <w:p w:rsidR="00C65596" w:rsidRPr="00C65596" w:rsidRDefault="00C65596" w:rsidP="00C65596">
      <w:pPr>
        <w:pStyle w:val="1"/>
        <w:jc w:val="center"/>
        <w:rPr>
          <w:caps/>
          <w:color w:val="000000"/>
          <w:lang w:val="uk-UA"/>
        </w:rPr>
      </w:pPr>
    </w:p>
    <w:p w:rsidR="007F4752" w:rsidRPr="007F4752" w:rsidRDefault="007F4752" w:rsidP="007F4752">
      <w:pPr>
        <w:pStyle w:val="a3"/>
        <w:widowControl w:val="0"/>
        <w:numPr>
          <w:ilvl w:val="0"/>
          <w:numId w:val="11"/>
        </w:numPr>
        <w:tabs>
          <w:tab w:val="left" w:pos="1425"/>
        </w:tabs>
        <w:autoSpaceDE w:val="0"/>
        <w:spacing w:after="0" w:line="360" w:lineRule="auto"/>
        <w:ind w:right="454" w:firstLine="709"/>
        <w:jc w:val="both"/>
        <w:rPr>
          <w:rFonts w:ascii="Times New Roman" w:hAnsi="Times New Roman"/>
          <w:sz w:val="28"/>
          <w:szCs w:val="28"/>
        </w:rPr>
      </w:pPr>
      <w:r w:rsidRPr="007F4752">
        <w:rPr>
          <w:rFonts w:ascii="Times New Roman" w:hAnsi="Times New Roman"/>
          <w:sz w:val="28"/>
          <w:szCs w:val="28"/>
        </w:rPr>
        <w:t>Актуальні проблеми вищої освіти та педагогічної науки: збірник наукових праць / за ред. О. С. Цокур. Одеса: ФОП Бондаренко М.О., 2021. 121с.</w:t>
      </w:r>
    </w:p>
    <w:p w:rsidR="00B66344" w:rsidRPr="007F4752" w:rsidRDefault="001C708E" w:rsidP="007F4752">
      <w:pPr>
        <w:pStyle w:val="a3"/>
        <w:widowControl w:val="0"/>
        <w:numPr>
          <w:ilvl w:val="0"/>
          <w:numId w:val="11"/>
        </w:numPr>
        <w:tabs>
          <w:tab w:val="left" w:pos="1425"/>
        </w:tabs>
        <w:autoSpaceDE w:val="0"/>
        <w:spacing w:after="0" w:line="360" w:lineRule="auto"/>
        <w:ind w:right="454" w:firstLine="709"/>
        <w:jc w:val="both"/>
        <w:rPr>
          <w:rFonts w:ascii="Times New Roman" w:hAnsi="Times New Roman"/>
          <w:sz w:val="28"/>
          <w:szCs w:val="28"/>
        </w:rPr>
      </w:pPr>
      <w:r w:rsidRPr="007F4752">
        <w:rPr>
          <w:rFonts w:ascii="Times New Roman" w:hAnsi="Times New Roman"/>
          <w:sz w:val="28"/>
          <w:szCs w:val="28"/>
        </w:rPr>
        <w:t xml:space="preserve">Акмалдінова О.М. Лінгвосоціокультурний аспект навчання іноземним мовам / О.М. Акмалдінова // Нові технології навчання: наук.-метод. зб. / ред. кол. О.П. Гребельник [та ін.]. – К., 2010. – Вип. 61. – С. 78–83. </w:t>
      </w:r>
    </w:p>
    <w:p w:rsidR="00B66344" w:rsidRPr="00FC6839" w:rsidRDefault="001C708E" w:rsidP="007216FE">
      <w:pPr>
        <w:pStyle w:val="a3"/>
        <w:widowControl w:val="0"/>
        <w:numPr>
          <w:ilvl w:val="0"/>
          <w:numId w:val="11"/>
        </w:numPr>
        <w:tabs>
          <w:tab w:val="left" w:pos="1425"/>
        </w:tabs>
        <w:autoSpaceDE w:val="0"/>
        <w:spacing w:after="0" w:line="360" w:lineRule="auto"/>
        <w:ind w:right="454" w:firstLine="709"/>
        <w:jc w:val="both"/>
        <w:rPr>
          <w:rFonts w:ascii="Times New Roman" w:hAnsi="Times New Roman"/>
          <w:sz w:val="28"/>
          <w:szCs w:val="28"/>
        </w:rPr>
      </w:pPr>
      <w:r w:rsidRPr="00FC6839">
        <w:rPr>
          <w:rFonts w:ascii="Times New Roman" w:hAnsi="Times New Roman"/>
          <w:sz w:val="28"/>
          <w:szCs w:val="28"/>
        </w:rPr>
        <w:t>Алексюк А. Н. Педагогика высшей школы. Курс лекций: модульное</w:t>
      </w:r>
      <w:r w:rsidRPr="00FC6839">
        <w:rPr>
          <w:rFonts w:ascii="Times New Roman" w:hAnsi="Times New Roman"/>
          <w:spacing w:val="1"/>
          <w:sz w:val="28"/>
          <w:szCs w:val="28"/>
        </w:rPr>
        <w:t xml:space="preserve"> </w:t>
      </w:r>
      <w:r w:rsidRPr="00FC6839">
        <w:rPr>
          <w:rFonts w:ascii="Times New Roman" w:hAnsi="Times New Roman"/>
          <w:sz w:val="28"/>
          <w:szCs w:val="28"/>
        </w:rPr>
        <w:t>обучение</w:t>
      </w:r>
      <w:r w:rsidRPr="00FC6839">
        <w:rPr>
          <w:rFonts w:ascii="Times New Roman" w:hAnsi="Times New Roman"/>
          <w:spacing w:val="-1"/>
          <w:sz w:val="28"/>
          <w:szCs w:val="28"/>
        </w:rPr>
        <w:t xml:space="preserve"> </w:t>
      </w:r>
      <w:r w:rsidRPr="00FC6839">
        <w:rPr>
          <w:rFonts w:ascii="Times New Roman" w:hAnsi="Times New Roman"/>
          <w:sz w:val="28"/>
          <w:szCs w:val="28"/>
        </w:rPr>
        <w:t>[Текст]</w:t>
      </w:r>
      <w:r w:rsidRPr="00FC6839">
        <w:rPr>
          <w:rFonts w:ascii="Times New Roman" w:hAnsi="Times New Roman"/>
          <w:spacing w:val="-2"/>
          <w:sz w:val="28"/>
          <w:szCs w:val="28"/>
        </w:rPr>
        <w:t xml:space="preserve"> </w:t>
      </w:r>
      <w:r w:rsidRPr="00FC6839">
        <w:rPr>
          <w:rFonts w:ascii="Times New Roman" w:hAnsi="Times New Roman"/>
          <w:sz w:val="28"/>
          <w:szCs w:val="28"/>
        </w:rPr>
        <w:t>/</w:t>
      </w:r>
      <w:r w:rsidRPr="00FC6839">
        <w:rPr>
          <w:rFonts w:ascii="Times New Roman" w:hAnsi="Times New Roman"/>
          <w:spacing w:val="-3"/>
          <w:sz w:val="28"/>
          <w:szCs w:val="28"/>
        </w:rPr>
        <w:t xml:space="preserve"> </w:t>
      </w:r>
      <w:r w:rsidRPr="00FC6839">
        <w:rPr>
          <w:rFonts w:ascii="Times New Roman" w:hAnsi="Times New Roman"/>
          <w:sz w:val="28"/>
          <w:szCs w:val="28"/>
        </w:rPr>
        <w:t>А.</w:t>
      </w:r>
      <w:r w:rsidRPr="00FC6839">
        <w:rPr>
          <w:rFonts w:ascii="Times New Roman" w:hAnsi="Times New Roman"/>
          <w:spacing w:val="-1"/>
          <w:sz w:val="28"/>
          <w:szCs w:val="28"/>
        </w:rPr>
        <w:t xml:space="preserve"> </w:t>
      </w:r>
      <w:r w:rsidRPr="00FC6839">
        <w:rPr>
          <w:rFonts w:ascii="Times New Roman" w:hAnsi="Times New Roman"/>
          <w:sz w:val="28"/>
          <w:szCs w:val="28"/>
        </w:rPr>
        <w:t>Н.</w:t>
      </w:r>
      <w:r w:rsidRPr="00FC6839">
        <w:rPr>
          <w:rFonts w:ascii="Times New Roman" w:hAnsi="Times New Roman"/>
          <w:spacing w:val="-2"/>
          <w:sz w:val="28"/>
          <w:szCs w:val="28"/>
        </w:rPr>
        <w:t xml:space="preserve"> </w:t>
      </w:r>
      <w:r w:rsidRPr="00FC6839">
        <w:rPr>
          <w:rFonts w:ascii="Times New Roman" w:hAnsi="Times New Roman"/>
          <w:sz w:val="28"/>
          <w:szCs w:val="28"/>
        </w:rPr>
        <w:t>Алексюк ‒ Киев: Высшая школа,</w:t>
      </w:r>
      <w:r w:rsidRPr="00FC6839">
        <w:rPr>
          <w:rFonts w:ascii="Times New Roman" w:hAnsi="Times New Roman"/>
          <w:spacing w:val="-5"/>
          <w:sz w:val="28"/>
          <w:szCs w:val="28"/>
        </w:rPr>
        <w:t xml:space="preserve"> </w:t>
      </w:r>
      <w:r w:rsidRPr="00FC6839">
        <w:rPr>
          <w:rFonts w:ascii="Times New Roman" w:hAnsi="Times New Roman"/>
          <w:sz w:val="28"/>
          <w:szCs w:val="28"/>
        </w:rPr>
        <w:t>1993.</w:t>
      </w:r>
      <w:r w:rsidRPr="00FC6839">
        <w:rPr>
          <w:rFonts w:ascii="Times New Roman" w:hAnsi="Times New Roman"/>
          <w:spacing w:val="-1"/>
          <w:sz w:val="28"/>
          <w:szCs w:val="28"/>
        </w:rPr>
        <w:t xml:space="preserve"> </w:t>
      </w:r>
      <w:r w:rsidRPr="00FC6839">
        <w:rPr>
          <w:rFonts w:ascii="Times New Roman" w:hAnsi="Times New Roman"/>
          <w:sz w:val="28"/>
          <w:szCs w:val="28"/>
        </w:rPr>
        <w:t>‒</w:t>
      </w:r>
      <w:r w:rsidRPr="00FC6839">
        <w:rPr>
          <w:rFonts w:ascii="Times New Roman" w:hAnsi="Times New Roman"/>
          <w:spacing w:val="1"/>
          <w:sz w:val="28"/>
          <w:szCs w:val="28"/>
        </w:rPr>
        <w:t xml:space="preserve"> </w:t>
      </w:r>
      <w:r w:rsidRPr="00FC6839">
        <w:rPr>
          <w:rFonts w:ascii="Times New Roman" w:hAnsi="Times New Roman"/>
          <w:sz w:val="28"/>
          <w:szCs w:val="28"/>
        </w:rPr>
        <w:t>127</w:t>
      </w:r>
      <w:r w:rsidRPr="00FC6839">
        <w:rPr>
          <w:rFonts w:ascii="Times New Roman" w:hAnsi="Times New Roman"/>
          <w:spacing w:val="1"/>
          <w:sz w:val="28"/>
          <w:szCs w:val="28"/>
        </w:rPr>
        <w:t xml:space="preserve"> </w:t>
      </w:r>
      <w:r w:rsidRPr="00FC6839">
        <w:rPr>
          <w:rFonts w:ascii="Times New Roman" w:hAnsi="Times New Roman"/>
          <w:sz w:val="28"/>
          <w:szCs w:val="28"/>
        </w:rPr>
        <w:t>с.</w:t>
      </w:r>
    </w:p>
    <w:p w:rsidR="00B27828" w:rsidRPr="00FC6839" w:rsidRDefault="001C708E" w:rsidP="00B27828">
      <w:pPr>
        <w:pStyle w:val="a3"/>
        <w:widowControl w:val="0"/>
        <w:numPr>
          <w:ilvl w:val="0"/>
          <w:numId w:val="11"/>
        </w:numPr>
        <w:tabs>
          <w:tab w:val="left" w:pos="1425"/>
        </w:tabs>
        <w:autoSpaceDE w:val="0"/>
        <w:spacing w:after="0" w:line="360" w:lineRule="auto"/>
        <w:ind w:right="454" w:firstLine="709"/>
        <w:jc w:val="both"/>
        <w:rPr>
          <w:rFonts w:ascii="Times New Roman" w:hAnsi="Times New Roman"/>
          <w:sz w:val="28"/>
          <w:szCs w:val="28"/>
        </w:rPr>
      </w:pPr>
      <w:r w:rsidRPr="00FC6839">
        <w:rPr>
          <w:rFonts w:ascii="Times New Roman" w:hAnsi="Times New Roman"/>
          <w:sz w:val="28"/>
          <w:szCs w:val="28"/>
        </w:rPr>
        <w:t>Андреев</w:t>
      </w:r>
      <w:r w:rsidRPr="00FC6839">
        <w:rPr>
          <w:rFonts w:ascii="Times New Roman" w:hAnsi="Times New Roman"/>
          <w:spacing w:val="1"/>
          <w:sz w:val="28"/>
          <w:szCs w:val="28"/>
        </w:rPr>
        <w:t xml:space="preserve"> </w:t>
      </w:r>
      <w:r w:rsidRPr="00FC6839">
        <w:rPr>
          <w:rFonts w:ascii="Times New Roman" w:hAnsi="Times New Roman"/>
          <w:sz w:val="28"/>
          <w:szCs w:val="28"/>
        </w:rPr>
        <w:t>А.</w:t>
      </w:r>
      <w:r w:rsidRPr="00FC6839">
        <w:rPr>
          <w:rFonts w:ascii="Times New Roman" w:hAnsi="Times New Roman"/>
          <w:spacing w:val="1"/>
          <w:sz w:val="28"/>
          <w:szCs w:val="28"/>
        </w:rPr>
        <w:t xml:space="preserve"> </w:t>
      </w:r>
      <w:r w:rsidRPr="00FC6839">
        <w:rPr>
          <w:rFonts w:ascii="Times New Roman" w:hAnsi="Times New Roman"/>
          <w:sz w:val="28"/>
          <w:szCs w:val="28"/>
        </w:rPr>
        <w:t>А.</w:t>
      </w:r>
      <w:r w:rsidRPr="00FC6839">
        <w:rPr>
          <w:rFonts w:ascii="Times New Roman" w:hAnsi="Times New Roman"/>
          <w:spacing w:val="1"/>
          <w:sz w:val="28"/>
          <w:szCs w:val="28"/>
        </w:rPr>
        <w:t xml:space="preserve"> </w:t>
      </w:r>
      <w:r w:rsidRPr="00FC6839">
        <w:rPr>
          <w:rFonts w:ascii="Times New Roman" w:hAnsi="Times New Roman"/>
          <w:sz w:val="28"/>
          <w:szCs w:val="28"/>
        </w:rPr>
        <w:t>Дистанционное</w:t>
      </w:r>
      <w:r w:rsidRPr="00FC6839">
        <w:rPr>
          <w:rFonts w:ascii="Times New Roman" w:hAnsi="Times New Roman"/>
          <w:spacing w:val="1"/>
          <w:sz w:val="28"/>
          <w:szCs w:val="28"/>
        </w:rPr>
        <w:t xml:space="preserve"> </w:t>
      </w:r>
      <w:r w:rsidRPr="00FC6839">
        <w:rPr>
          <w:rFonts w:ascii="Times New Roman" w:hAnsi="Times New Roman"/>
          <w:sz w:val="28"/>
          <w:szCs w:val="28"/>
        </w:rPr>
        <w:t>обучение:</w:t>
      </w:r>
      <w:r w:rsidRPr="00FC6839">
        <w:rPr>
          <w:rFonts w:ascii="Times New Roman" w:hAnsi="Times New Roman"/>
          <w:spacing w:val="1"/>
          <w:sz w:val="28"/>
          <w:szCs w:val="28"/>
        </w:rPr>
        <w:t xml:space="preserve"> </w:t>
      </w:r>
      <w:r w:rsidRPr="00FC6839">
        <w:rPr>
          <w:rFonts w:ascii="Times New Roman" w:hAnsi="Times New Roman"/>
          <w:sz w:val="28"/>
          <w:szCs w:val="28"/>
        </w:rPr>
        <w:t>сущность,</w:t>
      </w:r>
      <w:r w:rsidRPr="00FC6839">
        <w:rPr>
          <w:rFonts w:ascii="Times New Roman" w:hAnsi="Times New Roman"/>
          <w:spacing w:val="1"/>
          <w:sz w:val="28"/>
          <w:szCs w:val="28"/>
        </w:rPr>
        <w:t xml:space="preserve"> </w:t>
      </w:r>
      <w:r w:rsidRPr="00FC6839">
        <w:rPr>
          <w:rFonts w:ascii="Times New Roman" w:hAnsi="Times New Roman"/>
          <w:sz w:val="28"/>
          <w:szCs w:val="28"/>
        </w:rPr>
        <w:t>технология,</w:t>
      </w:r>
      <w:r w:rsidRPr="00FC6839">
        <w:rPr>
          <w:rFonts w:ascii="Times New Roman" w:hAnsi="Times New Roman"/>
          <w:spacing w:val="1"/>
          <w:sz w:val="28"/>
          <w:szCs w:val="28"/>
        </w:rPr>
        <w:t xml:space="preserve"> </w:t>
      </w:r>
      <w:r w:rsidRPr="00FC6839">
        <w:rPr>
          <w:rFonts w:ascii="Times New Roman" w:hAnsi="Times New Roman"/>
          <w:sz w:val="28"/>
          <w:szCs w:val="28"/>
        </w:rPr>
        <w:t>организация [Текст] / А</w:t>
      </w:r>
      <w:r w:rsidR="007A7E28" w:rsidRPr="00FC6839">
        <w:rPr>
          <w:rFonts w:ascii="Times New Roman" w:hAnsi="Times New Roman"/>
          <w:sz w:val="28"/>
          <w:szCs w:val="28"/>
        </w:rPr>
        <w:t xml:space="preserve">. А. Андреев, В. И. Солдаткин </w:t>
      </w:r>
      <w:r w:rsidRPr="00FC6839">
        <w:rPr>
          <w:rFonts w:ascii="Times New Roman" w:hAnsi="Times New Roman"/>
          <w:sz w:val="28"/>
          <w:szCs w:val="28"/>
        </w:rPr>
        <w:t>М.: Издательство</w:t>
      </w:r>
      <w:r w:rsidRPr="00FC6839">
        <w:rPr>
          <w:rFonts w:ascii="Times New Roman" w:hAnsi="Times New Roman"/>
          <w:spacing w:val="1"/>
          <w:sz w:val="28"/>
          <w:szCs w:val="28"/>
        </w:rPr>
        <w:t xml:space="preserve"> </w:t>
      </w:r>
      <w:r w:rsidRPr="00FC6839">
        <w:rPr>
          <w:rFonts w:ascii="Times New Roman" w:hAnsi="Times New Roman"/>
          <w:sz w:val="28"/>
          <w:szCs w:val="28"/>
        </w:rPr>
        <w:t>МЭСИ,</w:t>
      </w:r>
      <w:r w:rsidRPr="00FC6839">
        <w:rPr>
          <w:rFonts w:ascii="Times New Roman" w:hAnsi="Times New Roman"/>
          <w:spacing w:val="-2"/>
          <w:sz w:val="28"/>
          <w:szCs w:val="28"/>
        </w:rPr>
        <w:t xml:space="preserve"> </w:t>
      </w:r>
      <w:r w:rsidRPr="00FC6839">
        <w:rPr>
          <w:rFonts w:ascii="Times New Roman" w:hAnsi="Times New Roman"/>
          <w:sz w:val="28"/>
          <w:szCs w:val="28"/>
        </w:rPr>
        <w:t>1999.</w:t>
      </w:r>
      <w:r w:rsidRPr="00FC6839">
        <w:rPr>
          <w:rFonts w:ascii="Times New Roman" w:hAnsi="Times New Roman"/>
          <w:spacing w:val="-1"/>
          <w:sz w:val="28"/>
          <w:szCs w:val="28"/>
        </w:rPr>
        <w:t xml:space="preserve"> </w:t>
      </w:r>
      <w:r w:rsidRPr="00FC6839">
        <w:rPr>
          <w:rFonts w:ascii="Times New Roman" w:hAnsi="Times New Roman"/>
          <w:sz w:val="28"/>
          <w:szCs w:val="28"/>
        </w:rPr>
        <w:t>196</w:t>
      </w:r>
      <w:r w:rsidRPr="00FC6839">
        <w:rPr>
          <w:rFonts w:ascii="Times New Roman" w:hAnsi="Times New Roman"/>
          <w:spacing w:val="-3"/>
          <w:sz w:val="28"/>
          <w:szCs w:val="28"/>
        </w:rPr>
        <w:t xml:space="preserve"> </w:t>
      </w:r>
      <w:r w:rsidRPr="00FC6839">
        <w:rPr>
          <w:rFonts w:ascii="Times New Roman" w:hAnsi="Times New Roman"/>
          <w:sz w:val="28"/>
          <w:szCs w:val="28"/>
        </w:rPr>
        <w:t>с.</w:t>
      </w:r>
    </w:p>
    <w:p w:rsidR="00B27828" w:rsidRPr="00FC6839" w:rsidRDefault="00B27828" w:rsidP="00B27828">
      <w:pPr>
        <w:pStyle w:val="a3"/>
        <w:widowControl w:val="0"/>
        <w:numPr>
          <w:ilvl w:val="0"/>
          <w:numId w:val="11"/>
        </w:numPr>
        <w:tabs>
          <w:tab w:val="left" w:pos="1425"/>
        </w:tabs>
        <w:autoSpaceDE w:val="0"/>
        <w:spacing w:after="0" w:line="360" w:lineRule="auto"/>
        <w:ind w:right="454" w:firstLine="709"/>
        <w:jc w:val="both"/>
        <w:rPr>
          <w:rFonts w:ascii="Times New Roman" w:hAnsi="Times New Roman"/>
          <w:sz w:val="28"/>
          <w:szCs w:val="28"/>
        </w:rPr>
      </w:pPr>
      <w:r w:rsidRPr="00FC6839">
        <w:rPr>
          <w:rFonts w:ascii="Times New Roman" w:hAnsi="Times New Roman"/>
          <w:sz w:val="28"/>
          <w:szCs w:val="28"/>
        </w:rPr>
        <w:t>Багузина</w:t>
      </w:r>
      <w:r w:rsidRPr="00FC6839">
        <w:rPr>
          <w:rFonts w:ascii="Times New Roman" w:hAnsi="Times New Roman"/>
          <w:spacing w:val="1"/>
          <w:sz w:val="28"/>
          <w:szCs w:val="28"/>
        </w:rPr>
        <w:t xml:space="preserve"> </w:t>
      </w:r>
      <w:r w:rsidRPr="00FC6839">
        <w:rPr>
          <w:rFonts w:ascii="Times New Roman" w:hAnsi="Times New Roman"/>
          <w:sz w:val="28"/>
          <w:szCs w:val="28"/>
        </w:rPr>
        <w:t>Е.</w:t>
      </w:r>
      <w:r w:rsidRPr="00FC6839">
        <w:rPr>
          <w:rFonts w:ascii="Times New Roman" w:hAnsi="Times New Roman"/>
          <w:spacing w:val="1"/>
          <w:sz w:val="28"/>
          <w:szCs w:val="28"/>
        </w:rPr>
        <w:t xml:space="preserve"> </w:t>
      </w:r>
      <w:r w:rsidRPr="00FC6839">
        <w:rPr>
          <w:rFonts w:ascii="Times New Roman" w:hAnsi="Times New Roman"/>
          <w:sz w:val="28"/>
          <w:szCs w:val="28"/>
        </w:rPr>
        <w:t>И.</w:t>
      </w:r>
      <w:r w:rsidRPr="00FC6839">
        <w:rPr>
          <w:rFonts w:ascii="Times New Roman" w:hAnsi="Times New Roman"/>
          <w:spacing w:val="1"/>
          <w:sz w:val="28"/>
          <w:szCs w:val="28"/>
        </w:rPr>
        <w:t xml:space="preserve"> </w:t>
      </w:r>
      <w:r w:rsidRPr="00FC6839">
        <w:rPr>
          <w:rFonts w:ascii="Times New Roman" w:hAnsi="Times New Roman"/>
          <w:sz w:val="28"/>
          <w:szCs w:val="28"/>
        </w:rPr>
        <w:t>Веб-квест</w:t>
      </w:r>
      <w:r w:rsidRPr="00FC6839">
        <w:rPr>
          <w:rFonts w:ascii="Times New Roman" w:hAnsi="Times New Roman"/>
          <w:spacing w:val="1"/>
          <w:sz w:val="28"/>
          <w:szCs w:val="28"/>
        </w:rPr>
        <w:t xml:space="preserve"> </w:t>
      </w:r>
      <w:r w:rsidRPr="00FC6839">
        <w:rPr>
          <w:rFonts w:ascii="Times New Roman" w:hAnsi="Times New Roman"/>
          <w:sz w:val="28"/>
          <w:szCs w:val="28"/>
        </w:rPr>
        <w:t>технология</w:t>
      </w:r>
      <w:r w:rsidRPr="00FC6839">
        <w:rPr>
          <w:rFonts w:ascii="Times New Roman" w:hAnsi="Times New Roman"/>
          <w:spacing w:val="1"/>
          <w:sz w:val="28"/>
          <w:szCs w:val="28"/>
        </w:rPr>
        <w:t xml:space="preserve"> </w:t>
      </w:r>
      <w:r w:rsidRPr="00FC6839">
        <w:rPr>
          <w:rFonts w:ascii="Times New Roman" w:hAnsi="Times New Roman"/>
          <w:sz w:val="28"/>
          <w:szCs w:val="28"/>
        </w:rPr>
        <w:t>как</w:t>
      </w:r>
      <w:r w:rsidRPr="00FC6839">
        <w:rPr>
          <w:rFonts w:ascii="Times New Roman" w:hAnsi="Times New Roman"/>
          <w:spacing w:val="1"/>
          <w:sz w:val="28"/>
          <w:szCs w:val="28"/>
        </w:rPr>
        <w:t xml:space="preserve"> </w:t>
      </w:r>
      <w:r w:rsidRPr="00FC6839">
        <w:rPr>
          <w:rFonts w:ascii="Times New Roman" w:hAnsi="Times New Roman"/>
          <w:sz w:val="28"/>
          <w:szCs w:val="28"/>
        </w:rPr>
        <w:t>дидактическое</w:t>
      </w:r>
      <w:r w:rsidRPr="00FC6839">
        <w:rPr>
          <w:rFonts w:ascii="Times New Roman" w:hAnsi="Times New Roman"/>
          <w:spacing w:val="1"/>
          <w:sz w:val="28"/>
          <w:szCs w:val="28"/>
        </w:rPr>
        <w:t xml:space="preserve"> </w:t>
      </w:r>
      <w:r w:rsidRPr="00FC6839">
        <w:rPr>
          <w:rFonts w:ascii="Times New Roman" w:hAnsi="Times New Roman"/>
          <w:sz w:val="28"/>
          <w:szCs w:val="28"/>
        </w:rPr>
        <w:t>средство</w:t>
      </w:r>
      <w:r w:rsidRPr="00FC6839">
        <w:rPr>
          <w:rFonts w:ascii="Times New Roman" w:hAnsi="Times New Roman"/>
          <w:spacing w:val="1"/>
          <w:sz w:val="28"/>
          <w:szCs w:val="28"/>
        </w:rPr>
        <w:t xml:space="preserve"> </w:t>
      </w:r>
      <w:r w:rsidRPr="00FC6839">
        <w:rPr>
          <w:rFonts w:ascii="Times New Roman" w:hAnsi="Times New Roman"/>
          <w:sz w:val="28"/>
          <w:szCs w:val="28"/>
        </w:rPr>
        <w:t>формирования иноязычной коммуникативной компетентности (на примере</w:t>
      </w:r>
      <w:r w:rsidRPr="00FC6839">
        <w:rPr>
          <w:rFonts w:ascii="Times New Roman" w:hAnsi="Times New Roman"/>
          <w:spacing w:val="1"/>
          <w:sz w:val="28"/>
          <w:szCs w:val="28"/>
        </w:rPr>
        <w:t xml:space="preserve"> </w:t>
      </w:r>
      <w:r w:rsidRPr="00FC6839">
        <w:rPr>
          <w:rFonts w:ascii="Times New Roman" w:hAnsi="Times New Roman"/>
          <w:sz w:val="28"/>
          <w:szCs w:val="28"/>
        </w:rPr>
        <w:t>студентов неязыкового вуза: дис. …канд. пед.</w:t>
      </w:r>
      <w:r w:rsidR="001B0B9E">
        <w:rPr>
          <w:rFonts w:ascii="Times New Roman" w:hAnsi="Times New Roman"/>
          <w:sz w:val="28"/>
          <w:szCs w:val="28"/>
        </w:rPr>
        <w:t xml:space="preserve"> наук [Текст] / Е. И. Багузина </w:t>
      </w:r>
      <w:r w:rsidRPr="00FC6839">
        <w:rPr>
          <w:rFonts w:ascii="Times New Roman" w:hAnsi="Times New Roman"/>
          <w:spacing w:val="1"/>
          <w:sz w:val="28"/>
          <w:szCs w:val="28"/>
        </w:rPr>
        <w:t xml:space="preserve"> </w:t>
      </w:r>
      <w:r w:rsidRPr="00FC6839">
        <w:rPr>
          <w:rFonts w:ascii="Times New Roman" w:hAnsi="Times New Roman"/>
          <w:sz w:val="28"/>
          <w:szCs w:val="28"/>
        </w:rPr>
        <w:t>М.:</w:t>
      </w:r>
      <w:r w:rsidRPr="00FC6839">
        <w:rPr>
          <w:rFonts w:ascii="Times New Roman" w:hAnsi="Times New Roman"/>
          <w:spacing w:val="-1"/>
          <w:sz w:val="28"/>
          <w:szCs w:val="28"/>
        </w:rPr>
        <w:t xml:space="preserve"> </w:t>
      </w:r>
      <w:r w:rsidRPr="00FC6839">
        <w:rPr>
          <w:rFonts w:ascii="Times New Roman" w:hAnsi="Times New Roman"/>
          <w:sz w:val="28"/>
          <w:szCs w:val="28"/>
        </w:rPr>
        <w:t>2011.</w:t>
      </w:r>
      <w:r w:rsidRPr="00FC6839">
        <w:rPr>
          <w:rFonts w:ascii="Times New Roman" w:hAnsi="Times New Roman"/>
          <w:spacing w:val="-1"/>
          <w:sz w:val="28"/>
          <w:szCs w:val="28"/>
        </w:rPr>
        <w:t xml:space="preserve"> </w:t>
      </w:r>
      <w:r w:rsidRPr="00FC6839">
        <w:rPr>
          <w:rFonts w:ascii="Times New Roman" w:hAnsi="Times New Roman"/>
          <w:sz w:val="28"/>
          <w:szCs w:val="28"/>
        </w:rPr>
        <w:t>115</w:t>
      </w:r>
      <w:r w:rsidRPr="00FC6839">
        <w:rPr>
          <w:rFonts w:ascii="Times New Roman" w:hAnsi="Times New Roman"/>
          <w:spacing w:val="1"/>
          <w:sz w:val="28"/>
          <w:szCs w:val="28"/>
        </w:rPr>
        <w:t xml:space="preserve"> </w:t>
      </w:r>
      <w:r w:rsidRPr="00FC6839">
        <w:rPr>
          <w:rFonts w:ascii="Times New Roman" w:hAnsi="Times New Roman"/>
          <w:sz w:val="28"/>
          <w:szCs w:val="28"/>
        </w:rPr>
        <w:t>с.</w:t>
      </w:r>
    </w:p>
    <w:p w:rsidR="00B27828" w:rsidRPr="00FC6839" w:rsidRDefault="00B27828" w:rsidP="00B27828">
      <w:pPr>
        <w:pStyle w:val="a3"/>
        <w:widowControl w:val="0"/>
        <w:numPr>
          <w:ilvl w:val="0"/>
          <w:numId w:val="11"/>
        </w:numPr>
        <w:tabs>
          <w:tab w:val="left" w:pos="1425"/>
        </w:tabs>
        <w:autoSpaceDE w:val="0"/>
        <w:spacing w:after="0" w:line="360" w:lineRule="auto"/>
        <w:ind w:right="454" w:firstLine="709"/>
        <w:jc w:val="both"/>
        <w:rPr>
          <w:rFonts w:ascii="Times New Roman" w:hAnsi="Times New Roman"/>
          <w:sz w:val="28"/>
          <w:szCs w:val="28"/>
        </w:rPr>
      </w:pPr>
      <w:r w:rsidRPr="00FC6839">
        <w:rPr>
          <w:rFonts w:ascii="Times New Roman" w:eastAsia="Times New Roman" w:hAnsi="Times New Roman"/>
          <w:color w:val="000000"/>
          <w:sz w:val="28"/>
          <w:szCs w:val="28"/>
          <w:lang w:eastAsia="ru-RU"/>
        </w:rPr>
        <w:t>Балим О.І. Комунікативна компетентність вчителя : зміст, складові частини / О.І. Балим //Підготовка вчителя початкової школи в умовах нової парадигми освіти : матеріали міжнародної наук.-метод. конференції 1-2 квітня 2004р. НПУ ім. М.П.Драгоманова. – К. : НПУ, 2004. – С.88-90.</w:t>
      </w:r>
    </w:p>
    <w:p w:rsidR="00B27828" w:rsidRPr="00FC6839" w:rsidRDefault="00B27828" w:rsidP="00B27828">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eastAsia="Times New Roman" w:hAnsi="Times New Roman"/>
          <w:color w:val="000000"/>
          <w:sz w:val="28"/>
          <w:szCs w:val="28"/>
          <w:lang w:eastAsia="ru-RU"/>
        </w:rPr>
        <w:t>Башмаков, А.И. Разработка компьютерных учебников и обучающих систем / А.И. Башмаков, И.А. Башмаков. – М.: Филин, 2003. – 616 с.</w:t>
      </w:r>
    </w:p>
    <w:p w:rsidR="00B27828" w:rsidRPr="00FC6839" w:rsidRDefault="00B27828" w:rsidP="00B27828">
      <w:pPr>
        <w:pStyle w:val="a3"/>
        <w:widowControl w:val="0"/>
        <w:numPr>
          <w:ilvl w:val="0"/>
          <w:numId w:val="11"/>
        </w:numPr>
        <w:tabs>
          <w:tab w:val="left" w:pos="1425"/>
        </w:tabs>
        <w:autoSpaceDE w:val="0"/>
        <w:spacing w:after="0" w:line="360" w:lineRule="auto"/>
        <w:ind w:right="454" w:firstLine="709"/>
        <w:jc w:val="both"/>
        <w:rPr>
          <w:rStyle w:val="a4"/>
          <w:rFonts w:ascii="Times New Roman" w:eastAsia="Times New Roman" w:hAnsi="Times New Roman"/>
          <w:color w:val="000000"/>
          <w:sz w:val="28"/>
          <w:szCs w:val="28"/>
          <w:u w:val="none"/>
          <w:lang w:eastAsia="ru-RU"/>
        </w:rPr>
      </w:pPr>
      <w:r w:rsidRPr="00FC6839">
        <w:rPr>
          <w:rFonts w:ascii="Times New Roman" w:hAnsi="Times New Roman"/>
          <w:sz w:val="28"/>
          <w:szCs w:val="28"/>
        </w:rPr>
        <w:t xml:space="preserve">Бермус А.Г. Теоретическая педагогика: учеб. пособ. Ростов-на-Дону: Изд-во. педагог. ин-та ЮФУ, 2010. 136 с. [Електр. ресурс]. Режим доступу: </w:t>
      </w:r>
      <w:hyperlink r:id="rId8" w:history="1">
        <w:r w:rsidRPr="00FC6839">
          <w:rPr>
            <w:rStyle w:val="a4"/>
            <w:rFonts w:ascii="Times New Roman" w:hAnsi="Times New Roman"/>
            <w:sz w:val="28"/>
            <w:szCs w:val="28"/>
          </w:rPr>
          <w:t>https://studfiles.net/preview/5842868/page:31/</w:t>
        </w:r>
      </w:hyperlink>
    </w:p>
    <w:p w:rsidR="00B27828" w:rsidRPr="00FC6839" w:rsidRDefault="00B27828" w:rsidP="00B27828">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 xml:space="preserve">Биков В. Ю. Підвищення значущості інформаційно-комунікаційних технологій в освіті. Педагогіка і психологія. 2009. №1. С. 28–33. </w:t>
      </w:r>
    </w:p>
    <w:p w:rsidR="00B27828" w:rsidRPr="00FC6839" w:rsidRDefault="00B27828" w:rsidP="00B27828">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Биков В. Ю., Кухаренко В. М., Сиротенко Н. Г., Рибалко О. В., Богачов Ю. М. Технологія створення дистанцій</w:t>
      </w:r>
      <w:r w:rsidR="002111B1">
        <w:rPr>
          <w:rFonts w:ascii="Times New Roman" w:hAnsi="Times New Roman"/>
          <w:sz w:val="28"/>
          <w:szCs w:val="28"/>
        </w:rPr>
        <w:t>ного курсу: Навчальний посібник</w:t>
      </w:r>
      <w:r w:rsidRPr="00FC6839">
        <w:rPr>
          <w:rFonts w:ascii="Times New Roman" w:hAnsi="Times New Roman"/>
          <w:sz w:val="28"/>
          <w:szCs w:val="28"/>
        </w:rPr>
        <w:t xml:space="preserve">; за ред. В. Ю. Бикова та В. М. Кухаренка. Київ: Міленіум, 2008. 324 с. </w:t>
      </w:r>
    </w:p>
    <w:p w:rsidR="00B27828" w:rsidRPr="00FC6839" w:rsidRDefault="00B27828" w:rsidP="00B27828">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 xml:space="preserve">Боднар С. В. Використання Інтернет-технологій у системі автономного вивчення професійно-орієнтованої іноземної мови студентами немовних спеціальностей. Інформаційні технології і засоби навчання. 2013. Том 34. № 2. С. 75–81 </w:t>
      </w:r>
    </w:p>
    <w:p w:rsidR="00B27828" w:rsidRPr="00FC6839" w:rsidRDefault="00B27828" w:rsidP="00B27828">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Бочкова</w:t>
      </w:r>
      <w:r w:rsidRPr="00FC6839">
        <w:rPr>
          <w:rFonts w:ascii="Times New Roman" w:hAnsi="Times New Roman"/>
          <w:spacing w:val="1"/>
          <w:sz w:val="28"/>
          <w:szCs w:val="28"/>
        </w:rPr>
        <w:t xml:space="preserve"> </w:t>
      </w:r>
      <w:r w:rsidRPr="00FC6839">
        <w:rPr>
          <w:rFonts w:ascii="Times New Roman" w:hAnsi="Times New Roman"/>
          <w:sz w:val="28"/>
          <w:szCs w:val="28"/>
        </w:rPr>
        <w:t>Р.</w:t>
      </w:r>
      <w:r w:rsidRPr="00FC6839">
        <w:rPr>
          <w:rFonts w:ascii="Times New Roman" w:hAnsi="Times New Roman"/>
          <w:spacing w:val="1"/>
          <w:sz w:val="28"/>
          <w:szCs w:val="28"/>
        </w:rPr>
        <w:t xml:space="preserve"> </w:t>
      </w:r>
      <w:r w:rsidRPr="00FC6839">
        <w:rPr>
          <w:rFonts w:ascii="Times New Roman" w:hAnsi="Times New Roman"/>
          <w:sz w:val="28"/>
          <w:szCs w:val="28"/>
        </w:rPr>
        <w:t>В.</w:t>
      </w:r>
      <w:r w:rsidRPr="00FC6839">
        <w:rPr>
          <w:rFonts w:ascii="Times New Roman" w:hAnsi="Times New Roman"/>
          <w:spacing w:val="1"/>
          <w:sz w:val="28"/>
          <w:szCs w:val="28"/>
        </w:rPr>
        <w:t xml:space="preserve"> </w:t>
      </w:r>
      <w:r w:rsidRPr="00FC6839">
        <w:rPr>
          <w:rFonts w:ascii="Times New Roman" w:hAnsi="Times New Roman"/>
          <w:sz w:val="28"/>
          <w:szCs w:val="28"/>
        </w:rPr>
        <w:t>Информационные</w:t>
      </w:r>
      <w:r w:rsidRPr="00FC6839">
        <w:rPr>
          <w:rFonts w:ascii="Times New Roman" w:hAnsi="Times New Roman"/>
          <w:spacing w:val="1"/>
          <w:sz w:val="28"/>
          <w:szCs w:val="28"/>
        </w:rPr>
        <w:t xml:space="preserve"> </w:t>
      </w:r>
      <w:r w:rsidRPr="00FC6839">
        <w:rPr>
          <w:rFonts w:ascii="Times New Roman" w:hAnsi="Times New Roman"/>
          <w:sz w:val="28"/>
          <w:szCs w:val="28"/>
        </w:rPr>
        <w:t>технологии</w:t>
      </w:r>
      <w:r w:rsidRPr="00FC6839">
        <w:rPr>
          <w:rFonts w:ascii="Times New Roman" w:hAnsi="Times New Roman"/>
          <w:spacing w:val="1"/>
          <w:sz w:val="28"/>
          <w:szCs w:val="28"/>
        </w:rPr>
        <w:t xml:space="preserve"> </w:t>
      </w:r>
      <w:r w:rsidRPr="00FC6839">
        <w:rPr>
          <w:rFonts w:ascii="Times New Roman" w:hAnsi="Times New Roman"/>
          <w:sz w:val="28"/>
          <w:szCs w:val="28"/>
        </w:rPr>
        <w:t>в</w:t>
      </w:r>
      <w:r w:rsidRPr="00FC6839">
        <w:rPr>
          <w:rFonts w:ascii="Times New Roman" w:hAnsi="Times New Roman"/>
          <w:spacing w:val="1"/>
          <w:sz w:val="28"/>
          <w:szCs w:val="28"/>
        </w:rPr>
        <w:t xml:space="preserve"> </w:t>
      </w:r>
      <w:r w:rsidRPr="00FC6839">
        <w:rPr>
          <w:rFonts w:ascii="Times New Roman" w:hAnsi="Times New Roman"/>
          <w:sz w:val="28"/>
          <w:szCs w:val="28"/>
        </w:rPr>
        <w:t>педагогическом</w:t>
      </w:r>
      <w:r w:rsidRPr="00FC6839">
        <w:rPr>
          <w:rFonts w:ascii="Times New Roman" w:hAnsi="Times New Roman"/>
          <w:spacing w:val="1"/>
          <w:sz w:val="28"/>
          <w:szCs w:val="28"/>
        </w:rPr>
        <w:t xml:space="preserve"> </w:t>
      </w:r>
      <w:r w:rsidRPr="00FC6839">
        <w:rPr>
          <w:rFonts w:ascii="Times New Roman" w:hAnsi="Times New Roman"/>
          <w:sz w:val="28"/>
          <w:szCs w:val="28"/>
        </w:rPr>
        <w:t>образовании [Текст] / Г. М. Киселев, Р. В. Бочкова. ‒ М.: Изд-во «Дашков и</w:t>
      </w:r>
      <w:r w:rsidRPr="00FC6839">
        <w:rPr>
          <w:rFonts w:ascii="Times New Roman" w:hAnsi="Times New Roman"/>
          <w:spacing w:val="1"/>
          <w:sz w:val="28"/>
          <w:szCs w:val="28"/>
        </w:rPr>
        <w:t xml:space="preserve"> </w:t>
      </w:r>
      <w:r w:rsidRPr="00FC6839">
        <w:rPr>
          <w:rFonts w:ascii="Times New Roman" w:hAnsi="Times New Roman"/>
          <w:sz w:val="28"/>
          <w:szCs w:val="28"/>
        </w:rPr>
        <w:t>Ко»,</w:t>
      </w:r>
      <w:r w:rsidRPr="00FC6839">
        <w:rPr>
          <w:rFonts w:ascii="Times New Roman" w:hAnsi="Times New Roman"/>
          <w:spacing w:val="-2"/>
          <w:sz w:val="28"/>
          <w:szCs w:val="28"/>
        </w:rPr>
        <w:t xml:space="preserve"> </w:t>
      </w:r>
      <w:r w:rsidRPr="00FC6839">
        <w:rPr>
          <w:rFonts w:ascii="Times New Roman" w:hAnsi="Times New Roman"/>
          <w:sz w:val="28"/>
          <w:szCs w:val="28"/>
        </w:rPr>
        <w:t>2014.</w:t>
      </w:r>
      <w:r w:rsidRPr="00FC6839">
        <w:rPr>
          <w:rFonts w:ascii="Times New Roman" w:hAnsi="Times New Roman"/>
          <w:spacing w:val="-1"/>
          <w:sz w:val="28"/>
          <w:szCs w:val="28"/>
        </w:rPr>
        <w:t xml:space="preserve"> </w:t>
      </w:r>
      <w:r w:rsidRPr="00FC6839">
        <w:rPr>
          <w:rFonts w:ascii="Times New Roman" w:hAnsi="Times New Roman"/>
          <w:sz w:val="28"/>
          <w:szCs w:val="28"/>
        </w:rPr>
        <w:t>—</w:t>
      </w:r>
      <w:r w:rsidRPr="00FC6839">
        <w:rPr>
          <w:rFonts w:ascii="Times New Roman" w:hAnsi="Times New Roman"/>
          <w:spacing w:val="-1"/>
          <w:sz w:val="28"/>
          <w:szCs w:val="28"/>
        </w:rPr>
        <w:t xml:space="preserve"> </w:t>
      </w:r>
      <w:r w:rsidRPr="00FC6839">
        <w:rPr>
          <w:rFonts w:ascii="Times New Roman" w:hAnsi="Times New Roman"/>
          <w:sz w:val="28"/>
          <w:szCs w:val="28"/>
        </w:rPr>
        <w:t>304</w:t>
      </w:r>
      <w:r w:rsidRPr="00FC6839">
        <w:rPr>
          <w:rFonts w:ascii="Times New Roman" w:hAnsi="Times New Roman"/>
          <w:spacing w:val="1"/>
          <w:sz w:val="28"/>
          <w:szCs w:val="28"/>
        </w:rPr>
        <w:t xml:space="preserve"> </w:t>
      </w:r>
      <w:r w:rsidRPr="00FC6839">
        <w:rPr>
          <w:rFonts w:ascii="Times New Roman" w:hAnsi="Times New Roman"/>
          <w:sz w:val="28"/>
          <w:szCs w:val="28"/>
        </w:rPr>
        <w:t>с.</w:t>
      </w:r>
    </w:p>
    <w:p w:rsidR="0087575B" w:rsidRPr="00FC6839" w:rsidRDefault="00B27828" w:rsidP="0087575B">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Бояцис Р. Компетентный менеджер. Модель эффективной работы: пер. с англ. Москва: Hippo Publishing Ltd, 2008. 352 с.</w:t>
      </w:r>
    </w:p>
    <w:p w:rsidR="0087575B" w:rsidRPr="00FC6839" w:rsidRDefault="0087575B" w:rsidP="0087575B">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Васильева И. А., Осипова Е. М., Петрова Н. Н. Психологические аспекты применения информационных технологий. Вопросы психологии. 2002. №3. С. 86</w:t>
      </w:r>
    </w:p>
    <w:p w:rsidR="00EA108E" w:rsidRPr="00FC6839" w:rsidRDefault="0087575B"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eastAsia="Times New Roman" w:hAnsi="Times New Roman"/>
          <w:color w:val="000000"/>
          <w:sz w:val="28"/>
          <w:szCs w:val="28"/>
          <w:lang w:eastAsia="ru-RU"/>
        </w:rPr>
        <w:t>Введенський В. Н. Моделювання професійної компетентності педагога. Педагогіка. 2003. № 10. С. 51 - 55.</w:t>
      </w:r>
    </w:p>
    <w:p w:rsidR="00EA108E" w:rsidRPr="00FC6839" w:rsidRDefault="00EA108E"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Волкова Н.П. Педагогіка: Посібник для студентів вищих навчаль</w:t>
      </w:r>
      <w:r w:rsidRPr="00FC6839">
        <w:rPr>
          <w:rFonts w:ascii="Times New Roman" w:hAnsi="Times New Roman"/>
          <w:color w:val="000000"/>
          <w:sz w:val="28"/>
          <w:szCs w:val="28"/>
        </w:rPr>
        <w:softHyphen/>
        <w:t>них закладів. - К.: Видавничий центр "Академія", 2001.</w:t>
      </w:r>
    </w:p>
    <w:p w:rsidR="00EA108E" w:rsidRPr="00FC6839" w:rsidRDefault="00EA108E"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Всесвітня доповідь ЮНЕСКО «Про комунікацію та інформацію в 1999-</w:t>
      </w:r>
      <w:r w:rsidRPr="00FC6839">
        <w:rPr>
          <w:rFonts w:ascii="Times New Roman" w:hAnsi="Times New Roman"/>
          <w:spacing w:val="1"/>
          <w:sz w:val="28"/>
          <w:szCs w:val="28"/>
        </w:rPr>
        <w:t xml:space="preserve"> </w:t>
      </w:r>
      <w:r w:rsidRPr="00FC6839">
        <w:rPr>
          <w:rFonts w:ascii="Times New Roman" w:hAnsi="Times New Roman"/>
          <w:sz w:val="28"/>
          <w:szCs w:val="28"/>
        </w:rPr>
        <w:t>2000</w:t>
      </w:r>
      <w:r w:rsidRPr="00FC6839">
        <w:rPr>
          <w:rFonts w:ascii="Times New Roman" w:hAnsi="Times New Roman"/>
          <w:spacing w:val="1"/>
          <w:sz w:val="28"/>
          <w:szCs w:val="28"/>
        </w:rPr>
        <w:t xml:space="preserve"> </w:t>
      </w:r>
      <w:r w:rsidRPr="00FC6839">
        <w:rPr>
          <w:rFonts w:ascii="Times New Roman" w:hAnsi="Times New Roman"/>
          <w:sz w:val="28"/>
          <w:szCs w:val="28"/>
        </w:rPr>
        <w:t>лідерами</w:t>
      </w:r>
      <w:r w:rsidRPr="00FC6839">
        <w:rPr>
          <w:rFonts w:ascii="Times New Roman" w:hAnsi="Times New Roman"/>
          <w:spacing w:val="1"/>
          <w:sz w:val="28"/>
          <w:szCs w:val="28"/>
        </w:rPr>
        <w:t xml:space="preserve"> </w:t>
      </w:r>
      <w:r w:rsidRPr="00FC6839">
        <w:rPr>
          <w:rFonts w:ascii="Times New Roman" w:hAnsi="Times New Roman"/>
          <w:sz w:val="28"/>
          <w:szCs w:val="28"/>
        </w:rPr>
        <w:t>у</w:t>
      </w:r>
      <w:r w:rsidRPr="00FC6839">
        <w:rPr>
          <w:rFonts w:ascii="Times New Roman" w:hAnsi="Times New Roman"/>
          <w:spacing w:val="1"/>
          <w:sz w:val="28"/>
          <w:szCs w:val="28"/>
        </w:rPr>
        <w:t xml:space="preserve"> </w:t>
      </w:r>
      <w:r w:rsidRPr="00FC6839">
        <w:rPr>
          <w:rFonts w:ascii="Times New Roman" w:hAnsi="Times New Roman"/>
          <w:sz w:val="28"/>
          <w:szCs w:val="28"/>
        </w:rPr>
        <w:t>своїй</w:t>
      </w:r>
      <w:r w:rsidRPr="00FC6839">
        <w:rPr>
          <w:rFonts w:ascii="Times New Roman" w:hAnsi="Times New Roman"/>
          <w:spacing w:val="1"/>
          <w:sz w:val="28"/>
          <w:szCs w:val="28"/>
        </w:rPr>
        <w:t xml:space="preserve"> </w:t>
      </w:r>
      <w:r w:rsidRPr="00FC6839">
        <w:rPr>
          <w:rFonts w:ascii="Times New Roman" w:hAnsi="Times New Roman"/>
          <w:sz w:val="28"/>
          <w:szCs w:val="28"/>
        </w:rPr>
        <w:t>галузі,</w:t>
      </w:r>
      <w:r w:rsidRPr="00FC6839">
        <w:rPr>
          <w:rFonts w:ascii="Times New Roman" w:hAnsi="Times New Roman"/>
          <w:spacing w:val="1"/>
          <w:sz w:val="28"/>
          <w:szCs w:val="28"/>
        </w:rPr>
        <w:t xml:space="preserve"> </w:t>
      </w:r>
      <w:r w:rsidRPr="00FC6839">
        <w:rPr>
          <w:rFonts w:ascii="Times New Roman" w:hAnsi="Times New Roman"/>
          <w:sz w:val="28"/>
          <w:szCs w:val="28"/>
        </w:rPr>
        <w:t>в</w:t>
      </w:r>
      <w:r w:rsidRPr="00FC6839">
        <w:rPr>
          <w:rFonts w:ascii="Times New Roman" w:hAnsi="Times New Roman"/>
          <w:spacing w:val="1"/>
          <w:sz w:val="28"/>
          <w:szCs w:val="28"/>
        </w:rPr>
        <w:t xml:space="preserve"> </w:t>
      </w:r>
      <w:r w:rsidRPr="00FC6839">
        <w:rPr>
          <w:rFonts w:ascii="Times New Roman" w:hAnsi="Times New Roman"/>
          <w:sz w:val="28"/>
          <w:szCs w:val="28"/>
        </w:rPr>
        <w:t>освіті».</w:t>
      </w:r>
      <w:r w:rsidRPr="00FC6839">
        <w:rPr>
          <w:rFonts w:ascii="Times New Roman" w:hAnsi="Times New Roman"/>
          <w:spacing w:val="1"/>
          <w:sz w:val="28"/>
          <w:szCs w:val="28"/>
        </w:rPr>
        <w:t xml:space="preserve"> </w:t>
      </w:r>
      <w:r w:rsidRPr="00FC6839">
        <w:rPr>
          <w:rFonts w:ascii="Times New Roman" w:hAnsi="Times New Roman"/>
          <w:sz w:val="28"/>
          <w:szCs w:val="28"/>
        </w:rPr>
        <w:t>URL:</w:t>
      </w:r>
      <w:r w:rsidRPr="00FC6839">
        <w:rPr>
          <w:rFonts w:ascii="Times New Roman" w:hAnsi="Times New Roman"/>
          <w:color w:val="0000FF"/>
          <w:spacing w:val="-67"/>
          <w:sz w:val="28"/>
          <w:szCs w:val="28"/>
        </w:rPr>
        <w:t xml:space="preserve"> </w:t>
      </w:r>
      <w:hyperlink r:id="rId9" w:history="1">
        <w:r w:rsidRPr="00FC6839">
          <w:rPr>
            <w:rFonts w:ascii="Times New Roman" w:hAnsi="Times New Roman"/>
            <w:color w:val="0000FF"/>
            <w:sz w:val="28"/>
            <w:szCs w:val="28"/>
            <w:u w:val="single" w:color="0000FF"/>
          </w:rPr>
          <w:t>http://www.polpred.com/free/&gt;unesco/2.htm</w:t>
        </w:r>
      </w:hyperlink>
    </w:p>
    <w:p w:rsidR="00EA108E" w:rsidRPr="00FC6839" w:rsidRDefault="00EA108E"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eastAsia="Times New Roman" w:hAnsi="Times New Roman"/>
          <w:color w:val="000000"/>
          <w:sz w:val="28"/>
          <w:szCs w:val="28"/>
          <w:lang w:eastAsia="ru-RU"/>
        </w:rPr>
        <w:t>Гальскова Н. Д. Теорія навчання іноземних мов. Лінгводидактика та методика [Текст] / Н. Д. Гальскова, Н. І. Гез ‒ М.: Видавничий центр «Академія», 2006. ‒ 336 с.</w:t>
      </w:r>
    </w:p>
    <w:p w:rsidR="00EA108E" w:rsidRPr="00FC6839" w:rsidRDefault="00EA108E"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Гордєєва А.Й. Способи мотивації комунікативної діяльності майбутніх філологів у процесі формування англомовної граматичної компетенції / А.Й. Гордєєва // Іноземні мови. – 2011. – № 2. – С. 16–21.</w:t>
      </w:r>
    </w:p>
    <w:p w:rsidR="00EA108E" w:rsidRPr="00FC6839" w:rsidRDefault="00EA108E"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Горылев А. И. Компетентностный подход при определении содержания</w:t>
      </w:r>
      <w:r w:rsidRPr="00FC6839">
        <w:rPr>
          <w:rFonts w:ascii="Times New Roman" w:hAnsi="Times New Roman"/>
          <w:spacing w:val="-67"/>
          <w:sz w:val="28"/>
          <w:szCs w:val="28"/>
        </w:rPr>
        <w:t xml:space="preserve"> </w:t>
      </w:r>
      <w:r w:rsidRPr="00FC6839">
        <w:rPr>
          <w:rFonts w:ascii="Times New Roman" w:hAnsi="Times New Roman"/>
          <w:sz w:val="28"/>
          <w:szCs w:val="28"/>
        </w:rPr>
        <w:t>образовательных</w:t>
      </w:r>
      <w:r w:rsidRPr="00FC6839">
        <w:rPr>
          <w:rFonts w:ascii="Times New Roman" w:hAnsi="Times New Roman"/>
          <w:spacing w:val="1"/>
          <w:sz w:val="28"/>
          <w:szCs w:val="28"/>
        </w:rPr>
        <w:t xml:space="preserve"> </w:t>
      </w:r>
      <w:r w:rsidRPr="00FC6839">
        <w:rPr>
          <w:rFonts w:ascii="Times New Roman" w:hAnsi="Times New Roman"/>
          <w:sz w:val="28"/>
          <w:szCs w:val="28"/>
        </w:rPr>
        <w:t>программ</w:t>
      </w:r>
      <w:r w:rsidRPr="00FC6839">
        <w:rPr>
          <w:rFonts w:ascii="Times New Roman" w:hAnsi="Times New Roman"/>
          <w:spacing w:val="1"/>
          <w:sz w:val="28"/>
          <w:szCs w:val="28"/>
        </w:rPr>
        <w:t xml:space="preserve"> </w:t>
      </w:r>
      <w:r w:rsidRPr="00FC6839">
        <w:rPr>
          <w:rFonts w:ascii="Times New Roman" w:hAnsi="Times New Roman"/>
          <w:sz w:val="28"/>
          <w:szCs w:val="28"/>
        </w:rPr>
        <w:t>[Текст]</w:t>
      </w:r>
      <w:r w:rsidRPr="00FC6839">
        <w:rPr>
          <w:rFonts w:ascii="Times New Roman" w:hAnsi="Times New Roman"/>
          <w:spacing w:val="1"/>
          <w:sz w:val="28"/>
          <w:szCs w:val="28"/>
        </w:rPr>
        <w:t xml:space="preserve"> </w:t>
      </w:r>
      <w:r w:rsidRPr="00FC6839">
        <w:rPr>
          <w:rFonts w:ascii="Times New Roman" w:hAnsi="Times New Roman"/>
          <w:sz w:val="28"/>
          <w:szCs w:val="28"/>
        </w:rPr>
        <w:t>/</w:t>
      </w:r>
      <w:r w:rsidRPr="00FC6839">
        <w:rPr>
          <w:rFonts w:ascii="Times New Roman" w:hAnsi="Times New Roman"/>
          <w:spacing w:val="1"/>
          <w:sz w:val="28"/>
          <w:szCs w:val="28"/>
        </w:rPr>
        <w:t xml:space="preserve"> </w:t>
      </w:r>
      <w:r w:rsidRPr="00FC6839">
        <w:rPr>
          <w:rFonts w:ascii="Times New Roman" w:hAnsi="Times New Roman"/>
          <w:sz w:val="28"/>
          <w:szCs w:val="28"/>
        </w:rPr>
        <w:t>А.</w:t>
      </w:r>
      <w:r w:rsidRPr="00FC6839">
        <w:rPr>
          <w:rFonts w:ascii="Times New Roman" w:hAnsi="Times New Roman"/>
          <w:spacing w:val="1"/>
          <w:sz w:val="28"/>
          <w:szCs w:val="28"/>
        </w:rPr>
        <w:t xml:space="preserve"> </w:t>
      </w:r>
      <w:r w:rsidRPr="00FC6839">
        <w:rPr>
          <w:rFonts w:ascii="Times New Roman" w:hAnsi="Times New Roman"/>
          <w:sz w:val="28"/>
          <w:szCs w:val="28"/>
        </w:rPr>
        <w:t>И.</w:t>
      </w:r>
      <w:r w:rsidRPr="00FC6839">
        <w:rPr>
          <w:rFonts w:ascii="Times New Roman" w:hAnsi="Times New Roman"/>
          <w:spacing w:val="1"/>
          <w:sz w:val="28"/>
          <w:szCs w:val="28"/>
        </w:rPr>
        <w:t xml:space="preserve"> </w:t>
      </w:r>
      <w:r w:rsidRPr="00FC6839">
        <w:rPr>
          <w:rFonts w:ascii="Times New Roman" w:hAnsi="Times New Roman"/>
          <w:sz w:val="28"/>
          <w:szCs w:val="28"/>
        </w:rPr>
        <w:t>Горылев,</w:t>
      </w:r>
      <w:r w:rsidRPr="00FC6839">
        <w:rPr>
          <w:rFonts w:ascii="Times New Roman" w:hAnsi="Times New Roman"/>
          <w:spacing w:val="1"/>
          <w:sz w:val="28"/>
          <w:szCs w:val="28"/>
        </w:rPr>
        <w:t xml:space="preserve"> </w:t>
      </w:r>
      <w:r w:rsidRPr="00FC6839">
        <w:rPr>
          <w:rFonts w:ascii="Times New Roman" w:hAnsi="Times New Roman"/>
          <w:sz w:val="28"/>
          <w:szCs w:val="28"/>
        </w:rPr>
        <w:t>Е.</w:t>
      </w:r>
      <w:r w:rsidRPr="00FC6839">
        <w:rPr>
          <w:rFonts w:ascii="Times New Roman" w:hAnsi="Times New Roman"/>
          <w:spacing w:val="1"/>
          <w:sz w:val="28"/>
          <w:szCs w:val="28"/>
        </w:rPr>
        <w:t xml:space="preserve"> </w:t>
      </w:r>
      <w:r w:rsidRPr="00FC6839">
        <w:rPr>
          <w:rFonts w:ascii="Times New Roman" w:hAnsi="Times New Roman"/>
          <w:sz w:val="28"/>
          <w:szCs w:val="28"/>
        </w:rPr>
        <w:t>А.</w:t>
      </w:r>
      <w:r w:rsidRPr="00FC6839">
        <w:rPr>
          <w:rFonts w:ascii="Times New Roman" w:hAnsi="Times New Roman"/>
          <w:spacing w:val="1"/>
          <w:sz w:val="28"/>
          <w:szCs w:val="28"/>
        </w:rPr>
        <w:t xml:space="preserve"> </w:t>
      </w:r>
      <w:r w:rsidRPr="00FC6839">
        <w:rPr>
          <w:rFonts w:ascii="Times New Roman" w:hAnsi="Times New Roman"/>
          <w:sz w:val="28"/>
          <w:szCs w:val="28"/>
        </w:rPr>
        <w:t>Пономарева</w:t>
      </w:r>
      <w:r w:rsidRPr="00FC6839">
        <w:rPr>
          <w:rFonts w:ascii="Times New Roman" w:hAnsi="Times New Roman"/>
          <w:spacing w:val="1"/>
          <w:sz w:val="28"/>
          <w:szCs w:val="28"/>
        </w:rPr>
        <w:t xml:space="preserve"> </w:t>
      </w:r>
      <w:r w:rsidRPr="00FC6839">
        <w:rPr>
          <w:rFonts w:ascii="Times New Roman" w:hAnsi="Times New Roman"/>
          <w:sz w:val="28"/>
          <w:szCs w:val="28"/>
        </w:rPr>
        <w:t>Нижний</w:t>
      </w:r>
      <w:r w:rsidRPr="00FC6839">
        <w:rPr>
          <w:rFonts w:ascii="Times New Roman" w:hAnsi="Times New Roman"/>
          <w:spacing w:val="-1"/>
          <w:sz w:val="28"/>
          <w:szCs w:val="28"/>
        </w:rPr>
        <w:t xml:space="preserve"> </w:t>
      </w:r>
      <w:r w:rsidRPr="00FC6839">
        <w:rPr>
          <w:rFonts w:ascii="Times New Roman" w:hAnsi="Times New Roman"/>
          <w:sz w:val="28"/>
          <w:szCs w:val="28"/>
        </w:rPr>
        <w:t>Новгород:</w:t>
      </w:r>
      <w:r w:rsidRPr="00FC6839">
        <w:rPr>
          <w:rFonts w:ascii="Times New Roman" w:hAnsi="Times New Roman"/>
          <w:spacing w:val="-3"/>
          <w:sz w:val="28"/>
          <w:szCs w:val="28"/>
        </w:rPr>
        <w:t xml:space="preserve"> </w:t>
      </w:r>
      <w:r w:rsidRPr="00FC6839">
        <w:rPr>
          <w:rFonts w:ascii="Times New Roman" w:hAnsi="Times New Roman"/>
          <w:sz w:val="28"/>
          <w:szCs w:val="28"/>
        </w:rPr>
        <w:t>Нижегородский</w:t>
      </w:r>
      <w:r w:rsidRPr="00FC6839">
        <w:rPr>
          <w:rFonts w:ascii="Times New Roman" w:hAnsi="Times New Roman"/>
          <w:spacing w:val="-1"/>
          <w:sz w:val="28"/>
          <w:szCs w:val="28"/>
        </w:rPr>
        <w:t xml:space="preserve"> </w:t>
      </w:r>
      <w:r w:rsidRPr="00FC6839">
        <w:rPr>
          <w:rFonts w:ascii="Times New Roman" w:hAnsi="Times New Roman"/>
          <w:sz w:val="28"/>
          <w:szCs w:val="28"/>
        </w:rPr>
        <w:t>гос.</w:t>
      </w:r>
      <w:r w:rsidRPr="00FC6839">
        <w:rPr>
          <w:rFonts w:ascii="Times New Roman" w:hAnsi="Times New Roman"/>
          <w:spacing w:val="-3"/>
          <w:sz w:val="28"/>
          <w:szCs w:val="28"/>
        </w:rPr>
        <w:t xml:space="preserve"> </w:t>
      </w:r>
      <w:r w:rsidRPr="00FC6839">
        <w:rPr>
          <w:rFonts w:ascii="Times New Roman" w:hAnsi="Times New Roman"/>
          <w:sz w:val="28"/>
          <w:szCs w:val="28"/>
        </w:rPr>
        <w:t>ун-т</w:t>
      </w:r>
      <w:r w:rsidRPr="00FC6839">
        <w:rPr>
          <w:rFonts w:ascii="Times New Roman" w:hAnsi="Times New Roman"/>
          <w:spacing w:val="-2"/>
          <w:sz w:val="28"/>
          <w:szCs w:val="28"/>
        </w:rPr>
        <w:t xml:space="preserve"> </w:t>
      </w:r>
      <w:r w:rsidRPr="00FC6839">
        <w:rPr>
          <w:rFonts w:ascii="Times New Roman" w:hAnsi="Times New Roman"/>
          <w:sz w:val="28"/>
          <w:szCs w:val="28"/>
        </w:rPr>
        <w:t>им.</w:t>
      </w:r>
      <w:r w:rsidRPr="00FC6839">
        <w:rPr>
          <w:rFonts w:ascii="Times New Roman" w:hAnsi="Times New Roman"/>
          <w:spacing w:val="-3"/>
          <w:sz w:val="28"/>
          <w:szCs w:val="28"/>
        </w:rPr>
        <w:t xml:space="preserve"> </w:t>
      </w:r>
      <w:r w:rsidRPr="00FC6839">
        <w:rPr>
          <w:rFonts w:ascii="Times New Roman" w:hAnsi="Times New Roman"/>
          <w:sz w:val="28"/>
          <w:szCs w:val="28"/>
        </w:rPr>
        <w:t>Н.И.</w:t>
      </w:r>
      <w:r w:rsidRPr="00FC6839">
        <w:rPr>
          <w:rFonts w:ascii="Times New Roman" w:hAnsi="Times New Roman"/>
          <w:spacing w:val="-2"/>
          <w:sz w:val="28"/>
          <w:szCs w:val="28"/>
        </w:rPr>
        <w:t xml:space="preserve"> </w:t>
      </w:r>
      <w:r w:rsidRPr="00FC6839">
        <w:rPr>
          <w:rFonts w:ascii="Times New Roman" w:hAnsi="Times New Roman"/>
          <w:sz w:val="28"/>
          <w:szCs w:val="28"/>
        </w:rPr>
        <w:t>Лобачевского</w:t>
      </w:r>
      <w:r w:rsidRPr="00FC6839">
        <w:rPr>
          <w:rFonts w:ascii="Times New Roman" w:hAnsi="Times New Roman"/>
          <w:spacing w:val="1"/>
          <w:sz w:val="28"/>
          <w:szCs w:val="28"/>
        </w:rPr>
        <w:t xml:space="preserve"> </w:t>
      </w:r>
      <w:r w:rsidRPr="00FC6839">
        <w:rPr>
          <w:rFonts w:ascii="Times New Roman" w:hAnsi="Times New Roman"/>
          <w:spacing w:val="-5"/>
          <w:sz w:val="28"/>
          <w:szCs w:val="28"/>
        </w:rPr>
        <w:t xml:space="preserve"> </w:t>
      </w:r>
      <w:r w:rsidRPr="00FC6839">
        <w:rPr>
          <w:rFonts w:ascii="Times New Roman" w:hAnsi="Times New Roman"/>
          <w:sz w:val="28"/>
          <w:szCs w:val="28"/>
        </w:rPr>
        <w:t>46 с.</w:t>
      </w:r>
    </w:p>
    <w:p w:rsidR="00EA108E" w:rsidRPr="00FC6839" w:rsidRDefault="00EA108E"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Голтвяниця Н.Ю. Лінгвосоціопрагматичний аспект звертання у віртуальному спілкуванні (на матеріалі французьких Інтернет-форумів) / Н.Ю. Голтвяниця // Нова філологія. – 2011. – № 46. – С. 100–105. </w:t>
      </w:r>
    </w:p>
    <w:p w:rsidR="00EA108E" w:rsidRPr="00C13CC2" w:rsidRDefault="00EA108E"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Гриджук О. Є. Специфіка формування мовнокомунікативн</w:t>
      </w:r>
      <w:r w:rsidR="002111B1">
        <w:rPr>
          <w:rFonts w:ascii="Times New Roman" w:hAnsi="Times New Roman"/>
          <w:color w:val="000000"/>
          <w:sz w:val="28"/>
          <w:szCs w:val="28"/>
        </w:rPr>
        <w:t xml:space="preserve">ої компетентності студентів </w:t>
      </w:r>
      <w:r w:rsidRPr="00FC6839">
        <w:rPr>
          <w:rFonts w:ascii="Times New Roman" w:hAnsi="Times New Roman"/>
          <w:color w:val="000000"/>
          <w:sz w:val="28"/>
          <w:szCs w:val="28"/>
        </w:rPr>
        <w:t xml:space="preserve">технічного напряму підготовки / О. Є. Гриджук // Наукові записки. Серія: педагогіка. – 2016. – № 1. – С. 75-81. </w:t>
      </w:r>
    </w:p>
    <w:p w:rsidR="00C13CC2" w:rsidRPr="00FC6839" w:rsidRDefault="00C13CC2"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437A8F">
        <w:rPr>
          <w:rFonts w:ascii="Times New Roman" w:hAnsi="Times New Roman"/>
          <w:color w:val="000000"/>
          <w:sz w:val="28"/>
          <w:szCs w:val="28"/>
        </w:rPr>
        <w:t>Данилова І.С. Розвиток комунікативної компетенції у процесі професійно-педагогічної підготовки майбутнього вчителя. Автореферат дисертації Тула. 2002 . 48с</w:t>
      </w:r>
    </w:p>
    <w:p w:rsidR="00935C82" w:rsidRPr="00FC6839" w:rsidRDefault="00EA108E" w:rsidP="00935C82">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Дзіман Г. М. Компонентний склад англомовної професійно орієнтованої комунікативної компетентності у письмі майбутніх інженерів-біотехнологів / Г. М. Дзіман // Вісник Дніпропетровського університету імені Альфреда Нобеля. Серія «Педагогіка і психологія». Педагогічні науки. – №1 (11). – Дніпро, 2016. – С. 214-220. </w:t>
      </w:r>
    </w:p>
    <w:p w:rsidR="00935C82" w:rsidRPr="00FC6839" w:rsidRDefault="00935C82" w:rsidP="00935C82">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Ежова Т. В. Информационная культура как важнейшая компетенция в</w:t>
      </w:r>
      <w:r w:rsidRPr="00FC6839">
        <w:rPr>
          <w:rFonts w:ascii="Times New Roman" w:hAnsi="Times New Roman"/>
          <w:spacing w:val="1"/>
          <w:sz w:val="28"/>
          <w:szCs w:val="28"/>
        </w:rPr>
        <w:t xml:space="preserve"> </w:t>
      </w:r>
      <w:r w:rsidRPr="00FC6839">
        <w:rPr>
          <w:rFonts w:ascii="Times New Roman" w:hAnsi="Times New Roman"/>
          <w:sz w:val="28"/>
          <w:szCs w:val="28"/>
        </w:rPr>
        <w:t>современном</w:t>
      </w:r>
      <w:r w:rsidRPr="00FC6839">
        <w:rPr>
          <w:rFonts w:ascii="Times New Roman" w:hAnsi="Times New Roman"/>
          <w:spacing w:val="1"/>
          <w:sz w:val="28"/>
          <w:szCs w:val="28"/>
        </w:rPr>
        <w:t xml:space="preserve"> </w:t>
      </w:r>
      <w:r w:rsidRPr="00FC6839">
        <w:rPr>
          <w:rFonts w:ascii="Times New Roman" w:hAnsi="Times New Roman"/>
          <w:sz w:val="28"/>
          <w:szCs w:val="28"/>
        </w:rPr>
        <w:t>информационном</w:t>
      </w:r>
      <w:r w:rsidRPr="00FC6839">
        <w:rPr>
          <w:rFonts w:ascii="Times New Roman" w:hAnsi="Times New Roman"/>
          <w:spacing w:val="1"/>
          <w:sz w:val="28"/>
          <w:szCs w:val="28"/>
        </w:rPr>
        <w:t xml:space="preserve"> </w:t>
      </w:r>
      <w:r w:rsidRPr="00FC6839">
        <w:rPr>
          <w:rFonts w:ascii="Times New Roman" w:hAnsi="Times New Roman"/>
          <w:sz w:val="28"/>
          <w:szCs w:val="28"/>
        </w:rPr>
        <w:t>обществе</w:t>
      </w:r>
      <w:r w:rsidRPr="00FC6839">
        <w:rPr>
          <w:rFonts w:ascii="Times New Roman" w:hAnsi="Times New Roman"/>
          <w:spacing w:val="1"/>
          <w:sz w:val="28"/>
          <w:szCs w:val="28"/>
        </w:rPr>
        <w:t xml:space="preserve"> </w:t>
      </w:r>
      <w:r w:rsidRPr="00FC6839">
        <w:rPr>
          <w:rFonts w:ascii="Times New Roman" w:hAnsi="Times New Roman"/>
          <w:sz w:val="28"/>
          <w:szCs w:val="28"/>
        </w:rPr>
        <w:t>[Текст]</w:t>
      </w:r>
      <w:r w:rsidRPr="00FC6839">
        <w:rPr>
          <w:rFonts w:ascii="Times New Roman" w:hAnsi="Times New Roman"/>
          <w:spacing w:val="1"/>
          <w:sz w:val="28"/>
          <w:szCs w:val="28"/>
        </w:rPr>
        <w:t xml:space="preserve"> </w:t>
      </w:r>
      <w:r w:rsidRPr="00FC6839">
        <w:rPr>
          <w:rFonts w:ascii="Times New Roman" w:hAnsi="Times New Roman"/>
          <w:sz w:val="28"/>
          <w:szCs w:val="28"/>
        </w:rPr>
        <w:t>/</w:t>
      </w:r>
      <w:r w:rsidRPr="00FC6839">
        <w:rPr>
          <w:rFonts w:ascii="Times New Roman" w:hAnsi="Times New Roman"/>
          <w:spacing w:val="1"/>
          <w:sz w:val="28"/>
          <w:szCs w:val="28"/>
        </w:rPr>
        <w:t xml:space="preserve"> </w:t>
      </w:r>
      <w:r w:rsidRPr="00FC6839">
        <w:rPr>
          <w:rFonts w:ascii="Times New Roman" w:hAnsi="Times New Roman"/>
          <w:sz w:val="28"/>
          <w:szCs w:val="28"/>
        </w:rPr>
        <w:t>Т.</w:t>
      </w:r>
      <w:r w:rsidRPr="00FC6839">
        <w:rPr>
          <w:rFonts w:ascii="Times New Roman" w:hAnsi="Times New Roman"/>
          <w:spacing w:val="1"/>
          <w:sz w:val="28"/>
          <w:szCs w:val="28"/>
        </w:rPr>
        <w:t xml:space="preserve"> </w:t>
      </w:r>
      <w:r w:rsidRPr="00FC6839">
        <w:rPr>
          <w:rFonts w:ascii="Times New Roman" w:hAnsi="Times New Roman"/>
          <w:sz w:val="28"/>
          <w:szCs w:val="28"/>
        </w:rPr>
        <w:t>В.</w:t>
      </w:r>
      <w:r w:rsidRPr="00FC6839">
        <w:rPr>
          <w:rFonts w:ascii="Times New Roman" w:hAnsi="Times New Roman"/>
          <w:spacing w:val="1"/>
          <w:sz w:val="28"/>
          <w:szCs w:val="28"/>
        </w:rPr>
        <w:t xml:space="preserve"> </w:t>
      </w:r>
      <w:r w:rsidRPr="00FC6839">
        <w:rPr>
          <w:rFonts w:ascii="Times New Roman" w:hAnsi="Times New Roman"/>
          <w:sz w:val="28"/>
          <w:szCs w:val="28"/>
        </w:rPr>
        <w:t>Ежова</w:t>
      </w:r>
      <w:r w:rsidRPr="00FC6839">
        <w:rPr>
          <w:rFonts w:ascii="Times New Roman" w:hAnsi="Times New Roman"/>
          <w:spacing w:val="1"/>
          <w:sz w:val="28"/>
          <w:szCs w:val="28"/>
        </w:rPr>
        <w:t xml:space="preserve"> </w:t>
      </w:r>
      <w:r w:rsidRPr="00FC6839">
        <w:rPr>
          <w:rFonts w:ascii="Times New Roman" w:hAnsi="Times New Roman"/>
          <w:sz w:val="28"/>
          <w:szCs w:val="28"/>
        </w:rPr>
        <w:t>Курск:</w:t>
      </w:r>
      <w:r w:rsidRPr="00FC6839">
        <w:rPr>
          <w:rFonts w:ascii="Times New Roman" w:hAnsi="Times New Roman"/>
          <w:spacing w:val="1"/>
          <w:sz w:val="28"/>
          <w:szCs w:val="28"/>
        </w:rPr>
        <w:t xml:space="preserve"> </w:t>
      </w:r>
      <w:r w:rsidRPr="00FC6839">
        <w:rPr>
          <w:rFonts w:ascii="Times New Roman" w:hAnsi="Times New Roman"/>
          <w:sz w:val="28"/>
          <w:szCs w:val="28"/>
        </w:rPr>
        <w:t>Региональный</w:t>
      </w:r>
      <w:r w:rsidRPr="00FC6839">
        <w:rPr>
          <w:rFonts w:ascii="Times New Roman" w:hAnsi="Times New Roman"/>
          <w:spacing w:val="1"/>
          <w:sz w:val="28"/>
          <w:szCs w:val="28"/>
        </w:rPr>
        <w:t xml:space="preserve"> </w:t>
      </w:r>
      <w:r w:rsidRPr="00FC6839">
        <w:rPr>
          <w:rFonts w:ascii="Times New Roman" w:hAnsi="Times New Roman"/>
          <w:sz w:val="28"/>
          <w:szCs w:val="28"/>
        </w:rPr>
        <w:t>открытый социальный</w:t>
      </w:r>
      <w:r w:rsidRPr="00FC6839">
        <w:rPr>
          <w:rFonts w:ascii="Times New Roman" w:hAnsi="Times New Roman"/>
          <w:spacing w:val="-4"/>
          <w:sz w:val="28"/>
          <w:szCs w:val="28"/>
        </w:rPr>
        <w:t xml:space="preserve"> </w:t>
      </w:r>
      <w:r w:rsidRPr="00FC6839">
        <w:rPr>
          <w:rFonts w:ascii="Times New Roman" w:hAnsi="Times New Roman"/>
          <w:sz w:val="28"/>
          <w:szCs w:val="28"/>
        </w:rPr>
        <w:t>институт,</w:t>
      </w:r>
      <w:r w:rsidRPr="00FC6839">
        <w:rPr>
          <w:rFonts w:ascii="Times New Roman" w:hAnsi="Times New Roman"/>
          <w:spacing w:val="-1"/>
          <w:sz w:val="28"/>
          <w:szCs w:val="28"/>
        </w:rPr>
        <w:t xml:space="preserve"> </w:t>
      </w:r>
      <w:r w:rsidRPr="00FC6839">
        <w:rPr>
          <w:rFonts w:ascii="Times New Roman" w:hAnsi="Times New Roman"/>
          <w:sz w:val="28"/>
          <w:szCs w:val="28"/>
        </w:rPr>
        <w:t>2016.</w:t>
      </w:r>
      <w:r w:rsidRPr="00FC6839">
        <w:rPr>
          <w:rFonts w:ascii="Times New Roman" w:hAnsi="Times New Roman"/>
          <w:spacing w:val="-2"/>
          <w:sz w:val="28"/>
          <w:szCs w:val="28"/>
        </w:rPr>
        <w:t xml:space="preserve"> </w:t>
      </w:r>
      <w:r w:rsidRPr="00FC6839">
        <w:rPr>
          <w:rFonts w:ascii="Times New Roman" w:hAnsi="Times New Roman"/>
          <w:sz w:val="28"/>
          <w:szCs w:val="28"/>
        </w:rPr>
        <w:t>58</w:t>
      </w:r>
      <w:r w:rsidRPr="00FC6839">
        <w:rPr>
          <w:rFonts w:ascii="Times New Roman" w:hAnsi="Times New Roman"/>
          <w:spacing w:val="-3"/>
          <w:sz w:val="28"/>
          <w:szCs w:val="28"/>
        </w:rPr>
        <w:t xml:space="preserve"> </w:t>
      </w:r>
      <w:r w:rsidRPr="00FC6839">
        <w:rPr>
          <w:rFonts w:ascii="Times New Roman" w:hAnsi="Times New Roman"/>
          <w:sz w:val="28"/>
          <w:szCs w:val="28"/>
        </w:rPr>
        <w:t>с.</w:t>
      </w:r>
    </w:p>
    <w:p w:rsidR="00935C82" w:rsidRPr="00FC6839" w:rsidRDefault="00935C82" w:rsidP="00935C82">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eastAsia="Times New Roman" w:hAnsi="Times New Roman"/>
          <w:color w:val="000000"/>
          <w:sz w:val="28"/>
          <w:szCs w:val="28"/>
          <w:lang w:eastAsia="ru-RU"/>
        </w:rPr>
        <w:t xml:space="preserve">Завініченко Н.Б. Комунікативна компетентність вчителя-вихователя / Н.Б.Завініченко </w:t>
      </w:r>
      <w:r w:rsidR="002111B1">
        <w:rPr>
          <w:rFonts w:ascii="Times New Roman" w:eastAsia="Times New Roman" w:hAnsi="Times New Roman"/>
          <w:color w:val="000000"/>
          <w:sz w:val="28"/>
          <w:szCs w:val="28"/>
          <w:lang w:eastAsia="ru-RU"/>
        </w:rPr>
        <w:t>//Технології неперервної освіти</w:t>
      </w:r>
      <w:r w:rsidRPr="00FC6839">
        <w:rPr>
          <w:rFonts w:ascii="Times New Roman" w:eastAsia="Times New Roman" w:hAnsi="Times New Roman"/>
          <w:color w:val="000000"/>
          <w:sz w:val="28"/>
          <w:szCs w:val="28"/>
          <w:lang w:eastAsia="ru-RU"/>
        </w:rPr>
        <w:t>: проблеми, досвід, п</w:t>
      </w:r>
      <w:r w:rsidR="002111B1">
        <w:rPr>
          <w:rFonts w:ascii="Times New Roman" w:eastAsia="Times New Roman" w:hAnsi="Times New Roman"/>
          <w:color w:val="000000"/>
          <w:sz w:val="28"/>
          <w:szCs w:val="28"/>
          <w:lang w:eastAsia="ru-RU"/>
        </w:rPr>
        <w:t>ерспективи розвитку. – Миколаїв</w:t>
      </w:r>
      <w:r w:rsidRPr="00FC6839">
        <w:rPr>
          <w:rFonts w:ascii="Times New Roman" w:eastAsia="Times New Roman" w:hAnsi="Times New Roman"/>
          <w:color w:val="000000"/>
          <w:sz w:val="28"/>
          <w:szCs w:val="28"/>
          <w:lang w:eastAsia="ru-RU"/>
        </w:rPr>
        <w:t>: МфНаУКМа,</w:t>
      </w:r>
      <w:r w:rsidRPr="00FC6839">
        <w:rPr>
          <w:rFonts w:ascii="Times New Roman" w:eastAsia="Times New Roman" w:hAnsi="Times New Roman"/>
          <w:color w:val="000000"/>
          <w:sz w:val="28"/>
          <w:szCs w:val="28"/>
          <w:lang w:val="uk-UA" w:eastAsia="ru-RU"/>
        </w:rPr>
        <w:t xml:space="preserve"> </w:t>
      </w:r>
      <w:r w:rsidRPr="00FC6839">
        <w:rPr>
          <w:rFonts w:ascii="Times New Roman" w:eastAsia="Times New Roman" w:hAnsi="Times New Roman"/>
          <w:color w:val="000000"/>
          <w:sz w:val="28"/>
          <w:szCs w:val="28"/>
          <w:lang w:eastAsia="ru-RU"/>
        </w:rPr>
        <w:t>2002. – С. 301-303.</w:t>
      </w:r>
    </w:p>
    <w:p w:rsidR="00935C82" w:rsidRPr="000F7668" w:rsidRDefault="00935C82" w:rsidP="00935C82">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rPr>
        <w:t>Закон</w:t>
      </w:r>
      <w:r w:rsidRPr="00FC6839">
        <w:rPr>
          <w:rFonts w:ascii="Times New Roman" w:hAnsi="Times New Roman"/>
          <w:spacing w:val="1"/>
          <w:sz w:val="28"/>
          <w:szCs w:val="28"/>
        </w:rPr>
        <w:t xml:space="preserve"> </w:t>
      </w:r>
      <w:r w:rsidRPr="00FC6839">
        <w:rPr>
          <w:rFonts w:ascii="Times New Roman" w:hAnsi="Times New Roman"/>
          <w:sz w:val="28"/>
          <w:szCs w:val="28"/>
        </w:rPr>
        <w:t>України</w:t>
      </w:r>
      <w:r w:rsidRPr="00FC6839">
        <w:rPr>
          <w:rFonts w:ascii="Times New Roman" w:hAnsi="Times New Roman"/>
          <w:spacing w:val="1"/>
          <w:sz w:val="28"/>
          <w:szCs w:val="28"/>
        </w:rPr>
        <w:t xml:space="preserve"> </w:t>
      </w:r>
      <w:r w:rsidRPr="00FC6839">
        <w:rPr>
          <w:rFonts w:ascii="Times New Roman" w:hAnsi="Times New Roman"/>
          <w:sz w:val="28"/>
          <w:szCs w:val="28"/>
        </w:rPr>
        <w:t>«Про</w:t>
      </w:r>
      <w:r w:rsidRPr="00FC6839">
        <w:rPr>
          <w:rFonts w:ascii="Times New Roman" w:hAnsi="Times New Roman"/>
          <w:spacing w:val="1"/>
          <w:sz w:val="28"/>
          <w:szCs w:val="28"/>
        </w:rPr>
        <w:t xml:space="preserve"> </w:t>
      </w:r>
      <w:r w:rsidRPr="00FC6839">
        <w:rPr>
          <w:rFonts w:ascii="Times New Roman" w:hAnsi="Times New Roman"/>
          <w:sz w:val="28"/>
          <w:szCs w:val="28"/>
        </w:rPr>
        <w:t>освіту»</w:t>
      </w:r>
      <w:r w:rsidRPr="00FC6839">
        <w:rPr>
          <w:rFonts w:ascii="Times New Roman" w:hAnsi="Times New Roman"/>
          <w:spacing w:val="1"/>
          <w:sz w:val="28"/>
          <w:szCs w:val="28"/>
        </w:rPr>
        <w:t xml:space="preserve"> </w:t>
      </w:r>
      <w:r w:rsidRPr="00FC6839">
        <w:rPr>
          <w:rFonts w:ascii="Times New Roman" w:hAnsi="Times New Roman"/>
          <w:sz w:val="28"/>
          <w:szCs w:val="28"/>
        </w:rPr>
        <w:t>від</w:t>
      </w:r>
      <w:r w:rsidRPr="00FC6839">
        <w:rPr>
          <w:rFonts w:ascii="Times New Roman" w:hAnsi="Times New Roman"/>
          <w:spacing w:val="1"/>
          <w:sz w:val="28"/>
          <w:szCs w:val="28"/>
        </w:rPr>
        <w:t xml:space="preserve"> </w:t>
      </w:r>
      <w:r w:rsidRPr="00FC6839">
        <w:rPr>
          <w:rFonts w:ascii="Times New Roman" w:hAnsi="Times New Roman"/>
          <w:sz w:val="28"/>
          <w:szCs w:val="28"/>
        </w:rPr>
        <w:t>05.09.2017</w:t>
      </w:r>
      <w:r w:rsidRPr="00FC6839">
        <w:rPr>
          <w:rFonts w:ascii="Times New Roman" w:hAnsi="Times New Roman"/>
          <w:spacing w:val="1"/>
          <w:sz w:val="28"/>
          <w:szCs w:val="28"/>
        </w:rPr>
        <w:t xml:space="preserve"> </w:t>
      </w:r>
      <w:r w:rsidRPr="00FC6839">
        <w:rPr>
          <w:rFonts w:ascii="Times New Roman" w:hAnsi="Times New Roman"/>
          <w:sz w:val="28"/>
          <w:szCs w:val="28"/>
        </w:rPr>
        <w:t>№</w:t>
      </w:r>
      <w:r w:rsidRPr="00FC6839">
        <w:rPr>
          <w:rFonts w:ascii="Times New Roman" w:hAnsi="Times New Roman"/>
          <w:spacing w:val="1"/>
          <w:sz w:val="28"/>
          <w:szCs w:val="28"/>
        </w:rPr>
        <w:t xml:space="preserve"> </w:t>
      </w:r>
      <w:r w:rsidRPr="00FC6839">
        <w:rPr>
          <w:rFonts w:ascii="Times New Roman" w:hAnsi="Times New Roman"/>
          <w:sz w:val="28"/>
          <w:szCs w:val="28"/>
        </w:rPr>
        <w:t>2145-VIII.</w:t>
      </w:r>
      <w:r w:rsidRPr="00FC6839">
        <w:rPr>
          <w:rFonts w:ascii="Times New Roman" w:hAnsi="Times New Roman"/>
          <w:spacing w:val="1"/>
          <w:sz w:val="28"/>
          <w:szCs w:val="28"/>
        </w:rPr>
        <w:t xml:space="preserve"> </w:t>
      </w:r>
      <w:r w:rsidRPr="00FC6839">
        <w:rPr>
          <w:rFonts w:ascii="Times New Roman" w:hAnsi="Times New Roman"/>
          <w:sz w:val="28"/>
          <w:szCs w:val="28"/>
          <w:lang w:val="en-US"/>
        </w:rPr>
        <w:t>URL</w:t>
      </w:r>
      <w:r w:rsidRPr="000F7668">
        <w:rPr>
          <w:rFonts w:ascii="Times New Roman" w:hAnsi="Times New Roman"/>
          <w:spacing w:val="1"/>
          <w:sz w:val="28"/>
          <w:szCs w:val="28"/>
          <w:lang w:val="en-US"/>
        </w:rPr>
        <w:t xml:space="preserve"> </w:t>
      </w:r>
      <w:r w:rsidRPr="000F7668">
        <w:rPr>
          <w:rFonts w:ascii="Times New Roman" w:hAnsi="Times New Roman"/>
          <w:sz w:val="28"/>
          <w:szCs w:val="28"/>
          <w:lang w:val="en-US"/>
        </w:rPr>
        <w:t>:</w:t>
      </w:r>
      <w:r w:rsidRPr="000F7668">
        <w:rPr>
          <w:rFonts w:ascii="Times New Roman" w:hAnsi="Times New Roman"/>
          <w:color w:val="0000FF"/>
          <w:spacing w:val="1"/>
          <w:sz w:val="28"/>
          <w:szCs w:val="28"/>
          <w:lang w:val="en-US"/>
        </w:rPr>
        <w:t xml:space="preserve"> </w:t>
      </w:r>
      <w:hyperlink r:id="rId10" w:history="1">
        <w:r w:rsidRPr="00FC6839">
          <w:rPr>
            <w:rFonts w:ascii="Times New Roman" w:hAnsi="Times New Roman"/>
            <w:color w:val="0000FF"/>
            <w:sz w:val="28"/>
            <w:szCs w:val="28"/>
            <w:u w:val="single" w:color="0000FF"/>
            <w:lang w:val="en-US"/>
          </w:rPr>
          <w:t>http</w:t>
        </w:r>
        <w:r w:rsidRPr="000F7668">
          <w:rPr>
            <w:rFonts w:ascii="Times New Roman" w:hAnsi="Times New Roman"/>
            <w:color w:val="0000FF"/>
            <w:sz w:val="28"/>
            <w:szCs w:val="28"/>
            <w:u w:val="single" w:color="0000FF"/>
            <w:lang w:val="en-US"/>
          </w:rPr>
          <w:t>://</w:t>
        </w:r>
        <w:r w:rsidRPr="00FC6839">
          <w:rPr>
            <w:rFonts w:ascii="Times New Roman" w:hAnsi="Times New Roman"/>
            <w:color w:val="0000FF"/>
            <w:sz w:val="28"/>
            <w:szCs w:val="28"/>
            <w:u w:val="single" w:color="0000FF"/>
            <w:lang w:val="en-US"/>
          </w:rPr>
          <w:t>zakon</w:t>
        </w:r>
        <w:r w:rsidRPr="000F7668">
          <w:rPr>
            <w:rFonts w:ascii="Times New Roman" w:hAnsi="Times New Roman"/>
            <w:color w:val="0000FF"/>
            <w:sz w:val="28"/>
            <w:szCs w:val="28"/>
            <w:u w:val="single" w:color="0000FF"/>
            <w:lang w:val="en-US"/>
          </w:rPr>
          <w:t>.</w:t>
        </w:r>
        <w:r w:rsidRPr="00FC6839">
          <w:rPr>
            <w:rFonts w:ascii="Times New Roman" w:hAnsi="Times New Roman"/>
            <w:color w:val="0000FF"/>
            <w:sz w:val="28"/>
            <w:szCs w:val="28"/>
            <w:u w:val="single" w:color="0000FF"/>
            <w:lang w:val="en-US"/>
          </w:rPr>
          <w:t>rada</w:t>
        </w:r>
        <w:r w:rsidRPr="000F7668">
          <w:rPr>
            <w:rFonts w:ascii="Times New Roman" w:hAnsi="Times New Roman"/>
            <w:color w:val="0000FF"/>
            <w:sz w:val="28"/>
            <w:szCs w:val="28"/>
            <w:u w:val="single" w:color="0000FF"/>
            <w:lang w:val="en-US"/>
          </w:rPr>
          <w:t>.</w:t>
        </w:r>
        <w:r w:rsidRPr="00FC6839">
          <w:rPr>
            <w:rFonts w:ascii="Times New Roman" w:hAnsi="Times New Roman"/>
            <w:color w:val="0000FF"/>
            <w:sz w:val="28"/>
            <w:szCs w:val="28"/>
            <w:u w:val="single" w:color="0000FF"/>
            <w:lang w:val="en-US"/>
          </w:rPr>
          <w:t>gov</w:t>
        </w:r>
        <w:r w:rsidRPr="000F7668">
          <w:rPr>
            <w:rFonts w:ascii="Times New Roman" w:hAnsi="Times New Roman"/>
            <w:color w:val="0000FF"/>
            <w:sz w:val="28"/>
            <w:szCs w:val="28"/>
            <w:u w:val="single" w:color="0000FF"/>
            <w:lang w:val="en-US"/>
          </w:rPr>
          <w:t>.</w:t>
        </w:r>
        <w:r w:rsidRPr="00FC6839">
          <w:rPr>
            <w:rFonts w:ascii="Times New Roman" w:hAnsi="Times New Roman"/>
            <w:color w:val="0000FF"/>
            <w:sz w:val="28"/>
            <w:szCs w:val="28"/>
            <w:u w:val="single" w:color="0000FF"/>
            <w:lang w:val="en-US"/>
          </w:rPr>
          <w:t>ua</w:t>
        </w:r>
        <w:r w:rsidRPr="000F7668">
          <w:rPr>
            <w:rFonts w:ascii="Times New Roman" w:hAnsi="Times New Roman"/>
            <w:color w:val="0000FF"/>
            <w:sz w:val="28"/>
            <w:szCs w:val="28"/>
            <w:u w:val="single" w:color="0000FF"/>
            <w:lang w:val="en-US"/>
          </w:rPr>
          <w:t>/</w:t>
        </w:r>
        <w:r w:rsidRPr="00FC6839">
          <w:rPr>
            <w:rFonts w:ascii="Times New Roman" w:hAnsi="Times New Roman"/>
            <w:color w:val="0000FF"/>
            <w:sz w:val="28"/>
            <w:szCs w:val="28"/>
            <w:u w:val="single" w:color="0000FF"/>
            <w:lang w:val="en-US"/>
          </w:rPr>
          <w:t>laws</w:t>
        </w:r>
        <w:r w:rsidRPr="000F7668">
          <w:rPr>
            <w:rFonts w:ascii="Times New Roman" w:hAnsi="Times New Roman"/>
            <w:color w:val="0000FF"/>
            <w:sz w:val="28"/>
            <w:szCs w:val="28"/>
            <w:u w:val="single" w:color="0000FF"/>
            <w:lang w:val="en-US"/>
          </w:rPr>
          <w:t>/</w:t>
        </w:r>
        <w:r w:rsidRPr="00FC6839">
          <w:rPr>
            <w:rFonts w:ascii="Times New Roman" w:hAnsi="Times New Roman"/>
            <w:color w:val="0000FF"/>
            <w:sz w:val="28"/>
            <w:szCs w:val="28"/>
            <w:u w:val="single" w:color="0000FF"/>
            <w:lang w:val="en-US"/>
          </w:rPr>
          <w:t>show</w:t>
        </w:r>
        <w:r w:rsidRPr="000F7668">
          <w:rPr>
            <w:rFonts w:ascii="Times New Roman" w:hAnsi="Times New Roman"/>
            <w:color w:val="0000FF"/>
            <w:sz w:val="28"/>
            <w:szCs w:val="28"/>
            <w:u w:val="single" w:color="0000FF"/>
            <w:lang w:val="en-US"/>
          </w:rPr>
          <w:t>/2145-19</w:t>
        </w:r>
      </w:hyperlink>
    </w:p>
    <w:p w:rsidR="00935C82" w:rsidRPr="007F4752" w:rsidRDefault="00935C82" w:rsidP="00935C82">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rPr>
        <w:t xml:space="preserve">Закон України «Про вищу освіту» від 01. </w:t>
      </w:r>
      <w:r w:rsidRPr="00CC5E8A">
        <w:rPr>
          <w:rFonts w:ascii="Times New Roman" w:hAnsi="Times New Roman"/>
          <w:sz w:val="28"/>
          <w:szCs w:val="28"/>
          <w:lang w:val="en-US"/>
        </w:rPr>
        <w:t xml:space="preserve">07. 2014 № 1556-VII. </w:t>
      </w:r>
      <w:r w:rsidRPr="00FC6839">
        <w:rPr>
          <w:rFonts w:ascii="Times New Roman" w:hAnsi="Times New Roman"/>
          <w:sz w:val="28"/>
          <w:szCs w:val="28"/>
          <w:lang w:val="en-US"/>
        </w:rPr>
        <w:t>URL :</w:t>
      </w:r>
      <w:r w:rsidRPr="00FC6839">
        <w:rPr>
          <w:rFonts w:ascii="Times New Roman" w:hAnsi="Times New Roman"/>
          <w:color w:val="0000FF"/>
          <w:spacing w:val="1"/>
          <w:sz w:val="28"/>
          <w:szCs w:val="28"/>
          <w:lang w:val="en-US"/>
        </w:rPr>
        <w:t xml:space="preserve"> </w:t>
      </w:r>
      <w:hyperlink r:id="rId11" w:history="1">
        <w:r w:rsidRPr="00FC6839">
          <w:rPr>
            <w:rFonts w:ascii="Times New Roman" w:hAnsi="Times New Roman"/>
            <w:color w:val="0000FF"/>
            <w:sz w:val="28"/>
            <w:szCs w:val="28"/>
            <w:u w:val="single" w:color="0000FF"/>
            <w:lang w:val="en-US"/>
          </w:rPr>
          <w:t>http://vnz.org.ua/zakonodavstvo/111-zakonukrayiny-pro-vyschu-osvitu</w:t>
        </w:r>
      </w:hyperlink>
    </w:p>
    <w:p w:rsidR="007F4752" w:rsidRPr="007F4752" w:rsidRDefault="007F4752" w:rsidP="007F4752">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7F4752">
        <w:rPr>
          <w:rFonts w:ascii="Times New Roman" w:eastAsia="Times New Roman" w:hAnsi="Times New Roman"/>
          <w:color w:val="000000"/>
          <w:sz w:val="28"/>
          <w:szCs w:val="28"/>
          <w:lang w:eastAsia="ru-RU"/>
        </w:rPr>
        <w:t>Зарванська</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Є</w:t>
      </w:r>
      <w:r w:rsidRPr="000F7668">
        <w:rPr>
          <w:rFonts w:ascii="Times New Roman" w:eastAsia="Times New Roman" w:hAnsi="Times New Roman"/>
          <w:color w:val="000000"/>
          <w:sz w:val="28"/>
          <w:szCs w:val="28"/>
          <w:lang w:val="en-US" w:eastAsia="ru-RU"/>
        </w:rPr>
        <w:t>.</w:t>
      </w:r>
      <w:r w:rsidRPr="007F4752">
        <w:rPr>
          <w:rFonts w:ascii="Times New Roman" w:eastAsia="Times New Roman" w:hAnsi="Times New Roman"/>
          <w:color w:val="000000"/>
          <w:sz w:val="28"/>
          <w:szCs w:val="28"/>
          <w:lang w:eastAsia="ru-RU"/>
        </w:rPr>
        <w:t>О</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Метод</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проектів</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як</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засіб</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формування</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лінгвістичної</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компетенції</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під</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час</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навчання</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іноземної</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мови</w:t>
      </w:r>
      <w:r w:rsidRPr="000F7668">
        <w:rPr>
          <w:rFonts w:ascii="Times New Roman" w:eastAsia="Times New Roman" w:hAnsi="Times New Roman"/>
          <w:color w:val="000000"/>
          <w:sz w:val="28"/>
          <w:szCs w:val="28"/>
          <w:lang w:val="en-US" w:eastAsia="ru-RU"/>
        </w:rPr>
        <w:t xml:space="preserve">. </w:t>
      </w:r>
      <w:r w:rsidRPr="007F4752">
        <w:rPr>
          <w:rFonts w:ascii="Times New Roman" w:eastAsia="Times New Roman" w:hAnsi="Times New Roman"/>
          <w:color w:val="000000"/>
          <w:sz w:val="28"/>
          <w:szCs w:val="28"/>
          <w:lang w:eastAsia="ru-RU"/>
        </w:rPr>
        <w:t>Розвиток освіти і науки: проблеми, теорія, досвід і перспективи: Матеріали 2 заочної Всеукраїнської науково-практичної конференції, м. Вінниця, 20 травня 2021 р. Електронне видання / за ред. В.Ф. Русакова, І.М. Зарішняк. Вінниця: ДНУ імені Василя Стуса, 2021 р. С. 86-88</w:t>
      </w:r>
    </w:p>
    <w:p w:rsidR="007F4752" w:rsidRPr="007F4752" w:rsidRDefault="007F4752" w:rsidP="007F4752">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7F4752">
        <w:rPr>
          <w:rFonts w:ascii="Times New Roman" w:eastAsia="Times New Roman" w:hAnsi="Times New Roman"/>
          <w:color w:val="000000"/>
          <w:sz w:val="28"/>
          <w:szCs w:val="28"/>
          <w:lang w:eastAsia="ru-RU"/>
        </w:rPr>
        <w:t>Зарванська Є.О. Інформаційно-комунікаційні технології як засіб формування комунікативної компетентності викладачів іноземних мов. Актуальні проблеми вищої освіти та педагогічної науки: збірник наукових праць, м. Одеса, 19 жовтня 2021 р. / за ред. О. С. Цокур. Одеса: ОНУ імені І.І. Мечникова, 2021 р. С. 33-35.;</w:t>
      </w:r>
    </w:p>
    <w:p w:rsidR="00935C82" w:rsidRPr="00FC6839" w:rsidRDefault="00935C82" w:rsidP="00935C82">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eastAsia="Times New Roman" w:hAnsi="Times New Roman"/>
          <w:color w:val="000000"/>
          <w:sz w:val="28"/>
          <w:szCs w:val="28"/>
          <w:lang w:eastAsia="ru-RU"/>
        </w:rPr>
        <w:t>Захарова, И.Г. Информационные технологии в образовании: учеб. пособие для студ. высш. пед. учеб. заведений / И.Г. Захарова. – М.: Академия, 2010. – 192 с.</w:t>
      </w:r>
    </w:p>
    <w:p w:rsidR="00935C82" w:rsidRPr="00FC6839" w:rsidRDefault="00935C82" w:rsidP="00935C82">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Зеер</w:t>
      </w:r>
      <w:r w:rsidRPr="00FC6839">
        <w:rPr>
          <w:rFonts w:ascii="Times New Roman" w:hAnsi="Times New Roman"/>
          <w:sz w:val="28"/>
          <w:szCs w:val="28"/>
          <w:lang w:val="uk-UA"/>
        </w:rPr>
        <w:t xml:space="preserve"> </w:t>
      </w:r>
      <w:r w:rsidRPr="00FC6839">
        <w:rPr>
          <w:rFonts w:ascii="Times New Roman" w:hAnsi="Times New Roman"/>
          <w:sz w:val="28"/>
          <w:szCs w:val="28"/>
        </w:rPr>
        <w:t>Э., Э. Компетентностный подход к модернизации профессионального образования. Высшее образование в России. 2005. № 4. C.23 – 30.</w:t>
      </w:r>
    </w:p>
    <w:p w:rsidR="00EA108E" w:rsidRPr="00FC6839" w:rsidRDefault="00935C82"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Зимня І. А. Ключові компетенції - нова парадигма результату освіти // Вища освіта сьогодні [Текст] / І. А. Зимня, 2003. № 5. С. 22-27.</w:t>
      </w:r>
    </w:p>
    <w:p w:rsidR="00935C82" w:rsidRPr="00FC6839" w:rsidRDefault="007A7E28" w:rsidP="00EA108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Изаренков Д.И. Базисные составляющие коммуникативной компетенции и их формирование на продвинутом этапе обучения студентов нефилологов / Д.И. Изаренков // Русский язык за рубежом. – 1990. – №4. – С.54–60.</w:t>
      </w:r>
    </w:p>
    <w:p w:rsidR="00A966EE" w:rsidRPr="00FC6839" w:rsidRDefault="007A7E28"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Інханян, Н. Б., 1995. Лінгвістичні основи формування у мовному педагогічному вузі лінгвосоціокультурної компетенції. Іноземні мови, 3-4, с. 69-74.</w:t>
      </w:r>
    </w:p>
    <w:p w:rsidR="00A966EE" w:rsidRPr="00FC6839" w:rsidRDefault="00A966EE"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Квасова О.Г. Сучасні підходи до контролю та оцінювання іншомовної міжкультурної компетентності / О.Г. Квасова // Іноземні мови. – 2012. – № 3. – С. 50–57. </w:t>
      </w:r>
    </w:p>
    <w:p w:rsidR="00A966EE" w:rsidRPr="00FC6839" w:rsidRDefault="00A966EE"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Киселёв</w:t>
      </w:r>
      <w:r w:rsidRPr="00FC6839">
        <w:rPr>
          <w:rFonts w:ascii="Times New Roman" w:hAnsi="Times New Roman"/>
          <w:spacing w:val="1"/>
          <w:sz w:val="28"/>
          <w:szCs w:val="28"/>
        </w:rPr>
        <w:t xml:space="preserve"> </w:t>
      </w:r>
      <w:r w:rsidRPr="00FC6839">
        <w:rPr>
          <w:rFonts w:ascii="Times New Roman" w:hAnsi="Times New Roman"/>
          <w:sz w:val="28"/>
          <w:szCs w:val="28"/>
        </w:rPr>
        <w:t>Г.</w:t>
      </w:r>
      <w:r w:rsidRPr="00FC6839">
        <w:rPr>
          <w:rFonts w:ascii="Times New Roman" w:hAnsi="Times New Roman"/>
          <w:spacing w:val="1"/>
          <w:sz w:val="28"/>
          <w:szCs w:val="28"/>
        </w:rPr>
        <w:t xml:space="preserve"> </w:t>
      </w:r>
      <w:r w:rsidRPr="00FC6839">
        <w:rPr>
          <w:rFonts w:ascii="Times New Roman" w:hAnsi="Times New Roman"/>
          <w:sz w:val="28"/>
          <w:szCs w:val="28"/>
        </w:rPr>
        <w:t>М.</w:t>
      </w:r>
      <w:r w:rsidRPr="00FC6839">
        <w:rPr>
          <w:rFonts w:ascii="Times New Roman" w:hAnsi="Times New Roman"/>
          <w:spacing w:val="1"/>
          <w:sz w:val="28"/>
          <w:szCs w:val="28"/>
        </w:rPr>
        <w:t xml:space="preserve"> </w:t>
      </w:r>
      <w:r w:rsidRPr="00FC6839">
        <w:rPr>
          <w:rFonts w:ascii="Times New Roman" w:hAnsi="Times New Roman"/>
          <w:sz w:val="28"/>
          <w:szCs w:val="28"/>
        </w:rPr>
        <w:t>Информационные</w:t>
      </w:r>
      <w:r w:rsidRPr="00FC6839">
        <w:rPr>
          <w:rFonts w:ascii="Times New Roman" w:hAnsi="Times New Roman"/>
          <w:spacing w:val="1"/>
          <w:sz w:val="28"/>
          <w:szCs w:val="28"/>
        </w:rPr>
        <w:t xml:space="preserve"> </w:t>
      </w:r>
      <w:r w:rsidRPr="00FC6839">
        <w:rPr>
          <w:rFonts w:ascii="Times New Roman" w:hAnsi="Times New Roman"/>
          <w:sz w:val="28"/>
          <w:szCs w:val="28"/>
        </w:rPr>
        <w:t>технологии</w:t>
      </w:r>
      <w:r w:rsidRPr="00FC6839">
        <w:rPr>
          <w:rFonts w:ascii="Times New Roman" w:hAnsi="Times New Roman"/>
          <w:spacing w:val="1"/>
          <w:sz w:val="28"/>
          <w:szCs w:val="28"/>
        </w:rPr>
        <w:t xml:space="preserve"> </w:t>
      </w:r>
      <w:r w:rsidRPr="00FC6839">
        <w:rPr>
          <w:rFonts w:ascii="Times New Roman" w:hAnsi="Times New Roman"/>
          <w:sz w:val="28"/>
          <w:szCs w:val="28"/>
        </w:rPr>
        <w:t>в</w:t>
      </w:r>
      <w:r w:rsidRPr="00FC6839">
        <w:rPr>
          <w:rFonts w:ascii="Times New Roman" w:hAnsi="Times New Roman"/>
          <w:spacing w:val="1"/>
          <w:sz w:val="28"/>
          <w:szCs w:val="28"/>
        </w:rPr>
        <w:t xml:space="preserve"> </w:t>
      </w:r>
      <w:r w:rsidRPr="00FC6839">
        <w:rPr>
          <w:rFonts w:ascii="Times New Roman" w:hAnsi="Times New Roman"/>
          <w:sz w:val="28"/>
          <w:szCs w:val="28"/>
        </w:rPr>
        <w:t>педагогическом</w:t>
      </w:r>
      <w:r w:rsidRPr="00FC6839">
        <w:rPr>
          <w:rFonts w:ascii="Times New Roman" w:hAnsi="Times New Roman"/>
          <w:spacing w:val="1"/>
          <w:sz w:val="28"/>
          <w:szCs w:val="28"/>
        </w:rPr>
        <w:t xml:space="preserve"> </w:t>
      </w:r>
      <w:r w:rsidRPr="00FC6839">
        <w:rPr>
          <w:rFonts w:ascii="Times New Roman" w:hAnsi="Times New Roman"/>
          <w:sz w:val="28"/>
          <w:szCs w:val="28"/>
        </w:rPr>
        <w:t>образовании [Текст] / Г. М. Киселёв, Р. В. Бочкова  М.: Изд-во «Дашков и</w:t>
      </w:r>
      <w:r w:rsidRPr="00FC6839">
        <w:rPr>
          <w:rFonts w:ascii="Times New Roman" w:hAnsi="Times New Roman"/>
          <w:spacing w:val="1"/>
          <w:sz w:val="28"/>
          <w:szCs w:val="28"/>
        </w:rPr>
        <w:t xml:space="preserve"> </w:t>
      </w:r>
      <w:r w:rsidRPr="00FC6839">
        <w:rPr>
          <w:rFonts w:ascii="Times New Roman" w:hAnsi="Times New Roman"/>
          <w:sz w:val="28"/>
          <w:szCs w:val="28"/>
        </w:rPr>
        <w:t>Ко»,</w:t>
      </w:r>
      <w:r w:rsidRPr="00FC6839">
        <w:rPr>
          <w:rFonts w:ascii="Times New Roman" w:hAnsi="Times New Roman"/>
          <w:spacing w:val="-2"/>
          <w:sz w:val="28"/>
          <w:szCs w:val="28"/>
        </w:rPr>
        <w:t xml:space="preserve"> </w:t>
      </w:r>
      <w:r w:rsidRPr="00FC6839">
        <w:rPr>
          <w:rFonts w:ascii="Times New Roman" w:hAnsi="Times New Roman"/>
          <w:sz w:val="28"/>
          <w:szCs w:val="28"/>
        </w:rPr>
        <w:t>2013.</w:t>
      </w:r>
      <w:r w:rsidRPr="00FC6839">
        <w:rPr>
          <w:rFonts w:ascii="Times New Roman" w:hAnsi="Times New Roman"/>
          <w:spacing w:val="-1"/>
          <w:sz w:val="28"/>
          <w:szCs w:val="28"/>
        </w:rPr>
        <w:t xml:space="preserve">  </w:t>
      </w:r>
      <w:r w:rsidRPr="00FC6839">
        <w:rPr>
          <w:rFonts w:ascii="Times New Roman" w:hAnsi="Times New Roman"/>
          <w:sz w:val="28"/>
          <w:szCs w:val="28"/>
        </w:rPr>
        <w:t>306</w:t>
      </w:r>
      <w:r w:rsidRPr="00FC6839">
        <w:rPr>
          <w:rFonts w:ascii="Times New Roman" w:hAnsi="Times New Roman"/>
          <w:spacing w:val="1"/>
          <w:sz w:val="28"/>
          <w:szCs w:val="28"/>
        </w:rPr>
        <w:t xml:space="preserve"> </w:t>
      </w:r>
      <w:r w:rsidRPr="00FC6839">
        <w:rPr>
          <w:rFonts w:ascii="Times New Roman" w:hAnsi="Times New Roman"/>
          <w:sz w:val="28"/>
          <w:szCs w:val="28"/>
        </w:rPr>
        <w:t>с.</w:t>
      </w:r>
    </w:p>
    <w:p w:rsidR="00A966EE" w:rsidRPr="00FC6839" w:rsidRDefault="00A966EE"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Ковальова К. В. Комунікативна компетентність студентів-аграрників: сутність та структурні компоненти / К. В. Ковальова // Педагогічні науки: збірник наукових праць. Випуск 113. – 2013. – С. 99-106.</w:t>
      </w:r>
    </w:p>
    <w:p w:rsidR="00A966EE" w:rsidRPr="00C13CC2" w:rsidRDefault="00A966EE"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themeColor="text1"/>
          <w:sz w:val="28"/>
          <w:szCs w:val="28"/>
          <w:lang w:eastAsia="ru-RU"/>
        </w:rPr>
      </w:pPr>
      <w:r w:rsidRPr="00C13CC2">
        <w:rPr>
          <w:rFonts w:ascii="Times New Roman" w:hAnsi="Times New Roman"/>
          <w:color w:val="000000" w:themeColor="text1"/>
          <w:sz w:val="28"/>
          <w:szCs w:val="28"/>
        </w:rPr>
        <w:t>Компетентнісний підхід у сучасній освіті: світовий досвід та українські</w:t>
      </w:r>
      <w:r w:rsidRPr="00C13CC2">
        <w:rPr>
          <w:rFonts w:ascii="Times New Roman" w:hAnsi="Times New Roman"/>
          <w:color w:val="000000" w:themeColor="text1"/>
          <w:spacing w:val="1"/>
          <w:sz w:val="28"/>
          <w:szCs w:val="28"/>
        </w:rPr>
        <w:t xml:space="preserve"> </w:t>
      </w:r>
      <w:r w:rsidRPr="00C13CC2">
        <w:rPr>
          <w:rFonts w:ascii="Times New Roman" w:hAnsi="Times New Roman"/>
          <w:color w:val="000000" w:themeColor="text1"/>
          <w:sz w:val="28"/>
          <w:szCs w:val="28"/>
        </w:rPr>
        <w:t>перспективи: Бібліотека з освітньої політики / під заг. ред. О. В. Овчарук.</w:t>
      </w:r>
      <w:r w:rsidRPr="00C13CC2">
        <w:rPr>
          <w:rFonts w:ascii="Times New Roman" w:hAnsi="Times New Roman"/>
          <w:color w:val="000000" w:themeColor="text1"/>
          <w:spacing w:val="1"/>
          <w:sz w:val="28"/>
          <w:szCs w:val="28"/>
        </w:rPr>
        <w:t xml:space="preserve"> </w:t>
      </w:r>
      <w:r w:rsidRPr="00C13CC2">
        <w:rPr>
          <w:rFonts w:ascii="Times New Roman" w:hAnsi="Times New Roman"/>
          <w:color w:val="000000" w:themeColor="text1"/>
          <w:sz w:val="28"/>
          <w:szCs w:val="28"/>
        </w:rPr>
        <w:t>Київ:</w:t>
      </w:r>
      <w:r w:rsidRPr="00C13CC2">
        <w:rPr>
          <w:rFonts w:ascii="Times New Roman" w:hAnsi="Times New Roman"/>
          <w:color w:val="000000" w:themeColor="text1"/>
          <w:spacing w:val="1"/>
          <w:sz w:val="28"/>
          <w:szCs w:val="28"/>
        </w:rPr>
        <w:t xml:space="preserve"> </w:t>
      </w:r>
      <w:r w:rsidRPr="00C13CC2">
        <w:rPr>
          <w:rFonts w:ascii="Times New Roman" w:hAnsi="Times New Roman"/>
          <w:color w:val="000000" w:themeColor="text1"/>
          <w:sz w:val="28"/>
          <w:szCs w:val="28"/>
        </w:rPr>
        <w:t>К.І.С.,</w:t>
      </w:r>
      <w:r w:rsidRPr="00C13CC2">
        <w:rPr>
          <w:rFonts w:ascii="Times New Roman" w:hAnsi="Times New Roman"/>
          <w:color w:val="000000" w:themeColor="text1"/>
          <w:spacing w:val="-1"/>
          <w:sz w:val="28"/>
          <w:szCs w:val="28"/>
        </w:rPr>
        <w:t xml:space="preserve"> </w:t>
      </w:r>
      <w:r w:rsidRPr="00C13CC2">
        <w:rPr>
          <w:rFonts w:ascii="Times New Roman" w:hAnsi="Times New Roman"/>
          <w:color w:val="000000" w:themeColor="text1"/>
          <w:sz w:val="28"/>
          <w:szCs w:val="28"/>
        </w:rPr>
        <w:t>2004.</w:t>
      </w:r>
      <w:r w:rsidRPr="00C13CC2">
        <w:rPr>
          <w:rFonts w:ascii="Times New Roman" w:hAnsi="Times New Roman"/>
          <w:color w:val="000000" w:themeColor="text1"/>
          <w:spacing w:val="-1"/>
          <w:sz w:val="28"/>
          <w:szCs w:val="28"/>
        </w:rPr>
        <w:t xml:space="preserve"> </w:t>
      </w:r>
      <w:r w:rsidRPr="00C13CC2">
        <w:rPr>
          <w:rFonts w:ascii="Times New Roman" w:hAnsi="Times New Roman"/>
          <w:color w:val="000000" w:themeColor="text1"/>
          <w:sz w:val="28"/>
          <w:szCs w:val="28"/>
        </w:rPr>
        <w:t>112</w:t>
      </w:r>
      <w:r w:rsidRPr="00C13CC2">
        <w:rPr>
          <w:rFonts w:ascii="Times New Roman" w:hAnsi="Times New Roman"/>
          <w:color w:val="000000" w:themeColor="text1"/>
          <w:spacing w:val="1"/>
          <w:sz w:val="28"/>
          <w:szCs w:val="28"/>
        </w:rPr>
        <w:t xml:space="preserve"> </w:t>
      </w:r>
      <w:r w:rsidRPr="00C13CC2">
        <w:rPr>
          <w:rFonts w:ascii="Times New Roman" w:hAnsi="Times New Roman"/>
          <w:color w:val="000000" w:themeColor="text1"/>
          <w:sz w:val="28"/>
          <w:szCs w:val="28"/>
        </w:rPr>
        <w:t>с.</w:t>
      </w:r>
    </w:p>
    <w:p w:rsidR="00A966EE" w:rsidRPr="00FC5D0B" w:rsidRDefault="00A966EE"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pacing w:val="-1"/>
          <w:sz w:val="28"/>
          <w:szCs w:val="28"/>
        </w:rPr>
        <w:t>Корнеева</w:t>
      </w:r>
      <w:r w:rsidRPr="00FC6839">
        <w:rPr>
          <w:rFonts w:ascii="Times New Roman" w:hAnsi="Times New Roman"/>
          <w:spacing w:val="-14"/>
          <w:sz w:val="28"/>
          <w:szCs w:val="28"/>
        </w:rPr>
        <w:t xml:space="preserve"> </w:t>
      </w:r>
      <w:r w:rsidRPr="00FC6839">
        <w:rPr>
          <w:rFonts w:ascii="Times New Roman" w:hAnsi="Times New Roman"/>
          <w:spacing w:val="-1"/>
          <w:sz w:val="28"/>
          <w:szCs w:val="28"/>
        </w:rPr>
        <w:t>Л.</w:t>
      </w:r>
      <w:r w:rsidRPr="00FC6839">
        <w:rPr>
          <w:rFonts w:ascii="Times New Roman" w:hAnsi="Times New Roman"/>
          <w:spacing w:val="-17"/>
          <w:sz w:val="28"/>
          <w:szCs w:val="28"/>
        </w:rPr>
        <w:t xml:space="preserve"> </w:t>
      </w:r>
      <w:r w:rsidRPr="00FC6839">
        <w:rPr>
          <w:rFonts w:ascii="Times New Roman" w:hAnsi="Times New Roman"/>
          <w:spacing w:val="-1"/>
          <w:sz w:val="28"/>
          <w:szCs w:val="28"/>
        </w:rPr>
        <w:t>И.</w:t>
      </w:r>
      <w:r w:rsidRPr="00FC6839">
        <w:rPr>
          <w:rFonts w:ascii="Times New Roman" w:hAnsi="Times New Roman"/>
          <w:spacing w:val="-15"/>
          <w:sz w:val="28"/>
          <w:szCs w:val="28"/>
        </w:rPr>
        <w:t xml:space="preserve"> </w:t>
      </w:r>
      <w:r w:rsidRPr="00FC6839">
        <w:rPr>
          <w:rFonts w:ascii="Times New Roman" w:hAnsi="Times New Roman"/>
          <w:spacing w:val="-1"/>
          <w:sz w:val="28"/>
          <w:szCs w:val="28"/>
        </w:rPr>
        <w:t>Ключевые</w:t>
      </w:r>
      <w:r w:rsidRPr="00FC6839">
        <w:rPr>
          <w:rFonts w:ascii="Times New Roman" w:hAnsi="Times New Roman"/>
          <w:spacing w:val="-14"/>
          <w:sz w:val="28"/>
          <w:szCs w:val="28"/>
        </w:rPr>
        <w:t xml:space="preserve"> </w:t>
      </w:r>
      <w:r w:rsidRPr="00FC6839">
        <w:rPr>
          <w:rFonts w:ascii="Times New Roman" w:hAnsi="Times New Roman"/>
          <w:sz w:val="28"/>
          <w:szCs w:val="28"/>
        </w:rPr>
        <w:t>компетенции</w:t>
      </w:r>
      <w:r w:rsidRPr="00FC6839">
        <w:rPr>
          <w:rFonts w:ascii="Times New Roman" w:hAnsi="Times New Roman"/>
          <w:spacing w:val="-16"/>
          <w:sz w:val="28"/>
          <w:szCs w:val="28"/>
        </w:rPr>
        <w:t xml:space="preserve"> </w:t>
      </w:r>
      <w:r w:rsidRPr="00FC6839">
        <w:rPr>
          <w:rFonts w:ascii="Times New Roman" w:hAnsi="Times New Roman"/>
          <w:sz w:val="28"/>
          <w:szCs w:val="28"/>
        </w:rPr>
        <w:t>в</w:t>
      </w:r>
      <w:r w:rsidRPr="00FC6839">
        <w:rPr>
          <w:rFonts w:ascii="Times New Roman" w:hAnsi="Times New Roman"/>
          <w:spacing w:val="-15"/>
          <w:sz w:val="28"/>
          <w:szCs w:val="28"/>
        </w:rPr>
        <w:t xml:space="preserve"> </w:t>
      </w:r>
      <w:r w:rsidRPr="00FC6839">
        <w:rPr>
          <w:rFonts w:ascii="Times New Roman" w:hAnsi="Times New Roman"/>
          <w:sz w:val="28"/>
          <w:szCs w:val="28"/>
        </w:rPr>
        <w:t>многоуровневом</w:t>
      </w:r>
      <w:r w:rsidRPr="00FC6839">
        <w:rPr>
          <w:rFonts w:ascii="Times New Roman" w:hAnsi="Times New Roman"/>
          <w:spacing w:val="-14"/>
          <w:sz w:val="28"/>
          <w:szCs w:val="28"/>
        </w:rPr>
        <w:t xml:space="preserve"> </w:t>
      </w:r>
      <w:r w:rsidRPr="00FC6839">
        <w:rPr>
          <w:rFonts w:ascii="Times New Roman" w:hAnsi="Times New Roman"/>
          <w:sz w:val="28"/>
          <w:szCs w:val="28"/>
        </w:rPr>
        <w:t>образовании:</w:t>
      </w:r>
      <w:r w:rsidRPr="00FC6839">
        <w:rPr>
          <w:rFonts w:ascii="Times New Roman" w:hAnsi="Times New Roman"/>
          <w:spacing w:val="-67"/>
          <w:sz w:val="28"/>
          <w:szCs w:val="28"/>
        </w:rPr>
        <w:t xml:space="preserve"> </w:t>
      </w:r>
      <w:r w:rsidRPr="00FC6839">
        <w:rPr>
          <w:rFonts w:ascii="Times New Roman" w:hAnsi="Times New Roman"/>
          <w:sz w:val="28"/>
          <w:szCs w:val="28"/>
        </w:rPr>
        <w:t>языковая</w:t>
      </w:r>
      <w:r w:rsidRPr="00FC6839">
        <w:rPr>
          <w:rFonts w:ascii="Times New Roman" w:hAnsi="Times New Roman"/>
          <w:spacing w:val="1"/>
          <w:sz w:val="28"/>
          <w:szCs w:val="28"/>
        </w:rPr>
        <w:t xml:space="preserve"> </w:t>
      </w:r>
      <w:r w:rsidRPr="00FC6839">
        <w:rPr>
          <w:rFonts w:ascii="Times New Roman" w:hAnsi="Times New Roman"/>
          <w:sz w:val="28"/>
          <w:szCs w:val="28"/>
        </w:rPr>
        <w:t>составляющая</w:t>
      </w:r>
      <w:r w:rsidRPr="00FC6839">
        <w:rPr>
          <w:rFonts w:ascii="Times New Roman" w:hAnsi="Times New Roman"/>
          <w:spacing w:val="1"/>
          <w:sz w:val="28"/>
          <w:szCs w:val="28"/>
        </w:rPr>
        <w:t xml:space="preserve"> </w:t>
      </w:r>
      <w:r w:rsidRPr="00FC6839">
        <w:rPr>
          <w:rFonts w:ascii="Times New Roman" w:hAnsi="Times New Roman"/>
          <w:sz w:val="28"/>
          <w:szCs w:val="28"/>
        </w:rPr>
        <w:t>[Текст]</w:t>
      </w:r>
      <w:r w:rsidRPr="00FC6839">
        <w:rPr>
          <w:rFonts w:ascii="Times New Roman" w:hAnsi="Times New Roman"/>
          <w:spacing w:val="1"/>
          <w:sz w:val="28"/>
          <w:szCs w:val="28"/>
        </w:rPr>
        <w:t xml:space="preserve"> </w:t>
      </w:r>
      <w:r w:rsidRPr="00FC6839">
        <w:rPr>
          <w:rFonts w:ascii="Times New Roman" w:hAnsi="Times New Roman"/>
          <w:sz w:val="28"/>
          <w:szCs w:val="28"/>
        </w:rPr>
        <w:t>/</w:t>
      </w:r>
      <w:r w:rsidRPr="00FC6839">
        <w:rPr>
          <w:rFonts w:ascii="Times New Roman" w:hAnsi="Times New Roman"/>
          <w:spacing w:val="1"/>
          <w:sz w:val="28"/>
          <w:szCs w:val="28"/>
        </w:rPr>
        <w:t xml:space="preserve"> </w:t>
      </w:r>
      <w:r w:rsidRPr="00FC6839">
        <w:rPr>
          <w:rFonts w:ascii="Times New Roman" w:hAnsi="Times New Roman"/>
          <w:sz w:val="28"/>
          <w:szCs w:val="28"/>
        </w:rPr>
        <w:t>Л.</w:t>
      </w:r>
      <w:r w:rsidRPr="00FC6839">
        <w:rPr>
          <w:rFonts w:ascii="Times New Roman" w:hAnsi="Times New Roman"/>
          <w:spacing w:val="1"/>
          <w:sz w:val="28"/>
          <w:szCs w:val="28"/>
        </w:rPr>
        <w:t xml:space="preserve"> </w:t>
      </w:r>
      <w:r w:rsidRPr="00FC6839">
        <w:rPr>
          <w:rFonts w:ascii="Times New Roman" w:hAnsi="Times New Roman"/>
          <w:sz w:val="28"/>
          <w:szCs w:val="28"/>
        </w:rPr>
        <w:t>И.</w:t>
      </w:r>
      <w:r w:rsidRPr="00FC6839">
        <w:rPr>
          <w:rFonts w:ascii="Times New Roman" w:hAnsi="Times New Roman"/>
          <w:spacing w:val="1"/>
          <w:sz w:val="28"/>
          <w:szCs w:val="28"/>
        </w:rPr>
        <w:t xml:space="preserve"> </w:t>
      </w:r>
      <w:r w:rsidRPr="00FC6839">
        <w:rPr>
          <w:rFonts w:ascii="Times New Roman" w:hAnsi="Times New Roman"/>
          <w:sz w:val="28"/>
          <w:szCs w:val="28"/>
        </w:rPr>
        <w:t>Корнеева</w:t>
      </w:r>
      <w:r w:rsidRPr="00FC6839">
        <w:rPr>
          <w:rFonts w:ascii="Times New Roman" w:hAnsi="Times New Roman"/>
          <w:spacing w:val="1"/>
          <w:sz w:val="28"/>
          <w:szCs w:val="28"/>
        </w:rPr>
        <w:t xml:space="preserve"> </w:t>
      </w:r>
      <w:r w:rsidRPr="00FC6839">
        <w:rPr>
          <w:rFonts w:ascii="Times New Roman" w:hAnsi="Times New Roman"/>
          <w:sz w:val="28"/>
          <w:szCs w:val="28"/>
        </w:rPr>
        <w:t>//</w:t>
      </w:r>
      <w:r w:rsidRPr="00FC6839">
        <w:rPr>
          <w:rFonts w:ascii="Times New Roman" w:hAnsi="Times New Roman"/>
          <w:spacing w:val="1"/>
          <w:sz w:val="28"/>
          <w:szCs w:val="28"/>
        </w:rPr>
        <w:t xml:space="preserve"> </w:t>
      </w:r>
      <w:r w:rsidRPr="00FC6839">
        <w:rPr>
          <w:rFonts w:ascii="Times New Roman" w:hAnsi="Times New Roman"/>
          <w:sz w:val="28"/>
          <w:szCs w:val="28"/>
        </w:rPr>
        <w:t>Вестник</w:t>
      </w:r>
      <w:r w:rsidRPr="00FC6839">
        <w:rPr>
          <w:rFonts w:ascii="Times New Roman" w:hAnsi="Times New Roman"/>
          <w:spacing w:val="1"/>
          <w:sz w:val="28"/>
          <w:szCs w:val="28"/>
        </w:rPr>
        <w:t xml:space="preserve"> </w:t>
      </w:r>
      <w:r w:rsidRPr="00FC6839">
        <w:rPr>
          <w:rFonts w:ascii="Times New Roman" w:hAnsi="Times New Roman"/>
          <w:sz w:val="28"/>
          <w:szCs w:val="28"/>
        </w:rPr>
        <w:t>УГТУ‒УПИ.</w:t>
      </w:r>
      <w:r w:rsidRPr="00FC6839">
        <w:rPr>
          <w:rFonts w:ascii="Times New Roman" w:hAnsi="Times New Roman"/>
          <w:spacing w:val="-67"/>
          <w:sz w:val="28"/>
          <w:szCs w:val="28"/>
        </w:rPr>
        <w:t xml:space="preserve"> </w:t>
      </w:r>
      <w:r w:rsidRPr="00FC6839">
        <w:rPr>
          <w:rFonts w:ascii="Times New Roman" w:hAnsi="Times New Roman"/>
          <w:sz w:val="28"/>
          <w:szCs w:val="28"/>
        </w:rPr>
        <w:t>Экономика</w:t>
      </w:r>
      <w:r w:rsidRPr="00FC6839">
        <w:rPr>
          <w:rFonts w:ascii="Times New Roman" w:hAnsi="Times New Roman"/>
          <w:spacing w:val="-4"/>
          <w:sz w:val="28"/>
          <w:szCs w:val="28"/>
        </w:rPr>
        <w:t xml:space="preserve"> </w:t>
      </w:r>
      <w:r w:rsidRPr="00FC6839">
        <w:rPr>
          <w:rFonts w:ascii="Times New Roman" w:hAnsi="Times New Roman"/>
          <w:sz w:val="28"/>
          <w:szCs w:val="28"/>
        </w:rPr>
        <w:t>и образование.</w:t>
      </w:r>
      <w:r w:rsidRPr="00FC6839">
        <w:rPr>
          <w:rFonts w:ascii="Times New Roman" w:hAnsi="Times New Roman"/>
          <w:spacing w:val="-4"/>
          <w:sz w:val="28"/>
          <w:szCs w:val="28"/>
        </w:rPr>
        <w:t xml:space="preserve"> </w:t>
      </w:r>
      <w:r w:rsidRPr="00FC6839">
        <w:rPr>
          <w:rFonts w:ascii="Times New Roman" w:hAnsi="Times New Roman"/>
          <w:sz w:val="28"/>
          <w:szCs w:val="28"/>
        </w:rPr>
        <w:t>‒</w:t>
      </w:r>
      <w:r w:rsidRPr="00FC6839">
        <w:rPr>
          <w:rFonts w:ascii="Times New Roman" w:hAnsi="Times New Roman"/>
          <w:spacing w:val="1"/>
          <w:sz w:val="28"/>
          <w:szCs w:val="28"/>
        </w:rPr>
        <w:t xml:space="preserve"> </w:t>
      </w:r>
      <w:r w:rsidRPr="00FC6839">
        <w:rPr>
          <w:rFonts w:ascii="Times New Roman" w:hAnsi="Times New Roman"/>
          <w:sz w:val="28"/>
          <w:szCs w:val="28"/>
        </w:rPr>
        <w:t>2006.</w:t>
      </w:r>
      <w:r w:rsidRPr="00FC6839">
        <w:rPr>
          <w:rFonts w:ascii="Times New Roman" w:hAnsi="Times New Roman"/>
          <w:spacing w:val="-5"/>
          <w:sz w:val="28"/>
          <w:szCs w:val="28"/>
        </w:rPr>
        <w:t xml:space="preserve"> </w:t>
      </w:r>
      <w:r w:rsidRPr="00FC6839">
        <w:rPr>
          <w:rFonts w:ascii="Times New Roman" w:hAnsi="Times New Roman"/>
          <w:sz w:val="28"/>
          <w:szCs w:val="28"/>
        </w:rPr>
        <w:t>‒</w:t>
      </w:r>
      <w:r w:rsidRPr="00FC6839">
        <w:rPr>
          <w:rFonts w:ascii="Times New Roman" w:hAnsi="Times New Roman"/>
          <w:spacing w:val="1"/>
          <w:sz w:val="28"/>
          <w:szCs w:val="28"/>
        </w:rPr>
        <w:t xml:space="preserve"> </w:t>
      </w:r>
      <w:r w:rsidRPr="00FC6839">
        <w:rPr>
          <w:rFonts w:ascii="Times New Roman" w:hAnsi="Times New Roman"/>
          <w:sz w:val="28"/>
          <w:szCs w:val="28"/>
        </w:rPr>
        <w:t>№7.</w:t>
      </w:r>
      <w:r w:rsidRPr="00FC6839">
        <w:rPr>
          <w:rFonts w:ascii="Times New Roman" w:hAnsi="Times New Roman"/>
          <w:spacing w:val="-3"/>
          <w:sz w:val="28"/>
          <w:szCs w:val="28"/>
        </w:rPr>
        <w:t xml:space="preserve"> </w:t>
      </w:r>
      <w:r w:rsidRPr="00FC6839">
        <w:rPr>
          <w:rFonts w:ascii="Times New Roman" w:hAnsi="Times New Roman"/>
          <w:sz w:val="28"/>
          <w:szCs w:val="28"/>
        </w:rPr>
        <w:t>‒ С.</w:t>
      </w:r>
      <w:r w:rsidRPr="00FC6839">
        <w:rPr>
          <w:rFonts w:ascii="Times New Roman" w:hAnsi="Times New Roman"/>
          <w:spacing w:val="-3"/>
          <w:sz w:val="28"/>
          <w:szCs w:val="28"/>
        </w:rPr>
        <w:t xml:space="preserve"> </w:t>
      </w:r>
      <w:r w:rsidRPr="00FC6839">
        <w:rPr>
          <w:rFonts w:ascii="Times New Roman" w:hAnsi="Times New Roman"/>
          <w:sz w:val="28"/>
          <w:szCs w:val="28"/>
        </w:rPr>
        <w:t>111‒115.</w:t>
      </w:r>
    </w:p>
    <w:p w:rsidR="00FC5D0B" w:rsidRPr="00FC5D0B" w:rsidRDefault="00FC5D0B" w:rsidP="00A966EE">
      <w:pPr>
        <w:pStyle w:val="a3"/>
        <w:widowControl w:val="0"/>
        <w:numPr>
          <w:ilvl w:val="0"/>
          <w:numId w:val="11"/>
        </w:numPr>
        <w:tabs>
          <w:tab w:val="left" w:pos="1425"/>
        </w:tabs>
        <w:autoSpaceDE w:val="0"/>
        <w:spacing w:after="0" w:line="360" w:lineRule="auto"/>
        <w:ind w:right="454" w:firstLine="709"/>
        <w:jc w:val="both"/>
        <w:rPr>
          <w:rFonts w:ascii="Times New Roman" w:hAnsi="Times New Roman"/>
          <w:sz w:val="28"/>
          <w:szCs w:val="28"/>
        </w:rPr>
      </w:pPr>
      <w:r w:rsidRPr="00FC5D0B">
        <w:rPr>
          <w:rFonts w:ascii="Times New Roman" w:hAnsi="Times New Roman"/>
          <w:sz w:val="28"/>
          <w:szCs w:val="28"/>
        </w:rPr>
        <w:t>Костікова І. I. Роль комп‘ютерних технологій в навчанні студентів. Новий колегіум. 2006. № 2 (33). С. 55–63.].</w:t>
      </w:r>
    </w:p>
    <w:p w:rsidR="00A966EE" w:rsidRPr="00FC6839" w:rsidRDefault="00A966EE"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Костоусова</w:t>
      </w:r>
      <w:r w:rsidRPr="00FC6839">
        <w:rPr>
          <w:rFonts w:ascii="Times New Roman" w:hAnsi="Times New Roman"/>
          <w:spacing w:val="1"/>
          <w:sz w:val="28"/>
          <w:szCs w:val="28"/>
        </w:rPr>
        <w:t xml:space="preserve"> </w:t>
      </w:r>
      <w:r w:rsidRPr="00FC6839">
        <w:rPr>
          <w:rFonts w:ascii="Times New Roman" w:hAnsi="Times New Roman"/>
          <w:sz w:val="28"/>
          <w:szCs w:val="28"/>
        </w:rPr>
        <w:t>Э.</w:t>
      </w:r>
      <w:r w:rsidRPr="00FC6839">
        <w:rPr>
          <w:rFonts w:ascii="Times New Roman" w:hAnsi="Times New Roman"/>
          <w:spacing w:val="1"/>
          <w:sz w:val="28"/>
          <w:szCs w:val="28"/>
        </w:rPr>
        <w:t xml:space="preserve"> </w:t>
      </w:r>
      <w:r w:rsidRPr="00FC6839">
        <w:rPr>
          <w:rFonts w:ascii="Times New Roman" w:hAnsi="Times New Roman"/>
          <w:sz w:val="28"/>
          <w:szCs w:val="28"/>
        </w:rPr>
        <w:t>Т.</w:t>
      </w:r>
      <w:r w:rsidRPr="00FC6839">
        <w:rPr>
          <w:rFonts w:ascii="Times New Roman" w:hAnsi="Times New Roman"/>
          <w:spacing w:val="1"/>
          <w:sz w:val="28"/>
          <w:szCs w:val="28"/>
        </w:rPr>
        <w:t xml:space="preserve"> </w:t>
      </w:r>
      <w:r w:rsidRPr="00FC6839">
        <w:rPr>
          <w:rFonts w:ascii="Times New Roman" w:hAnsi="Times New Roman"/>
          <w:sz w:val="28"/>
          <w:szCs w:val="28"/>
        </w:rPr>
        <w:t>Внутренняя</w:t>
      </w:r>
      <w:r w:rsidRPr="00FC6839">
        <w:rPr>
          <w:rFonts w:ascii="Times New Roman" w:hAnsi="Times New Roman"/>
          <w:spacing w:val="1"/>
          <w:sz w:val="28"/>
          <w:szCs w:val="28"/>
        </w:rPr>
        <w:t xml:space="preserve"> </w:t>
      </w:r>
      <w:r w:rsidRPr="00FC6839">
        <w:rPr>
          <w:rFonts w:ascii="Times New Roman" w:hAnsi="Times New Roman"/>
          <w:sz w:val="28"/>
          <w:szCs w:val="28"/>
        </w:rPr>
        <w:t>мотивация</w:t>
      </w:r>
      <w:r w:rsidRPr="00FC6839">
        <w:rPr>
          <w:rFonts w:ascii="Times New Roman" w:hAnsi="Times New Roman"/>
          <w:spacing w:val="1"/>
          <w:sz w:val="28"/>
          <w:szCs w:val="28"/>
        </w:rPr>
        <w:t xml:space="preserve"> </w:t>
      </w:r>
      <w:r w:rsidRPr="00FC6839">
        <w:rPr>
          <w:rFonts w:ascii="Times New Roman" w:hAnsi="Times New Roman"/>
          <w:sz w:val="28"/>
          <w:szCs w:val="28"/>
        </w:rPr>
        <w:t>студентов</w:t>
      </w:r>
      <w:r w:rsidRPr="00FC6839">
        <w:rPr>
          <w:rFonts w:ascii="Times New Roman" w:hAnsi="Times New Roman"/>
          <w:spacing w:val="1"/>
          <w:sz w:val="28"/>
          <w:szCs w:val="28"/>
        </w:rPr>
        <w:t xml:space="preserve"> </w:t>
      </w:r>
      <w:r w:rsidRPr="00FC6839">
        <w:rPr>
          <w:rFonts w:ascii="Times New Roman" w:hAnsi="Times New Roman"/>
          <w:sz w:val="28"/>
          <w:szCs w:val="28"/>
        </w:rPr>
        <w:t>при</w:t>
      </w:r>
      <w:r w:rsidRPr="00FC6839">
        <w:rPr>
          <w:rFonts w:ascii="Times New Roman" w:hAnsi="Times New Roman"/>
          <w:spacing w:val="1"/>
          <w:sz w:val="28"/>
          <w:szCs w:val="28"/>
        </w:rPr>
        <w:t xml:space="preserve"> </w:t>
      </w:r>
      <w:r w:rsidRPr="00FC6839">
        <w:rPr>
          <w:rFonts w:ascii="Times New Roman" w:hAnsi="Times New Roman"/>
          <w:sz w:val="28"/>
          <w:szCs w:val="28"/>
        </w:rPr>
        <w:t>изучении</w:t>
      </w:r>
      <w:r w:rsidRPr="00FC6839">
        <w:rPr>
          <w:rFonts w:ascii="Times New Roman" w:hAnsi="Times New Roman"/>
          <w:spacing w:val="1"/>
          <w:sz w:val="28"/>
          <w:szCs w:val="28"/>
        </w:rPr>
        <w:t xml:space="preserve"> </w:t>
      </w:r>
      <w:r w:rsidRPr="00FC6839">
        <w:rPr>
          <w:rFonts w:ascii="Times New Roman" w:hAnsi="Times New Roman"/>
          <w:sz w:val="28"/>
          <w:szCs w:val="28"/>
        </w:rPr>
        <w:t>иностранного языка [Текст] / Э.Т. Костоусова // Неделя иностранных языков:</w:t>
      </w:r>
      <w:r w:rsidRPr="00FC6839">
        <w:rPr>
          <w:rFonts w:ascii="Times New Roman" w:hAnsi="Times New Roman"/>
          <w:spacing w:val="1"/>
          <w:sz w:val="28"/>
          <w:szCs w:val="28"/>
        </w:rPr>
        <w:t xml:space="preserve"> </w:t>
      </w:r>
      <w:r w:rsidRPr="00FC6839">
        <w:rPr>
          <w:rFonts w:ascii="Times New Roman" w:hAnsi="Times New Roman"/>
          <w:sz w:val="28"/>
          <w:szCs w:val="28"/>
        </w:rPr>
        <w:t>сб.</w:t>
      </w:r>
      <w:r w:rsidRPr="00FC6839">
        <w:rPr>
          <w:rFonts w:ascii="Times New Roman" w:hAnsi="Times New Roman"/>
          <w:spacing w:val="-2"/>
          <w:sz w:val="28"/>
          <w:szCs w:val="28"/>
        </w:rPr>
        <w:t xml:space="preserve"> </w:t>
      </w:r>
      <w:r w:rsidRPr="00FC6839">
        <w:rPr>
          <w:rFonts w:ascii="Times New Roman" w:hAnsi="Times New Roman"/>
          <w:sz w:val="28"/>
          <w:szCs w:val="28"/>
        </w:rPr>
        <w:t>науч. статей. – Екатеринбург: УГЛТУ, 2014.</w:t>
      </w:r>
      <w:r w:rsidRPr="00FC6839">
        <w:rPr>
          <w:rFonts w:ascii="Times New Roman" w:hAnsi="Times New Roman"/>
          <w:spacing w:val="1"/>
          <w:sz w:val="28"/>
          <w:szCs w:val="28"/>
        </w:rPr>
        <w:t xml:space="preserve"> </w:t>
      </w:r>
      <w:r w:rsidRPr="00FC6839">
        <w:rPr>
          <w:rFonts w:ascii="Times New Roman" w:hAnsi="Times New Roman"/>
          <w:sz w:val="28"/>
          <w:szCs w:val="28"/>
        </w:rPr>
        <w:t>6 с.</w:t>
      </w:r>
    </w:p>
    <w:p w:rsidR="00A966EE" w:rsidRPr="00FC6839" w:rsidRDefault="00A966EE"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Кошлаба І. Б. Формування іншомовної комунікативно-когнітивної компетентності студентів вищих медичних навчальних закладів / І. Б. Кошлаба // Мова : класичне – модерне – постмодерне : збірник наукових статей / Нац. ун-т «Києво-Могилянська академія»; відповід. ред. В. М. Ожоган. –</w:t>
      </w:r>
      <w:r w:rsidR="0018510D">
        <w:rPr>
          <w:rFonts w:ascii="Times New Roman" w:hAnsi="Times New Roman"/>
          <w:color w:val="000000"/>
          <w:sz w:val="28"/>
          <w:szCs w:val="28"/>
        </w:rPr>
        <w:t xml:space="preserve"> К. : ТОВ «СІК ГРУП УКРАЇНА», 2</w:t>
      </w:r>
      <w:r w:rsidRPr="00FC6839">
        <w:rPr>
          <w:rFonts w:ascii="Times New Roman" w:hAnsi="Times New Roman"/>
          <w:color w:val="000000"/>
          <w:sz w:val="28"/>
          <w:szCs w:val="28"/>
        </w:rPr>
        <w:t>014. – Вип. 1. – С. 71-78.</w:t>
      </w:r>
    </w:p>
    <w:p w:rsidR="00A966EE" w:rsidRPr="00FC6839" w:rsidRDefault="00A966EE"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Красильникова, В.А. Информационные и коммуникационные технологии в образовании: учеб. пособие / В.А. Красильникова; М-во образования и науки Рос. Федерации, Федер. агентство по образованию, Гос. образоват. учреждение высш. проф. образования «Оренбург. гос. ун-т». – М.: Дом педагогики, 2006. – 232 с.</w:t>
      </w:r>
    </w:p>
    <w:p w:rsidR="00A966EE" w:rsidRPr="00FC6839" w:rsidRDefault="00A966EE" w:rsidP="00A966EE">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Краткий словарь когнитивных терминов / [Под общей ред. Е. С. Кубряковой.]. – М.: Филол ф-т мгу им. М. В. Ломоносова, 1997. – 245 с.</w:t>
      </w:r>
    </w:p>
    <w:p w:rsidR="004C53E1" w:rsidRPr="00FC6839" w:rsidRDefault="00A966EE"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Куницына В. Н. Социальный интеллект и социальная компетентность / Б. Г. Ананьев и ленинградская школа в развитии современной психологии: тез. докл. науч.-практ. конфер. СПб.: Из-во СПбГУ, 1995. С. 34 – 36.</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eastAsia="Times New Roman" w:hAnsi="Times New Roman"/>
          <w:color w:val="000000"/>
          <w:sz w:val="28"/>
          <w:szCs w:val="28"/>
          <w:lang w:eastAsia="ru-RU"/>
        </w:rPr>
        <w:t>Лазарєв О. В. Критерії, показники та рівні сформованості професійної комунікативної компетентності майбутніх фахівців аграрного профілю / О. В. Лазарєв // Збірник наукових праць Уманського національного університету садівництва. Частина 1, 2014. – С.211-216.</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Лебедєв О.Є. Компетентнісний підхід освіти. Шкільні технології. 2004. № 5. С. 3 -12.</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Лебедева</w:t>
      </w:r>
      <w:r w:rsidRPr="00FC6839">
        <w:rPr>
          <w:rFonts w:ascii="Times New Roman" w:hAnsi="Times New Roman"/>
          <w:spacing w:val="1"/>
          <w:sz w:val="28"/>
          <w:szCs w:val="28"/>
        </w:rPr>
        <w:t xml:space="preserve"> </w:t>
      </w:r>
      <w:r w:rsidRPr="00FC6839">
        <w:rPr>
          <w:rFonts w:ascii="Times New Roman" w:hAnsi="Times New Roman"/>
          <w:sz w:val="28"/>
          <w:szCs w:val="28"/>
        </w:rPr>
        <w:t>М.</w:t>
      </w:r>
      <w:r w:rsidRPr="00FC6839">
        <w:rPr>
          <w:rFonts w:ascii="Times New Roman" w:hAnsi="Times New Roman"/>
          <w:spacing w:val="1"/>
          <w:sz w:val="28"/>
          <w:szCs w:val="28"/>
        </w:rPr>
        <w:t xml:space="preserve"> </w:t>
      </w:r>
      <w:r w:rsidRPr="00FC6839">
        <w:rPr>
          <w:rFonts w:ascii="Times New Roman" w:hAnsi="Times New Roman"/>
          <w:sz w:val="28"/>
          <w:szCs w:val="28"/>
        </w:rPr>
        <w:t>Б.</w:t>
      </w:r>
      <w:r w:rsidRPr="00FC6839">
        <w:rPr>
          <w:rFonts w:ascii="Times New Roman" w:hAnsi="Times New Roman"/>
          <w:spacing w:val="1"/>
          <w:sz w:val="28"/>
          <w:szCs w:val="28"/>
        </w:rPr>
        <w:t xml:space="preserve"> </w:t>
      </w:r>
      <w:r w:rsidRPr="00FC6839">
        <w:rPr>
          <w:rFonts w:ascii="Times New Roman" w:hAnsi="Times New Roman"/>
          <w:sz w:val="28"/>
          <w:szCs w:val="28"/>
        </w:rPr>
        <w:t>Система</w:t>
      </w:r>
      <w:r w:rsidRPr="00FC6839">
        <w:rPr>
          <w:rFonts w:ascii="Times New Roman" w:hAnsi="Times New Roman"/>
          <w:spacing w:val="1"/>
          <w:sz w:val="28"/>
          <w:szCs w:val="28"/>
        </w:rPr>
        <w:t xml:space="preserve"> </w:t>
      </w:r>
      <w:r w:rsidRPr="00FC6839">
        <w:rPr>
          <w:rFonts w:ascii="Times New Roman" w:hAnsi="Times New Roman"/>
          <w:sz w:val="28"/>
          <w:szCs w:val="28"/>
        </w:rPr>
        <w:t>модульной</w:t>
      </w:r>
      <w:r w:rsidRPr="00FC6839">
        <w:rPr>
          <w:rFonts w:ascii="Times New Roman" w:hAnsi="Times New Roman"/>
          <w:spacing w:val="1"/>
          <w:sz w:val="28"/>
          <w:szCs w:val="28"/>
        </w:rPr>
        <w:t xml:space="preserve"> </w:t>
      </w:r>
      <w:r w:rsidRPr="00FC6839">
        <w:rPr>
          <w:rFonts w:ascii="Times New Roman" w:hAnsi="Times New Roman"/>
          <w:sz w:val="28"/>
          <w:szCs w:val="28"/>
        </w:rPr>
        <w:t>профессиональной</w:t>
      </w:r>
      <w:r w:rsidRPr="00FC6839">
        <w:rPr>
          <w:rFonts w:ascii="Times New Roman" w:hAnsi="Times New Roman"/>
          <w:spacing w:val="1"/>
          <w:sz w:val="28"/>
          <w:szCs w:val="28"/>
        </w:rPr>
        <w:t xml:space="preserve"> </w:t>
      </w:r>
      <w:r w:rsidRPr="00FC6839">
        <w:rPr>
          <w:rFonts w:ascii="Times New Roman" w:hAnsi="Times New Roman"/>
          <w:sz w:val="28"/>
          <w:szCs w:val="28"/>
        </w:rPr>
        <w:t>подготовки</w:t>
      </w:r>
      <w:r w:rsidRPr="00FC6839">
        <w:rPr>
          <w:rFonts w:ascii="Times New Roman" w:hAnsi="Times New Roman"/>
          <w:spacing w:val="-67"/>
          <w:sz w:val="28"/>
          <w:szCs w:val="28"/>
        </w:rPr>
        <w:t xml:space="preserve"> </w:t>
      </w:r>
      <w:r w:rsidRPr="00FC6839">
        <w:rPr>
          <w:rFonts w:ascii="Times New Roman" w:hAnsi="Times New Roman"/>
          <w:sz w:val="28"/>
          <w:szCs w:val="28"/>
        </w:rPr>
        <w:t>будущих учителей к использованию информационных технологий в школе :</w:t>
      </w:r>
      <w:r w:rsidRPr="00FC6839">
        <w:rPr>
          <w:rFonts w:ascii="Times New Roman" w:hAnsi="Times New Roman"/>
          <w:spacing w:val="1"/>
          <w:sz w:val="28"/>
          <w:szCs w:val="28"/>
        </w:rPr>
        <w:t xml:space="preserve"> </w:t>
      </w:r>
      <w:r w:rsidRPr="00FC6839">
        <w:rPr>
          <w:rFonts w:ascii="Times New Roman" w:hAnsi="Times New Roman"/>
          <w:sz w:val="28"/>
          <w:szCs w:val="28"/>
        </w:rPr>
        <w:t>автореф.</w:t>
      </w:r>
      <w:r w:rsidRPr="00FC6839">
        <w:rPr>
          <w:rFonts w:ascii="Times New Roman" w:hAnsi="Times New Roman"/>
          <w:spacing w:val="-3"/>
          <w:sz w:val="28"/>
          <w:szCs w:val="28"/>
        </w:rPr>
        <w:t xml:space="preserve"> </w:t>
      </w:r>
      <w:r w:rsidRPr="00FC6839">
        <w:rPr>
          <w:rFonts w:ascii="Times New Roman" w:hAnsi="Times New Roman"/>
          <w:sz w:val="28"/>
          <w:szCs w:val="28"/>
        </w:rPr>
        <w:t>дис.</w:t>
      </w:r>
      <w:r w:rsidRPr="00FC6839">
        <w:rPr>
          <w:rFonts w:ascii="Times New Roman" w:hAnsi="Times New Roman"/>
          <w:spacing w:val="-2"/>
          <w:sz w:val="28"/>
          <w:szCs w:val="28"/>
        </w:rPr>
        <w:t xml:space="preserve"> </w:t>
      </w:r>
      <w:r w:rsidRPr="00FC6839">
        <w:rPr>
          <w:rFonts w:ascii="Times New Roman" w:hAnsi="Times New Roman"/>
          <w:sz w:val="28"/>
          <w:szCs w:val="28"/>
        </w:rPr>
        <w:t>докт.</w:t>
      </w:r>
      <w:r w:rsidRPr="00FC6839">
        <w:rPr>
          <w:rFonts w:ascii="Times New Roman" w:hAnsi="Times New Roman"/>
          <w:spacing w:val="-4"/>
          <w:sz w:val="28"/>
          <w:szCs w:val="28"/>
        </w:rPr>
        <w:t xml:space="preserve"> </w:t>
      </w:r>
      <w:r w:rsidRPr="00FC6839">
        <w:rPr>
          <w:rFonts w:ascii="Times New Roman" w:hAnsi="Times New Roman"/>
          <w:sz w:val="28"/>
          <w:szCs w:val="28"/>
        </w:rPr>
        <w:t>пед.</w:t>
      </w:r>
      <w:r w:rsidRPr="00FC6839">
        <w:rPr>
          <w:rFonts w:ascii="Times New Roman" w:hAnsi="Times New Roman"/>
          <w:spacing w:val="-5"/>
          <w:sz w:val="28"/>
          <w:szCs w:val="28"/>
        </w:rPr>
        <w:t xml:space="preserve"> </w:t>
      </w:r>
      <w:r w:rsidRPr="00FC6839">
        <w:rPr>
          <w:rFonts w:ascii="Times New Roman" w:hAnsi="Times New Roman"/>
          <w:sz w:val="28"/>
          <w:szCs w:val="28"/>
        </w:rPr>
        <w:t>наук :</w:t>
      </w:r>
      <w:r w:rsidRPr="00FC6839">
        <w:rPr>
          <w:rFonts w:ascii="Times New Roman" w:hAnsi="Times New Roman"/>
          <w:spacing w:val="1"/>
          <w:sz w:val="28"/>
          <w:szCs w:val="28"/>
        </w:rPr>
        <w:t xml:space="preserve"> </w:t>
      </w:r>
      <w:r w:rsidRPr="00FC6839">
        <w:rPr>
          <w:rFonts w:ascii="Times New Roman" w:hAnsi="Times New Roman"/>
          <w:sz w:val="28"/>
          <w:szCs w:val="28"/>
        </w:rPr>
        <w:t>спец.:</w:t>
      </w:r>
      <w:r w:rsidRPr="00FC6839">
        <w:rPr>
          <w:rFonts w:ascii="Times New Roman" w:hAnsi="Times New Roman"/>
          <w:spacing w:val="-4"/>
          <w:sz w:val="28"/>
          <w:szCs w:val="28"/>
        </w:rPr>
        <w:t xml:space="preserve"> </w:t>
      </w:r>
      <w:r w:rsidRPr="00FC6839">
        <w:rPr>
          <w:rFonts w:ascii="Times New Roman" w:hAnsi="Times New Roman"/>
          <w:sz w:val="28"/>
          <w:szCs w:val="28"/>
        </w:rPr>
        <w:t>13.00.04.</w:t>
      </w:r>
      <w:r w:rsidRPr="00FC6839">
        <w:rPr>
          <w:rFonts w:ascii="Times New Roman" w:hAnsi="Times New Roman"/>
          <w:spacing w:val="-1"/>
          <w:sz w:val="28"/>
          <w:szCs w:val="28"/>
        </w:rPr>
        <w:t xml:space="preserve"> </w:t>
      </w:r>
      <w:r w:rsidRPr="00FC6839">
        <w:rPr>
          <w:rFonts w:ascii="Times New Roman" w:hAnsi="Times New Roman"/>
          <w:sz w:val="28"/>
          <w:szCs w:val="28"/>
        </w:rPr>
        <w:t>Санкт-Петербург,</w:t>
      </w:r>
      <w:r w:rsidRPr="00FC6839">
        <w:rPr>
          <w:rFonts w:ascii="Times New Roman" w:hAnsi="Times New Roman"/>
          <w:spacing w:val="-2"/>
          <w:sz w:val="28"/>
          <w:szCs w:val="28"/>
        </w:rPr>
        <w:t xml:space="preserve"> </w:t>
      </w:r>
      <w:r w:rsidRPr="00FC6839">
        <w:rPr>
          <w:rFonts w:ascii="Times New Roman" w:hAnsi="Times New Roman"/>
          <w:sz w:val="28"/>
          <w:szCs w:val="28"/>
        </w:rPr>
        <w:t>2006.</w:t>
      </w:r>
      <w:r w:rsidRPr="00FC6839">
        <w:rPr>
          <w:rFonts w:ascii="Times New Roman" w:hAnsi="Times New Roman"/>
          <w:spacing w:val="-2"/>
          <w:sz w:val="28"/>
          <w:szCs w:val="28"/>
        </w:rPr>
        <w:t xml:space="preserve"> </w:t>
      </w:r>
      <w:r w:rsidRPr="00FC6839">
        <w:rPr>
          <w:rFonts w:ascii="Times New Roman" w:hAnsi="Times New Roman"/>
          <w:sz w:val="28"/>
          <w:szCs w:val="28"/>
        </w:rPr>
        <w:t>34</w:t>
      </w:r>
      <w:r w:rsidRPr="00FC6839">
        <w:rPr>
          <w:rFonts w:ascii="Times New Roman" w:hAnsi="Times New Roman"/>
          <w:spacing w:val="1"/>
          <w:sz w:val="28"/>
          <w:szCs w:val="28"/>
        </w:rPr>
        <w:t xml:space="preserve"> </w:t>
      </w:r>
      <w:r w:rsidRPr="00FC6839">
        <w:rPr>
          <w:rFonts w:ascii="Times New Roman" w:hAnsi="Times New Roman"/>
          <w:sz w:val="28"/>
          <w:szCs w:val="28"/>
        </w:rPr>
        <w:t>с.</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Лебедєва М. В. Що таке ІКТ – компетентність студентів педагогічного</w:t>
      </w:r>
      <w:r w:rsidRPr="00FC6839">
        <w:rPr>
          <w:rFonts w:ascii="Times New Roman" w:hAnsi="Times New Roman"/>
          <w:spacing w:val="1"/>
          <w:sz w:val="28"/>
          <w:szCs w:val="28"/>
        </w:rPr>
        <w:t xml:space="preserve"> </w:t>
      </w:r>
      <w:r w:rsidRPr="00FC6839">
        <w:rPr>
          <w:rFonts w:ascii="Times New Roman" w:hAnsi="Times New Roman"/>
          <w:sz w:val="28"/>
          <w:szCs w:val="28"/>
        </w:rPr>
        <w:t xml:space="preserve">університету і як її формувати. </w:t>
      </w:r>
      <w:r w:rsidRPr="00FC6839">
        <w:rPr>
          <w:rFonts w:ascii="Times New Roman" w:hAnsi="Times New Roman"/>
          <w:i/>
          <w:sz w:val="28"/>
          <w:szCs w:val="28"/>
        </w:rPr>
        <w:t>Інформатика та освіта</w:t>
      </w:r>
      <w:r w:rsidRPr="00FC6839">
        <w:rPr>
          <w:rFonts w:ascii="Times New Roman" w:hAnsi="Times New Roman"/>
          <w:sz w:val="28"/>
          <w:szCs w:val="28"/>
        </w:rPr>
        <w:t>. 2004. № 3. С. 96–</w:t>
      </w:r>
      <w:r w:rsidRPr="00FC6839">
        <w:rPr>
          <w:rFonts w:ascii="Times New Roman" w:hAnsi="Times New Roman"/>
          <w:spacing w:val="1"/>
          <w:sz w:val="28"/>
          <w:szCs w:val="28"/>
        </w:rPr>
        <w:t xml:space="preserve"> </w:t>
      </w:r>
      <w:r w:rsidRPr="00FC6839">
        <w:rPr>
          <w:rFonts w:ascii="Times New Roman" w:hAnsi="Times New Roman"/>
          <w:sz w:val="28"/>
          <w:szCs w:val="28"/>
        </w:rPr>
        <w:t>100.</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Леонтьєв Д.А. Некласичний вектор у сучасній психології / Постнекласична психологія. 2005. №1. С.51-71.</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Луговий В.І. Компетентності та компетенції: поняттєво-термінологічний дискурс / Вища освіта України. Київ: Гнозис, 2009. № 3 (додаток 1). С. 8 –14.</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 xml:space="preserve">Луговий В.І. Проблема понятійно-категоріального апарату педагогічної науки / Педагогічна і психологічна науки в Україні: зб. наук. пр. до 15-річчя НАПН України: у 5 т. Т.1. Теорія та історія педагогіки. - Київ: Педагог. думка, 2007. 359 с. </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Ляховицький М. В. Про деякі базисні категорії методики навчання іноземних мов [Текст] / М. В. Ляховицький // Іноземні мови у школі. -1973. - № 1. - 34 с.</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Макаров М.Л. Основы теории дискурса. – М.: ИТДГК «Гнозис», 2003. – 280 с. </w:t>
      </w:r>
    </w:p>
    <w:p w:rsidR="004C53E1" w:rsidRPr="00FC6839"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Максимова Є. Є. Освітній потенціал віртуальних соціальних мереж у навчанні іноземних мов [Текст]/Є. Є. Максимова// Еволюція сучасної науки. Збірник статей Міжнародної науково-практичної конференції. ‒ 2017. 214</w:t>
      </w:r>
      <w:r w:rsidRPr="00FC6839">
        <w:rPr>
          <w:rFonts w:ascii="Times New Roman" w:hAnsi="Times New Roman"/>
          <w:spacing w:val="1"/>
          <w:sz w:val="28"/>
          <w:szCs w:val="28"/>
        </w:rPr>
        <w:t xml:space="preserve"> </w:t>
      </w:r>
      <w:r w:rsidRPr="00FC6839">
        <w:rPr>
          <w:rFonts w:ascii="Times New Roman" w:hAnsi="Times New Roman"/>
          <w:sz w:val="28"/>
          <w:szCs w:val="28"/>
        </w:rPr>
        <w:t>с.</w:t>
      </w:r>
    </w:p>
    <w:p w:rsidR="004C53E1" w:rsidRPr="00C13CC2" w:rsidRDefault="004C53E1" w:rsidP="004C53E1">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themeColor="text1"/>
          <w:sz w:val="28"/>
          <w:szCs w:val="28"/>
          <w:lang w:eastAsia="ru-RU"/>
        </w:rPr>
      </w:pPr>
      <w:r w:rsidRPr="00C13CC2">
        <w:rPr>
          <w:rFonts w:ascii="Times New Roman" w:hAnsi="Times New Roman"/>
          <w:color w:val="000000" w:themeColor="text1"/>
          <w:sz w:val="28"/>
          <w:szCs w:val="28"/>
        </w:rPr>
        <w:t>Методика навчання іноземних мов у загальноосвітніх навчальних закладах: підручник / Л.С. Панова, І.Ф. Андрійко, С.В. Тезікова [та ін.]. – К.: ВЦ «Академія», 2010. – 328 с.</w:t>
      </w:r>
    </w:p>
    <w:p w:rsidR="00EC59BA" w:rsidRPr="00FC6839" w:rsidRDefault="00EC59BA" w:rsidP="00EC59B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Оліяр М. П. Теоретико-методичні засади формування комунікативностратегічної компетентності майбутніх учителів початкових класів: дис.. … доктора пед. наук: 13.00.02, 13.00.04 / Оліяр Марія Петрівна. – Одеса, 2016. – 551 с. </w:t>
      </w:r>
    </w:p>
    <w:p w:rsidR="00F35B5C" w:rsidRPr="00FC6839" w:rsidRDefault="00EC59BA" w:rsidP="00F35B5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Поляков</w:t>
      </w:r>
      <w:r w:rsidRPr="00FC6839">
        <w:rPr>
          <w:rFonts w:ascii="Times New Roman" w:hAnsi="Times New Roman"/>
          <w:spacing w:val="1"/>
          <w:sz w:val="28"/>
          <w:szCs w:val="28"/>
        </w:rPr>
        <w:t xml:space="preserve"> </w:t>
      </w:r>
      <w:r w:rsidRPr="00FC6839">
        <w:rPr>
          <w:rFonts w:ascii="Times New Roman" w:hAnsi="Times New Roman"/>
          <w:sz w:val="28"/>
          <w:szCs w:val="28"/>
        </w:rPr>
        <w:t>О.</w:t>
      </w:r>
      <w:r w:rsidRPr="00FC6839">
        <w:rPr>
          <w:rFonts w:ascii="Times New Roman" w:hAnsi="Times New Roman"/>
          <w:spacing w:val="1"/>
          <w:sz w:val="28"/>
          <w:szCs w:val="28"/>
        </w:rPr>
        <w:t xml:space="preserve"> </w:t>
      </w:r>
      <w:r w:rsidRPr="00FC6839">
        <w:rPr>
          <w:rFonts w:ascii="Times New Roman" w:hAnsi="Times New Roman"/>
          <w:sz w:val="28"/>
          <w:szCs w:val="28"/>
        </w:rPr>
        <w:t>Г.</w:t>
      </w:r>
      <w:r w:rsidRPr="00FC6839">
        <w:rPr>
          <w:rFonts w:ascii="Times New Roman" w:hAnsi="Times New Roman"/>
          <w:spacing w:val="1"/>
          <w:sz w:val="28"/>
          <w:szCs w:val="28"/>
        </w:rPr>
        <w:t xml:space="preserve"> </w:t>
      </w:r>
      <w:r w:rsidRPr="00FC6839">
        <w:rPr>
          <w:rFonts w:ascii="Times New Roman" w:hAnsi="Times New Roman"/>
          <w:sz w:val="28"/>
          <w:szCs w:val="28"/>
        </w:rPr>
        <w:t>Концепция</w:t>
      </w:r>
      <w:r w:rsidRPr="00FC6839">
        <w:rPr>
          <w:rFonts w:ascii="Times New Roman" w:hAnsi="Times New Roman"/>
          <w:spacing w:val="1"/>
          <w:sz w:val="28"/>
          <w:szCs w:val="28"/>
        </w:rPr>
        <w:t xml:space="preserve"> </w:t>
      </w:r>
      <w:r w:rsidRPr="00FC6839">
        <w:rPr>
          <w:rFonts w:ascii="Times New Roman" w:hAnsi="Times New Roman"/>
          <w:sz w:val="28"/>
          <w:szCs w:val="28"/>
        </w:rPr>
        <w:t>профильно-ориентированного</w:t>
      </w:r>
      <w:r w:rsidRPr="00FC6839">
        <w:rPr>
          <w:rFonts w:ascii="Times New Roman" w:hAnsi="Times New Roman"/>
          <w:spacing w:val="1"/>
          <w:sz w:val="28"/>
          <w:szCs w:val="28"/>
        </w:rPr>
        <w:t xml:space="preserve"> </w:t>
      </w:r>
      <w:r w:rsidRPr="00FC6839">
        <w:rPr>
          <w:rFonts w:ascii="Times New Roman" w:hAnsi="Times New Roman"/>
          <w:sz w:val="28"/>
          <w:szCs w:val="28"/>
        </w:rPr>
        <w:t>обучения</w:t>
      </w:r>
      <w:r w:rsidRPr="00FC6839">
        <w:rPr>
          <w:rFonts w:ascii="Times New Roman" w:hAnsi="Times New Roman"/>
          <w:spacing w:val="1"/>
          <w:sz w:val="28"/>
          <w:szCs w:val="28"/>
        </w:rPr>
        <w:t xml:space="preserve"> </w:t>
      </w:r>
      <w:r w:rsidRPr="00FC6839">
        <w:rPr>
          <w:rFonts w:ascii="Times New Roman" w:hAnsi="Times New Roman"/>
          <w:sz w:val="28"/>
          <w:szCs w:val="28"/>
        </w:rPr>
        <w:t>английскому языку в высшей школе: дисс. …док-ра пед. наук [Текст] / О. Г.</w:t>
      </w:r>
      <w:r w:rsidRPr="00FC6839">
        <w:rPr>
          <w:rFonts w:ascii="Times New Roman" w:hAnsi="Times New Roman"/>
          <w:spacing w:val="1"/>
          <w:sz w:val="28"/>
          <w:szCs w:val="28"/>
        </w:rPr>
        <w:t xml:space="preserve"> </w:t>
      </w:r>
      <w:r w:rsidRPr="00FC6839">
        <w:rPr>
          <w:rFonts w:ascii="Times New Roman" w:hAnsi="Times New Roman"/>
          <w:sz w:val="28"/>
          <w:szCs w:val="28"/>
        </w:rPr>
        <w:t>Поляков</w:t>
      </w:r>
      <w:r w:rsidRPr="00FC6839">
        <w:rPr>
          <w:rFonts w:ascii="Times New Roman" w:hAnsi="Times New Roman"/>
          <w:spacing w:val="-2"/>
          <w:sz w:val="28"/>
          <w:szCs w:val="28"/>
        </w:rPr>
        <w:t xml:space="preserve"> </w:t>
      </w:r>
      <w:r w:rsidRPr="00FC6839">
        <w:rPr>
          <w:rFonts w:ascii="Times New Roman" w:hAnsi="Times New Roman"/>
          <w:spacing w:val="-1"/>
          <w:sz w:val="28"/>
          <w:szCs w:val="28"/>
        </w:rPr>
        <w:t xml:space="preserve"> </w:t>
      </w:r>
      <w:r w:rsidRPr="00FC6839">
        <w:rPr>
          <w:rFonts w:ascii="Times New Roman" w:hAnsi="Times New Roman"/>
          <w:sz w:val="28"/>
          <w:szCs w:val="28"/>
        </w:rPr>
        <w:t>Тамбов,</w:t>
      </w:r>
      <w:r w:rsidRPr="00FC6839">
        <w:rPr>
          <w:rFonts w:ascii="Times New Roman" w:hAnsi="Times New Roman"/>
          <w:spacing w:val="-5"/>
          <w:sz w:val="28"/>
          <w:szCs w:val="28"/>
        </w:rPr>
        <w:t xml:space="preserve"> </w:t>
      </w:r>
      <w:r w:rsidR="001B0B9E">
        <w:rPr>
          <w:rFonts w:ascii="Times New Roman" w:hAnsi="Times New Roman"/>
          <w:sz w:val="28"/>
          <w:szCs w:val="28"/>
        </w:rPr>
        <w:t xml:space="preserve">2004. </w:t>
      </w:r>
      <w:r w:rsidRPr="00FC6839">
        <w:rPr>
          <w:rFonts w:ascii="Times New Roman" w:hAnsi="Times New Roman"/>
          <w:spacing w:val="-1"/>
          <w:sz w:val="28"/>
          <w:szCs w:val="28"/>
        </w:rPr>
        <w:t xml:space="preserve"> </w:t>
      </w:r>
      <w:r w:rsidRPr="00FC6839">
        <w:rPr>
          <w:rFonts w:ascii="Times New Roman" w:hAnsi="Times New Roman"/>
          <w:sz w:val="28"/>
          <w:szCs w:val="28"/>
        </w:rPr>
        <w:t>308</w:t>
      </w:r>
      <w:r w:rsidRPr="00FC6839">
        <w:rPr>
          <w:rFonts w:ascii="Times New Roman" w:hAnsi="Times New Roman"/>
          <w:spacing w:val="1"/>
          <w:sz w:val="28"/>
          <w:szCs w:val="28"/>
        </w:rPr>
        <w:t xml:space="preserve"> </w:t>
      </w:r>
      <w:r w:rsidRPr="00FC6839">
        <w:rPr>
          <w:rFonts w:ascii="Times New Roman" w:hAnsi="Times New Roman"/>
          <w:sz w:val="28"/>
          <w:szCs w:val="28"/>
        </w:rPr>
        <w:t>с.</w:t>
      </w:r>
    </w:p>
    <w:p w:rsidR="00F35B5C" w:rsidRPr="00FC6839" w:rsidRDefault="00F35B5C" w:rsidP="00F35B5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Пометун, О.І. Теорія та практика послідовної реалізації компетентнісного підходу в досвіді зарубіжних країн / О.І.Пометун // Компетентнісний підхід у сучасній освіті: світовий досвід та українські перспективи : монографія / М-во освіти і науки України; [колектив авт. : Н.М.Бібік, Л.С.Ващенко, О.І.Локшина та ін.; під заг. ред. О.В.Овчарук]. – К., 2004. –266 с.</w:t>
      </w:r>
    </w:p>
    <w:p w:rsidR="00F35B5C" w:rsidRPr="00FC6839" w:rsidRDefault="00F35B5C" w:rsidP="00F35B5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Попова О. В. Теоретико-методичні засади професійно-мовленнєвої підготовки майбутніх перекладачів китайської мови в умовах університетської освіти: дис.. … доктора пед. наук: 13.00.02, 13.00.04 / Олександра Володимирівна Попова. – Одеса, 2017. – 887 с. </w:t>
      </w:r>
    </w:p>
    <w:p w:rsidR="00F35B5C" w:rsidRPr="005B0F36" w:rsidRDefault="00F35B5C" w:rsidP="00F35B5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Проблеми підготовки спеціалістів. – Режим доступу: </w:t>
      </w:r>
      <w:hyperlink r:id="rId12" w:history="1">
        <w:r w:rsidRPr="00FC6839">
          <w:rPr>
            <w:rStyle w:val="a4"/>
            <w:rFonts w:ascii="Times New Roman" w:hAnsi="Times New Roman"/>
            <w:sz w:val="28"/>
            <w:szCs w:val="28"/>
          </w:rPr>
          <w:t>http://www.rusnauka.com/3_ANR_2013/Pedagogica/2_124202.doc.htm</w:t>
        </w:r>
      </w:hyperlink>
    </w:p>
    <w:p w:rsidR="005B0F36" w:rsidRPr="00FC6839" w:rsidRDefault="005B0F36" w:rsidP="00F35B5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5B0F36">
        <w:rPr>
          <w:rFonts w:ascii="Times New Roman" w:hAnsi="Times New Roman"/>
          <w:color w:val="000000"/>
          <w:sz w:val="28"/>
          <w:szCs w:val="28"/>
          <w:lang w:val="uk-UA"/>
        </w:rPr>
        <w:t>Равен Дж. Педагогическое тестирование: проблемы, заблуждения, перспективы. – Изд. 2-е, испр. Москва : Когито-Центр, 2001. 142 с</w:t>
      </w:r>
    </w:p>
    <w:p w:rsidR="00F35B5C" w:rsidRPr="00FC6839" w:rsidRDefault="00F35B5C" w:rsidP="00F35B5C">
      <w:pPr>
        <w:pStyle w:val="a3"/>
        <w:widowControl w:val="0"/>
        <w:numPr>
          <w:ilvl w:val="0"/>
          <w:numId w:val="11"/>
        </w:numPr>
        <w:tabs>
          <w:tab w:val="left" w:pos="1425"/>
        </w:tabs>
        <w:autoSpaceDE w:val="0"/>
        <w:spacing w:after="0" w:line="360" w:lineRule="auto"/>
        <w:ind w:right="454" w:firstLine="709"/>
        <w:jc w:val="both"/>
        <w:rPr>
          <w:rFonts w:ascii="Times New Roman" w:hAnsi="Times New Roman"/>
          <w:sz w:val="28"/>
          <w:szCs w:val="28"/>
        </w:rPr>
      </w:pPr>
      <w:r w:rsidRPr="00FC6839">
        <w:rPr>
          <w:rFonts w:ascii="Times New Roman" w:hAnsi="Times New Roman"/>
          <w:sz w:val="28"/>
          <w:szCs w:val="28"/>
        </w:rPr>
        <w:t xml:space="preserve">Роберт, И.В. Современные информационные технологии в образовании: дидактические проблемы; перспективы использования: моногр. / И.В. Роберт. – М.: ИИО РАО, 2010. – 140 с. </w:t>
      </w:r>
    </w:p>
    <w:p w:rsidR="00F35B5C" w:rsidRPr="00FC6839" w:rsidRDefault="00F35B5C" w:rsidP="00F35B5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Ротова Н.А. Комунікативна компетенція педагога початкової загальної освіти у процесі підвищення кваліфікації // Сучасна педагогіка. 2014.</w:t>
      </w:r>
      <w:r w:rsidRPr="00FC6839">
        <w:rPr>
          <w:rFonts w:ascii="Times New Roman" w:hAnsi="Times New Roman"/>
          <w:sz w:val="28"/>
          <w:szCs w:val="28"/>
          <w:lang w:val="uk-UA"/>
        </w:rPr>
        <w:t xml:space="preserve"> </w:t>
      </w:r>
      <w:r w:rsidRPr="00FC6839">
        <w:rPr>
          <w:rFonts w:ascii="Times New Roman" w:hAnsi="Times New Roman"/>
          <w:sz w:val="28"/>
          <w:szCs w:val="28"/>
        </w:rPr>
        <w:t>№7</w:t>
      </w:r>
      <w:r w:rsidRPr="00FC6839">
        <w:rPr>
          <w:rFonts w:ascii="Times New Roman" w:hAnsi="Times New Roman"/>
          <w:sz w:val="28"/>
          <w:szCs w:val="28"/>
          <w:lang w:val="uk-UA"/>
        </w:rPr>
        <w:t xml:space="preserve"> </w:t>
      </w:r>
      <w:r w:rsidRPr="00FC6839">
        <w:rPr>
          <w:rFonts w:ascii="Times New Roman" w:hAnsi="Times New Roman"/>
          <w:sz w:val="28"/>
          <w:szCs w:val="28"/>
        </w:rPr>
        <w:t xml:space="preserve">Режим доступу:  </w:t>
      </w:r>
      <w:hyperlink r:id="rId13" w:history="1">
        <w:r w:rsidRPr="00FC6839">
          <w:rPr>
            <w:rStyle w:val="a4"/>
            <w:rFonts w:ascii="Times New Roman" w:hAnsi="Times New Roman"/>
            <w:sz w:val="28"/>
            <w:szCs w:val="28"/>
          </w:rPr>
          <w:t>http://pedagogika.snauka.ru/2014/07/2523 .</w:t>
        </w:r>
      </w:hyperlink>
    </w:p>
    <w:p w:rsidR="00F35B5C" w:rsidRPr="00FC6839" w:rsidRDefault="00F35B5C" w:rsidP="00F35B5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Рощина Е. В. Функции иностранного языка как учебного предмета в</w:t>
      </w:r>
      <w:r w:rsidRPr="00FC6839">
        <w:rPr>
          <w:rFonts w:ascii="Times New Roman" w:hAnsi="Times New Roman"/>
          <w:spacing w:val="1"/>
          <w:sz w:val="28"/>
          <w:szCs w:val="28"/>
        </w:rPr>
        <w:t xml:space="preserve"> </w:t>
      </w:r>
      <w:r w:rsidRPr="00FC6839">
        <w:rPr>
          <w:rFonts w:ascii="Times New Roman" w:hAnsi="Times New Roman"/>
          <w:sz w:val="28"/>
          <w:szCs w:val="28"/>
        </w:rPr>
        <w:t>системе</w:t>
      </w:r>
      <w:r w:rsidRPr="00FC6839">
        <w:rPr>
          <w:rFonts w:ascii="Times New Roman" w:hAnsi="Times New Roman"/>
          <w:spacing w:val="-10"/>
          <w:sz w:val="28"/>
          <w:szCs w:val="28"/>
        </w:rPr>
        <w:t xml:space="preserve"> </w:t>
      </w:r>
      <w:r w:rsidRPr="00FC6839">
        <w:rPr>
          <w:rFonts w:ascii="Times New Roman" w:hAnsi="Times New Roman"/>
          <w:sz w:val="28"/>
          <w:szCs w:val="28"/>
        </w:rPr>
        <w:t>обучения</w:t>
      </w:r>
      <w:r w:rsidRPr="00FC6839">
        <w:rPr>
          <w:rFonts w:ascii="Times New Roman" w:hAnsi="Times New Roman"/>
          <w:spacing w:val="-9"/>
          <w:sz w:val="28"/>
          <w:szCs w:val="28"/>
        </w:rPr>
        <w:t xml:space="preserve"> </w:t>
      </w:r>
      <w:r w:rsidRPr="00FC6839">
        <w:rPr>
          <w:rFonts w:ascii="Times New Roman" w:hAnsi="Times New Roman"/>
          <w:sz w:val="28"/>
          <w:szCs w:val="28"/>
        </w:rPr>
        <w:t>в</w:t>
      </w:r>
      <w:r w:rsidRPr="00FC6839">
        <w:rPr>
          <w:rFonts w:ascii="Times New Roman" w:hAnsi="Times New Roman"/>
          <w:spacing w:val="-10"/>
          <w:sz w:val="28"/>
          <w:szCs w:val="28"/>
        </w:rPr>
        <w:t xml:space="preserve"> </w:t>
      </w:r>
      <w:r w:rsidRPr="00FC6839">
        <w:rPr>
          <w:rFonts w:ascii="Times New Roman" w:hAnsi="Times New Roman"/>
          <w:sz w:val="28"/>
          <w:szCs w:val="28"/>
        </w:rPr>
        <w:t>университете</w:t>
      </w:r>
      <w:r w:rsidRPr="00FC6839">
        <w:rPr>
          <w:rFonts w:ascii="Times New Roman" w:hAnsi="Times New Roman"/>
          <w:spacing w:val="-10"/>
          <w:sz w:val="28"/>
          <w:szCs w:val="28"/>
        </w:rPr>
        <w:t xml:space="preserve"> </w:t>
      </w:r>
      <w:r w:rsidRPr="00FC6839">
        <w:rPr>
          <w:rFonts w:ascii="Times New Roman" w:hAnsi="Times New Roman"/>
          <w:sz w:val="28"/>
          <w:szCs w:val="28"/>
        </w:rPr>
        <w:t>[Текст]</w:t>
      </w:r>
      <w:r w:rsidRPr="00FC6839">
        <w:rPr>
          <w:rFonts w:ascii="Times New Roman" w:hAnsi="Times New Roman"/>
          <w:spacing w:val="-11"/>
          <w:sz w:val="28"/>
          <w:szCs w:val="28"/>
        </w:rPr>
        <w:t xml:space="preserve"> </w:t>
      </w:r>
      <w:r w:rsidRPr="00FC6839">
        <w:rPr>
          <w:rFonts w:ascii="Times New Roman" w:hAnsi="Times New Roman"/>
          <w:sz w:val="28"/>
          <w:szCs w:val="28"/>
        </w:rPr>
        <w:t>/</w:t>
      </w:r>
      <w:r w:rsidRPr="00FC6839">
        <w:rPr>
          <w:rFonts w:ascii="Times New Roman" w:hAnsi="Times New Roman"/>
          <w:spacing w:val="-8"/>
          <w:sz w:val="28"/>
          <w:szCs w:val="28"/>
        </w:rPr>
        <w:t xml:space="preserve"> </w:t>
      </w:r>
      <w:r w:rsidRPr="00FC6839">
        <w:rPr>
          <w:rFonts w:ascii="Times New Roman" w:hAnsi="Times New Roman"/>
          <w:sz w:val="28"/>
          <w:szCs w:val="28"/>
        </w:rPr>
        <w:t>Е.</w:t>
      </w:r>
      <w:r w:rsidRPr="00FC6839">
        <w:rPr>
          <w:rFonts w:ascii="Times New Roman" w:hAnsi="Times New Roman"/>
          <w:spacing w:val="-11"/>
          <w:sz w:val="28"/>
          <w:szCs w:val="28"/>
        </w:rPr>
        <w:t xml:space="preserve"> </w:t>
      </w:r>
      <w:r w:rsidRPr="00FC6839">
        <w:rPr>
          <w:rFonts w:ascii="Times New Roman" w:hAnsi="Times New Roman"/>
          <w:sz w:val="28"/>
          <w:szCs w:val="28"/>
        </w:rPr>
        <w:t>В.</w:t>
      </w:r>
      <w:r w:rsidRPr="00FC6839">
        <w:rPr>
          <w:rFonts w:ascii="Times New Roman" w:hAnsi="Times New Roman"/>
          <w:spacing w:val="-10"/>
          <w:sz w:val="28"/>
          <w:szCs w:val="28"/>
        </w:rPr>
        <w:t xml:space="preserve"> </w:t>
      </w:r>
      <w:r w:rsidRPr="00FC6839">
        <w:rPr>
          <w:rFonts w:ascii="Times New Roman" w:hAnsi="Times New Roman"/>
          <w:sz w:val="28"/>
          <w:szCs w:val="28"/>
        </w:rPr>
        <w:t>Рощина</w:t>
      </w:r>
      <w:r w:rsidRPr="00FC6839">
        <w:rPr>
          <w:rFonts w:ascii="Times New Roman" w:hAnsi="Times New Roman"/>
          <w:spacing w:val="-9"/>
          <w:sz w:val="28"/>
          <w:szCs w:val="28"/>
        </w:rPr>
        <w:t xml:space="preserve"> </w:t>
      </w:r>
      <w:r w:rsidRPr="00FC6839">
        <w:rPr>
          <w:rFonts w:ascii="Times New Roman" w:hAnsi="Times New Roman"/>
          <w:sz w:val="28"/>
          <w:szCs w:val="28"/>
        </w:rPr>
        <w:t>//</w:t>
      </w:r>
      <w:r w:rsidRPr="00FC6839">
        <w:rPr>
          <w:rFonts w:ascii="Times New Roman" w:hAnsi="Times New Roman"/>
          <w:spacing w:val="-9"/>
          <w:sz w:val="28"/>
          <w:szCs w:val="28"/>
        </w:rPr>
        <w:t xml:space="preserve"> </w:t>
      </w:r>
      <w:r w:rsidRPr="00FC6839">
        <w:rPr>
          <w:rFonts w:ascii="Times New Roman" w:hAnsi="Times New Roman"/>
          <w:sz w:val="28"/>
          <w:szCs w:val="28"/>
        </w:rPr>
        <w:t>Иностранные</w:t>
      </w:r>
      <w:r w:rsidRPr="00FC6839">
        <w:rPr>
          <w:rFonts w:ascii="Times New Roman" w:hAnsi="Times New Roman"/>
          <w:spacing w:val="-1"/>
          <w:sz w:val="28"/>
          <w:szCs w:val="28"/>
        </w:rPr>
        <w:t xml:space="preserve"> </w:t>
      </w:r>
      <w:r w:rsidRPr="00FC6839">
        <w:rPr>
          <w:rFonts w:ascii="Times New Roman" w:hAnsi="Times New Roman"/>
          <w:sz w:val="28"/>
          <w:szCs w:val="28"/>
        </w:rPr>
        <w:t>языки</w:t>
      </w:r>
      <w:r w:rsidRPr="00FC6839">
        <w:rPr>
          <w:rFonts w:ascii="Times New Roman" w:hAnsi="Times New Roman"/>
          <w:spacing w:val="-68"/>
          <w:sz w:val="28"/>
          <w:szCs w:val="28"/>
        </w:rPr>
        <w:t xml:space="preserve"> </w:t>
      </w:r>
      <w:r w:rsidRPr="00FC6839">
        <w:rPr>
          <w:rFonts w:ascii="Times New Roman" w:hAnsi="Times New Roman"/>
          <w:sz w:val="28"/>
          <w:szCs w:val="28"/>
        </w:rPr>
        <w:t>на</w:t>
      </w:r>
      <w:r w:rsidRPr="00FC6839">
        <w:rPr>
          <w:rFonts w:ascii="Times New Roman" w:hAnsi="Times New Roman"/>
          <w:spacing w:val="-7"/>
          <w:sz w:val="28"/>
          <w:szCs w:val="28"/>
        </w:rPr>
        <w:t xml:space="preserve"> </w:t>
      </w:r>
      <w:r w:rsidRPr="00FC6839">
        <w:rPr>
          <w:rFonts w:ascii="Times New Roman" w:hAnsi="Times New Roman"/>
          <w:sz w:val="28"/>
          <w:szCs w:val="28"/>
        </w:rPr>
        <w:t>неспециальных</w:t>
      </w:r>
      <w:r w:rsidRPr="00FC6839">
        <w:rPr>
          <w:rFonts w:ascii="Times New Roman" w:hAnsi="Times New Roman"/>
          <w:spacing w:val="-6"/>
          <w:sz w:val="28"/>
          <w:szCs w:val="28"/>
        </w:rPr>
        <w:t xml:space="preserve"> </w:t>
      </w:r>
      <w:r w:rsidRPr="00FC6839">
        <w:rPr>
          <w:rFonts w:ascii="Times New Roman" w:hAnsi="Times New Roman"/>
          <w:sz w:val="28"/>
          <w:szCs w:val="28"/>
        </w:rPr>
        <w:t>факультетах:</w:t>
      </w:r>
      <w:r w:rsidRPr="00FC6839">
        <w:rPr>
          <w:rFonts w:ascii="Times New Roman" w:hAnsi="Times New Roman"/>
          <w:spacing w:val="-4"/>
          <w:sz w:val="28"/>
          <w:szCs w:val="28"/>
        </w:rPr>
        <w:t xml:space="preserve"> </w:t>
      </w:r>
      <w:r w:rsidRPr="00FC6839">
        <w:rPr>
          <w:rFonts w:ascii="Times New Roman" w:hAnsi="Times New Roman"/>
          <w:sz w:val="28"/>
          <w:szCs w:val="28"/>
        </w:rPr>
        <w:t>межвуз.</w:t>
      </w:r>
      <w:r w:rsidRPr="00FC6839">
        <w:rPr>
          <w:rFonts w:ascii="Times New Roman" w:hAnsi="Times New Roman"/>
          <w:spacing w:val="-6"/>
          <w:sz w:val="28"/>
          <w:szCs w:val="28"/>
        </w:rPr>
        <w:t xml:space="preserve"> </w:t>
      </w:r>
      <w:r w:rsidRPr="00FC6839">
        <w:rPr>
          <w:rFonts w:ascii="Times New Roman" w:hAnsi="Times New Roman"/>
          <w:sz w:val="28"/>
          <w:szCs w:val="28"/>
        </w:rPr>
        <w:t>сб.</w:t>
      </w:r>
      <w:r w:rsidRPr="00FC6839">
        <w:rPr>
          <w:rFonts w:ascii="Times New Roman" w:hAnsi="Times New Roman"/>
          <w:spacing w:val="-2"/>
          <w:sz w:val="28"/>
          <w:szCs w:val="28"/>
        </w:rPr>
        <w:t xml:space="preserve"> </w:t>
      </w:r>
      <w:r w:rsidRPr="00FC6839">
        <w:rPr>
          <w:rFonts w:ascii="Times New Roman" w:hAnsi="Times New Roman"/>
          <w:sz w:val="28"/>
          <w:szCs w:val="28"/>
        </w:rPr>
        <w:t>Л.:</w:t>
      </w:r>
      <w:r w:rsidRPr="00FC6839">
        <w:rPr>
          <w:rFonts w:ascii="Times New Roman" w:hAnsi="Times New Roman"/>
          <w:spacing w:val="-6"/>
          <w:sz w:val="28"/>
          <w:szCs w:val="28"/>
        </w:rPr>
        <w:t xml:space="preserve"> </w:t>
      </w:r>
      <w:r w:rsidRPr="00FC6839">
        <w:rPr>
          <w:rFonts w:ascii="Times New Roman" w:hAnsi="Times New Roman"/>
          <w:sz w:val="28"/>
          <w:szCs w:val="28"/>
        </w:rPr>
        <w:t>Изд-во</w:t>
      </w:r>
      <w:r w:rsidRPr="00FC6839">
        <w:rPr>
          <w:rFonts w:ascii="Times New Roman" w:hAnsi="Times New Roman"/>
          <w:spacing w:val="-5"/>
          <w:sz w:val="28"/>
          <w:szCs w:val="28"/>
        </w:rPr>
        <w:t xml:space="preserve"> </w:t>
      </w:r>
      <w:r w:rsidRPr="00FC6839">
        <w:rPr>
          <w:rFonts w:ascii="Times New Roman" w:hAnsi="Times New Roman"/>
          <w:sz w:val="28"/>
          <w:szCs w:val="28"/>
        </w:rPr>
        <w:t>Ленингр.</w:t>
      </w:r>
      <w:r w:rsidRPr="00FC6839">
        <w:rPr>
          <w:rFonts w:ascii="Times New Roman" w:hAnsi="Times New Roman"/>
          <w:spacing w:val="-7"/>
          <w:sz w:val="28"/>
          <w:szCs w:val="28"/>
        </w:rPr>
        <w:t xml:space="preserve"> </w:t>
      </w:r>
      <w:r w:rsidRPr="00FC6839">
        <w:rPr>
          <w:rFonts w:ascii="Times New Roman" w:hAnsi="Times New Roman"/>
          <w:sz w:val="28"/>
          <w:szCs w:val="28"/>
        </w:rPr>
        <w:t>ун-та,</w:t>
      </w:r>
      <w:r w:rsidRPr="00FC6839">
        <w:rPr>
          <w:rFonts w:ascii="Times New Roman" w:hAnsi="Times New Roman"/>
          <w:spacing w:val="-6"/>
          <w:sz w:val="28"/>
          <w:szCs w:val="28"/>
        </w:rPr>
        <w:t xml:space="preserve"> </w:t>
      </w:r>
      <w:r w:rsidRPr="00FC6839">
        <w:rPr>
          <w:rFonts w:ascii="Times New Roman" w:hAnsi="Times New Roman"/>
          <w:sz w:val="28"/>
          <w:szCs w:val="28"/>
        </w:rPr>
        <w:t>1978.С.</w:t>
      </w:r>
      <w:r w:rsidRPr="00FC6839">
        <w:rPr>
          <w:rFonts w:ascii="Times New Roman" w:hAnsi="Times New Roman"/>
          <w:spacing w:val="-1"/>
          <w:sz w:val="28"/>
          <w:szCs w:val="28"/>
        </w:rPr>
        <w:t xml:space="preserve"> </w:t>
      </w:r>
      <w:r w:rsidRPr="00FC6839">
        <w:rPr>
          <w:rFonts w:ascii="Times New Roman" w:hAnsi="Times New Roman"/>
          <w:sz w:val="28"/>
          <w:szCs w:val="28"/>
        </w:rPr>
        <w:t>3-6.</w:t>
      </w:r>
    </w:p>
    <w:p w:rsidR="00CF166A" w:rsidRPr="00FC6839" w:rsidRDefault="00F35B5C"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Рурік Г.Л. Комунікативна компетентність як складова професійної майстерності учителя та засіб побудови гуманних взаємин між учасниками навчально-виховного процесу / Г.Л. Рурік // Формування професійної компетентності майбутнього вчителя в умовах вищого навчального закладу: наук. пос. – К. : Видавничий Дім «Слово», 2011. – С. 344 – 380.</w:t>
      </w:r>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eastAsia="Times New Roman" w:hAnsi="Times New Roman"/>
          <w:color w:val="000000"/>
          <w:sz w:val="28"/>
          <w:szCs w:val="28"/>
          <w:lang w:eastAsia="ru-RU"/>
        </w:rPr>
        <w:t>Селевко Г. К. Компетентності та їх класифікація. Народна освіта. 2004. № 4. С. 138-143.</w:t>
      </w:r>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Селіванова О. О. Сучасна лінгвістика: напрями та проблеми: Підручник / О. О. Селіванова. –Полтава: Довкілля-К., 2008. – 712 с. </w:t>
      </w:r>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Селіванова О. О. Сучасна лінгвістика: термінологічна енциклопедія / О. О. Селіванова. –Полтава: Довкілля-К., 2006. – 716 с. </w:t>
      </w:r>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Словник іншомовних слів / уклад. С.М. Морозов, Л.М. Шкарапута. – К. : Наук. думка, 2000. – 680 с. </w:t>
      </w:r>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Словник педагогічних термінів / [уклад. Л.О. Савенкова, М.В. Артюшина, Г.М. Романова]. – Київ, 2008. – 28 с. 6 (81)-2017 </w:t>
      </w:r>
    </w:p>
    <w:p w:rsidR="00CF166A" w:rsidRPr="00DD3F3A"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Смагіна Т.М. Поняття про структуру соціальної компетентності учнів як наукова проблема. Вісник Житомирського державного університету. Вип. 50. Педагогічні науки. 2010. С. 138-142.</w:t>
      </w:r>
    </w:p>
    <w:p w:rsidR="00DD3F3A" w:rsidRPr="00FC6839" w:rsidRDefault="00DD3F3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437A8F">
        <w:rPr>
          <w:rFonts w:ascii="Times New Roman" w:hAnsi="Times New Roman"/>
          <w:color w:val="000000"/>
          <w:sz w:val="28"/>
          <w:szCs w:val="28"/>
        </w:rPr>
        <w:t>Сорокіна Т.М. Розвиток професійної компетенції майбутнього вчителя засобами інтегрованого навчального зміст</w:t>
      </w:r>
      <w:r w:rsidR="0018510D">
        <w:rPr>
          <w:rFonts w:ascii="Times New Roman" w:hAnsi="Times New Roman"/>
          <w:color w:val="000000"/>
          <w:sz w:val="28"/>
          <w:szCs w:val="28"/>
        </w:rPr>
        <w:t>у. 2004. №2. З. 110 -114.</w:t>
      </w:r>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Тарнопольський О.Б. Методика навчання іншомовної мовленнєвої діяльності у вищому мовному закладі освіти: навч. посіб. / О.Б. Тарнопольський. – К.: Інкос, 2006. – 247 с. </w:t>
      </w:r>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Український педагогічний словник / С.У. Гончаренко. – К.: Либідь, 1997. – 375 с. – Режим доступу: </w:t>
      </w:r>
      <w:hyperlink r:id="rId14" w:history="1">
        <w:r w:rsidRPr="00FC6839">
          <w:rPr>
            <w:rStyle w:val="a4"/>
            <w:rFonts w:ascii="Times New Roman" w:hAnsi="Times New Roman"/>
            <w:sz w:val="28"/>
            <w:szCs w:val="28"/>
          </w:rPr>
          <w:t>http://edu-lib.net/izbrannoe/goncharenko-s-u-ukrayinskiypedagogich</w:t>
        </w:r>
      </w:hyperlink>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Федотова Е. Л. Информационные технологии в науке [Текст] / Е. Л.</w:t>
      </w:r>
      <w:r w:rsidRPr="00FC6839">
        <w:rPr>
          <w:rFonts w:ascii="Times New Roman" w:hAnsi="Times New Roman"/>
          <w:spacing w:val="1"/>
          <w:sz w:val="28"/>
          <w:szCs w:val="28"/>
        </w:rPr>
        <w:t xml:space="preserve"> </w:t>
      </w:r>
      <w:r w:rsidRPr="00FC6839">
        <w:rPr>
          <w:rFonts w:ascii="Times New Roman" w:hAnsi="Times New Roman"/>
          <w:sz w:val="28"/>
          <w:szCs w:val="28"/>
        </w:rPr>
        <w:t>Федотова,</w:t>
      </w:r>
      <w:r w:rsidRPr="00FC6839">
        <w:rPr>
          <w:rFonts w:ascii="Times New Roman" w:hAnsi="Times New Roman"/>
          <w:spacing w:val="3"/>
          <w:sz w:val="28"/>
          <w:szCs w:val="28"/>
        </w:rPr>
        <w:t xml:space="preserve"> </w:t>
      </w:r>
      <w:r w:rsidRPr="00FC6839">
        <w:rPr>
          <w:rFonts w:ascii="Times New Roman" w:hAnsi="Times New Roman"/>
          <w:sz w:val="28"/>
          <w:szCs w:val="28"/>
        </w:rPr>
        <w:t>А.</w:t>
      </w:r>
      <w:r w:rsidRPr="00FC6839">
        <w:rPr>
          <w:rFonts w:ascii="Times New Roman" w:hAnsi="Times New Roman"/>
          <w:spacing w:val="3"/>
          <w:sz w:val="28"/>
          <w:szCs w:val="28"/>
        </w:rPr>
        <w:t xml:space="preserve"> </w:t>
      </w:r>
      <w:r w:rsidRPr="00FC6839">
        <w:rPr>
          <w:rFonts w:ascii="Times New Roman" w:hAnsi="Times New Roman"/>
          <w:sz w:val="28"/>
          <w:szCs w:val="28"/>
        </w:rPr>
        <w:t>А.</w:t>
      </w:r>
      <w:r w:rsidRPr="00FC6839">
        <w:rPr>
          <w:rFonts w:ascii="Times New Roman" w:hAnsi="Times New Roman"/>
          <w:spacing w:val="4"/>
          <w:sz w:val="28"/>
          <w:szCs w:val="28"/>
        </w:rPr>
        <w:t xml:space="preserve"> </w:t>
      </w:r>
      <w:r w:rsidRPr="00FC6839">
        <w:rPr>
          <w:rFonts w:ascii="Times New Roman" w:hAnsi="Times New Roman"/>
          <w:sz w:val="28"/>
          <w:szCs w:val="28"/>
        </w:rPr>
        <w:t>Федотов</w:t>
      </w:r>
      <w:r w:rsidRPr="00FC6839">
        <w:rPr>
          <w:rFonts w:ascii="Times New Roman" w:hAnsi="Times New Roman"/>
          <w:spacing w:val="8"/>
          <w:sz w:val="28"/>
          <w:szCs w:val="28"/>
        </w:rPr>
        <w:t xml:space="preserve"> </w:t>
      </w:r>
      <w:r w:rsidRPr="00FC6839">
        <w:rPr>
          <w:rFonts w:ascii="Times New Roman" w:hAnsi="Times New Roman"/>
          <w:spacing w:val="5"/>
          <w:sz w:val="28"/>
          <w:szCs w:val="28"/>
        </w:rPr>
        <w:t xml:space="preserve"> </w:t>
      </w:r>
      <w:r w:rsidRPr="00FC6839">
        <w:rPr>
          <w:rFonts w:ascii="Times New Roman" w:hAnsi="Times New Roman"/>
          <w:sz w:val="28"/>
          <w:szCs w:val="28"/>
        </w:rPr>
        <w:t>М:</w:t>
      </w:r>
      <w:r w:rsidRPr="00FC6839">
        <w:rPr>
          <w:rFonts w:ascii="Times New Roman" w:hAnsi="Times New Roman"/>
          <w:spacing w:val="5"/>
          <w:sz w:val="28"/>
          <w:szCs w:val="28"/>
        </w:rPr>
        <w:t xml:space="preserve"> </w:t>
      </w:r>
      <w:r w:rsidRPr="00FC6839">
        <w:rPr>
          <w:rFonts w:ascii="Times New Roman" w:hAnsi="Times New Roman"/>
          <w:sz w:val="28"/>
          <w:szCs w:val="28"/>
        </w:rPr>
        <w:t>Издательский</w:t>
      </w:r>
      <w:r w:rsidRPr="00FC6839">
        <w:rPr>
          <w:rFonts w:ascii="Times New Roman" w:hAnsi="Times New Roman"/>
          <w:spacing w:val="3"/>
          <w:sz w:val="28"/>
          <w:szCs w:val="28"/>
        </w:rPr>
        <w:t xml:space="preserve"> </w:t>
      </w:r>
      <w:r w:rsidRPr="00FC6839">
        <w:rPr>
          <w:rFonts w:ascii="Times New Roman" w:hAnsi="Times New Roman"/>
          <w:sz w:val="28"/>
          <w:szCs w:val="28"/>
        </w:rPr>
        <w:t>Дом</w:t>
      </w:r>
      <w:r w:rsidRPr="00FC6839">
        <w:rPr>
          <w:rFonts w:ascii="Times New Roman" w:hAnsi="Times New Roman"/>
          <w:spacing w:val="4"/>
          <w:sz w:val="28"/>
          <w:szCs w:val="28"/>
        </w:rPr>
        <w:t xml:space="preserve"> </w:t>
      </w:r>
      <w:r w:rsidRPr="00FC6839">
        <w:rPr>
          <w:rFonts w:ascii="Times New Roman" w:hAnsi="Times New Roman"/>
          <w:sz w:val="28"/>
          <w:szCs w:val="28"/>
        </w:rPr>
        <w:t>«Форум»</w:t>
      </w:r>
      <w:r w:rsidRPr="00FC6839">
        <w:rPr>
          <w:rFonts w:ascii="Times New Roman" w:hAnsi="Times New Roman"/>
          <w:spacing w:val="7"/>
          <w:sz w:val="28"/>
          <w:szCs w:val="28"/>
        </w:rPr>
        <w:t xml:space="preserve"> </w:t>
      </w:r>
      <w:r w:rsidRPr="00FC6839">
        <w:rPr>
          <w:rFonts w:ascii="Times New Roman" w:hAnsi="Times New Roman"/>
          <w:sz w:val="28"/>
          <w:szCs w:val="28"/>
        </w:rPr>
        <w:t>–</w:t>
      </w:r>
      <w:r w:rsidRPr="00FC6839">
        <w:rPr>
          <w:rFonts w:ascii="Times New Roman" w:hAnsi="Times New Roman"/>
          <w:spacing w:val="6"/>
          <w:sz w:val="28"/>
          <w:szCs w:val="28"/>
        </w:rPr>
        <w:t xml:space="preserve"> </w:t>
      </w:r>
      <w:r w:rsidRPr="00FC6839">
        <w:rPr>
          <w:rFonts w:ascii="Times New Roman" w:hAnsi="Times New Roman"/>
          <w:sz w:val="28"/>
          <w:szCs w:val="28"/>
        </w:rPr>
        <w:t>Инфра-М,</w:t>
      </w:r>
      <w:r w:rsidRPr="00FC6839">
        <w:rPr>
          <w:rFonts w:ascii="Times New Roman" w:hAnsi="Times New Roman"/>
          <w:spacing w:val="4"/>
          <w:sz w:val="28"/>
          <w:szCs w:val="28"/>
        </w:rPr>
        <w:t xml:space="preserve"> </w:t>
      </w:r>
      <w:r w:rsidR="0018510D">
        <w:rPr>
          <w:rFonts w:ascii="Times New Roman" w:hAnsi="Times New Roman"/>
          <w:sz w:val="28"/>
          <w:szCs w:val="28"/>
        </w:rPr>
        <w:t>2011.</w:t>
      </w:r>
      <w:r w:rsidRPr="00FC6839">
        <w:rPr>
          <w:rFonts w:ascii="Times New Roman" w:hAnsi="Times New Roman"/>
          <w:spacing w:val="-1"/>
          <w:sz w:val="28"/>
          <w:szCs w:val="28"/>
        </w:rPr>
        <w:t xml:space="preserve"> </w:t>
      </w:r>
      <w:r w:rsidRPr="00FC6839">
        <w:rPr>
          <w:rFonts w:ascii="Times New Roman" w:hAnsi="Times New Roman"/>
          <w:sz w:val="28"/>
          <w:szCs w:val="28"/>
        </w:rPr>
        <w:t>335</w:t>
      </w:r>
      <w:r w:rsidRPr="00FC6839">
        <w:rPr>
          <w:rFonts w:ascii="Times New Roman" w:hAnsi="Times New Roman"/>
          <w:spacing w:val="1"/>
          <w:sz w:val="28"/>
          <w:szCs w:val="28"/>
        </w:rPr>
        <w:t xml:space="preserve"> </w:t>
      </w:r>
      <w:r w:rsidRPr="00FC6839">
        <w:rPr>
          <w:rFonts w:ascii="Times New Roman" w:hAnsi="Times New Roman"/>
          <w:sz w:val="28"/>
          <w:szCs w:val="28"/>
        </w:rPr>
        <w:t>с.</w:t>
      </w:r>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Хеннер</w:t>
      </w:r>
      <w:r w:rsidRPr="00FC6839">
        <w:rPr>
          <w:rFonts w:ascii="Times New Roman" w:hAnsi="Times New Roman"/>
          <w:spacing w:val="1"/>
          <w:sz w:val="28"/>
          <w:szCs w:val="28"/>
        </w:rPr>
        <w:t xml:space="preserve"> </w:t>
      </w:r>
      <w:r w:rsidRPr="00FC6839">
        <w:rPr>
          <w:rFonts w:ascii="Times New Roman" w:hAnsi="Times New Roman"/>
          <w:sz w:val="28"/>
          <w:szCs w:val="28"/>
        </w:rPr>
        <w:t>Е.</w:t>
      </w:r>
      <w:r w:rsidRPr="00FC6839">
        <w:rPr>
          <w:rFonts w:ascii="Times New Roman" w:hAnsi="Times New Roman"/>
          <w:spacing w:val="1"/>
          <w:sz w:val="28"/>
          <w:szCs w:val="28"/>
        </w:rPr>
        <w:t xml:space="preserve"> </w:t>
      </w:r>
      <w:r w:rsidRPr="00FC6839">
        <w:rPr>
          <w:rFonts w:ascii="Times New Roman" w:hAnsi="Times New Roman"/>
          <w:sz w:val="28"/>
          <w:szCs w:val="28"/>
        </w:rPr>
        <w:t>К.</w:t>
      </w:r>
      <w:r w:rsidRPr="00FC6839">
        <w:rPr>
          <w:rFonts w:ascii="Times New Roman" w:hAnsi="Times New Roman"/>
          <w:spacing w:val="1"/>
          <w:sz w:val="28"/>
          <w:szCs w:val="28"/>
        </w:rPr>
        <w:t xml:space="preserve"> </w:t>
      </w:r>
      <w:r w:rsidRPr="00FC6839">
        <w:rPr>
          <w:rFonts w:ascii="Times New Roman" w:hAnsi="Times New Roman"/>
          <w:sz w:val="28"/>
          <w:szCs w:val="28"/>
        </w:rPr>
        <w:t>Формирование</w:t>
      </w:r>
      <w:r w:rsidRPr="00FC6839">
        <w:rPr>
          <w:rFonts w:ascii="Times New Roman" w:hAnsi="Times New Roman"/>
          <w:spacing w:val="1"/>
          <w:sz w:val="28"/>
          <w:szCs w:val="28"/>
        </w:rPr>
        <w:t xml:space="preserve"> </w:t>
      </w:r>
      <w:r w:rsidRPr="00FC6839">
        <w:rPr>
          <w:rFonts w:ascii="Times New Roman" w:hAnsi="Times New Roman"/>
          <w:sz w:val="28"/>
          <w:szCs w:val="28"/>
        </w:rPr>
        <w:t>ИКТ-компетентности</w:t>
      </w:r>
      <w:r w:rsidRPr="00FC6839">
        <w:rPr>
          <w:rFonts w:ascii="Times New Roman" w:hAnsi="Times New Roman"/>
          <w:spacing w:val="1"/>
          <w:sz w:val="28"/>
          <w:szCs w:val="28"/>
        </w:rPr>
        <w:t xml:space="preserve"> </w:t>
      </w:r>
      <w:r w:rsidRPr="00FC6839">
        <w:rPr>
          <w:rFonts w:ascii="Times New Roman" w:hAnsi="Times New Roman"/>
          <w:sz w:val="28"/>
          <w:szCs w:val="28"/>
        </w:rPr>
        <w:t>учащихся</w:t>
      </w:r>
      <w:r w:rsidRPr="00FC6839">
        <w:rPr>
          <w:rFonts w:ascii="Times New Roman" w:hAnsi="Times New Roman"/>
          <w:spacing w:val="1"/>
          <w:sz w:val="28"/>
          <w:szCs w:val="28"/>
        </w:rPr>
        <w:t xml:space="preserve"> </w:t>
      </w:r>
      <w:r w:rsidRPr="00FC6839">
        <w:rPr>
          <w:rFonts w:ascii="Times New Roman" w:hAnsi="Times New Roman"/>
          <w:sz w:val="28"/>
          <w:szCs w:val="28"/>
        </w:rPr>
        <w:t>и</w:t>
      </w:r>
      <w:r w:rsidRPr="00FC6839">
        <w:rPr>
          <w:rFonts w:ascii="Times New Roman" w:hAnsi="Times New Roman"/>
          <w:spacing w:val="1"/>
          <w:sz w:val="28"/>
          <w:szCs w:val="28"/>
        </w:rPr>
        <w:t xml:space="preserve"> </w:t>
      </w:r>
      <w:r w:rsidRPr="00FC6839">
        <w:rPr>
          <w:rFonts w:ascii="Times New Roman" w:hAnsi="Times New Roman"/>
          <w:sz w:val="28"/>
          <w:szCs w:val="28"/>
        </w:rPr>
        <w:t>преподавателей в системе непрерывного образовани</w:t>
      </w:r>
      <w:r w:rsidR="002111B1">
        <w:rPr>
          <w:rFonts w:ascii="Times New Roman" w:hAnsi="Times New Roman"/>
          <w:sz w:val="28"/>
          <w:szCs w:val="28"/>
        </w:rPr>
        <w:t xml:space="preserve">я [Текст] / Е. К. Хеннер </w:t>
      </w:r>
      <w:r w:rsidRPr="00FC6839">
        <w:rPr>
          <w:rFonts w:ascii="Times New Roman" w:hAnsi="Times New Roman"/>
          <w:sz w:val="28"/>
          <w:szCs w:val="28"/>
        </w:rPr>
        <w:t>М.:</w:t>
      </w:r>
      <w:r w:rsidRPr="00FC6839">
        <w:rPr>
          <w:rFonts w:ascii="Times New Roman" w:hAnsi="Times New Roman"/>
          <w:spacing w:val="-1"/>
          <w:sz w:val="28"/>
          <w:szCs w:val="28"/>
        </w:rPr>
        <w:t xml:space="preserve"> </w:t>
      </w:r>
      <w:r w:rsidRPr="00FC6839">
        <w:rPr>
          <w:rFonts w:ascii="Times New Roman" w:hAnsi="Times New Roman"/>
          <w:sz w:val="28"/>
          <w:szCs w:val="28"/>
        </w:rPr>
        <w:t>Бином.</w:t>
      </w:r>
      <w:r w:rsidRPr="00FC6839">
        <w:rPr>
          <w:rFonts w:ascii="Times New Roman" w:hAnsi="Times New Roman"/>
          <w:spacing w:val="-2"/>
          <w:sz w:val="28"/>
          <w:szCs w:val="28"/>
        </w:rPr>
        <w:t xml:space="preserve"> </w:t>
      </w:r>
      <w:r w:rsidRPr="00FC6839">
        <w:rPr>
          <w:rFonts w:ascii="Times New Roman" w:hAnsi="Times New Roman"/>
          <w:sz w:val="28"/>
          <w:szCs w:val="28"/>
        </w:rPr>
        <w:t>Лаборатория знаний,</w:t>
      </w:r>
      <w:r w:rsidRPr="00FC6839">
        <w:rPr>
          <w:rFonts w:ascii="Times New Roman" w:hAnsi="Times New Roman"/>
          <w:spacing w:val="-4"/>
          <w:sz w:val="28"/>
          <w:szCs w:val="28"/>
        </w:rPr>
        <w:t xml:space="preserve"> </w:t>
      </w:r>
      <w:r w:rsidRPr="00FC6839">
        <w:rPr>
          <w:rFonts w:ascii="Times New Roman" w:hAnsi="Times New Roman"/>
          <w:sz w:val="28"/>
          <w:szCs w:val="28"/>
        </w:rPr>
        <w:t>2008.</w:t>
      </w:r>
      <w:r w:rsidRPr="00FC6839">
        <w:rPr>
          <w:rFonts w:ascii="Times New Roman" w:hAnsi="Times New Roman"/>
          <w:spacing w:val="3"/>
          <w:sz w:val="28"/>
          <w:szCs w:val="28"/>
        </w:rPr>
        <w:t xml:space="preserve"> </w:t>
      </w:r>
      <w:r w:rsidRPr="00FC6839">
        <w:rPr>
          <w:rFonts w:ascii="Times New Roman" w:hAnsi="Times New Roman"/>
          <w:sz w:val="28"/>
          <w:szCs w:val="28"/>
        </w:rPr>
        <w:t>188</w:t>
      </w:r>
      <w:r w:rsidRPr="00FC6839">
        <w:rPr>
          <w:rFonts w:ascii="Times New Roman" w:hAnsi="Times New Roman"/>
          <w:spacing w:val="1"/>
          <w:sz w:val="28"/>
          <w:szCs w:val="28"/>
        </w:rPr>
        <w:t xml:space="preserve"> </w:t>
      </w:r>
      <w:r w:rsidRPr="00FC6839">
        <w:rPr>
          <w:rFonts w:ascii="Times New Roman" w:hAnsi="Times New Roman"/>
          <w:sz w:val="28"/>
          <w:szCs w:val="28"/>
        </w:rPr>
        <w:t>с.</w:t>
      </w:r>
    </w:p>
    <w:p w:rsidR="00CF166A" w:rsidRPr="00FC6839" w:rsidRDefault="00CF166A" w:rsidP="00CF166A">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 xml:space="preserve">Хомский Н. Аспекты теории синтаксиса; пер. с англ., под ред. и с предисл. В. А. Звегинцева. Москва: Изд-во Москов. ун-а, 1972. 259 с. </w:t>
      </w:r>
    </w:p>
    <w:p w:rsidR="00FF414C" w:rsidRPr="007F4752" w:rsidRDefault="00CF166A"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Хуторський А. В. Ключові компетенції як компонент особистісно орієнтованої парадигми освіти. Народна освіта. 2003. № 2. С. 58 - 64.</w:t>
      </w:r>
    </w:p>
    <w:p w:rsidR="007F4752" w:rsidRPr="007F4752" w:rsidRDefault="007F4752" w:rsidP="007F4752">
      <w:pPr>
        <w:pStyle w:val="a3"/>
        <w:widowControl w:val="0"/>
        <w:numPr>
          <w:ilvl w:val="0"/>
          <w:numId w:val="11"/>
        </w:numPr>
        <w:tabs>
          <w:tab w:val="left" w:pos="1425"/>
        </w:tabs>
        <w:autoSpaceDE w:val="0"/>
        <w:spacing w:after="0" w:line="360" w:lineRule="auto"/>
        <w:ind w:right="454" w:firstLine="709"/>
        <w:jc w:val="both"/>
        <w:rPr>
          <w:rFonts w:ascii="Times New Roman" w:hAnsi="Times New Roman"/>
          <w:color w:val="000000"/>
          <w:sz w:val="28"/>
          <w:szCs w:val="28"/>
        </w:rPr>
      </w:pPr>
      <w:r w:rsidRPr="007F4752">
        <w:rPr>
          <w:rFonts w:ascii="Times New Roman" w:hAnsi="Times New Roman"/>
          <w:color w:val="000000"/>
          <w:sz w:val="28"/>
          <w:szCs w:val="28"/>
        </w:rPr>
        <w:t>Цокур О.С. Підготовка нового покоління науково-педагогічних кадрів - найважливіша соціальна місія класичного університету в добу глобалізації. Університетська педагогічна освіта: історія, теорія і перспективи розвитку в умовах глобалізації: Кол. монографія / під. ред. проф. Цокур О.С. Одеса: ФОП Бондаренко О.М., 2018. С.47-57.</w:t>
      </w:r>
    </w:p>
    <w:p w:rsidR="007F4752" w:rsidRPr="007F4752" w:rsidRDefault="007F4752" w:rsidP="007F4752">
      <w:pPr>
        <w:pStyle w:val="a3"/>
        <w:widowControl w:val="0"/>
        <w:numPr>
          <w:ilvl w:val="0"/>
          <w:numId w:val="11"/>
        </w:numPr>
        <w:tabs>
          <w:tab w:val="left" w:pos="1425"/>
        </w:tabs>
        <w:autoSpaceDE w:val="0"/>
        <w:spacing w:after="0" w:line="360" w:lineRule="auto"/>
        <w:ind w:right="454" w:firstLine="709"/>
        <w:jc w:val="both"/>
        <w:rPr>
          <w:rFonts w:ascii="Times New Roman" w:hAnsi="Times New Roman"/>
          <w:color w:val="000000"/>
          <w:sz w:val="28"/>
          <w:szCs w:val="28"/>
        </w:rPr>
      </w:pPr>
      <w:r w:rsidRPr="007F4752">
        <w:rPr>
          <w:rFonts w:ascii="Times New Roman" w:hAnsi="Times New Roman"/>
          <w:color w:val="000000"/>
          <w:sz w:val="28"/>
          <w:szCs w:val="28"/>
        </w:rPr>
        <w:t>Цокур О.С. Підготовка нового покоління науково-педагогічних кадрів як найважливіша місія класичного університету в глобалізації. Современные</w:t>
      </w:r>
      <w:r w:rsidR="002111B1">
        <w:rPr>
          <w:rFonts w:ascii="Times New Roman" w:hAnsi="Times New Roman"/>
          <w:color w:val="000000"/>
          <w:sz w:val="28"/>
          <w:szCs w:val="28"/>
          <w:lang w:val="uk-UA"/>
        </w:rPr>
        <w:t xml:space="preserve"> </w:t>
      </w:r>
      <w:r w:rsidRPr="007F4752">
        <w:rPr>
          <w:rFonts w:ascii="Times New Roman" w:hAnsi="Times New Roman"/>
          <w:color w:val="000000"/>
          <w:sz w:val="28"/>
          <w:szCs w:val="28"/>
        </w:rPr>
        <w:t>тенденции</w:t>
      </w:r>
      <w:r w:rsidR="002111B1">
        <w:rPr>
          <w:rFonts w:ascii="Times New Roman" w:hAnsi="Times New Roman"/>
          <w:color w:val="000000"/>
          <w:sz w:val="28"/>
          <w:szCs w:val="28"/>
          <w:lang w:val="uk-UA"/>
        </w:rPr>
        <w:t xml:space="preserve"> </w:t>
      </w:r>
      <w:r w:rsidRPr="007F4752">
        <w:rPr>
          <w:rFonts w:ascii="Times New Roman" w:hAnsi="Times New Roman"/>
          <w:color w:val="000000"/>
          <w:sz w:val="28"/>
          <w:szCs w:val="28"/>
        </w:rPr>
        <w:t>развития</w:t>
      </w:r>
      <w:r w:rsidR="002111B1">
        <w:rPr>
          <w:rFonts w:ascii="Times New Roman" w:hAnsi="Times New Roman"/>
          <w:color w:val="000000"/>
          <w:sz w:val="28"/>
          <w:szCs w:val="28"/>
          <w:lang w:val="uk-UA"/>
        </w:rPr>
        <w:t xml:space="preserve"> </w:t>
      </w:r>
      <w:r w:rsidRPr="007F4752">
        <w:rPr>
          <w:rFonts w:ascii="Times New Roman" w:hAnsi="Times New Roman"/>
          <w:color w:val="000000"/>
          <w:sz w:val="28"/>
          <w:szCs w:val="28"/>
        </w:rPr>
        <w:t>дошкольного</w:t>
      </w:r>
      <w:r w:rsidR="002111B1">
        <w:rPr>
          <w:rFonts w:ascii="Times New Roman" w:hAnsi="Times New Roman"/>
          <w:color w:val="000000"/>
          <w:sz w:val="28"/>
          <w:szCs w:val="28"/>
          <w:lang w:val="uk-UA"/>
        </w:rPr>
        <w:t xml:space="preserve"> </w:t>
      </w:r>
      <w:r w:rsidRPr="007F4752">
        <w:rPr>
          <w:rFonts w:ascii="Times New Roman" w:hAnsi="Times New Roman"/>
          <w:color w:val="000000"/>
          <w:sz w:val="28"/>
          <w:szCs w:val="28"/>
        </w:rPr>
        <w:t>образования и профессиональной</w:t>
      </w:r>
      <w:r w:rsidR="002111B1">
        <w:rPr>
          <w:rFonts w:ascii="Times New Roman" w:hAnsi="Times New Roman"/>
          <w:color w:val="000000"/>
          <w:sz w:val="28"/>
          <w:szCs w:val="28"/>
          <w:lang w:val="uk-UA"/>
        </w:rPr>
        <w:t xml:space="preserve"> </w:t>
      </w:r>
      <w:r w:rsidRPr="007F4752">
        <w:rPr>
          <w:rFonts w:ascii="Times New Roman" w:hAnsi="Times New Roman"/>
          <w:color w:val="000000"/>
          <w:sz w:val="28"/>
          <w:szCs w:val="28"/>
        </w:rPr>
        <w:t>подготовки</w:t>
      </w:r>
      <w:r w:rsidR="002111B1">
        <w:rPr>
          <w:rFonts w:ascii="Times New Roman" w:hAnsi="Times New Roman"/>
          <w:color w:val="000000"/>
          <w:sz w:val="28"/>
          <w:szCs w:val="28"/>
          <w:lang w:val="uk-UA"/>
        </w:rPr>
        <w:t xml:space="preserve"> </w:t>
      </w:r>
      <w:r w:rsidRPr="007F4752">
        <w:rPr>
          <w:rFonts w:ascii="Times New Roman" w:hAnsi="Times New Roman"/>
          <w:color w:val="000000"/>
          <w:sz w:val="28"/>
          <w:szCs w:val="28"/>
        </w:rPr>
        <w:t>кадров: матеріали міжн. наук.-практ. конф. (г. Тирасполь, 20 октября 2017 г.). Т.: ПГУ им. Т.Г.Шевченко. С. 441–445.</w:t>
      </w:r>
    </w:p>
    <w:p w:rsidR="00FC5D0B" w:rsidRPr="00FC5D0B" w:rsidRDefault="00FC5D0B" w:rsidP="00FF414C">
      <w:pPr>
        <w:pStyle w:val="a3"/>
        <w:widowControl w:val="0"/>
        <w:numPr>
          <w:ilvl w:val="0"/>
          <w:numId w:val="11"/>
        </w:numPr>
        <w:tabs>
          <w:tab w:val="left" w:pos="1425"/>
        </w:tabs>
        <w:autoSpaceDE w:val="0"/>
        <w:spacing w:after="0" w:line="360" w:lineRule="auto"/>
        <w:ind w:right="454" w:firstLine="709"/>
        <w:jc w:val="both"/>
        <w:rPr>
          <w:rFonts w:ascii="Times New Roman" w:hAnsi="Times New Roman"/>
          <w:sz w:val="28"/>
          <w:szCs w:val="28"/>
        </w:rPr>
      </w:pPr>
      <w:r w:rsidRPr="00FC5D0B">
        <w:rPr>
          <w:rFonts w:ascii="Times New Roman" w:hAnsi="Times New Roman"/>
          <w:sz w:val="28"/>
          <w:szCs w:val="28"/>
        </w:rPr>
        <w:t>Чередніченко Г. А., Шапран Л. Ю., Куниця Л. І. Мультимедійні технології у процесі викладання дисципліни «Іноземна мова» у вищих технічних навчальних закладах. Наукові записки. Серія: Педагогіка. Тернопільський національний педагогічний університет ім. В. Г</w:t>
      </w:r>
      <w:r>
        <w:rPr>
          <w:rFonts w:ascii="Times New Roman" w:hAnsi="Times New Roman"/>
          <w:sz w:val="28"/>
          <w:szCs w:val="28"/>
        </w:rPr>
        <w:t>натюка, 2011. № 4. С. 134-138.</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Ягупов В.В., Свистун В. І. Компетентнісний підхід до підготовки фахівців у системі вищої освіти. Наукові записки НаУКМА. Серія «Педагогічні, психологічні науки та соціальна робота.» 2007. Т.71 С. 3.</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rPr>
        <w:t>Яменко О. П. Інформаційно-комунікаційні технології у середовищі дистанційної освіти // Науковий огляд. Педагогічні науки [Текст] / О. П. Яменко - 2014. - № 2. - С. 172-173.</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Яцюк</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Г</w:t>
      </w:r>
      <w:r w:rsidRPr="000F7668">
        <w:rPr>
          <w:rFonts w:ascii="Times New Roman" w:hAnsi="Times New Roman"/>
          <w:color w:val="000000"/>
          <w:sz w:val="28"/>
          <w:szCs w:val="28"/>
        </w:rPr>
        <w:t>.</w:t>
      </w:r>
      <w:r w:rsidRPr="00FC6839">
        <w:rPr>
          <w:rFonts w:ascii="Times New Roman" w:hAnsi="Times New Roman"/>
          <w:color w:val="000000"/>
          <w:sz w:val="28"/>
          <w:szCs w:val="28"/>
        </w:rPr>
        <w:t>В</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Особливості</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комунікативної</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ситуації</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у</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телевізійному</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жанрі</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ток</w:t>
      </w:r>
      <w:r w:rsidRPr="000F7668">
        <w:rPr>
          <w:rFonts w:ascii="Times New Roman" w:hAnsi="Times New Roman"/>
          <w:color w:val="000000"/>
          <w:sz w:val="28"/>
          <w:szCs w:val="28"/>
        </w:rPr>
        <w:t>-</w:t>
      </w:r>
      <w:r w:rsidRPr="00FC6839">
        <w:rPr>
          <w:rFonts w:ascii="Times New Roman" w:hAnsi="Times New Roman"/>
          <w:color w:val="000000"/>
          <w:sz w:val="28"/>
          <w:szCs w:val="28"/>
        </w:rPr>
        <w:t>шоу</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на</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матеріалі</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сучасної</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англійської</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мови</w:t>
      </w:r>
      <w:r w:rsidRPr="000F7668">
        <w:rPr>
          <w:rFonts w:ascii="Times New Roman" w:hAnsi="Times New Roman"/>
          <w:color w:val="000000"/>
          <w:sz w:val="28"/>
          <w:szCs w:val="28"/>
        </w:rPr>
        <w:t xml:space="preserve">) / </w:t>
      </w:r>
      <w:r w:rsidRPr="00FC6839">
        <w:rPr>
          <w:rFonts w:ascii="Times New Roman" w:hAnsi="Times New Roman"/>
          <w:color w:val="000000"/>
          <w:sz w:val="28"/>
          <w:szCs w:val="28"/>
        </w:rPr>
        <w:t>Г</w:t>
      </w:r>
      <w:r w:rsidRPr="000F7668">
        <w:rPr>
          <w:rFonts w:ascii="Times New Roman" w:hAnsi="Times New Roman"/>
          <w:color w:val="000000"/>
          <w:sz w:val="28"/>
          <w:szCs w:val="28"/>
        </w:rPr>
        <w:t>.</w:t>
      </w:r>
      <w:r w:rsidRPr="00FC6839">
        <w:rPr>
          <w:rFonts w:ascii="Times New Roman" w:hAnsi="Times New Roman"/>
          <w:color w:val="000000"/>
          <w:sz w:val="28"/>
          <w:szCs w:val="28"/>
        </w:rPr>
        <w:t>В</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Яцюк</w:t>
      </w:r>
      <w:r w:rsidRPr="000F7668">
        <w:rPr>
          <w:rFonts w:ascii="Times New Roman" w:hAnsi="Times New Roman"/>
          <w:color w:val="000000"/>
          <w:sz w:val="28"/>
          <w:szCs w:val="28"/>
        </w:rPr>
        <w:t xml:space="preserve"> // </w:t>
      </w:r>
      <w:r w:rsidRPr="00FC6839">
        <w:rPr>
          <w:rFonts w:ascii="Times New Roman" w:hAnsi="Times New Roman"/>
          <w:color w:val="000000"/>
          <w:sz w:val="28"/>
          <w:szCs w:val="28"/>
        </w:rPr>
        <w:t>Вісник</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Київського</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Національного</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університету</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імені</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Тараса</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Шевченка</w:t>
      </w:r>
      <w:r w:rsidRPr="000F7668">
        <w:rPr>
          <w:rFonts w:ascii="Times New Roman" w:hAnsi="Times New Roman"/>
          <w:color w:val="000000"/>
          <w:sz w:val="28"/>
          <w:szCs w:val="28"/>
        </w:rPr>
        <w:t xml:space="preserve">. </w:t>
      </w:r>
      <w:r w:rsidRPr="00FC6839">
        <w:rPr>
          <w:rFonts w:ascii="Times New Roman" w:hAnsi="Times New Roman"/>
          <w:color w:val="000000"/>
          <w:sz w:val="28"/>
          <w:szCs w:val="28"/>
        </w:rPr>
        <w:t xml:space="preserve">Іноземна філологія. – 2005. – № 39. – С. 30–32. </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color w:val="000000"/>
          <w:sz w:val="28"/>
          <w:szCs w:val="28"/>
        </w:rPr>
        <w:t>Яшенкова О.В. Основи теорії мовної комунікації: навч. посіб. / О.В. Яшенкова. – К.: ВЦ «Академія», 2010. – 312 с.</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Bochevar, A. G. (2013). Informatsiino</w:t>
      </w:r>
      <w:r w:rsidR="002111B1">
        <w:rPr>
          <w:rFonts w:ascii="Times New Roman" w:hAnsi="Times New Roman"/>
          <w:sz w:val="28"/>
          <w:szCs w:val="28"/>
          <w:lang w:val="uk-UA"/>
        </w:rPr>
        <w:t>-</w:t>
      </w:r>
      <w:r w:rsidRPr="00FC6839">
        <w:rPr>
          <w:rFonts w:ascii="Times New Roman" w:hAnsi="Times New Roman"/>
          <w:sz w:val="28"/>
          <w:szCs w:val="28"/>
          <w:lang w:val="en-US"/>
        </w:rPr>
        <w:t>kom</w:t>
      </w:r>
      <w:r w:rsidR="002111B1">
        <w:rPr>
          <w:rFonts w:ascii="Times New Roman" w:hAnsi="Times New Roman"/>
          <w:sz w:val="28"/>
          <w:szCs w:val="28"/>
          <w:lang w:val="en-US"/>
        </w:rPr>
        <w:t>unikatyvna kompetentnist</w:t>
      </w:r>
      <w:r w:rsidRPr="00FC6839">
        <w:rPr>
          <w:rFonts w:ascii="Times New Roman" w:hAnsi="Times New Roman"/>
          <w:sz w:val="28"/>
          <w:szCs w:val="28"/>
          <w:lang w:val="en-US"/>
        </w:rPr>
        <w:t>, yii sutnist ta struktura [Informative and communicative compenetce of a lawyer, its essensce and structure]. Naukovyi visnyk Pivdennoukrainskoho natsionalnoho pedahohichnoho universytetu im. K. D. Ushynskoho – Bulletin of South Ukrainian National Pedagogical University named after K. D. Ushynsky, 1, 72 [in Ukrainian].</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Boyd D. M. Social Network Sites: Definition, History, and Scolarship /</w:t>
      </w:r>
      <w:r w:rsidRPr="00FC6839">
        <w:rPr>
          <w:rFonts w:ascii="Times New Roman" w:hAnsi="Times New Roman"/>
          <w:spacing w:val="1"/>
          <w:sz w:val="28"/>
          <w:szCs w:val="28"/>
          <w:lang w:val="en-US"/>
        </w:rPr>
        <w:t xml:space="preserve"> </w:t>
      </w:r>
      <w:r w:rsidRPr="00FC6839">
        <w:rPr>
          <w:rFonts w:ascii="Times New Roman" w:hAnsi="Times New Roman"/>
          <w:spacing w:val="-1"/>
          <w:sz w:val="28"/>
          <w:szCs w:val="28"/>
          <w:lang w:val="en-US"/>
        </w:rPr>
        <w:t>Danah</w:t>
      </w:r>
      <w:r w:rsidRPr="00FC6839">
        <w:rPr>
          <w:rFonts w:ascii="Times New Roman" w:hAnsi="Times New Roman"/>
          <w:spacing w:val="-17"/>
          <w:sz w:val="28"/>
          <w:szCs w:val="28"/>
          <w:lang w:val="en-US"/>
        </w:rPr>
        <w:t xml:space="preserve"> </w:t>
      </w:r>
      <w:r w:rsidRPr="00FC6839">
        <w:rPr>
          <w:rFonts w:ascii="Times New Roman" w:hAnsi="Times New Roman"/>
          <w:spacing w:val="-1"/>
          <w:sz w:val="28"/>
          <w:szCs w:val="28"/>
          <w:lang w:val="en-US"/>
        </w:rPr>
        <w:t>M.</w:t>
      </w:r>
      <w:r w:rsidRPr="00FC6839">
        <w:rPr>
          <w:rFonts w:ascii="Times New Roman" w:hAnsi="Times New Roman"/>
          <w:spacing w:val="-16"/>
          <w:sz w:val="28"/>
          <w:szCs w:val="28"/>
          <w:lang w:val="en-US"/>
        </w:rPr>
        <w:t xml:space="preserve"> </w:t>
      </w:r>
      <w:r w:rsidRPr="00FC6839">
        <w:rPr>
          <w:rFonts w:ascii="Times New Roman" w:hAnsi="Times New Roman"/>
          <w:spacing w:val="-1"/>
          <w:sz w:val="28"/>
          <w:szCs w:val="28"/>
          <w:lang w:val="en-US"/>
        </w:rPr>
        <w:t>Boyd,</w:t>
      </w:r>
      <w:r w:rsidRPr="00FC6839">
        <w:rPr>
          <w:rFonts w:ascii="Times New Roman" w:hAnsi="Times New Roman"/>
          <w:spacing w:val="-15"/>
          <w:sz w:val="28"/>
          <w:szCs w:val="28"/>
          <w:lang w:val="en-US"/>
        </w:rPr>
        <w:t xml:space="preserve"> </w:t>
      </w:r>
      <w:r w:rsidRPr="00FC6839">
        <w:rPr>
          <w:rFonts w:ascii="Times New Roman" w:hAnsi="Times New Roman"/>
          <w:spacing w:val="-1"/>
          <w:sz w:val="28"/>
          <w:szCs w:val="28"/>
          <w:lang w:val="en-US"/>
        </w:rPr>
        <w:t>Nicole</w:t>
      </w:r>
      <w:r w:rsidRPr="00FC6839">
        <w:rPr>
          <w:rFonts w:ascii="Times New Roman" w:hAnsi="Times New Roman"/>
          <w:spacing w:val="-15"/>
          <w:sz w:val="28"/>
          <w:szCs w:val="28"/>
          <w:lang w:val="en-US"/>
        </w:rPr>
        <w:t xml:space="preserve"> </w:t>
      </w:r>
      <w:r w:rsidRPr="00FC6839">
        <w:rPr>
          <w:rFonts w:ascii="Times New Roman" w:hAnsi="Times New Roman"/>
          <w:spacing w:val="-1"/>
          <w:sz w:val="28"/>
          <w:szCs w:val="28"/>
          <w:lang w:val="en-US"/>
        </w:rPr>
        <w:t>B.</w:t>
      </w:r>
      <w:r w:rsidRPr="00FC6839">
        <w:rPr>
          <w:rFonts w:ascii="Times New Roman" w:hAnsi="Times New Roman"/>
          <w:spacing w:val="-16"/>
          <w:sz w:val="28"/>
          <w:szCs w:val="28"/>
          <w:lang w:val="en-US"/>
        </w:rPr>
        <w:t xml:space="preserve"> </w:t>
      </w:r>
      <w:r w:rsidRPr="00FC6839">
        <w:rPr>
          <w:rFonts w:ascii="Times New Roman" w:hAnsi="Times New Roman"/>
          <w:spacing w:val="-1"/>
          <w:sz w:val="28"/>
          <w:szCs w:val="28"/>
          <w:lang w:val="en-US"/>
        </w:rPr>
        <w:t>Elison</w:t>
      </w:r>
      <w:r w:rsidRPr="00FC6839">
        <w:rPr>
          <w:rFonts w:ascii="Times New Roman" w:hAnsi="Times New Roman"/>
          <w:spacing w:val="-13"/>
          <w:sz w:val="28"/>
          <w:szCs w:val="28"/>
          <w:lang w:val="en-US"/>
        </w:rPr>
        <w:t xml:space="preserve"> </w:t>
      </w:r>
      <w:r w:rsidRPr="00FC6839">
        <w:rPr>
          <w:rFonts w:ascii="Times New Roman" w:hAnsi="Times New Roman"/>
          <w:spacing w:val="-1"/>
          <w:sz w:val="28"/>
          <w:szCs w:val="28"/>
          <w:lang w:val="en-US"/>
        </w:rPr>
        <w:t>//</w:t>
      </w:r>
      <w:r w:rsidRPr="00FC6839">
        <w:rPr>
          <w:rFonts w:ascii="Times New Roman" w:hAnsi="Times New Roman"/>
          <w:spacing w:val="-14"/>
          <w:sz w:val="28"/>
          <w:szCs w:val="28"/>
          <w:lang w:val="en-US"/>
        </w:rPr>
        <w:t xml:space="preserve"> </w:t>
      </w:r>
      <w:r w:rsidRPr="00FC6839">
        <w:rPr>
          <w:rFonts w:ascii="Times New Roman" w:hAnsi="Times New Roman"/>
          <w:spacing w:val="-1"/>
          <w:sz w:val="28"/>
          <w:szCs w:val="28"/>
          <w:lang w:val="en-US"/>
        </w:rPr>
        <w:t>Journal</w:t>
      </w:r>
      <w:r w:rsidRPr="00FC6839">
        <w:rPr>
          <w:rFonts w:ascii="Times New Roman" w:hAnsi="Times New Roman"/>
          <w:spacing w:val="-17"/>
          <w:sz w:val="28"/>
          <w:szCs w:val="28"/>
          <w:lang w:val="en-US"/>
        </w:rPr>
        <w:t xml:space="preserve"> </w:t>
      </w:r>
      <w:r w:rsidRPr="00FC6839">
        <w:rPr>
          <w:rFonts w:ascii="Times New Roman" w:hAnsi="Times New Roman"/>
          <w:sz w:val="28"/>
          <w:szCs w:val="28"/>
          <w:lang w:val="en-US"/>
        </w:rPr>
        <w:t>of</w:t>
      </w:r>
      <w:r w:rsidRPr="00FC6839">
        <w:rPr>
          <w:rFonts w:ascii="Times New Roman" w:hAnsi="Times New Roman"/>
          <w:spacing w:val="-14"/>
          <w:sz w:val="28"/>
          <w:szCs w:val="28"/>
          <w:lang w:val="en-US"/>
        </w:rPr>
        <w:t xml:space="preserve"> </w:t>
      </w:r>
      <w:r w:rsidRPr="00FC6839">
        <w:rPr>
          <w:rFonts w:ascii="Times New Roman" w:hAnsi="Times New Roman"/>
          <w:sz w:val="28"/>
          <w:szCs w:val="28"/>
          <w:lang w:val="en-US"/>
        </w:rPr>
        <w:t>Computer-Mediated</w:t>
      </w:r>
      <w:r w:rsidRPr="00FC6839">
        <w:rPr>
          <w:rFonts w:ascii="Times New Roman" w:hAnsi="Times New Roman"/>
          <w:spacing w:val="-14"/>
          <w:sz w:val="28"/>
          <w:szCs w:val="28"/>
          <w:lang w:val="en-US"/>
        </w:rPr>
        <w:t xml:space="preserve"> </w:t>
      </w:r>
      <w:r w:rsidRPr="00FC6839">
        <w:rPr>
          <w:rFonts w:ascii="Times New Roman" w:hAnsi="Times New Roman"/>
          <w:sz w:val="28"/>
          <w:szCs w:val="28"/>
          <w:lang w:val="en-US"/>
        </w:rPr>
        <w:t>Communication.-</w:t>
      </w:r>
      <w:r w:rsidRPr="00FC6839">
        <w:rPr>
          <w:rFonts w:ascii="Times New Roman" w:hAnsi="Times New Roman"/>
          <w:spacing w:val="-2"/>
          <w:sz w:val="28"/>
          <w:szCs w:val="28"/>
          <w:lang w:val="en-US"/>
        </w:rPr>
        <w:t xml:space="preserve"> </w:t>
      </w:r>
      <w:r w:rsidRPr="00FC6839">
        <w:rPr>
          <w:rFonts w:ascii="Times New Roman" w:hAnsi="Times New Roman"/>
          <w:sz w:val="28"/>
          <w:szCs w:val="28"/>
        </w:rPr>
        <w:t>2007.</w:t>
      </w:r>
      <w:r w:rsidRPr="00FC6839">
        <w:rPr>
          <w:rFonts w:ascii="Times New Roman" w:hAnsi="Times New Roman"/>
          <w:spacing w:val="-2"/>
          <w:sz w:val="28"/>
          <w:szCs w:val="28"/>
        </w:rPr>
        <w:t xml:space="preserve"> </w:t>
      </w:r>
      <w:r w:rsidRPr="00FC6839">
        <w:rPr>
          <w:rFonts w:ascii="Times New Roman" w:hAnsi="Times New Roman"/>
          <w:sz w:val="28"/>
          <w:szCs w:val="28"/>
        </w:rPr>
        <w:t>Vol.</w:t>
      </w:r>
      <w:r w:rsidRPr="00FC6839">
        <w:rPr>
          <w:rFonts w:ascii="Times New Roman" w:hAnsi="Times New Roman"/>
          <w:spacing w:val="-5"/>
          <w:sz w:val="28"/>
          <w:szCs w:val="28"/>
        </w:rPr>
        <w:t xml:space="preserve"> </w:t>
      </w:r>
      <w:r w:rsidRPr="00FC6839">
        <w:rPr>
          <w:rFonts w:ascii="Times New Roman" w:hAnsi="Times New Roman"/>
          <w:sz w:val="28"/>
          <w:szCs w:val="28"/>
        </w:rPr>
        <w:t>13 (1).</w:t>
      </w:r>
      <w:r w:rsidRPr="00FC6839">
        <w:rPr>
          <w:rFonts w:ascii="Times New Roman" w:hAnsi="Times New Roman"/>
          <w:spacing w:val="-1"/>
          <w:sz w:val="28"/>
          <w:szCs w:val="28"/>
        </w:rPr>
        <w:t xml:space="preserve"> </w:t>
      </w:r>
      <w:r w:rsidRPr="00FC6839">
        <w:rPr>
          <w:rFonts w:ascii="Times New Roman" w:hAnsi="Times New Roman"/>
          <w:sz w:val="28"/>
          <w:szCs w:val="28"/>
        </w:rPr>
        <w:t>‒</w:t>
      </w:r>
      <w:r w:rsidRPr="00FC6839">
        <w:rPr>
          <w:rFonts w:ascii="Times New Roman" w:hAnsi="Times New Roman"/>
          <w:spacing w:val="-4"/>
          <w:sz w:val="28"/>
          <w:szCs w:val="28"/>
        </w:rPr>
        <w:t xml:space="preserve"> </w:t>
      </w:r>
      <w:r w:rsidRPr="00FC6839">
        <w:rPr>
          <w:rFonts w:ascii="Times New Roman" w:hAnsi="Times New Roman"/>
          <w:sz w:val="28"/>
          <w:szCs w:val="28"/>
        </w:rPr>
        <w:t>P.</w:t>
      </w:r>
      <w:r w:rsidRPr="00FC6839">
        <w:rPr>
          <w:rFonts w:ascii="Times New Roman" w:hAnsi="Times New Roman"/>
          <w:spacing w:val="-3"/>
          <w:sz w:val="28"/>
          <w:szCs w:val="28"/>
        </w:rPr>
        <w:t xml:space="preserve"> </w:t>
      </w:r>
      <w:r w:rsidRPr="00FC6839">
        <w:rPr>
          <w:rFonts w:ascii="Times New Roman" w:hAnsi="Times New Roman"/>
          <w:sz w:val="28"/>
          <w:szCs w:val="28"/>
        </w:rPr>
        <w:t>210‒230.</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Delamare</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F.</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What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is</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competence?</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Human</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Resource</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Development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International /</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F.</w:t>
      </w:r>
      <w:r w:rsidRPr="00FC6839">
        <w:rPr>
          <w:rFonts w:ascii="Times New Roman" w:hAnsi="Times New Roman"/>
          <w:spacing w:val="-3"/>
          <w:sz w:val="28"/>
          <w:szCs w:val="28"/>
          <w:lang w:val="en-US"/>
        </w:rPr>
        <w:t xml:space="preserve"> </w:t>
      </w:r>
      <w:r w:rsidRPr="00FC6839">
        <w:rPr>
          <w:rFonts w:ascii="Times New Roman" w:hAnsi="Times New Roman"/>
          <w:sz w:val="28"/>
          <w:szCs w:val="28"/>
          <w:lang w:val="en-US"/>
        </w:rPr>
        <w:t>Delamare,</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J.</w:t>
      </w:r>
      <w:r w:rsidRPr="00FC6839">
        <w:rPr>
          <w:rFonts w:ascii="Times New Roman" w:hAnsi="Times New Roman"/>
          <w:spacing w:val="-2"/>
          <w:sz w:val="28"/>
          <w:szCs w:val="28"/>
          <w:lang w:val="en-US"/>
        </w:rPr>
        <w:t xml:space="preserve"> </w:t>
      </w:r>
      <w:r w:rsidRPr="00FC6839">
        <w:rPr>
          <w:rFonts w:ascii="Times New Roman" w:hAnsi="Times New Roman"/>
          <w:sz w:val="28"/>
          <w:szCs w:val="28"/>
          <w:lang w:val="en-US"/>
        </w:rPr>
        <w:t>Winterton</w:t>
      </w:r>
      <w:r w:rsidRPr="00FC6839">
        <w:rPr>
          <w:rFonts w:ascii="Times New Roman" w:hAnsi="Times New Roman"/>
          <w:spacing w:val="-5"/>
          <w:sz w:val="28"/>
          <w:szCs w:val="28"/>
          <w:lang w:val="en-US"/>
        </w:rPr>
        <w:t xml:space="preserve"> </w:t>
      </w:r>
      <w:r w:rsidRPr="00FC6839">
        <w:rPr>
          <w:rFonts w:ascii="Times New Roman" w:hAnsi="Times New Roman"/>
          <w:sz w:val="28"/>
          <w:szCs w:val="28"/>
          <w:lang w:val="en-US"/>
        </w:rPr>
        <w:t>V.</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8.</w:t>
      </w:r>
      <w:r w:rsidRPr="00FC6839">
        <w:rPr>
          <w:rFonts w:ascii="Times New Roman" w:hAnsi="Times New Roman"/>
          <w:spacing w:val="-2"/>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1.</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March</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2005.</w:t>
      </w:r>
      <w:r w:rsidRPr="00FC6839">
        <w:rPr>
          <w:rFonts w:ascii="Times New Roman" w:hAnsi="Times New Roman"/>
          <w:spacing w:val="-2"/>
          <w:sz w:val="28"/>
          <w:szCs w:val="28"/>
          <w:lang w:val="en-US"/>
        </w:rPr>
        <w:t xml:space="preserve"> </w:t>
      </w:r>
      <w:r w:rsidRPr="00FC6839">
        <w:rPr>
          <w:rFonts w:ascii="Times New Roman" w:hAnsi="Times New Roman"/>
          <w:sz w:val="28"/>
          <w:szCs w:val="28"/>
          <w:lang w:val="en-US"/>
        </w:rPr>
        <w:t>P.</w:t>
      </w:r>
      <w:r w:rsidRPr="00FC6839">
        <w:rPr>
          <w:rFonts w:ascii="Times New Roman" w:hAnsi="Times New Roman"/>
          <w:spacing w:val="-3"/>
          <w:sz w:val="28"/>
          <w:szCs w:val="28"/>
          <w:lang w:val="en-US"/>
        </w:rPr>
        <w:t xml:space="preserve"> </w:t>
      </w:r>
      <w:r w:rsidRPr="00FC6839">
        <w:rPr>
          <w:rFonts w:ascii="Times New Roman" w:hAnsi="Times New Roman"/>
          <w:sz w:val="28"/>
          <w:szCs w:val="28"/>
          <w:lang w:val="en-US"/>
        </w:rPr>
        <w:t>27–46.</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Gilpin D. R. Working the Twittersphere: Microblogging as professional</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identity</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construction.</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In</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Z.</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Papacharissi</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(ed),</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A</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networked</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self:</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Identity,</w:t>
      </w:r>
      <w:r w:rsidRPr="00FC6839">
        <w:rPr>
          <w:rFonts w:ascii="Times New Roman" w:hAnsi="Times New Roman"/>
          <w:spacing w:val="1"/>
          <w:sz w:val="28"/>
          <w:szCs w:val="28"/>
          <w:lang w:val="en-US"/>
        </w:rPr>
        <w:t xml:space="preserve"> </w:t>
      </w:r>
      <w:r w:rsidRPr="00FC6839">
        <w:rPr>
          <w:rFonts w:ascii="Times New Roman" w:hAnsi="Times New Roman"/>
          <w:spacing w:val="-1"/>
          <w:sz w:val="28"/>
          <w:szCs w:val="28"/>
          <w:lang w:val="en-US"/>
        </w:rPr>
        <w:t>community,</w:t>
      </w:r>
      <w:r w:rsidRPr="00FC6839">
        <w:rPr>
          <w:rFonts w:ascii="Times New Roman" w:hAnsi="Times New Roman"/>
          <w:spacing w:val="-18"/>
          <w:sz w:val="28"/>
          <w:szCs w:val="28"/>
          <w:lang w:val="en-US"/>
        </w:rPr>
        <w:t xml:space="preserve"> </w:t>
      </w:r>
      <w:r w:rsidRPr="00FC6839">
        <w:rPr>
          <w:rFonts w:ascii="Times New Roman" w:hAnsi="Times New Roman"/>
          <w:spacing w:val="-1"/>
          <w:sz w:val="28"/>
          <w:szCs w:val="28"/>
          <w:lang w:val="en-US"/>
        </w:rPr>
        <w:t>and</w:t>
      </w:r>
      <w:r w:rsidRPr="00FC6839">
        <w:rPr>
          <w:rFonts w:ascii="Times New Roman" w:hAnsi="Times New Roman"/>
          <w:spacing w:val="-17"/>
          <w:sz w:val="28"/>
          <w:szCs w:val="28"/>
          <w:lang w:val="en-US"/>
        </w:rPr>
        <w:t xml:space="preserve"> </w:t>
      </w:r>
      <w:r w:rsidRPr="00FC6839">
        <w:rPr>
          <w:rFonts w:ascii="Times New Roman" w:hAnsi="Times New Roman"/>
          <w:spacing w:val="-1"/>
          <w:sz w:val="28"/>
          <w:szCs w:val="28"/>
          <w:lang w:val="en-US"/>
        </w:rPr>
        <w:t>cultureon</w:t>
      </w:r>
      <w:r w:rsidRPr="00FC6839">
        <w:rPr>
          <w:rFonts w:ascii="Times New Roman" w:hAnsi="Times New Roman"/>
          <w:spacing w:val="-17"/>
          <w:sz w:val="28"/>
          <w:szCs w:val="28"/>
          <w:lang w:val="en-US"/>
        </w:rPr>
        <w:t xml:space="preserve"> </w:t>
      </w:r>
      <w:r w:rsidRPr="00FC6839">
        <w:rPr>
          <w:rFonts w:ascii="Times New Roman" w:hAnsi="Times New Roman"/>
          <w:spacing w:val="-1"/>
          <w:sz w:val="28"/>
          <w:szCs w:val="28"/>
          <w:lang w:val="en-US"/>
        </w:rPr>
        <w:t>social</w:t>
      </w:r>
      <w:r w:rsidRPr="00FC6839">
        <w:rPr>
          <w:rFonts w:ascii="Times New Roman" w:hAnsi="Times New Roman"/>
          <w:spacing w:val="-17"/>
          <w:sz w:val="28"/>
          <w:szCs w:val="28"/>
          <w:lang w:val="en-US"/>
        </w:rPr>
        <w:t xml:space="preserve"> </w:t>
      </w:r>
      <w:r w:rsidRPr="00FC6839">
        <w:rPr>
          <w:rFonts w:ascii="Times New Roman" w:hAnsi="Times New Roman"/>
          <w:spacing w:val="-1"/>
          <w:sz w:val="28"/>
          <w:szCs w:val="28"/>
          <w:lang w:val="en-US"/>
        </w:rPr>
        <w:t>network</w:t>
      </w:r>
      <w:r w:rsidRPr="00FC6839">
        <w:rPr>
          <w:rFonts w:ascii="Times New Roman" w:hAnsi="Times New Roman"/>
          <w:spacing w:val="-19"/>
          <w:sz w:val="28"/>
          <w:szCs w:val="28"/>
          <w:lang w:val="en-US"/>
        </w:rPr>
        <w:t xml:space="preserve"> </w:t>
      </w:r>
      <w:r w:rsidRPr="00FC6839">
        <w:rPr>
          <w:rFonts w:ascii="Times New Roman" w:hAnsi="Times New Roman"/>
          <w:spacing w:val="-1"/>
          <w:sz w:val="28"/>
          <w:szCs w:val="28"/>
          <w:lang w:val="en-US"/>
        </w:rPr>
        <w:t>sites</w:t>
      </w:r>
      <w:r w:rsidRPr="00FC6839">
        <w:rPr>
          <w:rFonts w:ascii="Times New Roman" w:hAnsi="Times New Roman"/>
          <w:spacing w:val="-19"/>
          <w:sz w:val="28"/>
          <w:szCs w:val="28"/>
          <w:lang w:val="en-US"/>
        </w:rPr>
        <w:t xml:space="preserve"> </w:t>
      </w:r>
      <w:r w:rsidRPr="00FC6839">
        <w:rPr>
          <w:rFonts w:ascii="Times New Roman" w:hAnsi="Times New Roman"/>
          <w:spacing w:val="-1"/>
          <w:sz w:val="28"/>
          <w:szCs w:val="28"/>
          <w:lang w:val="en-US"/>
        </w:rPr>
        <w:t>/</w:t>
      </w:r>
      <w:r w:rsidRPr="00FC6839">
        <w:rPr>
          <w:rFonts w:ascii="Times New Roman" w:hAnsi="Times New Roman"/>
          <w:spacing w:val="-17"/>
          <w:sz w:val="28"/>
          <w:szCs w:val="28"/>
          <w:lang w:val="en-US"/>
        </w:rPr>
        <w:t xml:space="preserve"> </w:t>
      </w:r>
      <w:r w:rsidRPr="00FC6839">
        <w:rPr>
          <w:rFonts w:ascii="Times New Roman" w:hAnsi="Times New Roman"/>
          <w:spacing w:val="-1"/>
          <w:sz w:val="28"/>
          <w:szCs w:val="28"/>
          <w:lang w:val="en-US"/>
        </w:rPr>
        <w:t>D.</w:t>
      </w:r>
      <w:r w:rsidRPr="00FC6839">
        <w:rPr>
          <w:rFonts w:ascii="Times New Roman" w:hAnsi="Times New Roman"/>
          <w:spacing w:val="-17"/>
          <w:sz w:val="28"/>
          <w:szCs w:val="28"/>
          <w:lang w:val="en-US"/>
        </w:rPr>
        <w:t xml:space="preserve"> </w:t>
      </w:r>
      <w:r w:rsidRPr="00FC6839">
        <w:rPr>
          <w:rFonts w:ascii="Times New Roman" w:hAnsi="Times New Roman"/>
          <w:spacing w:val="-1"/>
          <w:sz w:val="28"/>
          <w:szCs w:val="28"/>
          <w:lang w:val="en-US"/>
        </w:rPr>
        <w:t>R.</w:t>
      </w:r>
      <w:r w:rsidRPr="00FC6839">
        <w:rPr>
          <w:rFonts w:ascii="Times New Roman" w:hAnsi="Times New Roman"/>
          <w:spacing w:val="-18"/>
          <w:sz w:val="28"/>
          <w:szCs w:val="28"/>
          <w:lang w:val="en-US"/>
        </w:rPr>
        <w:t xml:space="preserve"> </w:t>
      </w:r>
      <w:r w:rsidRPr="00FC6839">
        <w:rPr>
          <w:rFonts w:ascii="Times New Roman" w:hAnsi="Times New Roman"/>
          <w:sz w:val="28"/>
          <w:szCs w:val="28"/>
          <w:lang w:val="en-US"/>
        </w:rPr>
        <w:t>Gilpin</w:t>
      </w:r>
      <w:r w:rsidRPr="00FC6839">
        <w:rPr>
          <w:rFonts w:ascii="Times New Roman" w:hAnsi="Times New Roman"/>
          <w:spacing w:val="-17"/>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7"/>
          <w:sz w:val="28"/>
          <w:szCs w:val="28"/>
          <w:lang w:val="en-US"/>
        </w:rPr>
        <w:t xml:space="preserve"> </w:t>
      </w:r>
      <w:r w:rsidRPr="00FC6839">
        <w:rPr>
          <w:rFonts w:ascii="Times New Roman" w:hAnsi="Times New Roman"/>
          <w:sz w:val="28"/>
          <w:szCs w:val="28"/>
          <w:lang w:val="en-US"/>
        </w:rPr>
        <w:t>NY:</w:t>
      </w:r>
      <w:r w:rsidRPr="00FC6839">
        <w:rPr>
          <w:rFonts w:ascii="Times New Roman" w:hAnsi="Times New Roman"/>
          <w:spacing w:val="-17"/>
          <w:sz w:val="28"/>
          <w:szCs w:val="28"/>
          <w:lang w:val="en-US"/>
        </w:rPr>
        <w:t xml:space="preserve"> </w:t>
      </w:r>
      <w:r w:rsidRPr="00FC6839">
        <w:rPr>
          <w:rFonts w:ascii="Times New Roman" w:hAnsi="Times New Roman"/>
          <w:sz w:val="28"/>
          <w:szCs w:val="28"/>
          <w:lang w:val="en-US"/>
        </w:rPr>
        <w:t>Routledge,</w:t>
      </w:r>
      <w:r w:rsidRPr="00FC6839">
        <w:rPr>
          <w:rFonts w:ascii="Times New Roman" w:hAnsi="Times New Roman"/>
          <w:spacing w:val="-18"/>
          <w:sz w:val="28"/>
          <w:szCs w:val="28"/>
          <w:lang w:val="en-US"/>
        </w:rPr>
        <w:t xml:space="preserve"> </w:t>
      </w:r>
      <w:r w:rsidRPr="00FC6839">
        <w:rPr>
          <w:rFonts w:ascii="Times New Roman" w:hAnsi="Times New Roman"/>
          <w:sz w:val="28"/>
          <w:szCs w:val="28"/>
          <w:lang w:val="en-US"/>
        </w:rPr>
        <w:t>2011.</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Global Social Media Research Summary 2019 [</w:t>
      </w:r>
      <w:r w:rsidRPr="00FC6839">
        <w:rPr>
          <w:rFonts w:ascii="Times New Roman" w:hAnsi="Times New Roman"/>
          <w:sz w:val="28"/>
          <w:szCs w:val="28"/>
        </w:rPr>
        <w:t>Электронный</w:t>
      </w:r>
      <w:r w:rsidRPr="00FC6839">
        <w:rPr>
          <w:rFonts w:ascii="Times New Roman" w:hAnsi="Times New Roman"/>
          <w:sz w:val="28"/>
          <w:szCs w:val="28"/>
          <w:lang w:val="en-US"/>
        </w:rPr>
        <w:t xml:space="preserve"> </w:t>
      </w:r>
      <w:r w:rsidRPr="00FC6839">
        <w:rPr>
          <w:rFonts w:ascii="Times New Roman" w:hAnsi="Times New Roman"/>
          <w:sz w:val="28"/>
          <w:szCs w:val="28"/>
        </w:rPr>
        <w:t>ресурс</w:t>
      </w:r>
      <w:r w:rsidRPr="00FC6839">
        <w:rPr>
          <w:rFonts w:ascii="Times New Roman" w:hAnsi="Times New Roman"/>
          <w:sz w:val="28"/>
          <w:szCs w:val="28"/>
          <w:lang w:val="en-US"/>
        </w:rPr>
        <w:t>] /</w:t>
      </w:r>
      <w:r w:rsidRPr="00FC6839">
        <w:rPr>
          <w:rFonts w:ascii="Times New Roman" w:hAnsi="Times New Roman"/>
          <w:spacing w:val="1"/>
          <w:sz w:val="28"/>
          <w:szCs w:val="28"/>
          <w:lang w:val="en-US"/>
        </w:rPr>
        <w:t xml:space="preserve"> </w:t>
      </w:r>
      <w:r w:rsidRPr="00FC6839">
        <w:rPr>
          <w:rFonts w:ascii="Times New Roman" w:hAnsi="Times New Roman"/>
          <w:sz w:val="28"/>
          <w:szCs w:val="28"/>
        </w:rPr>
        <w:t>Режим</w:t>
      </w:r>
      <w:r w:rsidRPr="00FC6839">
        <w:rPr>
          <w:rFonts w:ascii="Times New Roman" w:hAnsi="Times New Roman"/>
          <w:spacing w:val="1"/>
          <w:sz w:val="28"/>
          <w:szCs w:val="28"/>
          <w:lang w:val="en-US"/>
        </w:rPr>
        <w:t xml:space="preserve"> </w:t>
      </w:r>
      <w:r w:rsidRPr="00FC6839">
        <w:rPr>
          <w:rFonts w:ascii="Times New Roman" w:hAnsi="Times New Roman"/>
          <w:sz w:val="28"/>
          <w:szCs w:val="28"/>
        </w:rPr>
        <w:t>доступа</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https://</w:t>
      </w:r>
      <w:hyperlink r:id="rId15" w:history="1">
        <w:r w:rsidRPr="00FC6839">
          <w:rPr>
            <w:rFonts w:ascii="Times New Roman" w:hAnsi="Times New Roman"/>
            <w:sz w:val="28"/>
            <w:szCs w:val="28"/>
            <w:lang w:val="en-US"/>
          </w:rPr>
          <w:t>www.smartinsights.com/social-media-marketing/social-</w:t>
        </w:r>
      </w:hyperlink>
      <w:r w:rsidRPr="00FC6839">
        <w:rPr>
          <w:rFonts w:ascii="Times New Roman" w:hAnsi="Times New Roman"/>
          <w:spacing w:val="-67"/>
          <w:sz w:val="28"/>
          <w:szCs w:val="28"/>
          <w:lang w:val="en-US"/>
        </w:rPr>
        <w:t xml:space="preserve"> </w:t>
      </w:r>
      <w:r w:rsidRPr="00FC6839">
        <w:rPr>
          <w:rFonts w:ascii="Times New Roman" w:hAnsi="Times New Roman"/>
          <w:spacing w:val="-1"/>
          <w:sz w:val="28"/>
          <w:szCs w:val="28"/>
          <w:lang w:val="en-US"/>
        </w:rPr>
        <w:t>media-strategy/new-global-social-media-research/</w:t>
      </w:r>
      <w:r w:rsidRPr="00FC6839">
        <w:rPr>
          <w:rFonts w:ascii="Times New Roman" w:hAnsi="Times New Roman"/>
          <w:spacing w:val="-8"/>
          <w:sz w:val="28"/>
          <w:szCs w:val="28"/>
          <w:lang w:val="en-US"/>
        </w:rPr>
        <w:t xml:space="preserve"> </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Handley A. Content Rules. How to Create Killer Blogs, Podcasts, Videos,</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Ebooks,</w:t>
      </w:r>
      <w:r w:rsidRPr="00FC6839">
        <w:rPr>
          <w:rFonts w:ascii="Times New Roman" w:hAnsi="Times New Roman"/>
          <w:spacing w:val="9"/>
          <w:sz w:val="28"/>
          <w:szCs w:val="28"/>
          <w:lang w:val="en-US"/>
        </w:rPr>
        <w:t xml:space="preserve"> </w:t>
      </w:r>
      <w:r w:rsidRPr="00FC6839">
        <w:rPr>
          <w:rFonts w:ascii="Times New Roman" w:hAnsi="Times New Roman"/>
          <w:sz w:val="28"/>
          <w:szCs w:val="28"/>
          <w:lang w:val="en-US"/>
        </w:rPr>
        <w:t>Webinars</w:t>
      </w:r>
      <w:r w:rsidRPr="00FC6839">
        <w:rPr>
          <w:rFonts w:ascii="Times New Roman" w:hAnsi="Times New Roman"/>
          <w:spacing w:val="10"/>
          <w:sz w:val="28"/>
          <w:szCs w:val="28"/>
          <w:lang w:val="en-US"/>
        </w:rPr>
        <w:t xml:space="preserve"> </w:t>
      </w:r>
      <w:r w:rsidRPr="00FC6839">
        <w:rPr>
          <w:rFonts w:ascii="Times New Roman" w:hAnsi="Times New Roman"/>
          <w:sz w:val="28"/>
          <w:szCs w:val="28"/>
          <w:lang w:val="en-US"/>
        </w:rPr>
        <w:t>(and</w:t>
      </w:r>
      <w:r w:rsidRPr="00FC6839">
        <w:rPr>
          <w:rFonts w:ascii="Times New Roman" w:hAnsi="Times New Roman"/>
          <w:spacing w:val="8"/>
          <w:sz w:val="28"/>
          <w:szCs w:val="28"/>
          <w:lang w:val="en-US"/>
        </w:rPr>
        <w:t xml:space="preserve"> </w:t>
      </w:r>
      <w:r w:rsidRPr="00FC6839">
        <w:rPr>
          <w:rFonts w:ascii="Times New Roman" w:hAnsi="Times New Roman"/>
          <w:sz w:val="28"/>
          <w:szCs w:val="28"/>
          <w:lang w:val="en-US"/>
        </w:rPr>
        <w:t>More)</w:t>
      </w:r>
      <w:r w:rsidRPr="00FC6839">
        <w:rPr>
          <w:rFonts w:ascii="Times New Roman" w:hAnsi="Times New Roman"/>
          <w:spacing w:val="10"/>
          <w:sz w:val="28"/>
          <w:szCs w:val="28"/>
          <w:lang w:val="en-US"/>
        </w:rPr>
        <w:t xml:space="preserve"> </w:t>
      </w:r>
      <w:r w:rsidRPr="00FC6839">
        <w:rPr>
          <w:rFonts w:ascii="Times New Roman" w:hAnsi="Times New Roman"/>
          <w:sz w:val="28"/>
          <w:szCs w:val="28"/>
          <w:lang w:val="en-US"/>
        </w:rPr>
        <w:t>That</w:t>
      </w:r>
      <w:r w:rsidRPr="00FC6839">
        <w:rPr>
          <w:rFonts w:ascii="Times New Roman" w:hAnsi="Times New Roman"/>
          <w:spacing w:val="8"/>
          <w:sz w:val="28"/>
          <w:szCs w:val="28"/>
          <w:lang w:val="en-US"/>
        </w:rPr>
        <w:t xml:space="preserve"> </w:t>
      </w:r>
      <w:r w:rsidRPr="00FC6839">
        <w:rPr>
          <w:rFonts w:ascii="Times New Roman" w:hAnsi="Times New Roman"/>
          <w:sz w:val="28"/>
          <w:szCs w:val="28"/>
          <w:lang w:val="en-US"/>
        </w:rPr>
        <w:t>Engage</w:t>
      </w:r>
      <w:r w:rsidRPr="00FC6839">
        <w:rPr>
          <w:rFonts w:ascii="Times New Roman" w:hAnsi="Times New Roman"/>
          <w:spacing w:val="10"/>
          <w:sz w:val="28"/>
          <w:szCs w:val="28"/>
          <w:lang w:val="en-US"/>
        </w:rPr>
        <w:t xml:space="preserve"> </w:t>
      </w:r>
      <w:r w:rsidRPr="00FC6839">
        <w:rPr>
          <w:rFonts w:ascii="Times New Roman" w:hAnsi="Times New Roman"/>
          <w:sz w:val="28"/>
          <w:szCs w:val="28"/>
          <w:lang w:val="en-US"/>
        </w:rPr>
        <w:t>Customers</w:t>
      </w:r>
      <w:r w:rsidRPr="00FC6839">
        <w:rPr>
          <w:rFonts w:ascii="Times New Roman" w:hAnsi="Times New Roman"/>
          <w:spacing w:val="10"/>
          <w:sz w:val="28"/>
          <w:szCs w:val="28"/>
          <w:lang w:val="en-US"/>
        </w:rPr>
        <w:t xml:space="preserve"> </w:t>
      </w:r>
      <w:r w:rsidRPr="00FC6839">
        <w:rPr>
          <w:rFonts w:ascii="Times New Roman" w:hAnsi="Times New Roman"/>
          <w:sz w:val="28"/>
          <w:szCs w:val="28"/>
          <w:lang w:val="en-US"/>
        </w:rPr>
        <w:t>and</w:t>
      </w:r>
      <w:r w:rsidRPr="00FC6839">
        <w:rPr>
          <w:rFonts w:ascii="Times New Roman" w:hAnsi="Times New Roman"/>
          <w:spacing w:val="11"/>
          <w:sz w:val="28"/>
          <w:szCs w:val="28"/>
          <w:lang w:val="en-US"/>
        </w:rPr>
        <w:t xml:space="preserve"> </w:t>
      </w:r>
      <w:r w:rsidRPr="00FC6839">
        <w:rPr>
          <w:rFonts w:ascii="Times New Roman" w:hAnsi="Times New Roman"/>
          <w:sz w:val="28"/>
          <w:szCs w:val="28"/>
          <w:lang w:val="en-US"/>
        </w:rPr>
        <w:t>Ignite</w:t>
      </w:r>
      <w:r w:rsidRPr="00FC6839">
        <w:rPr>
          <w:rFonts w:ascii="Times New Roman" w:hAnsi="Times New Roman"/>
          <w:spacing w:val="10"/>
          <w:sz w:val="28"/>
          <w:szCs w:val="28"/>
          <w:lang w:val="en-US"/>
        </w:rPr>
        <w:t xml:space="preserve"> </w:t>
      </w:r>
      <w:r w:rsidRPr="00FC6839">
        <w:rPr>
          <w:rFonts w:ascii="Times New Roman" w:hAnsi="Times New Roman"/>
          <w:sz w:val="28"/>
          <w:szCs w:val="28"/>
          <w:lang w:val="en-US"/>
        </w:rPr>
        <w:t>Your</w:t>
      </w:r>
      <w:r w:rsidRPr="00FC6839">
        <w:rPr>
          <w:rFonts w:ascii="Times New Roman" w:hAnsi="Times New Roman"/>
          <w:spacing w:val="7"/>
          <w:sz w:val="28"/>
          <w:szCs w:val="28"/>
          <w:lang w:val="en-US"/>
        </w:rPr>
        <w:t xml:space="preserve"> </w:t>
      </w:r>
      <w:r w:rsidRPr="00FC6839">
        <w:rPr>
          <w:rFonts w:ascii="Times New Roman" w:hAnsi="Times New Roman"/>
          <w:sz w:val="28"/>
          <w:szCs w:val="28"/>
          <w:lang w:val="en-US"/>
        </w:rPr>
        <w:t>Business</w:t>
      </w:r>
      <w:r w:rsidRPr="00FC6839">
        <w:rPr>
          <w:rFonts w:ascii="Times New Roman" w:hAnsi="Times New Roman"/>
          <w:spacing w:val="8"/>
          <w:sz w:val="28"/>
          <w:szCs w:val="28"/>
          <w:lang w:val="en-US"/>
        </w:rPr>
        <w:t xml:space="preserve"> </w:t>
      </w:r>
      <w:r w:rsidRPr="00FC6839">
        <w:rPr>
          <w:rFonts w:ascii="Times New Roman" w:hAnsi="Times New Roman"/>
          <w:sz w:val="28"/>
          <w:szCs w:val="28"/>
          <w:lang w:val="en-US"/>
        </w:rPr>
        <w:t>/A.</w:t>
      </w:r>
      <w:r w:rsidRPr="00FC6839">
        <w:rPr>
          <w:rFonts w:ascii="Times New Roman" w:hAnsi="Times New Roman"/>
          <w:spacing w:val="-13"/>
          <w:sz w:val="28"/>
          <w:szCs w:val="28"/>
          <w:lang w:val="en-US"/>
        </w:rPr>
        <w:t xml:space="preserve"> </w:t>
      </w:r>
      <w:r w:rsidRPr="00FC6839">
        <w:rPr>
          <w:rFonts w:ascii="Times New Roman" w:hAnsi="Times New Roman"/>
          <w:sz w:val="28"/>
          <w:szCs w:val="28"/>
          <w:lang w:val="en-US"/>
        </w:rPr>
        <w:t>Handley,</w:t>
      </w:r>
      <w:r w:rsidRPr="00FC6839">
        <w:rPr>
          <w:rFonts w:ascii="Times New Roman" w:hAnsi="Times New Roman"/>
          <w:spacing w:val="-13"/>
          <w:sz w:val="28"/>
          <w:szCs w:val="28"/>
          <w:lang w:val="en-US"/>
        </w:rPr>
        <w:t xml:space="preserve"> </w:t>
      </w:r>
      <w:r w:rsidRPr="00FC6839">
        <w:rPr>
          <w:rFonts w:ascii="Times New Roman" w:hAnsi="Times New Roman"/>
          <w:sz w:val="28"/>
          <w:szCs w:val="28"/>
          <w:lang w:val="en-US"/>
        </w:rPr>
        <w:t>C.C.</w:t>
      </w:r>
      <w:r w:rsidRPr="00FC6839">
        <w:rPr>
          <w:rFonts w:ascii="Times New Roman" w:hAnsi="Times New Roman"/>
          <w:spacing w:val="-14"/>
          <w:sz w:val="28"/>
          <w:szCs w:val="28"/>
          <w:lang w:val="en-US"/>
        </w:rPr>
        <w:t xml:space="preserve"> </w:t>
      </w:r>
      <w:r w:rsidRPr="00FC6839">
        <w:rPr>
          <w:rFonts w:ascii="Times New Roman" w:hAnsi="Times New Roman"/>
          <w:sz w:val="28"/>
          <w:szCs w:val="28"/>
          <w:lang w:val="en-US"/>
        </w:rPr>
        <w:t>Chapman</w:t>
      </w:r>
      <w:r w:rsidRPr="00FC6839">
        <w:rPr>
          <w:rFonts w:ascii="Times New Roman" w:hAnsi="Times New Roman"/>
          <w:spacing w:val="-11"/>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2"/>
          <w:sz w:val="28"/>
          <w:szCs w:val="28"/>
          <w:lang w:val="en-US"/>
        </w:rPr>
        <w:t xml:space="preserve"> </w:t>
      </w:r>
      <w:r w:rsidRPr="00FC6839">
        <w:rPr>
          <w:rFonts w:ascii="Times New Roman" w:hAnsi="Times New Roman"/>
          <w:sz w:val="28"/>
          <w:szCs w:val="28"/>
          <w:lang w:val="en-US"/>
        </w:rPr>
        <w:t>New</w:t>
      </w:r>
      <w:r w:rsidRPr="00FC6839">
        <w:rPr>
          <w:rFonts w:ascii="Times New Roman" w:hAnsi="Times New Roman"/>
          <w:spacing w:val="-12"/>
          <w:sz w:val="28"/>
          <w:szCs w:val="28"/>
          <w:lang w:val="en-US"/>
        </w:rPr>
        <w:t xml:space="preserve"> </w:t>
      </w:r>
      <w:r w:rsidRPr="00FC6839">
        <w:rPr>
          <w:rFonts w:ascii="Times New Roman" w:hAnsi="Times New Roman"/>
          <w:sz w:val="28"/>
          <w:szCs w:val="28"/>
          <w:lang w:val="en-US"/>
        </w:rPr>
        <w:t>Jersey:</w:t>
      </w:r>
      <w:r w:rsidRPr="00FC6839">
        <w:rPr>
          <w:rFonts w:ascii="Times New Roman" w:hAnsi="Times New Roman"/>
          <w:spacing w:val="-12"/>
          <w:sz w:val="28"/>
          <w:szCs w:val="28"/>
          <w:lang w:val="en-US"/>
        </w:rPr>
        <w:t xml:space="preserve"> </w:t>
      </w:r>
      <w:r w:rsidRPr="00FC6839">
        <w:rPr>
          <w:rFonts w:ascii="Times New Roman" w:hAnsi="Times New Roman"/>
          <w:sz w:val="28"/>
          <w:szCs w:val="28"/>
          <w:lang w:val="en-US"/>
        </w:rPr>
        <w:t>John</w:t>
      </w:r>
      <w:r w:rsidRPr="00FC6839">
        <w:rPr>
          <w:rFonts w:ascii="Times New Roman" w:hAnsi="Times New Roman"/>
          <w:spacing w:val="-12"/>
          <w:sz w:val="28"/>
          <w:szCs w:val="28"/>
          <w:lang w:val="en-US"/>
        </w:rPr>
        <w:t xml:space="preserve"> </w:t>
      </w:r>
      <w:r w:rsidRPr="00FC6839">
        <w:rPr>
          <w:rFonts w:ascii="Times New Roman" w:hAnsi="Times New Roman"/>
          <w:sz w:val="28"/>
          <w:szCs w:val="28"/>
          <w:lang w:val="en-US"/>
        </w:rPr>
        <w:t>Wiley</w:t>
      </w:r>
      <w:r w:rsidRPr="00FC6839">
        <w:rPr>
          <w:rFonts w:ascii="Times New Roman" w:hAnsi="Times New Roman"/>
          <w:spacing w:val="-16"/>
          <w:sz w:val="28"/>
          <w:szCs w:val="28"/>
          <w:lang w:val="en-US"/>
        </w:rPr>
        <w:t xml:space="preserve"> </w:t>
      </w:r>
      <w:r w:rsidRPr="00FC6839">
        <w:rPr>
          <w:rFonts w:ascii="Times New Roman" w:hAnsi="Times New Roman"/>
          <w:sz w:val="28"/>
          <w:szCs w:val="28"/>
          <w:lang w:val="en-US"/>
        </w:rPr>
        <w:t>&amp;</w:t>
      </w:r>
      <w:r w:rsidRPr="00FC6839">
        <w:rPr>
          <w:rFonts w:ascii="Times New Roman" w:hAnsi="Times New Roman"/>
          <w:spacing w:val="-13"/>
          <w:sz w:val="28"/>
          <w:szCs w:val="28"/>
          <w:lang w:val="en-US"/>
        </w:rPr>
        <w:t xml:space="preserve"> </w:t>
      </w:r>
      <w:r w:rsidRPr="00FC6839">
        <w:rPr>
          <w:rFonts w:ascii="Times New Roman" w:hAnsi="Times New Roman"/>
          <w:sz w:val="28"/>
          <w:szCs w:val="28"/>
          <w:lang w:val="en-US"/>
        </w:rPr>
        <w:t>Sons,</w:t>
      </w:r>
      <w:r w:rsidRPr="00FC6839">
        <w:rPr>
          <w:rFonts w:ascii="Times New Roman" w:hAnsi="Times New Roman"/>
          <w:spacing w:val="-13"/>
          <w:sz w:val="28"/>
          <w:szCs w:val="28"/>
          <w:lang w:val="en-US"/>
        </w:rPr>
        <w:t xml:space="preserve"> </w:t>
      </w:r>
      <w:r w:rsidRPr="00FC6839">
        <w:rPr>
          <w:rFonts w:ascii="Times New Roman" w:hAnsi="Times New Roman"/>
          <w:sz w:val="28"/>
          <w:szCs w:val="28"/>
          <w:lang w:val="en-US"/>
        </w:rPr>
        <w:t>Inc.,</w:t>
      </w:r>
      <w:r w:rsidRPr="00FC6839">
        <w:rPr>
          <w:rFonts w:ascii="Times New Roman" w:hAnsi="Times New Roman"/>
          <w:spacing w:val="-12"/>
          <w:sz w:val="28"/>
          <w:szCs w:val="28"/>
          <w:lang w:val="en-US"/>
        </w:rPr>
        <w:t xml:space="preserve"> </w:t>
      </w:r>
      <w:r w:rsidRPr="00FC6839">
        <w:rPr>
          <w:rFonts w:ascii="Times New Roman" w:hAnsi="Times New Roman"/>
          <w:sz w:val="28"/>
          <w:szCs w:val="28"/>
          <w:lang w:val="en-US"/>
        </w:rPr>
        <w:t>Hoboken.</w:t>
      </w:r>
      <w:r w:rsidRPr="00FC6839">
        <w:rPr>
          <w:rFonts w:ascii="Times New Roman" w:hAnsi="Times New Roman"/>
          <w:spacing w:val="-15"/>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4"/>
          <w:sz w:val="28"/>
          <w:szCs w:val="28"/>
          <w:lang w:val="en-US"/>
        </w:rPr>
        <w:t xml:space="preserve"> </w:t>
      </w:r>
      <w:r w:rsidRPr="00FC6839">
        <w:rPr>
          <w:rFonts w:ascii="Times New Roman" w:hAnsi="Times New Roman"/>
          <w:sz w:val="28"/>
          <w:szCs w:val="28"/>
          <w:lang w:val="en-US"/>
        </w:rPr>
        <w:t>290</w:t>
      </w:r>
      <w:r w:rsidRPr="00FC6839">
        <w:rPr>
          <w:rFonts w:ascii="Times New Roman" w:hAnsi="Times New Roman"/>
          <w:spacing w:val="-68"/>
          <w:sz w:val="28"/>
          <w:szCs w:val="28"/>
          <w:lang w:val="en-US"/>
        </w:rPr>
        <w:t xml:space="preserve"> </w:t>
      </w:r>
      <w:r w:rsidRPr="00FC6839">
        <w:rPr>
          <w:rFonts w:ascii="Times New Roman" w:hAnsi="Times New Roman"/>
          <w:sz w:val="28"/>
          <w:szCs w:val="28"/>
          <w:lang w:val="en-US"/>
        </w:rPr>
        <w:t>p.</w:t>
      </w:r>
    </w:p>
    <w:p w:rsidR="00FF414C" w:rsidRPr="00FC6839" w:rsidRDefault="00FF414C" w:rsidP="00FF414C">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Hutchinson L. Educational Environment [</w:t>
      </w:r>
      <w:r w:rsidRPr="00FC6839">
        <w:rPr>
          <w:rFonts w:ascii="Times New Roman" w:hAnsi="Times New Roman"/>
          <w:sz w:val="28"/>
          <w:szCs w:val="28"/>
        </w:rPr>
        <w:t>Текст</w:t>
      </w:r>
      <w:r w:rsidRPr="00FC6839">
        <w:rPr>
          <w:rFonts w:ascii="Times New Roman" w:hAnsi="Times New Roman"/>
          <w:sz w:val="28"/>
          <w:szCs w:val="28"/>
          <w:lang w:val="en-US"/>
        </w:rPr>
        <w:t>] / L. Hutchinson // ABC of</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Learning and</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Teaching</w:t>
      </w:r>
      <w:r w:rsidRPr="00FC6839">
        <w:rPr>
          <w:rFonts w:ascii="Times New Roman" w:hAnsi="Times New Roman"/>
          <w:spacing w:val="-3"/>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2003.</w:t>
      </w:r>
    </w:p>
    <w:p w:rsidR="00FC6839" w:rsidRPr="00FC6839" w:rsidRDefault="00FF414C" w:rsidP="00FC6839">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 xml:space="preserve">Hymes, D. H. (1972). On communicative competence. In J. B. Pride, &amp; J. Holmes (Eds.), Sociolinguistics: Selected readings (pp. 269-293). </w:t>
      </w:r>
      <w:r w:rsidRPr="00FC6839">
        <w:rPr>
          <w:rFonts w:ascii="Times New Roman" w:hAnsi="Times New Roman"/>
          <w:sz w:val="28"/>
          <w:szCs w:val="28"/>
        </w:rPr>
        <w:t>Harmondsworth: Penguin.</w:t>
      </w:r>
    </w:p>
    <w:p w:rsidR="00FC6839" w:rsidRPr="00FC6839" w:rsidRDefault="00FC6839" w:rsidP="00FC6839">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Internet Users in the World by Regions ‒ March, 2019 (Upd.) // Internet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World</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Stats</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w:t>
      </w:r>
      <w:r w:rsidRPr="00FC6839">
        <w:rPr>
          <w:rFonts w:ascii="Times New Roman" w:hAnsi="Times New Roman"/>
          <w:sz w:val="28"/>
          <w:szCs w:val="28"/>
        </w:rPr>
        <w:t>Электронный</w:t>
      </w:r>
      <w:r w:rsidRPr="00FC6839">
        <w:rPr>
          <w:rFonts w:ascii="Times New Roman" w:hAnsi="Times New Roman"/>
          <w:spacing w:val="1"/>
          <w:sz w:val="28"/>
          <w:szCs w:val="28"/>
          <w:lang w:val="en-US"/>
        </w:rPr>
        <w:t xml:space="preserve"> </w:t>
      </w:r>
      <w:r w:rsidRPr="00FC6839">
        <w:rPr>
          <w:rFonts w:ascii="Times New Roman" w:hAnsi="Times New Roman"/>
          <w:sz w:val="28"/>
          <w:szCs w:val="28"/>
        </w:rPr>
        <w:t>ресурс</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r w:rsidRPr="00FC6839">
        <w:rPr>
          <w:rFonts w:ascii="Times New Roman" w:hAnsi="Times New Roman"/>
          <w:sz w:val="28"/>
          <w:szCs w:val="28"/>
        </w:rPr>
        <w:t>Режим</w:t>
      </w:r>
      <w:r w:rsidRPr="00FC6839">
        <w:rPr>
          <w:rFonts w:ascii="Times New Roman" w:hAnsi="Times New Roman"/>
          <w:spacing w:val="1"/>
          <w:sz w:val="28"/>
          <w:szCs w:val="28"/>
          <w:lang w:val="en-US"/>
        </w:rPr>
        <w:t xml:space="preserve"> </w:t>
      </w:r>
      <w:r w:rsidRPr="00FC6839">
        <w:rPr>
          <w:rFonts w:ascii="Times New Roman" w:hAnsi="Times New Roman"/>
          <w:sz w:val="28"/>
          <w:szCs w:val="28"/>
        </w:rPr>
        <w:t>доступа</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hyperlink r:id="rId16" w:history="1">
        <w:r w:rsidRPr="00FC6839">
          <w:rPr>
            <w:rFonts w:ascii="Times New Roman" w:hAnsi="Times New Roman"/>
            <w:sz w:val="28"/>
            <w:szCs w:val="28"/>
            <w:lang w:val="en-US"/>
          </w:rPr>
          <w:t>https://www.internetworldstats.com/stats.htm</w:t>
        </w:r>
        <w:r w:rsidRPr="00FC6839">
          <w:rPr>
            <w:rFonts w:ascii="Times New Roman" w:hAnsi="Times New Roman"/>
            <w:spacing w:val="-7"/>
            <w:sz w:val="28"/>
            <w:szCs w:val="28"/>
            <w:lang w:val="en-US"/>
          </w:rPr>
          <w:t xml:space="preserve"> </w:t>
        </w:r>
      </w:hyperlink>
    </w:p>
    <w:p w:rsidR="00FC6839" w:rsidRPr="00FC6839" w:rsidRDefault="00FC6839" w:rsidP="00FC6839">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color w:val="000000"/>
          <w:sz w:val="28"/>
          <w:szCs w:val="28"/>
          <w:lang w:val="en-US"/>
        </w:rPr>
        <w:t xml:space="preserve">Lobacheva, I.M Principles of forming foreign language communicataive competence of prospective teachers of English // </w:t>
      </w:r>
      <w:r w:rsidRPr="00FC6839">
        <w:rPr>
          <w:rFonts w:ascii="Times New Roman" w:hAnsi="Times New Roman"/>
          <w:color w:val="000000"/>
          <w:sz w:val="28"/>
          <w:szCs w:val="28"/>
        </w:rPr>
        <w:t>Професіоналізм</w:t>
      </w:r>
      <w:r w:rsidRPr="00FC6839">
        <w:rPr>
          <w:rFonts w:ascii="Times New Roman" w:hAnsi="Times New Roman"/>
          <w:color w:val="000000"/>
          <w:sz w:val="28"/>
          <w:szCs w:val="28"/>
          <w:lang w:val="en-US"/>
        </w:rPr>
        <w:t xml:space="preserve"> </w:t>
      </w:r>
      <w:r w:rsidRPr="00FC6839">
        <w:rPr>
          <w:rFonts w:ascii="Times New Roman" w:hAnsi="Times New Roman"/>
          <w:color w:val="000000"/>
          <w:sz w:val="28"/>
          <w:szCs w:val="28"/>
        </w:rPr>
        <w:t>педагога</w:t>
      </w:r>
      <w:r w:rsidRPr="00FC6839">
        <w:rPr>
          <w:rFonts w:ascii="Times New Roman" w:hAnsi="Times New Roman"/>
          <w:color w:val="000000"/>
          <w:sz w:val="28"/>
          <w:szCs w:val="28"/>
          <w:lang w:val="en-US"/>
        </w:rPr>
        <w:t xml:space="preserve">: </w:t>
      </w:r>
      <w:r w:rsidRPr="00FC6839">
        <w:rPr>
          <w:rFonts w:ascii="Times New Roman" w:hAnsi="Times New Roman"/>
          <w:color w:val="000000"/>
          <w:sz w:val="28"/>
          <w:szCs w:val="28"/>
        </w:rPr>
        <w:t>теоретичні</w:t>
      </w:r>
      <w:r w:rsidRPr="00FC6839">
        <w:rPr>
          <w:rFonts w:ascii="Times New Roman" w:hAnsi="Times New Roman"/>
          <w:color w:val="000000"/>
          <w:sz w:val="28"/>
          <w:szCs w:val="28"/>
          <w:lang w:val="en-US"/>
        </w:rPr>
        <w:t xml:space="preserve"> </w:t>
      </w:r>
      <w:r w:rsidRPr="00FC6839">
        <w:rPr>
          <w:rFonts w:ascii="Times New Roman" w:hAnsi="Times New Roman"/>
          <w:color w:val="000000"/>
          <w:sz w:val="28"/>
          <w:szCs w:val="28"/>
        </w:rPr>
        <w:t>й</w:t>
      </w:r>
      <w:r w:rsidRPr="00FC6839">
        <w:rPr>
          <w:rFonts w:ascii="Times New Roman" w:hAnsi="Times New Roman"/>
          <w:color w:val="000000"/>
          <w:sz w:val="28"/>
          <w:szCs w:val="28"/>
          <w:lang w:val="en-US"/>
        </w:rPr>
        <w:t xml:space="preserve"> </w:t>
      </w:r>
      <w:r w:rsidRPr="00FC6839">
        <w:rPr>
          <w:rFonts w:ascii="Times New Roman" w:hAnsi="Times New Roman"/>
          <w:color w:val="000000"/>
          <w:sz w:val="28"/>
          <w:szCs w:val="28"/>
        </w:rPr>
        <w:t>методичні</w:t>
      </w:r>
      <w:r w:rsidRPr="00FC6839">
        <w:rPr>
          <w:rFonts w:ascii="Times New Roman" w:hAnsi="Times New Roman"/>
          <w:color w:val="000000"/>
          <w:sz w:val="28"/>
          <w:szCs w:val="28"/>
          <w:lang w:val="en-US"/>
        </w:rPr>
        <w:t xml:space="preserve"> </w:t>
      </w:r>
      <w:r w:rsidRPr="00FC6839">
        <w:rPr>
          <w:rFonts w:ascii="Times New Roman" w:hAnsi="Times New Roman"/>
          <w:color w:val="000000"/>
          <w:sz w:val="28"/>
          <w:szCs w:val="28"/>
        </w:rPr>
        <w:t>аспекти</w:t>
      </w:r>
      <w:r w:rsidRPr="00FC6839">
        <w:rPr>
          <w:rFonts w:ascii="Times New Roman" w:hAnsi="Times New Roman"/>
          <w:color w:val="000000"/>
          <w:sz w:val="28"/>
          <w:szCs w:val="28"/>
          <w:lang w:val="en-US"/>
        </w:rPr>
        <w:t xml:space="preserve">: </w:t>
      </w:r>
      <w:r w:rsidRPr="00FC6839">
        <w:rPr>
          <w:rFonts w:ascii="Times New Roman" w:hAnsi="Times New Roman"/>
          <w:color w:val="000000"/>
          <w:sz w:val="28"/>
          <w:szCs w:val="28"/>
        </w:rPr>
        <w:t>збірник</w:t>
      </w:r>
      <w:r w:rsidRPr="00FC6839">
        <w:rPr>
          <w:rFonts w:ascii="Times New Roman" w:hAnsi="Times New Roman"/>
          <w:color w:val="000000"/>
          <w:sz w:val="28"/>
          <w:szCs w:val="28"/>
          <w:lang w:val="en-US"/>
        </w:rPr>
        <w:t xml:space="preserve"> </w:t>
      </w:r>
      <w:r w:rsidRPr="00FC6839">
        <w:rPr>
          <w:rFonts w:ascii="Times New Roman" w:hAnsi="Times New Roman"/>
          <w:color w:val="000000"/>
          <w:sz w:val="28"/>
          <w:szCs w:val="28"/>
        </w:rPr>
        <w:t>наукових</w:t>
      </w:r>
      <w:r w:rsidRPr="00FC6839">
        <w:rPr>
          <w:rFonts w:ascii="Times New Roman" w:hAnsi="Times New Roman"/>
          <w:color w:val="000000"/>
          <w:sz w:val="28"/>
          <w:szCs w:val="28"/>
          <w:lang w:val="en-US"/>
        </w:rPr>
        <w:t xml:space="preserve"> </w:t>
      </w:r>
      <w:r w:rsidRPr="00FC6839">
        <w:rPr>
          <w:rFonts w:ascii="Times New Roman" w:hAnsi="Times New Roman"/>
          <w:color w:val="000000"/>
          <w:sz w:val="28"/>
          <w:szCs w:val="28"/>
        </w:rPr>
        <w:t>праць</w:t>
      </w:r>
      <w:r w:rsidRPr="00FC6839">
        <w:rPr>
          <w:rFonts w:ascii="Times New Roman" w:hAnsi="Times New Roman"/>
          <w:color w:val="000000"/>
          <w:sz w:val="28"/>
          <w:szCs w:val="28"/>
          <w:lang w:val="en-US"/>
        </w:rPr>
        <w:t xml:space="preserve">. </w:t>
      </w:r>
      <w:r w:rsidRPr="00FC6839">
        <w:rPr>
          <w:rFonts w:ascii="Times New Roman" w:hAnsi="Times New Roman"/>
          <w:color w:val="000000"/>
          <w:sz w:val="28"/>
          <w:szCs w:val="28"/>
        </w:rPr>
        <w:t>Випуск</w:t>
      </w:r>
      <w:r w:rsidRPr="00FC6839">
        <w:rPr>
          <w:rFonts w:ascii="Times New Roman" w:hAnsi="Times New Roman"/>
          <w:color w:val="000000"/>
          <w:sz w:val="28"/>
          <w:szCs w:val="28"/>
          <w:lang w:val="en-US"/>
        </w:rPr>
        <w:t xml:space="preserve"> 2. – </w:t>
      </w:r>
      <w:r w:rsidRPr="00FC6839">
        <w:rPr>
          <w:rFonts w:ascii="Times New Roman" w:hAnsi="Times New Roman"/>
          <w:color w:val="000000"/>
          <w:sz w:val="28"/>
          <w:szCs w:val="28"/>
        </w:rPr>
        <w:t>Слов</w:t>
      </w:r>
      <w:r w:rsidRPr="00FC6839">
        <w:rPr>
          <w:rFonts w:ascii="Times New Roman" w:hAnsi="Times New Roman"/>
          <w:color w:val="000000"/>
          <w:sz w:val="28"/>
          <w:szCs w:val="28"/>
          <w:lang w:val="en-US"/>
        </w:rPr>
        <w:t>’</w:t>
      </w:r>
      <w:r w:rsidRPr="00FC6839">
        <w:rPr>
          <w:rFonts w:ascii="Times New Roman" w:hAnsi="Times New Roman"/>
          <w:color w:val="000000"/>
          <w:sz w:val="28"/>
          <w:szCs w:val="28"/>
        </w:rPr>
        <w:t>янськ</w:t>
      </w:r>
      <w:r w:rsidRPr="00FC6839">
        <w:rPr>
          <w:rFonts w:ascii="Times New Roman" w:hAnsi="Times New Roman"/>
          <w:color w:val="000000"/>
          <w:sz w:val="28"/>
          <w:szCs w:val="28"/>
          <w:lang w:val="en-US"/>
        </w:rPr>
        <w:t>, 2015. – C. 28-34.</w:t>
      </w:r>
    </w:p>
    <w:p w:rsidR="00FC6839" w:rsidRPr="00FC6839" w:rsidRDefault="00FC6839" w:rsidP="00FC6839">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Lucia A. D. Art and Science of Competency Models / A. D. Lucia, R.</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Lepsinger</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San</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Francisco</w:t>
      </w:r>
      <w:r w:rsidRPr="00FC6839">
        <w:rPr>
          <w:rFonts w:ascii="Times New Roman" w:hAnsi="Times New Roman"/>
          <w:spacing w:val="-2"/>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Jossey-Bass,</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1999.</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110</w:t>
      </w:r>
      <w:r w:rsidRPr="00FC6839">
        <w:rPr>
          <w:rFonts w:ascii="Times New Roman" w:hAnsi="Times New Roman"/>
          <w:spacing w:val="-3"/>
          <w:sz w:val="28"/>
          <w:szCs w:val="28"/>
          <w:lang w:val="en-US"/>
        </w:rPr>
        <w:t xml:space="preserve"> </w:t>
      </w:r>
      <w:r w:rsidRPr="00FC6839">
        <w:rPr>
          <w:rFonts w:ascii="Times New Roman" w:hAnsi="Times New Roman"/>
          <w:sz w:val="28"/>
          <w:szCs w:val="28"/>
          <w:lang w:val="en-US"/>
        </w:rPr>
        <w:t>p.</w:t>
      </w:r>
    </w:p>
    <w:p w:rsidR="00FC6839" w:rsidRPr="00FC6839" w:rsidRDefault="00FC6839" w:rsidP="00FC6839">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color w:val="000000"/>
          <w:sz w:val="28"/>
          <w:szCs w:val="28"/>
          <w:lang w:val="en-US"/>
        </w:rPr>
        <w:t>Macmillan English Dictionary. – Macmillan, 2007. – 1750 p. 21. New Webster’s Dictionary and Thesaurus of the English Language. – Danbury, CT, 1993. – 11-41 p</w:t>
      </w:r>
    </w:p>
    <w:p w:rsidR="00FC6839" w:rsidRPr="00FC6839" w:rsidRDefault="00FC6839" w:rsidP="00FC6839">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Redston</w:t>
      </w:r>
      <w:r w:rsidRPr="00FC6839">
        <w:rPr>
          <w:rFonts w:ascii="Times New Roman" w:hAnsi="Times New Roman"/>
          <w:spacing w:val="-10"/>
          <w:sz w:val="28"/>
          <w:szCs w:val="28"/>
          <w:lang w:val="en-US"/>
        </w:rPr>
        <w:t xml:space="preserve"> </w:t>
      </w:r>
      <w:r w:rsidRPr="00FC6839">
        <w:rPr>
          <w:rFonts w:ascii="Times New Roman" w:hAnsi="Times New Roman"/>
          <w:sz w:val="28"/>
          <w:szCs w:val="28"/>
          <w:lang w:val="en-US"/>
        </w:rPr>
        <w:t>Ch.</w:t>
      </w:r>
      <w:r w:rsidRPr="00FC6839">
        <w:rPr>
          <w:rFonts w:ascii="Times New Roman" w:hAnsi="Times New Roman"/>
          <w:spacing w:val="-9"/>
          <w:sz w:val="28"/>
          <w:szCs w:val="28"/>
          <w:lang w:val="en-US"/>
        </w:rPr>
        <w:t xml:space="preserve"> </w:t>
      </w:r>
      <w:r w:rsidRPr="00FC6839">
        <w:rPr>
          <w:rFonts w:ascii="Times New Roman" w:hAnsi="Times New Roman"/>
          <w:sz w:val="28"/>
          <w:szCs w:val="28"/>
          <w:lang w:val="en-US"/>
        </w:rPr>
        <w:t>Face2Face</w:t>
      </w:r>
      <w:r w:rsidRPr="00FC6839">
        <w:rPr>
          <w:rFonts w:ascii="Times New Roman" w:hAnsi="Times New Roman"/>
          <w:spacing w:val="-8"/>
          <w:sz w:val="28"/>
          <w:szCs w:val="28"/>
          <w:lang w:val="en-US"/>
        </w:rPr>
        <w:t xml:space="preserve"> Upper Intermediate </w:t>
      </w:r>
      <w:r w:rsidRPr="00FC6839">
        <w:rPr>
          <w:rFonts w:ascii="Times New Roman" w:hAnsi="Times New Roman"/>
          <w:sz w:val="28"/>
          <w:szCs w:val="28"/>
          <w:lang w:val="en-US"/>
        </w:rPr>
        <w:t>(2</w:t>
      </w:r>
      <w:r w:rsidRPr="00FC6839">
        <w:rPr>
          <w:rFonts w:ascii="Times New Roman" w:hAnsi="Times New Roman"/>
          <w:sz w:val="28"/>
          <w:szCs w:val="28"/>
          <w:vertAlign w:val="superscript"/>
          <w:lang w:val="en-US"/>
        </w:rPr>
        <w:t>nd</w:t>
      </w:r>
      <w:r w:rsidRPr="00FC6839">
        <w:rPr>
          <w:rFonts w:ascii="Times New Roman" w:hAnsi="Times New Roman"/>
          <w:spacing w:val="-7"/>
          <w:sz w:val="28"/>
          <w:szCs w:val="28"/>
          <w:lang w:val="en-US"/>
        </w:rPr>
        <w:t xml:space="preserve"> </w:t>
      </w:r>
      <w:r w:rsidRPr="00FC6839">
        <w:rPr>
          <w:rFonts w:ascii="Times New Roman" w:hAnsi="Times New Roman"/>
          <w:sz w:val="28"/>
          <w:szCs w:val="28"/>
          <w:lang w:val="en-US"/>
        </w:rPr>
        <w:t>Edition)</w:t>
      </w:r>
      <w:r w:rsidRPr="00FC6839">
        <w:rPr>
          <w:rFonts w:ascii="Times New Roman" w:hAnsi="Times New Roman"/>
          <w:spacing w:val="-9"/>
          <w:sz w:val="28"/>
          <w:szCs w:val="28"/>
          <w:lang w:val="en-US"/>
        </w:rPr>
        <w:t xml:space="preserve"> </w:t>
      </w:r>
      <w:r w:rsidRPr="00FC6839">
        <w:rPr>
          <w:rFonts w:ascii="Times New Roman" w:hAnsi="Times New Roman"/>
          <w:sz w:val="28"/>
          <w:szCs w:val="28"/>
          <w:lang w:val="en-US"/>
        </w:rPr>
        <w:t>Student’s</w:t>
      </w:r>
      <w:r w:rsidRPr="00FC6839">
        <w:rPr>
          <w:rFonts w:ascii="Times New Roman" w:hAnsi="Times New Roman"/>
          <w:spacing w:val="-8"/>
          <w:sz w:val="28"/>
          <w:szCs w:val="28"/>
          <w:lang w:val="en-US"/>
        </w:rPr>
        <w:t xml:space="preserve"> </w:t>
      </w:r>
      <w:r w:rsidRPr="00FC6839">
        <w:rPr>
          <w:rFonts w:ascii="Times New Roman" w:hAnsi="Times New Roman"/>
          <w:sz w:val="28"/>
          <w:szCs w:val="28"/>
          <w:lang w:val="en-US"/>
        </w:rPr>
        <w:t>Book</w:t>
      </w:r>
      <w:r w:rsidRPr="00FC6839">
        <w:rPr>
          <w:rFonts w:ascii="Times New Roman" w:hAnsi="Times New Roman"/>
          <w:spacing w:val="-7"/>
          <w:sz w:val="28"/>
          <w:szCs w:val="28"/>
          <w:lang w:val="en-US"/>
        </w:rPr>
        <w:t xml:space="preserve"> </w:t>
      </w:r>
      <w:r w:rsidRPr="00FC6839">
        <w:rPr>
          <w:rFonts w:ascii="Times New Roman" w:hAnsi="Times New Roman"/>
          <w:sz w:val="28"/>
          <w:szCs w:val="28"/>
          <w:lang w:val="en-US"/>
        </w:rPr>
        <w:t>with</w:t>
      </w:r>
      <w:r w:rsidRPr="00FC6839">
        <w:rPr>
          <w:rFonts w:ascii="Times New Roman" w:hAnsi="Times New Roman"/>
          <w:spacing w:val="-8"/>
          <w:sz w:val="28"/>
          <w:szCs w:val="28"/>
          <w:lang w:val="en-US"/>
        </w:rPr>
        <w:t xml:space="preserve"> </w:t>
      </w:r>
      <w:r w:rsidRPr="00FC6839">
        <w:rPr>
          <w:rFonts w:ascii="Times New Roman" w:hAnsi="Times New Roman"/>
          <w:sz w:val="28"/>
          <w:szCs w:val="28"/>
          <w:lang w:val="en-US"/>
        </w:rPr>
        <w:t>DVD-</w:t>
      </w:r>
      <w:r w:rsidRPr="00FC6839">
        <w:rPr>
          <w:rFonts w:ascii="Times New Roman" w:hAnsi="Times New Roman"/>
          <w:spacing w:val="-68"/>
          <w:sz w:val="28"/>
          <w:szCs w:val="28"/>
          <w:lang w:val="en-US"/>
        </w:rPr>
        <w:t xml:space="preserve"> </w:t>
      </w:r>
      <w:r w:rsidR="001B0B9E">
        <w:rPr>
          <w:rFonts w:ascii="Times New Roman" w:hAnsi="Times New Roman"/>
          <w:sz w:val="28"/>
          <w:szCs w:val="28"/>
          <w:lang w:val="en-US"/>
        </w:rPr>
        <w:t>ROM / Ch. Redston, G. Cunnigham</w:t>
      </w:r>
      <w:r w:rsidRPr="00FC6839">
        <w:rPr>
          <w:rFonts w:ascii="Times New Roman" w:hAnsi="Times New Roman"/>
          <w:sz w:val="28"/>
          <w:szCs w:val="28"/>
          <w:lang w:val="en-US"/>
        </w:rPr>
        <w:t xml:space="preserve"> Cambridge University Press.  2012.  P.</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80</w:t>
      </w:r>
      <w:r w:rsidR="0018510D">
        <w:rPr>
          <w:rFonts w:ascii="Times New Roman" w:hAnsi="Times New Roman"/>
          <w:sz w:val="28"/>
          <w:szCs w:val="28"/>
        </w:rPr>
        <w:t>-</w:t>
      </w:r>
      <w:r w:rsidRPr="00FC6839">
        <w:rPr>
          <w:rFonts w:ascii="Times New Roman" w:hAnsi="Times New Roman"/>
          <w:sz w:val="28"/>
          <w:szCs w:val="28"/>
          <w:lang w:val="en-US"/>
        </w:rPr>
        <w:t>85.</w:t>
      </w:r>
    </w:p>
    <w:p w:rsidR="00FC6839" w:rsidRPr="00FC6839" w:rsidRDefault="00FC6839" w:rsidP="00FC6839">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Redston</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Ch.</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Face2Face</w:t>
      </w:r>
      <w:r w:rsidRPr="00FC6839">
        <w:rPr>
          <w:rFonts w:ascii="Times New Roman" w:hAnsi="Times New Roman"/>
          <w:spacing w:val="1"/>
          <w:sz w:val="28"/>
          <w:szCs w:val="28"/>
          <w:lang w:val="en-US"/>
        </w:rPr>
        <w:t xml:space="preserve"> </w:t>
      </w:r>
      <w:r w:rsidRPr="00FC6839">
        <w:rPr>
          <w:rFonts w:ascii="Times New Roman" w:hAnsi="Times New Roman"/>
          <w:spacing w:val="-8"/>
          <w:sz w:val="28"/>
          <w:szCs w:val="28"/>
          <w:lang w:val="en-US"/>
        </w:rPr>
        <w:t xml:space="preserve">Upper Intermediate </w:t>
      </w:r>
      <w:r w:rsidRPr="00FC6839">
        <w:rPr>
          <w:rFonts w:ascii="Times New Roman" w:hAnsi="Times New Roman"/>
          <w:sz w:val="28"/>
          <w:szCs w:val="28"/>
          <w:lang w:val="en-US"/>
        </w:rPr>
        <w:t>(2</w:t>
      </w:r>
      <w:r w:rsidRPr="00FC6839">
        <w:rPr>
          <w:rFonts w:ascii="Times New Roman" w:hAnsi="Times New Roman"/>
          <w:sz w:val="28"/>
          <w:szCs w:val="28"/>
          <w:vertAlign w:val="superscript"/>
          <w:lang w:val="en-US"/>
        </w:rPr>
        <w:t>nd</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Edition)</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Teacher’s</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Book</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Ch.</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Redston,</w:t>
      </w:r>
      <w:r w:rsidRPr="00FC6839">
        <w:rPr>
          <w:rFonts w:ascii="Times New Roman" w:hAnsi="Times New Roman"/>
          <w:spacing w:val="-2"/>
          <w:sz w:val="28"/>
          <w:szCs w:val="28"/>
          <w:lang w:val="en-US"/>
        </w:rPr>
        <w:t xml:space="preserve"> </w:t>
      </w:r>
      <w:r w:rsidRPr="00FC6839">
        <w:rPr>
          <w:rFonts w:ascii="Times New Roman" w:hAnsi="Times New Roman"/>
          <w:sz w:val="28"/>
          <w:szCs w:val="28"/>
          <w:lang w:val="en-US"/>
        </w:rPr>
        <w:t>G.</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Cunningham</w:t>
      </w:r>
      <w:r w:rsidRPr="00FC6839">
        <w:rPr>
          <w:rFonts w:ascii="Times New Roman" w:hAnsi="Times New Roman"/>
          <w:spacing w:val="-5"/>
          <w:sz w:val="28"/>
          <w:szCs w:val="28"/>
          <w:lang w:val="en-US"/>
        </w:rPr>
        <w:t xml:space="preserve"> </w:t>
      </w:r>
      <w:r w:rsidRPr="00FC6839">
        <w:rPr>
          <w:rFonts w:ascii="Times New Roman" w:hAnsi="Times New Roman"/>
          <w:sz w:val="28"/>
          <w:szCs w:val="28"/>
          <w:lang w:val="en-US"/>
        </w:rPr>
        <w:t>‒ Cambridge University</w:t>
      </w:r>
      <w:r w:rsidRPr="00FC6839">
        <w:rPr>
          <w:rFonts w:ascii="Times New Roman" w:hAnsi="Times New Roman"/>
          <w:spacing w:val="-3"/>
          <w:sz w:val="28"/>
          <w:szCs w:val="28"/>
          <w:lang w:val="en-US"/>
        </w:rPr>
        <w:t xml:space="preserve"> </w:t>
      </w:r>
      <w:r w:rsidRPr="00FC6839">
        <w:rPr>
          <w:rFonts w:ascii="Times New Roman" w:hAnsi="Times New Roman"/>
          <w:sz w:val="28"/>
          <w:szCs w:val="28"/>
          <w:lang w:val="en-US"/>
        </w:rPr>
        <w:t>Press.</w:t>
      </w:r>
      <w:r w:rsidRPr="00FC6839">
        <w:rPr>
          <w:rFonts w:ascii="Times New Roman" w:hAnsi="Times New Roman"/>
          <w:spacing w:val="-2"/>
          <w:sz w:val="28"/>
          <w:szCs w:val="28"/>
          <w:lang w:val="en-US"/>
        </w:rPr>
        <w:t xml:space="preserve"> </w:t>
      </w:r>
      <w:r w:rsidRPr="00FC6839">
        <w:rPr>
          <w:rFonts w:ascii="Times New Roman" w:hAnsi="Times New Roman"/>
          <w:sz w:val="28"/>
          <w:szCs w:val="28"/>
          <w:lang w:val="en-US"/>
        </w:rPr>
        <w: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2012</w:t>
      </w:r>
    </w:p>
    <w:p w:rsidR="00FC6839" w:rsidRPr="00FC6839" w:rsidRDefault="00FC6839" w:rsidP="00FC6839">
      <w:pPr>
        <w:pStyle w:val="a3"/>
        <w:widowControl w:val="0"/>
        <w:numPr>
          <w:ilvl w:val="0"/>
          <w:numId w:val="11"/>
        </w:numPr>
        <w:tabs>
          <w:tab w:val="left" w:pos="1425"/>
        </w:tabs>
        <w:autoSpaceDE w:val="0"/>
        <w:spacing w:after="0" w:line="360" w:lineRule="auto"/>
        <w:ind w:right="454" w:firstLine="709"/>
        <w:jc w:val="both"/>
        <w:rPr>
          <w:rStyle w:val="a4"/>
          <w:rFonts w:ascii="Times New Roman" w:eastAsia="Times New Roman" w:hAnsi="Times New Roman"/>
          <w:color w:val="000000"/>
          <w:sz w:val="28"/>
          <w:szCs w:val="28"/>
          <w:u w:val="none"/>
          <w:lang w:val="en-US" w:eastAsia="ru-RU"/>
        </w:rPr>
      </w:pPr>
      <w:r w:rsidRPr="00FC6839">
        <w:rPr>
          <w:rFonts w:ascii="Times New Roman" w:hAnsi="Times New Roman"/>
          <w:sz w:val="28"/>
          <w:szCs w:val="28"/>
          <w:lang w:val="en-US"/>
        </w:rPr>
        <w:t xml:space="preserve">Sysoeva, S. O. (2015). Kompetentnisno-zoriientovana vyshchi osvita: formuvannia naukovoho tezaurusu [Competence-oriented higher education: the formation of a scientific thesaurus]. Retrieved from : </w:t>
      </w:r>
      <w:hyperlink r:id="rId17" w:history="1">
        <w:r w:rsidRPr="00FC6839">
          <w:rPr>
            <w:rStyle w:val="a4"/>
            <w:rFonts w:ascii="Times New Roman" w:hAnsi="Times New Roman"/>
            <w:sz w:val="28"/>
            <w:szCs w:val="28"/>
            <w:lang w:val="en-US"/>
          </w:rPr>
          <w:t>http://elibrary.kubg.edu.ua/id/eprint/11033/1/Sysoeva%20S.A.%202015.pdf</w:t>
        </w:r>
      </w:hyperlink>
    </w:p>
    <w:p w:rsidR="00FC6839" w:rsidRPr="000F7668" w:rsidRDefault="00FC6839" w:rsidP="00FC6839">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eastAsia="ru-RU"/>
        </w:rPr>
      </w:pPr>
      <w:r w:rsidRPr="00FC6839">
        <w:rPr>
          <w:rFonts w:ascii="Times New Roman" w:hAnsi="Times New Roman"/>
          <w:sz w:val="28"/>
          <w:szCs w:val="28"/>
          <w:lang w:val="en-US"/>
        </w:rPr>
        <w:t>The</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Glossary</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of</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Education</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Reform</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by</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Great</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Schools</w:t>
      </w:r>
      <w:r w:rsidRPr="00FC6839">
        <w:rPr>
          <w:rFonts w:ascii="Times New Roman" w:hAnsi="Times New Roman"/>
          <w:spacing w:val="1"/>
          <w:sz w:val="28"/>
          <w:szCs w:val="28"/>
          <w:lang w:val="en-US"/>
        </w:rPr>
        <w:t xml:space="preserve"> </w:t>
      </w:r>
      <w:r w:rsidRPr="00FC6839">
        <w:rPr>
          <w:rFonts w:ascii="Times New Roman" w:hAnsi="Times New Roman"/>
          <w:sz w:val="28"/>
          <w:szCs w:val="28"/>
          <w:lang w:val="en-US"/>
        </w:rPr>
        <w:t>Partnership.</w:t>
      </w:r>
      <w:r w:rsidRPr="00FC6839">
        <w:rPr>
          <w:rFonts w:ascii="Times New Roman" w:hAnsi="Times New Roman"/>
          <w:spacing w:val="1"/>
          <w:sz w:val="28"/>
          <w:szCs w:val="28"/>
          <w:lang w:val="en-US"/>
        </w:rPr>
        <w:t xml:space="preserve"> </w:t>
      </w:r>
      <w:r w:rsidRPr="000F7668">
        <w:rPr>
          <w:rFonts w:ascii="Times New Roman" w:hAnsi="Times New Roman"/>
          <w:sz w:val="28"/>
          <w:szCs w:val="28"/>
        </w:rPr>
        <w:t>[</w:t>
      </w:r>
      <w:r w:rsidRPr="00FC6839">
        <w:rPr>
          <w:rFonts w:ascii="Times New Roman" w:hAnsi="Times New Roman"/>
          <w:sz w:val="28"/>
          <w:szCs w:val="28"/>
        </w:rPr>
        <w:t>Электронный</w:t>
      </w:r>
      <w:r w:rsidRPr="000F7668">
        <w:rPr>
          <w:rFonts w:ascii="Times New Roman" w:hAnsi="Times New Roman"/>
          <w:sz w:val="28"/>
          <w:szCs w:val="28"/>
        </w:rPr>
        <w:tab/>
      </w:r>
      <w:r w:rsidRPr="00FC6839">
        <w:rPr>
          <w:rFonts w:ascii="Times New Roman" w:hAnsi="Times New Roman"/>
          <w:sz w:val="28"/>
          <w:szCs w:val="28"/>
        </w:rPr>
        <w:t>ресурс</w:t>
      </w:r>
      <w:r w:rsidRPr="000F7668">
        <w:rPr>
          <w:rFonts w:ascii="Times New Roman" w:hAnsi="Times New Roman"/>
          <w:sz w:val="28"/>
          <w:szCs w:val="28"/>
        </w:rPr>
        <w:t>]</w:t>
      </w:r>
      <w:r w:rsidRPr="000F7668">
        <w:rPr>
          <w:rFonts w:ascii="Times New Roman" w:hAnsi="Times New Roman"/>
          <w:sz w:val="28"/>
          <w:szCs w:val="28"/>
        </w:rPr>
        <w:tab/>
      </w:r>
      <w:r w:rsidRPr="00FC6839">
        <w:rPr>
          <w:rFonts w:ascii="Times New Roman" w:hAnsi="Times New Roman"/>
          <w:sz w:val="28"/>
          <w:szCs w:val="28"/>
        </w:rPr>
        <w:t>Режим</w:t>
      </w:r>
      <w:r w:rsidRPr="000F7668">
        <w:rPr>
          <w:rFonts w:ascii="Times New Roman" w:hAnsi="Times New Roman"/>
          <w:sz w:val="28"/>
          <w:szCs w:val="28"/>
        </w:rPr>
        <w:tab/>
      </w:r>
      <w:r w:rsidRPr="00FC6839">
        <w:rPr>
          <w:rFonts w:ascii="Times New Roman" w:hAnsi="Times New Roman"/>
          <w:spacing w:val="-1"/>
          <w:sz w:val="28"/>
          <w:szCs w:val="28"/>
        </w:rPr>
        <w:t>доступа</w:t>
      </w:r>
      <w:r w:rsidRPr="000F7668">
        <w:rPr>
          <w:rFonts w:ascii="Times New Roman" w:hAnsi="Times New Roman"/>
          <w:spacing w:val="-1"/>
          <w:sz w:val="28"/>
          <w:szCs w:val="28"/>
        </w:rPr>
        <w:t>:</w:t>
      </w:r>
      <w:r w:rsidRPr="000F7668">
        <w:rPr>
          <w:rFonts w:ascii="Times New Roman" w:hAnsi="Times New Roman"/>
          <w:spacing w:val="-68"/>
          <w:sz w:val="28"/>
          <w:szCs w:val="28"/>
        </w:rPr>
        <w:t xml:space="preserve"> </w:t>
      </w:r>
      <w:hyperlink r:id="rId18" w:history="1">
        <w:r w:rsidRPr="00FC6839">
          <w:rPr>
            <w:rFonts w:ascii="Times New Roman" w:hAnsi="Times New Roman"/>
            <w:sz w:val="28"/>
            <w:szCs w:val="28"/>
            <w:lang w:val="en-US"/>
          </w:rPr>
          <w:t>http</w:t>
        </w:r>
        <w:r w:rsidRPr="000F7668">
          <w:rPr>
            <w:rFonts w:ascii="Times New Roman" w:hAnsi="Times New Roman"/>
            <w:sz w:val="28"/>
            <w:szCs w:val="28"/>
          </w:rPr>
          <w:t>://</w:t>
        </w:r>
        <w:r w:rsidRPr="00FC6839">
          <w:rPr>
            <w:rFonts w:ascii="Times New Roman" w:hAnsi="Times New Roman"/>
            <w:sz w:val="28"/>
            <w:szCs w:val="28"/>
            <w:lang w:val="en-US"/>
          </w:rPr>
          <w:t>edglossary</w:t>
        </w:r>
        <w:r w:rsidRPr="000F7668">
          <w:rPr>
            <w:rFonts w:ascii="Times New Roman" w:hAnsi="Times New Roman"/>
            <w:sz w:val="28"/>
            <w:szCs w:val="28"/>
          </w:rPr>
          <w:t>.</w:t>
        </w:r>
        <w:r w:rsidRPr="00FC6839">
          <w:rPr>
            <w:rFonts w:ascii="Times New Roman" w:hAnsi="Times New Roman"/>
            <w:sz w:val="28"/>
            <w:szCs w:val="28"/>
            <w:lang w:val="en-US"/>
          </w:rPr>
          <w:t>org</w:t>
        </w:r>
        <w:r w:rsidRPr="000F7668">
          <w:rPr>
            <w:rFonts w:ascii="Times New Roman" w:hAnsi="Times New Roman"/>
            <w:sz w:val="28"/>
            <w:szCs w:val="28"/>
          </w:rPr>
          <w:t>/</w:t>
        </w:r>
        <w:r w:rsidRPr="00FC6839">
          <w:rPr>
            <w:rFonts w:ascii="Times New Roman" w:hAnsi="Times New Roman"/>
            <w:sz w:val="28"/>
            <w:szCs w:val="28"/>
            <w:lang w:val="en-US"/>
          </w:rPr>
          <w:t>learningenvironment</w:t>
        </w:r>
        <w:r w:rsidRPr="000F7668">
          <w:rPr>
            <w:rFonts w:ascii="Times New Roman" w:hAnsi="Times New Roman"/>
            <w:sz w:val="28"/>
            <w:szCs w:val="28"/>
          </w:rPr>
          <w:t>/</w:t>
        </w:r>
        <w:r w:rsidRPr="000F7668">
          <w:rPr>
            <w:rFonts w:ascii="Times New Roman" w:hAnsi="Times New Roman"/>
            <w:spacing w:val="-4"/>
            <w:sz w:val="28"/>
            <w:szCs w:val="28"/>
          </w:rPr>
          <w:t xml:space="preserve"> </w:t>
        </w:r>
      </w:hyperlink>
    </w:p>
    <w:p w:rsidR="00FC6839" w:rsidRPr="00FC6839" w:rsidRDefault="00FC6839" w:rsidP="00FC6839">
      <w:pPr>
        <w:pStyle w:val="a3"/>
        <w:widowControl w:val="0"/>
        <w:numPr>
          <w:ilvl w:val="0"/>
          <w:numId w:val="11"/>
        </w:numPr>
        <w:tabs>
          <w:tab w:val="left" w:pos="1425"/>
        </w:tabs>
        <w:autoSpaceDE w:val="0"/>
        <w:spacing w:after="0" w:line="360" w:lineRule="auto"/>
        <w:ind w:right="454" w:firstLine="709"/>
        <w:jc w:val="both"/>
        <w:rPr>
          <w:rFonts w:ascii="Times New Roman" w:eastAsia="Times New Roman" w:hAnsi="Times New Roman"/>
          <w:color w:val="000000"/>
          <w:sz w:val="28"/>
          <w:szCs w:val="28"/>
          <w:lang w:val="en-US" w:eastAsia="ru-RU"/>
        </w:rPr>
      </w:pPr>
      <w:r w:rsidRPr="00FC6839">
        <w:rPr>
          <w:rFonts w:ascii="Times New Roman" w:hAnsi="Times New Roman"/>
          <w:sz w:val="28"/>
          <w:szCs w:val="28"/>
          <w:lang w:val="en-US"/>
        </w:rPr>
        <w:t xml:space="preserve">Widdowson, H. G. (1983). Learning Purpose and Language Use. </w:t>
      </w:r>
      <w:r w:rsidRPr="00FC6839">
        <w:rPr>
          <w:rFonts w:ascii="Times New Roman" w:hAnsi="Times New Roman"/>
          <w:sz w:val="28"/>
          <w:szCs w:val="28"/>
        </w:rPr>
        <w:t>Oxford: Oxford University Press.</w:t>
      </w:r>
    </w:p>
    <w:p w:rsidR="00FF414C" w:rsidRPr="00FC6839" w:rsidRDefault="00FF414C" w:rsidP="00FC6839">
      <w:pPr>
        <w:pStyle w:val="a3"/>
        <w:widowControl w:val="0"/>
        <w:tabs>
          <w:tab w:val="left" w:pos="1425"/>
        </w:tabs>
        <w:autoSpaceDE w:val="0"/>
        <w:spacing w:after="0" w:line="360" w:lineRule="auto"/>
        <w:ind w:left="1353" w:right="454"/>
        <w:jc w:val="both"/>
        <w:rPr>
          <w:rFonts w:ascii="Times New Roman" w:eastAsia="Times New Roman" w:hAnsi="Times New Roman"/>
          <w:color w:val="000000"/>
          <w:sz w:val="28"/>
          <w:szCs w:val="28"/>
          <w:lang w:val="en-US" w:eastAsia="ru-RU"/>
        </w:rPr>
      </w:pPr>
    </w:p>
    <w:p w:rsidR="00B66344" w:rsidRPr="00FC6839" w:rsidRDefault="00B66344">
      <w:pPr>
        <w:widowControl w:val="0"/>
        <w:tabs>
          <w:tab w:val="left" w:pos="1121"/>
        </w:tabs>
        <w:autoSpaceDE w:val="0"/>
        <w:spacing w:after="0" w:line="360" w:lineRule="auto"/>
        <w:ind w:right="454"/>
        <w:jc w:val="both"/>
        <w:rPr>
          <w:rFonts w:ascii="Times New Roman" w:hAnsi="Times New Roman"/>
          <w:sz w:val="28"/>
          <w:szCs w:val="28"/>
          <w:lang w:val="en-US"/>
        </w:rPr>
      </w:pPr>
    </w:p>
    <w:p w:rsidR="001178AF" w:rsidRPr="00FC6839" w:rsidRDefault="001178AF">
      <w:pPr>
        <w:widowControl w:val="0"/>
        <w:tabs>
          <w:tab w:val="left" w:pos="1121"/>
        </w:tabs>
        <w:autoSpaceDE w:val="0"/>
        <w:spacing w:after="0" w:line="360" w:lineRule="auto"/>
        <w:ind w:right="454"/>
        <w:jc w:val="both"/>
        <w:rPr>
          <w:rFonts w:ascii="Times New Roman" w:hAnsi="Times New Roman"/>
          <w:b/>
          <w:sz w:val="28"/>
          <w:szCs w:val="28"/>
          <w:lang w:val="uk-UA"/>
        </w:rPr>
      </w:pPr>
    </w:p>
    <w:p w:rsidR="001178AF" w:rsidRPr="00FC6839" w:rsidRDefault="001178AF">
      <w:pPr>
        <w:widowControl w:val="0"/>
        <w:tabs>
          <w:tab w:val="left" w:pos="1121"/>
        </w:tabs>
        <w:autoSpaceDE w:val="0"/>
        <w:spacing w:after="0" w:line="360" w:lineRule="auto"/>
        <w:ind w:right="454"/>
        <w:jc w:val="both"/>
        <w:rPr>
          <w:rFonts w:ascii="Times New Roman" w:hAnsi="Times New Roman"/>
          <w:b/>
          <w:sz w:val="28"/>
          <w:szCs w:val="28"/>
          <w:lang w:val="uk-UA"/>
        </w:rPr>
      </w:pPr>
    </w:p>
    <w:p w:rsidR="001178AF" w:rsidRPr="00FC6839" w:rsidRDefault="001178AF">
      <w:pPr>
        <w:widowControl w:val="0"/>
        <w:tabs>
          <w:tab w:val="left" w:pos="1121"/>
        </w:tabs>
        <w:autoSpaceDE w:val="0"/>
        <w:spacing w:after="0" w:line="360" w:lineRule="auto"/>
        <w:ind w:right="454"/>
        <w:jc w:val="both"/>
        <w:rPr>
          <w:rFonts w:ascii="Times New Roman" w:hAnsi="Times New Roman"/>
          <w:b/>
          <w:sz w:val="28"/>
          <w:szCs w:val="28"/>
          <w:lang w:val="uk-UA"/>
        </w:rPr>
      </w:pPr>
    </w:p>
    <w:p w:rsidR="001178AF" w:rsidRPr="00FC6839" w:rsidRDefault="001178AF">
      <w:pPr>
        <w:widowControl w:val="0"/>
        <w:tabs>
          <w:tab w:val="left" w:pos="1121"/>
        </w:tabs>
        <w:autoSpaceDE w:val="0"/>
        <w:spacing w:after="0" w:line="360" w:lineRule="auto"/>
        <w:ind w:right="454"/>
        <w:jc w:val="both"/>
        <w:rPr>
          <w:rFonts w:ascii="Times New Roman" w:hAnsi="Times New Roman"/>
          <w:b/>
          <w:sz w:val="28"/>
          <w:szCs w:val="28"/>
          <w:lang w:val="uk-UA"/>
        </w:rPr>
      </w:pPr>
    </w:p>
    <w:p w:rsidR="001178AF" w:rsidRPr="00FC6839" w:rsidRDefault="001178AF">
      <w:pPr>
        <w:widowControl w:val="0"/>
        <w:tabs>
          <w:tab w:val="left" w:pos="1121"/>
        </w:tabs>
        <w:autoSpaceDE w:val="0"/>
        <w:spacing w:after="0" w:line="360" w:lineRule="auto"/>
        <w:ind w:right="454"/>
        <w:jc w:val="both"/>
        <w:rPr>
          <w:rFonts w:ascii="Times New Roman" w:hAnsi="Times New Roman"/>
          <w:b/>
          <w:sz w:val="28"/>
          <w:szCs w:val="28"/>
          <w:lang w:val="uk-UA"/>
        </w:rPr>
      </w:pPr>
    </w:p>
    <w:p w:rsidR="001178AF" w:rsidRDefault="001178AF">
      <w:pPr>
        <w:widowControl w:val="0"/>
        <w:tabs>
          <w:tab w:val="left" w:pos="1121"/>
        </w:tabs>
        <w:autoSpaceDE w:val="0"/>
        <w:spacing w:after="0" w:line="360" w:lineRule="auto"/>
        <w:ind w:right="454"/>
        <w:jc w:val="both"/>
        <w:rPr>
          <w:rFonts w:ascii="Times New Roman" w:hAnsi="Times New Roman"/>
          <w:b/>
          <w:sz w:val="28"/>
          <w:szCs w:val="28"/>
          <w:lang w:val="uk-UA"/>
        </w:rPr>
      </w:pPr>
    </w:p>
    <w:p w:rsidR="001B0B9E" w:rsidRPr="00FC6839" w:rsidRDefault="001B0B9E">
      <w:pPr>
        <w:widowControl w:val="0"/>
        <w:tabs>
          <w:tab w:val="left" w:pos="1121"/>
        </w:tabs>
        <w:autoSpaceDE w:val="0"/>
        <w:spacing w:after="0" w:line="360" w:lineRule="auto"/>
        <w:ind w:right="454"/>
        <w:jc w:val="both"/>
        <w:rPr>
          <w:rFonts w:ascii="Times New Roman" w:hAnsi="Times New Roman"/>
          <w:b/>
          <w:sz w:val="28"/>
          <w:szCs w:val="28"/>
          <w:lang w:val="uk-UA"/>
        </w:rPr>
      </w:pPr>
    </w:p>
    <w:p w:rsidR="00FC6839" w:rsidRPr="00FC6839" w:rsidRDefault="00FC6839">
      <w:pPr>
        <w:widowControl w:val="0"/>
        <w:tabs>
          <w:tab w:val="left" w:pos="1121"/>
        </w:tabs>
        <w:autoSpaceDE w:val="0"/>
        <w:spacing w:after="0" w:line="360" w:lineRule="auto"/>
        <w:ind w:right="454"/>
        <w:jc w:val="both"/>
        <w:rPr>
          <w:rFonts w:ascii="Times New Roman" w:hAnsi="Times New Roman"/>
          <w:b/>
          <w:sz w:val="28"/>
          <w:szCs w:val="28"/>
          <w:lang w:val="uk-UA"/>
        </w:rPr>
      </w:pPr>
    </w:p>
    <w:p w:rsidR="00870F92" w:rsidRDefault="00870F92" w:rsidP="00C65596">
      <w:pPr>
        <w:pStyle w:val="1"/>
        <w:jc w:val="center"/>
        <w:rPr>
          <w:lang w:val="uk-UA"/>
        </w:rPr>
      </w:pPr>
      <w:bookmarkStart w:id="5" w:name="_Toc90498957"/>
    </w:p>
    <w:p w:rsidR="00870F92" w:rsidRDefault="00870F92" w:rsidP="00C65596">
      <w:pPr>
        <w:pStyle w:val="1"/>
        <w:jc w:val="center"/>
        <w:rPr>
          <w:lang w:val="uk-UA"/>
        </w:rPr>
      </w:pPr>
    </w:p>
    <w:p w:rsidR="00870F92" w:rsidRDefault="00870F92" w:rsidP="00C65596">
      <w:pPr>
        <w:pStyle w:val="1"/>
        <w:jc w:val="center"/>
        <w:rPr>
          <w:lang w:val="uk-UA"/>
        </w:rPr>
      </w:pPr>
    </w:p>
    <w:p w:rsidR="00870F92" w:rsidRDefault="00870F92" w:rsidP="00C65596">
      <w:pPr>
        <w:pStyle w:val="1"/>
        <w:jc w:val="center"/>
        <w:rPr>
          <w:lang w:val="uk-UA"/>
        </w:rPr>
      </w:pPr>
    </w:p>
    <w:p w:rsidR="00870F92" w:rsidRDefault="00870F92" w:rsidP="00C65596">
      <w:pPr>
        <w:pStyle w:val="1"/>
        <w:jc w:val="center"/>
        <w:rPr>
          <w:lang w:val="uk-UA"/>
        </w:rPr>
      </w:pPr>
    </w:p>
    <w:p w:rsidR="00870F92" w:rsidRDefault="00870F92" w:rsidP="00C65596">
      <w:pPr>
        <w:pStyle w:val="1"/>
        <w:jc w:val="center"/>
        <w:rPr>
          <w:lang w:val="uk-UA"/>
        </w:rPr>
      </w:pPr>
      <w:bookmarkStart w:id="6" w:name="_GoBack"/>
      <w:bookmarkEnd w:id="6"/>
    </w:p>
    <w:bookmarkEnd w:id="5"/>
    <w:sectPr w:rsidR="00870F92" w:rsidSect="0098539B">
      <w:headerReference w:type="default" r:id="rId19"/>
      <w:pgSz w:w="11906" w:h="16838"/>
      <w:pgMar w:top="1134" w:right="567" w:bottom="1134" w:left="1418" w:header="720" w:footer="720" w:gutter="0"/>
      <w:pgNumType w:start="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374B" w:rsidRDefault="006D374B" w:rsidP="00B66344">
      <w:pPr>
        <w:spacing w:after="0" w:line="240" w:lineRule="auto"/>
      </w:pPr>
      <w:r>
        <w:separator/>
      </w:r>
    </w:p>
  </w:endnote>
  <w:endnote w:type="continuationSeparator" w:id="0">
    <w:p w:rsidR="006D374B" w:rsidRDefault="006D374B" w:rsidP="00B663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374B" w:rsidRDefault="006D374B" w:rsidP="00B66344">
      <w:pPr>
        <w:spacing w:after="0" w:line="240" w:lineRule="auto"/>
      </w:pPr>
      <w:r w:rsidRPr="00B66344">
        <w:rPr>
          <w:color w:val="000000"/>
        </w:rPr>
        <w:separator/>
      </w:r>
    </w:p>
  </w:footnote>
  <w:footnote w:type="continuationSeparator" w:id="0">
    <w:p w:rsidR="006D374B" w:rsidRDefault="006D374B" w:rsidP="00B663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0445416"/>
      <w:docPartObj>
        <w:docPartGallery w:val="Page Numbers (Top of Page)"/>
        <w:docPartUnique/>
      </w:docPartObj>
    </w:sdtPr>
    <w:sdtEndPr/>
    <w:sdtContent>
      <w:p w:rsidR="002111B1" w:rsidRDefault="002111B1">
        <w:pPr>
          <w:pStyle w:val="ab"/>
          <w:jc w:val="right"/>
        </w:pPr>
        <w:r>
          <w:fldChar w:fldCharType="begin"/>
        </w:r>
        <w:r>
          <w:instrText>PAGE   \* MERGEFORMAT</w:instrText>
        </w:r>
        <w:r>
          <w:fldChar w:fldCharType="separate"/>
        </w:r>
        <w:r w:rsidR="00870F92">
          <w:rPr>
            <w:noProof/>
          </w:rPr>
          <w:t>33</w:t>
        </w:r>
        <w:r>
          <w:fldChar w:fldCharType="end"/>
        </w:r>
      </w:p>
    </w:sdtContent>
  </w:sdt>
  <w:p w:rsidR="002111B1" w:rsidRDefault="002111B1">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5660F"/>
    <w:multiLevelType w:val="multilevel"/>
    <w:tmpl w:val="541E84E0"/>
    <w:lvl w:ilvl="0">
      <w:start w:val="1"/>
      <w:numFmt w:val="upperLetter"/>
      <w:lvlText w:val="%1."/>
      <w:lvlJc w:val="left"/>
      <w:pPr>
        <w:ind w:left="750" w:hanging="39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0EA4B8C"/>
    <w:multiLevelType w:val="multilevel"/>
    <w:tmpl w:val="07BC30AC"/>
    <w:lvl w:ilvl="0">
      <w:numFmt w:val="bullet"/>
      <w:lvlText w:val="-"/>
      <w:lvlJc w:val="left"/>
      <w:pPr>
        <w:ind w:left="1069" w:hanging="360"/>
      </w:pPr>
      <w:rPr>
        <w:rFonts w:ascii="Times New Roman" w:eastAsia="Calibri" w:hAnsi="Times New Roman" w:cs="Times New Roman"/>
      </w:rPr>
    </w:lvl>
    <w:lvl w:ilvl="1">
      <w:numFmt w:val="bullet"/>
      <w:lvlText w:val="o"/>
      <w:lvlJc w:val="left"/>
      <w:pPr>
        <w:ind w:left="1789" w:hanging="360"/>
      </w:pPr>
      <w:rPr>
        <w:rFonts w:ascii="Courier New" w:hAnsi="Courier New" w:cs="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cs="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cs="Courier New"/>
      </w:rPr>
    </w:lvl>
    <w:lvl w:ilvl="8">
      <w:numFmt w:val="bullet"/>
      <w:lvlText w:val=""/>
      <w:lvlJc w:val="left"/>
      <w:pPr>
        <w:ind w:left="6829" w:hanging="360"/>
      </w:pPr>
      <w:rPr>
        <w:rFonts w:ascii="Wingdings" w:hAnsi="Wingdings"/>
      </w:rPr>
    </w:lvl>
  </w:abstractNum>
  <w:abstractNum w:abstractNumId="2" w15:restartNumberingAfterBreak="0">
    <w:nsid w:val="0340695D"/>
    <w:multiLevelType w:val="multilevel"/>
    <w:tmpl w:val="BE403E0A"/>
    <w:lvl w:ilvl="0">
      <w:numFmt w:val="bullet"/>
      <w:lvlText w:val=""/>
      <w:lvlJc w:val="left"/>
      <w:pPr>
        <w:ind w:left="1786" w:hanging="360"/>
      </w:pPr>
      <w:rPr>
        <w:rFonts w:ascii="Symbol" w:hAnsi="Symbol"/>
      </w:rPr>
    </w:lvl>
    <w:lvl w:ilvl="1">
      <w:numFmt w:val="bullet"/>
      <w:lvlText w:val="o"/>
      <w:lvlJc w:val="left"/>
      <w:pPr>
        <w:ind w:left="2506" w:hanging="360"/>
      </w:pPr>
      <w:rPr>
        <w:rFonts w:ascii="Courier New" w:hAnsi="Courier New" w:cs="Courier New"/>
      </w:rPr>
    </w:lvl>
    <w:lvl w:ilvl="2">
      <w:numFmt w:val="bullet"/>
      <w:lvlText w:val=""/>
      <w:lvlJc w:val="left"/>
      <w:pPr>
        <w:ind w:left="3226" w:hanging="360"/>
      </w:pPr>
      <w:rPr>
        <w:rFonts w:ascii="Wingdings" w:hAnsi="Wingdings"/>
      </w:rPr>
    </w:lvl>
    <w:lvl w:ilvl="3">
      <w:numFmt w:val="bullet"/>
      <w:lvlText w:val=""/>
      <w:lvlJc w:val="left"/>
      <w:pPr>
        <w:ind w:left="3946" w:hanging="360"/>
      </w:pPr>
      <w:rPr>
        <w:rFonts w:ascii="Symbol" w:hAnsi="Symbol"/>
      </w:rPr>
    </w:lvl>
    <w:lvl w:ilvl="4">
      <w:numFmt w:val="bullet"/>
      <w:lvlText w:val="o"/>
      <w:lvlJc w:val="left"/>
      <w:pPr>
        <w:ind w:left="4666" w:hanging="360"/>
      </w:pPr>
      <w:rPr>
        <w:rFonts w:ascii="Courier New" w:hAnsi="Courier New" w:cs="Courier New"/>
      </w:rPr>
    </w:lvl>
    <w:lvl w:ilvl="5">
      <w:numFmt w:val="bullet"/>
      <w:lvlText w:val=""/>
      <w:lvlJc w:val="left"/>
      <w:pPr>
        <w:ind w:left="5386" w:hanging="360"/>
      </w:pPr>
      <w:rPr>
        <w:rFonts w:ascii="Wingdings" w:hAnsi="Wingdings"/>
      </w:rPr>
    </w:lvl>
    <w:lvl w:ilvl="6">
      <w:numFmt w:val="bullet"/>
      <w:lvlText w:val=""/>
      <w:lvlJc w:val="left"/>
      <w:pPr>
        <w:ind w:left="6106" w:hanging="360"/>
      </w:pPr>
      <w:rPr>
        <w:rFonts w:ascii="Symbol" w:hAnsi="Symbol"/>
      </w:rPr>
    </w:lvl>
    <w:lvl w:ilvl="7">
      <w:numFmt w:val="bullet"/>
      <w:lvlText w:val="o"/>
      <w:lvlJc w:val="left"/>
      <w:pPr>
        <w:ind w:left="6826" w:hanging="360"/>
      </w:pPr>
      <w:rPr>
        <w:rFonts w:ascii="Courier New" w:hAnsi="Courier New" w:cs="Courier New"/>
      </w:rPr>
    </w:lvl>
    <w:lvl w:ilvl="8">
      <w:numFmt w:val="bullet"/>
      <w:lvlText w:val=""/>
      <w:lvlJc w:val="left"/>
      <w:pPr>
        <w:ind w:left="7546" w:hanging="360"/>
      </w:pPr>
      <w:rPr>
        <w:rFonts w:ascii="Wingdings" w:hAnsi="Wingdings"/>
      </w:rPr>
    </w:lvl>
  </w:abstractNum>
  <w:abstractNum w:abstractNumId="3" w15:restartNumberingAfterBreak="0">
    <w:nsid w:val="06687638"/>
    <w:multiLevelType w:val="multilevel"/>
    <w:tmpl w:val="49B61D20"/>
    <w:lvl w:ilvl="0">
      <w:start w:val="1"/>
      <w:numFmt w:val="upperLetter"/>
      <w:lvlText w:val="%1."/>
      <w:lvlJc w:val="left"/>
      <w:pPr>
        <w:ind w:left="750" w:hanging="39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72954D4"/>
    <w:multiLevelType w:val="multilevel"/>
    <w:tmpl w:val="25408178"/>
    <w:lvl w:ilvl="0">
      <w:start w:val="1"/>
      <w:numFmt w:val="upperLetter"/>
      <w:lvlText w:val="%1."/>
      <w:lvlJc w:val="left"/>
      <w:pPr>
        <w:ind w:left="750" w:hanging="39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0B282C9D"/>
    <w:multiLevelType w:val="multilevel"/>
    <w:tmpl w:val="7774166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 w15:restartNumberingAfterBreak="0">
    <w:nsid w:val="0D355B35"/>
    <w:multiLevelType w:val="multilevel"/>
    <w:tmpl w:val="89D6733E"/>
    <w:lvl w:ilvl="0">
      <w:start w:val="1"/>
      <w:numFmt w:val="russianLow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EE357E3"/>
    <w:multiLevelType w:val="multilevel"/>
    <w:tmpl w:val="C43CAE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1DE22DC"/>
    <w:multiLevelType w:val="multilevel"/>
    <w:tmpl w:val="06066148"/>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31A132E"/>
    <w:multiLevelType w:val="multilevel"/>
    <w:tmpl w:val="E940B9F6"/>
    <w:lvl w:ilvl="0">
      <w:start w:val="1"/>
      <w:numFmt w:val="russianLow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3CD6177"/>
    <w:multiLevelType w:val="multilevel"/>
    <w:tmpl w:val="BDB2F04A"/>
    <w:lvl w:ilvl="0">
      <w:numFmt w:val="bullet"/>
      <w:lvlText w:val=""/>
      <w:lvlJc w:val="left"/>
      <w:pPr>
        <w:ind w:left="2138" w:hanging="360"/>
      </w:pPr>
      <w:rPr>
        <w:rFonts w:ascii="Symbol" w:hAnsi="Symbol"/>
      </w:rPr>
    </w:lvl>
    <w:lvl w:ilvl="1">
      <w:numFmt w:val="bullet"/>
      <w:lvlText w:val="o"/>
      <w:lvlJc w:val="left"/>
      <w:pPr>
        <w:ind w:left="2149" w:hanging="360"/>
      </w:pPr>
      <w:rPr>
        <w:rFonts w:ascii="Courier New" w:hAnsi="Courier New" w:cs="Courier New"/>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11" w15:restartNumberingAfterBreak="0">
    <w:nsid w:val="14B93DDB"/>
    <w:multiLevelType w:val="multilevel"/>
    <w:tmpl w:val="98B8496A"/>
    <w:lvl w:ilvl="0">
      <w:numFmt w:val="bullet"/>
      <w:lvlText w:val="-"/>
      <w:lvlJc w:val="left"/>
      <w:pPr>
        <w:ind w:left="720" w:hanging="360"/>
      </w:pPr>
      <w:rPr>
        <w:rFonts w:ascii="Times New Roman" w:eastAsia="Calibr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162661CC"/>
    <w:multiLevelType w:val="multilevel"/>
    <w:tmpl w:val="3308436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177D3A58"/>
    <w:multiLevelType w:val="hybridMultilevel"/>
    <w:tmpl w:val="0906A810"/>
    <w:lvl w:ilvl="0" w:tplc="D7BE38A0">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8257D13"/>
    <w:multiLevelType w:val="hybridMultilevel"/>
    <w:tmpl w:val="A11E7496"/>
    <w:lvl w:ilvl="0" w:tplc="0B10B3A2">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15:restartNumberingAfterBreak="0">
    <w:nsid w:val="196270B3"/>
    <w:multiLevelType w:val="hybridMultilevel"/>
    <w:tmpl w:val="9A426C28"/>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6" w15:restartNumberingAfterBreak="0">
    <w:nsid w:val="1DA273E2"/>
    <w:multiLevelType w:val="multilevel"/>
    <w:tmpl w:val="F20C686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1E3348F8"/>
    <w:multiLevelType w:val="multilevel"/>
    <w:tmpl w:val="071E89C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1E682566"/>
    <w:multiLevelType w:val="multilevel"/>
    <w:tmpl w:val="D3CA9106"/>
    <w:lvl w:ilvl="0">
      <w:start w:val="1"/>
      <w:numFmt w:val="decimal"/>
      <w:lvlText w:val="%1)"/>
      <w:lvlJc w:val="left"/>
      <w:pPr>
        <w:ind w:left="1069"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1796171"/>
    <w:multiLevelType w:val="hybridMultilevel"/>
    <w:tmpl w:val="FAF414EC"/>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15:restartNumberingAfterBreak="0">
    <w:nsid w:val="23AF2494"/>
    <w:multiLevelType w:val="multilevel"/>
    <w:tmpl w:val="01C098B6"/>
    <w:lvl w:ilvl="0">
      <w:start w:val="1"/>
      <w:numFmt w:val="decimal"/>
      <w:lvlText w:val="%1."/>
      <w:lvlJc w:val="left"/>
      <w:pPr>
        <w:ind w:left="3645" w:hanging="405"/>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26973B3F"/>
    <w:multiLevelType w:val="multilevel"/>
    <w:tmpl w:val="244E2272"/>
    <w:lvl w:ilvl="0">
      <w:numFmt w:val="bullet"/>
      <w:lvlText w:val="-"/>
      <w:lvlJc w:val="left"/>
      <w:pPr>
        <w:ind w:left="720" w:hanging="360"/>
      </w:pPr>
      <w:rPr>
        <w:rFonts w:ascii="Times New Roman" w:eastAsia="Calibr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2799556E"/>
    <w:multiLevelType w:val="multilevel"/>
    <w:tmpl w:val="2CDE8E5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2B006C99"/>
    <w:multiLevelType w:val="multilevel"/>
    <w:tmpl w:val="1132222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2D57230A"/>
    <w:multiLevelType w:val="multilevel"/>
    <w:tmpl w:val="FAB24476"/>
    <w:lvl w:ilvl="0">
      <w:numFmt w:val="bullet"/>
      <w:lvlText w:val=""/>
      <w:lvlJc w:val="left"/>
      <w:pPr>
        <w:ind w:left="1429" w:hanging="360"/>
      </w:pPr>
      <w:rPr>
        <w:rFonts w:ascii="Symbol" w:hAnsi="Symbol"/>
      </w:rPr>
    </w:lvl>
    <w:lvl w:ilvl="1">
      <w:numFmt w:val="bullet"/>
      <w:lvlText w:val=""/>
      <w:lvlJc w:val="left"/>
      <w:pPr>
        <w:ind w:left="2149" w:hanging="360"/>
      </w:pPr>
      <w:rPr>
        <w:rFonts w:ascii="Symbol" w:hAnsi="Symbol"/>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25" w15:restartNumberingAfterBreak="0">
    <w:nsid w:val="35B0662C"/>
    <w:multiLevelType w:val="multilevel"/>
    <w:tmpl w:val="E89091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5C803BD"/>
    <w:multiLevelType w:val="multilevel"/>
    <w:tmpl w:val="B358C420"/>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35F12DFD"/>
    <w:multiLevelType w:val="multilevel"/>
    <w:tmpl w:val="E8B2BD16"/>
    <w:lvl w:ilvl="0">
      <w:start w:val="1"/>
      <w:numFmt w:val="upperLetter"/>
      <w:lvlText w:val="%1."/>
      <w:lvlJc w:val="left"/>
      <w:pPr>
        <w:ind w:left="750" w:hanging="39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360061F6"/>
    <w:multiLevelType w:val="multilevel"/>
    <w:tmpl w:val="DCE4A8D8"/>
    <w:lvl w:ilvl="0">
      <w:numFmt w:val="bullet"/>
      <w:lvlText w:val="-"/>
      <w:lvlJc w:val="left"/>
      <w:pPr>
        <w:ind w:left="720" w:hanging="360"/>
      </w:pPr>
      <w:rPr>
        <w:rFonts w:ascii="Times New Roman" w:eastAsia="Calibr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36A76E2B"/>
    <w:multiLevelType w:val="multilevel"/>
    <w:tmpl w:val="59AA2D92"/>
    <w:lvl w:ilvl="0">
      <w:numFmt w:val="bullet"/>
      <w:lvlText w:val=""/>
      <w:lvlJc w:val="left"/>
      <w:pPr>
        <w:ind w:left="1786" w:hanging="360"/>
      </w:pPr>
      <w:rPr>
        <w:rFonts w:ascii="Symbol" w:hAnsi="Symbol"/>
      </w:rPr>
    </w:lvl>
    <w:lvl w:ilvl="1">
      <w:numFmt w:val="bullet"/>
      <w:lvlText w:val="o"/>
      <w:lvlJc w:val="left"/>
      <w:pPr>
        <w:ind w:left="2506" w:hanging="360"/>
      </w:pPr>
      <w:rPr>
        <w:rFonts w:ascii="Courier New" w:hAnsi="Courier New" w:cs="Courier New"/>
      </w:rPr>
    </w:lvl>
    <w:lvl w:ilvl="2">
      <w:numFmt w:val="bullet"/>
      <w:lvlText w:val=""/>
      <w:lvlJc w:val="left"/>
      <w:pPr>
        <w:ind w:left="3226" w:hanging="360"/>
      </w:pPr>
      <w:rPr>
        <w:rFonts w:ascii="Wingdings" w:hAnsi="Wingdings"/>
      </w:rPr>
    </w:lvl>
    <w:lvl w:ilvl="3">
      <w:numFmt w:val="bullet"/>
      <w:lvlText w:val=""/>
      <w:lvlJc w:val="left"/>
      <w:pPr>
        <w:ind w:left="3946" w:hanging="360"/>
      </w:pPr>
      <w:rPr>
        <w:rFonts w:ascii="Symbol" w:hAnsi="Symbol"/>
      </w:rPr>
    </w:lvl>
    <w:lvl w:ilvl="4">
      <w:numFmt w:val="bullet"/>
      <w:lvlText w:val="o"/>
      <w:lvlJc w:val="left"/>
      <w:pPr>
        <w:ind w:left="4666" w:hanging="360"/>
      </w:pPr>
      <w:rPr>
        <w:rFonts w:ascii="Courier New" w:hAnsi="Courier New" w:cs="Courier New"/>
      </w:rPr>
    </w:lvl>
    <w:lvl w:ilvl="5">
      <w:numFmt w:val="bullet"/>
      <w:lvlText w:val=""/>
      <w:lvlJc w:val="left"/>
      <w:pPr>
        <w:ind w:left="5386" w:hanging="360"/>
      </w:pPr>
      <w:rPr>
        <w:rFonts w:ascii="Wingdings" w:hAnsi="Wingdings"/>
      </w:rPr>
    </w:lvl>
    <w:lvl w:ilvl="6">
      <w:numFmt w:val="bullet"/>
      <w:lvlText w:val=""/>
      <w:lvlJc w:val="left"/>
      <w:pPr>
        <w:ind w:left="6106" w:hanging="360"/>
      </w:pPr>
      <w:rPr>
        <w:rFonts w:ascii="Symbol" w:hAnsi="Symbol"/>
      </w:rPr>
    </w:lvl>
    <w:lvl w:ilvl="7">
      <w:numFmt w:val="bullet"/>
      <w:lvlText w:val="o"/>
      <w:lvlJc w:val="left"/>
      <w:pPr>
        <w:ind w:left="6826" w:hanging="360"/>
      </w:pPr>
      <w:rPr>
        <w:rFonts w:ascii="Courier New" w:hAnsi="Courier New" w:cs="Courier New"/>
      </w:rPr>
    </w:lvl>
    <w:lvl w:ilvl="8">
      <w:numFmt w:val="bullet"/>
      <w:lvlText w:val=""/>
      <w:lvlJc w:val="left"/>
      <w:pPr>
        <w:ind w:left="7546" w:hanging="360"/>
      </w:pPr>
      <w:rPr>
        <w:rFonts w:ascii="Wingdings" w:hAnsi="Wingdings"/>
      </w:rPr>
    </w:lvl>
  </w:abstractNum>
  <w:abstractNum w:abstractNumId="30" w15:restartNumberingAfterBreak="0">
    <w:nsid w:val="38BE02BB"/>
    <w:multiLevelType w:val="multilevel"/>
    <w:tmpl w:val="F7EEFA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1" w15:restartNumberingAfterBreak="0">
    <w:nsid w:val="438B5FD6"/>
    <w:multiLevelType w:val="multilevel"/>
    <w:tmpl w:val="AD982422"/>
    <w:lvl w:ilvl="0">
      <w:numFmt w:val="bullet"/>
      <w:lvlText w:val=""/>
      <w:lvlJc w:val="left"/>
      <w:pPr>
        <w:ind w:left="1786" w:hanging="360"/>
      </w:pPr>
      <w:rPr>
        <w:rFonts w:ascii="Symbol" w:hAnsi="Symbol"/>
      </w:rPr>
    </w:lvl>
    <w:lvl w:ilvl="1">
      <w:numFmt w:val="bullet"/>
      <w:lvlText w:val="o"/>
      <w:lvlJc w:val="left"/>
      <w:pPr>
        <w:ind w:left="2506" w:hanging="360"/>
      </w:pPr>
      <w:rPr>
        <w:rFonts w:ascii="Courier New" w:hAnsi="Courier New" w:cs="Courier New"/>
      </w:rPr>
    </w:lvl>
    <w:lvl w:ilvl="2">
      <w:numFmt w:val="bullet"/>
      <w:lvlText w:val=""/>
      <w:lvlJc w:val="left"/>
      <w:pPr>
        <w:ind w:left="3226" w:hanging="360"/>
      </w:pPr>
      <w:rPr>
        <w:rFonts w:ascii="Wingdings" w:hAnsi="Wingdings"/>
      </w:rPr>
    </w:lvl>
    <w:lvl w:ilvl="3">
      <w:numFmt w:val="bullet"/>
      <w:lvlText w:val=""/>
      <w:lvlJc w:val="left"/>
      <w:pPr>
        <w:ind w:left="3946" w:hanging="360"/>
      </w:pPr>
      <w:rPr>
        <w:rFonts w:ascii="Symbol" w:hAnsi="Symbol"/>
      </w:rPr>
    </w:lvl>
    <w:lvl w:ilvl="4">
      <w:numFmt w:val="bullet"/>
      <w:lvlText w:val="o"/>
      <w:lvlJc w:val="left"/>
      <w:pPr>
        <w:ind w:left="4666" w:hanging="360"/>
      </w:pPr>
      <w:rPr>
        <w:rFonts w:ascii="Courier New" w:hAnsi="Courier New" w:cs="Courier New"/>
      </w:rPr>
    </w:lvl>
    <w:lvl w:ilvl="5">
      <w:numFmt w:val="bullet"/>
      <w:lvlText w:val=""/>
      <w:lvlJc w:val="left"/>
      <w:pPr>
        <w:ind w:left="5386" w:hanging="360"/>
      </w:pPr>
      <w:rPr>
        <w:rFonts w:ascii="Wingdings" w:hAnsi="Wingdings"/>
      </w:rPr>
    </w:lvl>
    <w:lvl w:ilvl="6">
      <w:numFmt w:val="bullet"/>
      <w:lvlText w:val=""/>
      <w:lvlJc w:val="left"/>
      <w:pPr>
        <w:ind w:left="6106" w:hanging="360"/>
      </w:pPr>
      <w:rPr>
        <w:rFonts w:ascii="Symbol" w:hAnsi="Symbol"/>
      </w:rPr>
    </w:lvl>
    <w:lvl w:ilvl="7">
      <w:numFmt w:val="bullet"/>
      <w:lvlText w:val="o"/>
      <w:lvlJc w:val="left"/>
      <w:pPr>
        <w:ind w:left="6826" w:hanging="360"/>
      </w:pPr>
      <w:rPr>
        <w:rFonts w:ascii="Courier New" w:hAnsi="Courier New" w:cs="Courier New"/>
      </w:rPr>
    </w:lvl>
    <w:lvl w:ilvl="8">
      <w:numFmt w:val="bullet"/>
      <w:lvlText w:val=""/>
      <w:lvlJc w:val="left"/>
      <w:pPr>
        <w:ind w:left="7546" w:hanging="360"/>
      </w:pPr>
      <w:rPr>
        <w:rFonts w:ascii="Wingdings" w:hAnsi="Wingdings"/>
      </w:rPr>
    </w:lvl>
  </w:abstractNum>
  <w:abstractNum w:abstractNumId="32" w15:restartNumberingAfterBreak="0">
    <w:nsid w:val="43AB4130"/>
    <w:multiLevelType w:val="multilevel"/>
    <w:tmpl w:val="3F644C9E"/>
    <w:lvl w:ilvl="0">
      <w:start w:val="1"/>
      <w:numFmt w:val="russianLow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98941A2"/>
    <w:multiLevelType w:val="multilevel"/>
    <w:tmpl w:val="4772694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4" w15:restartNumberingAfterBreak="0">
    <w:nsid w:val="4A9A3A66"/>
    <w:multiLevelType w:val="multilevel"/>
    <w:tmpl w:val="409C24A2"/>
    <w:lvl w:ilvl="0">
      <w:numFmt w:val="bullet"/>
      <w:lvlText w:val=""/>
      <w:lvlJc w:val="left"/>
      <w:pPr>
        <w:ind w:left="1429" w:hanging="360"/>
      </w:pPr>
      <w:rPr>
        <w:rFonts w:ascii="Symbol" w:hAnsi="Symbol"/>
      </w:rPr>
    </w:lvl>
    <w:lvl w:ilvl="1">
      <w:numFmt w:val="bullet"/>
      <w:lvlText w:val="o"/>
      <w:lvlJc w:val="left"/>
      <w:pPr>
        <w:ind w:left="2149" w:hanging="360"/>
      </w:pPr>
      <w:rPr>
        <w:rFonts w:ascii="Courier New" w:hAnsi="Courier New" w:cs="Courier New"/>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35" w15:restartNumberingAfterBreak="0">
    <w:nsid w:val="4ACE7DDD"/>
    <w:multiLevelType w:val="multilevel"/>
    <w:tmpl w:val="B336D4BE"/>
    <w:lvl w:ilvl="0">
      <w:start w:val="1"/>
      <w:numFmt w:val="russianLow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4AEE55F2"/>
    <w:multiLevelType w:val="multilevel"/>
    <w:tmpl w:val="F948F9B6"/>
    <w:lvl w:ilvl="0">
      <w:start w:val="2"/>
      <w:numFmt w:val="upperLetter"/>
      <w:lvlText w:val="%1."/>
      <w:lvlJc w:val="left"/>
      <w:pPr>
        <w:ind w:left="750" w:hanging="39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7" w15:restartNumberingAfterBreak="0">
    <w:nsid w:val="4AF1510A"/>
    <w:multiLevelType w:val="multilevel"/>
    <w:tmpl w:val="5EAAFAEE"/>
    <w:lvl w:ilvl="0">
      <w:start w:val="1"/>
      <w:numFmt w:val="upperLetter"/>
      <w:lvlText w:val="%1."/>
      <w:lvlJc w:val="left"/>
      <w:pPr>
        <w:ind w:left="750" w:hanging="39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8" w15:restartNumberingAfterBreak="0">
    <w:nsid w:val="4B153A9A"/>
    <w:multiLevelType w:val="multilevel"/>
    <w:tmpl w:val="DFE03116"/>
    <w:lvl w:ilvl="0">
      <w:numFmt w:val="bullet"/>
      <w:lvlText w:val=""/>
      <w:lvlJc w:val="left"/>
      <w:pPr>
        <w:ind w:left="1429" w:hanging="360"/>
      </w:pPr>
      <w:rPr>
        <w:rFonts w:ascii="Symbol" w:hAnsi="Symbol"/>
      </w:rPr>
    </w:lvl>
    <w:lvl w:ilvl="1">
      <w:numFmt w:val="bullet"/>
      <w:lvlText w:val=""/>
      <w:lvlJc w:val="left"/>
      <w:pPr>
        <w:ind w:left="2149" w:hanging="360"/>
      </w:pPr>
      <w:rPr>
        <w:rFonts w:ascii="Symbol" w:hAnsi="Symbol"/>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39" w15:restartNumberingAfterBreak="0">
    <w:nsid w:val="4BE14121"/>
    <w:multiLevelType w:val="multilevel"/>
    <w:tmpl w:val="A7AE38F8"/>
    <w:lvl w:ilvl="0">
      <w:numFmt w:val="bullet"/>
      <w:lvlText w:val=""/>
      <w:lvlJc w:val="left"/>
      <w:pPr>
        <w:ind w:left="644" w:hanging="360"/>
      </w:pPr>
      <w:rPr>
        <w:rFonts w:ascii="Symbol" w:hAnsi="Symbol"/>
      </w:rPr>
    </w:lvl>
    <w:lvl w:ilvl="1">
      <w:numFmt w:val="bullet"/>
      <w:lvlText w:val="o"/>
      <w:lvlJc w:val="left"/>
      <w:pPr>
        <w:ind w:left="1364" w:hanging="360"/>
      </w:pPr>
      <w:rPr>
        <w:rFonts w:ascii="Courier New" w:hAnsi="Courier New" w:cs="Courier New"/>
      </w:rPr>
    </w:lvl>
    <w:lvl w:ilvl="2">
      <w:numFmt w:val="bullet"/>
      <w:lvlText w:val=""/>
      <w:lvlJc w:val="left"/>
      <w:pPr>
        <w:ind w:left="2084" w:hanging="360"/>
      </w:pPr>
      <w:rPr>
        <w:rFonts w:ascii="Wingdings" w:hAnsi="Wingdings"/>
      </w:rPr>
    </w:lvl>
    <w:lvl w:ilvl="3">
      <w:numFmt w:val="bullet"/>
      <w:lvlText w:val=""/>
      <w:lvlJc w:val="left"/>
      <w:pPr>
        <w:ind w:left="2804" w:hanging="360"/>
      </w:pPr>
      <w:rPr>
        <w:rFonts w:ascii="Symbol" w:hAnsi="Symbol"/>
      </w:rPr>
    </w:lvl>
    <w:lvl w:ilvl="4">
      <w:numFmt w:val="bullet"/>
      <w:lvlText w:val="o"/>
      <w:lvlJc w:val="left"/>
      <w:pPr>
        <w:ind w:left="3524" w:hanging="360"/>
      </w:pPr>
      <w:rPr>
        <w:rFonts w:ascii="Courier New" w:hAnsi="Courier New" w:cs="Courier New"/>
      </w:rPr>
    </w:lvl>
    <w:lvl w:ilvl="5">
      <w:numFmt w:val="bullet"/>
      <w:lvlText w:val=""/>
      <w:lvlJc w:val="left"/>
      <w:pPr>
        <w:ind w:left="4244" w:hanging="360"/>
      </w:pPr>
      <w:rPr>
        <w:rFonts w:ascii="Wingdings" w:hAnsi="Wingdings"/>
      </w:rPr>
    </w:lvl>
    <w:lvl w:ilvl="6">
      <w:numFmt w:val="bullet"/>
      <w:lvlText w:val=""/>
      <w:lvlJc w:val="left"/>
      <w:pPr>
        <w:ind w:left="4964" w:hanging="360"/>
      </w:pPr>
      <w:rPr>
        <w:rFonts w:ascii="Symbol" w:hAnsi="Symbol"/>
      </w:rPr>
    </w:lvl>
    <w:lvl w:ilvl="7">
      <w:numFmt w:val="bullet"/>
      <w:lvlText w:val="o"/>
      <w:lvlJc w:val="left"/>
      <w:pPr>
        <w:ind w:left="5684" w:hanging="360"/>
      </w:pPr>
      <w:rPr>
        <w:rFonts w:ascii="Courier New" w:hAnsi="Courier New" w:cs="Courier New"/>
      </w:rPr>
    </w:lvl>
    <w:lvl w:ilvl="8">
      <w:numFmt w:val="bullet"/>
      <w:lvlText w:val=""/>
      <w:lvlJc w:val="left"/>
      <w:pPr>
        <w:ind w:left="6404" w:hanging="360"/>
      </w:pPr>
      <w:rPr>
        <w:rFonts w:ascii="Wingdings" w:hAnsi="Wingdings"/>
      </w:rPr>
    </w:lvl>
  </w:abstractNum>
  <w:abstractNum w:abstractNumId="40" w15:restartNumberingAfterBreak="0">
    <w:nsid w:val="4C453AE3"/>
    <w:multiLevelType w:val="multilevel"/>
    <w:tmpl w:val="B1604D02"/>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4CF17199"/>
    <w:multiLevelType w:val="multilevel"/>
    <w:tmpl w:val="870C4F6E"/>
    <w:lvl w:ilvl="0">
      <w:start w:val="1"/>
      <w:numFmt w:val="upperLetter"/>
      <w:lvlText w:val="%1."/>
      <w:lvlJc w:val="left"/>
      <w:pPr>
        <w:ind w:left="750" w:hanging="39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2" w15:restartNumberingAfterBreak="0">
    <w:nsid w:val="4D4F18CE"/>
    <w:multiLevelType w:val="multilevel"/>
    <w:tmpl w:val="8834BA3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4F885205"/>
    <w:multiLevelType w:val="multilevel"/>
    <w:tmpl w:val="8F900EC4"/>
    <w:lvl w:ilvl="0">
      <w:numFmt w:val="bullet"/>
      <w:lvlText w:val=""/>
      <w:lvlJc w:val="left"/>
      <w:pPr>
        <w:ind w:left="1429" w:hanging="360"/>
      </w:pPr>
      <w:rPr>
        <w:rFonts w:ascii="Symbol" w:hAnsi="Symbol"/>
      </w:rPr>
    </w:lvl>
    <w:lvl w:ilvl="1">
      <w:numFmt w:val="bullet"/>
      <w:lvlText w:val="•"/>
      <w:lvlJc w:val="left"/>
      <w:pPr>
        <w:ind w:left="2149" w:hanging="360"/>
      </w:pPr>
      <w:rPr>
        <w:rFonts w:ascii="Times New Roman" w:eastAsia="Calibri" w:hAnsi="Times New Roman" w:cs="Times New Roman"/>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44" w15:restartNumberingAfterBreak="0">
    <w:nsid w:val="5029762F"/>
    <w:multiLevelType w:val="multilevel"/>
    <w:tmpl w:val="6B681388"/>
    <w:lvl w:ilvl="0">
      <w:start w:val="1"/>
      <w:numFmt w:val="russianLow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512406AD"/>
    <w:multiLevelType w:val="multilevel"/>
    <w:tmpl w:val="71E274F0"/>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515155B8"/>
    <w:multiLevelType w:val="multilevel"/>
    <w:tmpl w:val="D8E4305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7" w15:restartNumberingAfterBreak="0">
    <w:nsid w:val="51A15462"/>
    <w:multiLevelType w:val="multilevel"/>
    <w:tmpl w:val="D2BAD0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52541739"/>
    <w:multiLevelType w:val="multilevel"/>
    <w:tmpl w:val="50E6031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 w15:restartNumberingAfterBreak="0">
    <w:nsid w:val="55FB4D3A"/>
    <w:multiLevelType w:val="multilevel"/>
    <w:tmpl w:val="E67CCF4A"/>
    <w:lvl w:ilvl="0">
      <w:numFmt w:val="bullet"/>
      <w:lvlText w:val=""/>
      <w:lvlJc w:val="left"/>
      <w:pPr>
        <w:ind w:left="2509" w:hanging="360"/>
      </w:pPr>
      <w:rPr>
        <w:rFonts w:ascii="Symbol" w:hAnsi="Symbol"/>
      </w:rPr>
    </w:lvl>
    <w:lvl w:ilvl="1">
      <w:numFmt w:val="bullet"/>
      <w:lvlText w:val="o"/>
      <w:lvlJc w:val="left"/>
      <w:pPr>
        <w:ind w:left="3229" w:hanging="360"/>
      </w:pPr>
      <w:rPr>
        <w:rFonts w:ascii="Courier New" w:hAnsi="Courier New" w:cs="Courier New"/>
      </w:rPr>
    </w:lvl>
    <w:lvl w:ilvl="2">
      <w:numFmt w:val="bullet"/>
      <w:lvlText w:val=""/>
      <w:lvlJc w:val="left"/>
      <w:pPr>
        <w:ind w:left="3949" w:hanging="360"/>
      </w:pPr>
      <w:rPr>
        <w:rFonts w:ascii="Wingdings" w:hAnsi="Wingdings"/>
      </w:rPr>
    </w:lvl>
    <w:lvl w:ilvl="3">
      <w:numFmt w:val="bullet"/>
      <w:lvlText w:val=""/>
      <w:lvlJc w:val="left"/>
      <w:pPr>
        <w:ind w:left="4669" w:hanging="360"/>
      </w:pPr>
      <w:rPr>
        <w:rFonts w:ascii="Symbol" w:hAnsi="Symbol"/>
      </w:rPr>
    </w:lvl>
    <w:lvl w:ilvl="4">
      <w:numFmt w:val="bullet"/>
      <w:lvlText w:val="o"/>
      <w:lvlJc w:val="left"/>
      <w:pPr>
        <w:ind w:left="5389" w:hanging="360"/>
      </w:pPr>
      <w:rPr>
        <w:rFonts w:ascii="Courier New" w:hAnsi="Courier New" w:cs="Courier New"/>
      </w:rPr>
    </w:lvl>
    <w:lvl w:ilvl="5">
      <w:numFmt w:val="bullet"/>
      <w:lvlText w:val=""/>
      <w:lvlJc w:val="left"/>
      <w:pPr>
        <w:ind w:left="6109" w:hanging="360"/>
      </w:pPr>
      <w:rPr>
        <w:rFonts w:ascii="Wingdings" w:hAnsi="Wingdings"/>
      </w:rPr>
    </w:lvl>
    <w:lvl w:ilvl="6">
      <w:numFmt w:val="bullet"/>
      <w:lvlText w:val=""/>
      <w:lvlJc w:val="left"/>
      <w:pPr>
        <w:ind w:left="6829" w:hanging="360"/>
      </w:pPr>
      <w:rPr>
        <w:rFonts w:ascii="Symbol" w:hAnsi="Symbol"/>
      </w:rPr>
    </w:lvl>
    <w:lvl w:ilvl="7">
      <w:numFmt w:val="bullet"/>
      <w:lvlText w:val="o"/>
      <w:lvlJc w:val="left"/>
      <w:pPr>
        <w:ind w:left="7549" w:hanging="360"/>
      </w:pPr>
      <w:rPr>
        <w:rFonts w:ascii="Courier New" w:hAnsi="Courier New" w:cs="Courier New"/>
      </w:rPr>
    </w:lvl>
    <w:lvl w:ilvl="8">
      <w:numFmt w:val="bullet"/>
      <w:lvlText w:val=""/>
      <w:lvlJc w:val="left"/>
      <w:pPr>
        <w:ind w:left="8269" w:hanging="360"/>
      </w:pPr>
      <w:rPr>
        <w:rFonts w:ascii="Wingdings" w:hAnsi="Wingdings"/>
      </w:rPr>
    </w:lvl>
  </w:abstractNum>
  <w:abstractNum w:abstractNumId="50" w15:restartNumberingAfterBreak="0">
    <w:nsid w:val="5B8708E9"/>
    <w:multiLevelType w:val="multilevel"/>
    <w:tmpl w:val="E1784AC0"/>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636A3573"/>
    <w:multiLevelType w:val="hybridMultilevel"/>
    <w:tmpl w:val="508678A4"/>
    <w:lvl w:ilvl="0" w:tplc="0419000F">
      <w:start w:val="1"/>
      <w:numFmt w:val="decimal"/>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52" w15:restartNumberingAfterBreak="0">
    <w:nsid w:val="642D6992"/>
    <w:multiLevelType w:val="multilevel"/>
    <w:tmpl w:val="842C06DC"/>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 w15:restartNumberingAfterBreak="0">
    <w:nsid w:val="67FF7EAA"/>
    <w:multiLevelType w:val="hybridMultilevel"/>
    <w:tmpl w:val="06EC0480"/>
    <w:lvl w:ilvl="0" w:tplc="0B10B3A2">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4" w15:restartNumberingAfterBreak="0">
    <w:nsid w:val="68B93D2A"/>
    <w:multiLevelType w:val="multilevel"/>
    <w:tmpl w:val="614AEFE4"/>
    <w:lvl w:ilvl="0">
      <w:numFmt w:val="bullet"/>
      <w:lvlText w:val=""/>
      <w:lvlJc w:val="left"/>
      <w:pPr>
        <w:ind w:left="1030" w:hanging="690"/>
      </w:pPr>
      <w:rPr>
        <w:rFonts w:ascii="Symbol" w:hAnsi="Symbol"/>
      </w:rPr>
    </w:lvl>
    <w:lvl w:ilvl="1">
      <w:numFmt w:val="bullet"/>
      <w:lvlText w:val="o"/>
      <w:lvlJc w:val="left"/>
      <w:pPr>
        <w:ind w:left="1420" w:hanging="360"/>
      </w:pPr>
      <w:rPr>
        <w:rFonts w:ascii="Courier New" w:hAnsi="Courier New" w:cs="Courier New"/>
      </w:rPr>
    </w:lvl>
    <w:lvl w:ilvl="2">
      <w:numFmt w:val="bullet"/>
      <w:lvlText w:val=""/>
      <w:lvlJc w:val="left"/>
      <w:pPr>
        <w:ind w:left="2140" w:hanging="360"/>
      </w:pPr>
      <w:rPr>
        <w:rFonts w:ascii="Wingdings" w:hAnsi="Wingdings"/>
      </w:rPr>
    </w:lvl>
    <w:lvl w:ilvl="3">
      <w:numFmt w:val="bullet"/>
      <w:lvlText w:val=""/>
      <w:lvlJc w:val="left"/>
      <w:pPr>
        <w:ind w:left="2860" w:hanging="360"/>
      </w:pPr>
      <w:rPr>
        <w:rFonts w:ascii="Symbol" w:hAnsi="Symbol"/>
      </w:rPr>
    </w:lvl>
    <w:lvl w:ilvl="4">
      <w:numFmt w:val="bullet"/>
      <w:lvlText w:val="o"/>
      <w:lvlJc w:val="left"/>
      <w:pPr>
        <w:ind w:left="3580" w:hanging="360"/>
      </w:pPr>
      <w:rPr>
        <w:rFonts w:ascii="Courier New" w:hAnsi="Courier New" w:cs="Courier New"/>
      </w:rPr>
    </w:lvl>
    <w:lvl w:ilvl="5">
      <w:numFmt w:val="bullet"/>
      <w:lvlText w:val=""/>
      <w:lvlJc w:val="left"/>
      <w:pPr>
        <w:ind w:left="4300" w:hanging="360"/>
      </w:pPr>
      <w:rPr>
        <w:rFonts w:ascii="Wingdings" w:hAnsi="Wingdings"/>
      </w:rPr>
    </w:lvl>
    <w:lvl w:ilvl="6">
      <w:numFmt w:val="bullet"/>
      <w:lvlText w:val=""/>
      <w:lvlJc w:val="left"/>
      <w:pPr>
        <w:ind w:left="5020" w:hanging="360"/>
      </w:pPr>
      <w:rPr>
        <w:rFonts w:ascii="Symbol" w:hAnsi="Symbol"/>
      </w:rPr>
    </w:lvl>
    <w:lvl w:ilvl="7">
      <w:numFmt w:val="bullet"/>
      <w:lvlText w:val="o"/>
      <w:lvlJc w:val="left"/>
      <w:pPr>
        <w:ind w:left="5740" w:hanging="360"/>
      </w:pPr>
      <w:rPr>
        <w:rFonts w:ascii="Courier New" w:hAnsi="Courier New" w:cs="Courier New"/>
      </w:rPr>
    </w:lvl>
    <w:lvl w:ilvl="8">
      <w:numFmt w:val="bullet"/>
      <w:lvlText w:val=""/>
      <w:lvlJc w:val="left"/>
      <w:pPr>
        <w:ind w:left="6460" w:hanging="360"/>
      </w:pPr>
      <w:rPr>
        <w:rFonts w:ascii="Wingdings" w:hAnsi="Wingdings"/>
      </w:rPr>
    </w:lvl>
  </w:abstractNum>
  <w:abstractNum w:abstractNumId="55" w15:restartNumberingAfterBreak="0">
    <w:nsid w:val="6C275CB8"/>
    <w:multiLevelType w:val="multilevel"/>
    <w:tmpl w:val="9A065E76"/>
    <w:lvl w:ilvl="0">
      <w:numFmt w:val="bullet"/>
      <w:lvlText w:val=""/>
      <w:lvlJc w:val="left"/>
      <w:pPr>
        <w:ind w:left="1429" w:hanging="360"/>
      </w:pPr>
      <w:rPr>
        <w:rFonts w:ascii="Symbol" w:hAnsi="Symbol"/>
      </w:rPr>
    </w:lvl>
    <w:lvl w:ilvl="1">
      <w:numFmt w:val="bullet"/>
      <w:lvlText w:val="o"/>
      <w:lvlJc w:val="left"/>
      <w:pPr>
        <w:ind w:left="2149" w:hanging="360"/>
      </w:pPr>
      <w:rPr>
        <w:rFonts w:ascii="Courier New" w:hAnsi="Courier New" w:cs="Courier New"/>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56" w15:restartNumberingAfterBreak="0">
    <w:nsid w:val="6C292F9C"/>
    <w:multiLevelType w:val="multilevel"/>
    <w:tmpl w:val="430A6CE2"/>
    <w:lvl w:ilvl="0">
      <w:start w:val="1"/>
      <w:numFmt w:val="upperLetter"/>
      <w:lvlText w:val="%1."/>
      <w:lvlJc w:val="left"/>
      <w:pPr>
        <w:ind w:left="1650" w:hanging="39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7" w15:restartNumberingAfterBreak="0">
    <w:nsid w:val="6C4E4894"/>
    <w:multiLevelType w:val="multilevel"/>
    <w:tmpl w:val="2C32E40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6E667BDE"/>
    <w:multiLevelType w:val="multilevel"/>
    <w:tmpl w:val="6D2EE6EA"/>
    <w:lvl w:ilvl="0">
      <w:numFmt w:val="bullet"/>
      <w:lvlText w:val="-"/>
      <w:lvlJc w:val="left"/>
      <w:pPr>
        <w:ind w:left="720" w:hanging="360"/>
      </w:pPr>
      <w:rPr>
        <w:rFonts w:ascii="Times New Roman" w:eastAsia="Calibr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6F722B37"/>
    <w:multiLevelType w:val="multilevel"/>
    <w:tmpl w:val="1E1C5F6E"/>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 w15:restartNumberingAfterBreak="0">
    <w:nsid w:val="72992B39"/>
    <w:multiLevelType w:val="multilevel"/>
    <w:tmpl w:val="C0E4A706"/>
    <w:lvl w:ilvl="0">
      <w:start w:val="1"/>
      <w:numFmt w:val="upperLetter"/>
      <w:lvlText w:val="%1."/>
      <w:lvlJc w:val="left"/>
      <w:pPr>
        <w:ind w:left="750" w:hanging="39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1" w15:restartNumberingAfterBreak="0">
    <w:nsid w:val="72AC7FB9"/>
    <w:multiLevelType w:val="hybridMultilevel"/>
    <w:tmpl w:val="47387E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7B136227"/>
    <w:multiLevelType w:val="multilevel"/>
    <w:tmpl w:val="5B761C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7B35002F"/>
    <w:multiLevelType w:val="multilevel"/>
    <w:tmpl w:val="90E8BAFE"/>
    <w:lvl w:ilvl="0">
      <w:start w:val="1"/>
      <w:numFmt w:val="decimal"/>
      <w:lvlText w:val="%1"/>
      <w:lvlJc w:val="left"/>
      <w:pPr>
        <w:ind w:left="420" w:hanging="420"/>
      </w:pPr>
    </w:lvl>
    <w:lvl w:ilvl="1">
      <w:start w:val="1"/>
      <w:numFmt w:val="decimal"/>
      <w:lvlText w:val="%1.%2"/>
      <w:lvlJc w:val="left"/>
      <w:pPr>
        <w:ind w:left="846"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4" w15:restartNumberingAfterBreak="0">
    <w:nsid w:val="7DC83244"/>
    <w:multiLevelType w:val="multilevel"/>
    <w:tmpl w:val="281E93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7F942295"/>
    <w:multiLevelType w:val="multilevel"/>
    <w:tmpl w:val="D4BA8648"/>
    <w:lvl w:ilvl="0">
      <w:numFmt w:val="bullet"/>
      <w:lvlText w:val=""/>
      <w:lvlJc w:val="left"/>
      <w:pPr>
        <w:ind w:left="1429"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 w15:restartNumberingAfterBreak="0">
    <w:nsid w:val="7FA644ED"/>
    <w:multiLevelType w:val="hybridMultilevel"/>
    <w:tmpl w:val="FFAA9F8C"/>
    <w:lvl w:ilvl="0" w:tplc="ACC0D9C2">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4"/>
  </w:num>
  <w:num w:numId="2">
    <w:abstractNumId w:val="63"/>
  </w:num>
  <w:num w:numId="3">
    <w:abstractNumId w:val="10"/>
  </w:num>
  <w:num w:numId="4">
    <w:abstractNumId w:val="65"/>
  </w:num>
  <w:num w:numId="5">
    <w:abstractNumId w:val="1"/>
  </w:num>
  <w:num w:numId="6">
    <w:abstractNumId w:val="46"/>
  </w:num>
  <w:num w:numId="7">
    <w:abstractNumId w:val="33"/>
  </w:num>
  <w:num w:numId="8">
    <w:abstractNumId w:val="18"/>
  </w:num>
  <w:num w:numId="9">
    <w:abstractNumId w:val="5"/>
  </w:num>
  <w:num w:numId="10">
    <w:abstractNumId w:val="21"/>
  </w:num>
  <w:num w:numId="11">
    <w:abstractNumId w:val="50"/>
  </w:num>
  <w:num w:numId="12">
    <w:abstractNumId w:val="16"/>
  </w:num>
  <w:num w:numId="13">
    <w:abstractNumId w:val="25"/>
  </w:num>
  <w:num w:numId="14">
    <w:abstractNumId w:val="47"/>
  </w:num>
  <w:num w:numId="15">
    <w:abstractNumId w:val="7"/>
  </w:num>
  <w:num w:numId="16">
    <w:abstractNumId w:val="45"/>
  </w:num>
  <w:num w:numId="17">
    <w:abstractNumId w:val="40"/>
  </w:num>
  <w:num w:numId="18">
    <w:abstractNumId w:val="58"/>
  </w:num>
  <w:num w:numId="19">
    <w:abstractNumId w:val="11"/>
  </w:num>
  <w:num w:numId="20">
    <w:abstractNumId w:val="52"/>
  </w:num>
  <w:num w:numId="21">
    <w:abstractNumId w:val="28"/>
  </w:num>
  <w:num w:numId="22">
    <w:abstractNumId w:val="59"/>
  </w:num>
  <w:num w:numId="23">
    <w:abstractNumId w:val="26"/>
  </w:num>
  <w:num w:numId="24">
    <w:abstractNumId w:val="62"/>
  </w:num>
  <w:num w:numId="25">
    <w:abstractNumId w:val="34"/>
  </w:num>
  <w:num w:numId="26">
    <w:abstractNumId w:val="43"/>
  </w:num>
  <w:num w:numId="27">
    <w:abstractNumId w:val="55"/>
  </w:num>
  <w:num w:numId="28">
    <w:abstractNumId w:val="12"/>
  </w:num>
  <w:num w:numId="29">
    <w:abstractNumId w:val="17"/>
  </w:num>
  <w:num w:numId="30">
    <w:abstractNumId w:val="22"/>
  </w:num>
  <w:num w:numId="31">
    <w:abstractNumId w:val="30"/>
  </w:num>
  <w:num w:numId="32">
    <w:abstractNumId w:val="30"/>
    <w:lvlOverride w:ilvl="0">
      <w:startOverride w:val="1"/>
    </w:lvlOverride>
  </w:num>
  <w:num w:numId="33">
    <w:abstractNumId w:val="42"/>
  </w:num>
  <w:num w:numId="34">
    <w:abstractNumId w:val="31"/>
  </w:num>
  <w:num w:numId="35">
    <w:abstractNumId w:val="38"/>
  </w:num>
  <w:num w:numId="36">
    <w:abstractNumId w:val="29"/>
  </w:num>
  <w:num w:numId="37">
    <w:abstractNumId w:val="49"/>
  </w:num>
  <w:num w:numId="38">
    <w:abstractNumId w:val="2"/>
  </w:num>
  <w:num w:numId="39">
    <w:abstractNumId w:val="24"/>
  </w:num>
  <w:num w:numId="40">
    <w:abstractNumId w:val="57"/>
  </w:num>
  <w:num w:numId="41">
    <w:abstractNumId w:val="6"/>
  </w:num>
  <w:num w:numId="42">
    <w:abstractNumId w:val="44"/>
  </w:num>
  <w:num w:numId="43">
    <w:abstractNumId w:val="35"/>
  </w:num>
  <w:num w:numId="44">
    <w:abstractNumId w:val="9"/>
  </w:num>
  <w:num w:numId="45">
    <w:abstractNumId w:val="32"/>
  </w:num>
  <w:num w:numId="46">
    <w:abstractNumId w:val="48"/>
  </w:num>
  <w:num w:numId="47">
    <w:abstractNumId w:val="23"/>
  </w:num>
  <w:num w:numId="48">
    <w:abstractNumId w:val="23"/>
    <w:lvlOverride w:ilvl="0">
      <w:startOverride w:val="1"/>
    </w:lvlOverride>
  </w:num>
  <w:num w:numId="49">
    <w:abstractNumId w:val="56"/>
  </w:num>
  <w:num w:numId="50">
    <w:abstractNumId w:val="56"/>
    <w:lvlOverride w:ilvl="0">
      <w:startOverride w:val="1"/>
    </w:lvlOverride>
  </w:num>
  <w:num w:numId="51">
    <w:abstractNumId w:val="41"/>
  </w:num>
  <w:num w:numId="52">
    <w:abstractNumId w:val="41"/>
    <w:lvlOverride w:ilvl="0">
      <w:startOverride w:val="1"/>
    </w:lvlOverride>
  </w:num>
  <w:num w:numId="53">
    <w:abstractNumId w:val="36"/>
    <w:lvlOverride w:ilvl="0">
      <w:startOverride w:val="2"/>
    </w:lvlOverride>
  </w:num>
  <w:num w:numId="54">
    <w:abstractNumId w:val="20"/>
    <w:lvlOverride w:ilvl="0">
      <w:startOverride w:val="1"/>
    </w:lvlOverride>
  </w:num>
  <w:num w:numId="55">
    <w:abstractNumId w:val="60"/>
  </w:num>
  <w:num w:numId="56">
    <w:abstractNumId w:val="60"/>
    <w:lvlOverride w:ilvl="0">
      <w:startOverride w:val="1"/>
    </w:lvlOverride>
  </w:num>
  <w:num w:numId="57">
    <w:abstractNumId w:val="0"/>
  </w:num>
  <w:num w:numId="58">
    <w:abstractNumId w:val="0"/>
    <w:lvlOverride w:ilvl="0">
      <w:startOverride w:val="1"/>
    </w:lvlOverride>
  </w:num>
  <w:num w:numId="59">
    <w:abstractNumId w:val="4"/>
  </w:num>
  <w:num w:numId="60">
    <w:abstractNumId w:val="4"/>
    <w:lvlOverride w:ilvl="0">
      <w:startOverride w:val="1"/>
    </w:lvlOverride>
  </w:num>
  <w:num w:numId="61">
    <w:abstractNumId w:val="27"/>
  </w:num>
  <w:num w:numId="62">
    <w:abstractNumId w:val="27"/>
    <w:lvlOverride w:ilvl="0">
      <w:startOverride w:val="1"/>
    </w:lvlOverride>
  </w:num>
  <w:num w:numId="63">
    <w:abstractNumId w:val="37"/>
  </w:num>
  <w:num w:numId="64">
    <w:abstractNumId w:val="37"/>
    <w:lvlOverride w:ilvl="0">
      <w:startOverride w:val="1"/>
    </w:lvlOverride>
  </w:num>
  <w:num w:numId="65">
    <w:abstractNumId w:val="3"/>
  </w:num>
  <w:num w:numId="66">
    <w:abstractNumId w:val="3"/>
    <w:lvlOverride w:ilvl="0">
      <w:startOverride w:val="1"/>
    </w:lvlOverride>
  </w:num>
  <w:num w:numId="67">
    <w:abstractNumId w:val="66"/>
  </w:num>
  <w:num w:numId="68">
    <w:abstractNumId w:val="13"/>
  </w:num>
  <w:num w:numId="69">
    <w:abstractNumId w:val="15"/>
  </w:num>
  <w:num w:numId="70">
    <w:abstractNumId w:val="54"/>
  </w:num>
  <w:num w:numId="71">
    <w:abstractNumId w:val="39"/>
  </w:num>
  <w:num w:numId="72">
    <w:abstractNumId w:val="8"/>
  </w:num>
  <w:num w:numId="73">
    <w:abstractNumId w:val="61"/>
  </w:num>
  <w:num w:numId="74">
    <w:abstractNumId w:val="51"/>
  </w:num>
  <w:num w:numId="75">
    <w:abstractNumId w:val="53"/>
  </w:num>
  <w:num w:numId="76">
    <w:abstractNumId w:val="19"/>
  </w:num>
  <w:num w:numId="77">
    <w:abstractNumId w:val="14"/>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344"/>
    <w:rsid w:val="00003E13"/>
    <w:rsid w:val="00096810"/>
    <w:rsid w:val="000E0F9C"/>
    <w:rsid w:val="000F7668"/>
    <w:rsid w:val="001178AF"/>
    <w:rsid w:val="00137704"/>
    <w:rsid w:val="00166833"/>
    <w:rsid w:val="0018510D"/>
    <w:rsid w:val="001B0B9E"/>
    <w:rsid w:val="001C708E"/>
    <w:rsid w:val="001E6BD6"/>
    <w:rsid w:val="001E7802"/>
    <w:rsid w:val="002111B1"/>
    <w:rsid w:val="002D15D6"/>
    <w:rsid w:val="00337BD6"/>
    <w:rsid w:val="00346F5C"/>
    <w:rsid w:val="00384206"/>
    <w:rsid w:val="004056FA"/>
    <w:rsid w:val="00437A8F"/>
    <w:rsid w:val="00440C05"/>
    <w:rsid w:val="004755B6"/>
    <w:rsid w:val="004C53E1"/>
    <w:rsid w:val="00511A32"/>
    <w:rsid w:val="00573E69"/>
    <w:rsid w:val="005B0F36"/>
    <w:rsid w:val="00616F4C"/>
    <w:rsid w:val="0066412D"/>
    <w:rsid w:val="006D374B"/>
    <w:rsid w:val="007216FE"/>
    <w:rsid w:val="007678F3"/>
    <w:rsid w:val="007810D8"/>
    <w:rsid w:val="007A7E28"/>
    <w:rsid w:val="007C2F63"/>
    <w:rsid w:val="007E602C"/>
    <w:rsid w:val="007F4752"/>
    <w:rsid w:val="00870F92"/>
    <w:rsid w:val="0087575B"/>
    <w:rsid w:val="008A6B57"/>
    <w:rsid w:val="00904F74"/>
    <w:rsid w:val="00935C82"/>
    <w:rsid w:val="0098539B"/>
    <w:rsid w:val="00A0136C"/>
    <w:rsid w:val="00A230AE"/>
    <w:rsid w:val="00A834A1"/>
    <w:rsid w:val="00A92B9F"/>
    <w:rsid w:val="00A966EE"/>
    <w:rsid w:val="00AA7702"/>
    <w:rsid w:val="00AB6CE8"/>
    <w:rsid w:val="00AD4585"/>
    <w:rsid w:val="00B27828"/>
    <w:rsid w:val="00B66344"/>
    <w:rsid w:val="00BE2F8C"/>
    <w:rsid w:val="00BF442F"/>
    <w:rsid w:val="00C13CC2"/>
    <w:rsid w:val="00C65596"/>
    <w:rsid w:val="00CC5E8A"/>
    <w:rsid w:val="00CF166A"/>
    <w:rsid w:val="00D53F5F"/>
    <w:rsid w:val="00DD3F3A"/>
    <w:rsid w:val="00E3455D"/>
    <w:rsid w:val="00E52F9B"/>
    <w:rsid w:val="00E6447D"/>
    <w:rsid w:val="00E650BD"/>
    <w:rsid w:val="00EA108E"/>
    <w:rsid w:val="00EC0DAF"/>
    <w:rsid w:val="00EC59BA"/>
    <w:rsid w:val="00F051F1"/>
    <w:rsid w:val="00F35B5C"/>
    <w:rsid w:val="00FC5D0B"/>
    <w:rsid w:val="00FC6839"/>
    <w:rsid w:val="00FF41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fillcolor="none [1943]" stroke="f">
      <v:fill color="none [1943]"/>
      <v:stroke on="f"/>
    </o:shapedefaults>
    <o:shapelayout v:ext="edit">
      <o:idmap v:ext="edit" data="1"/>
    </o:shapelayout>
  </w:shapeDefaults>
  <w:decimalSymbol w:val=","/>
  <w:listSeparator w:val=";"/>
  <w15:docId w15:val="{BC202FA4-A6A9-47B5-9989-0F7468DB4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en-US" w:bidi="ar-SA"/>
      </w:rPr>
    </w:rPrDefault>
    <w:pPrDefault>
      <w:pPr>
        <w:autoSpaceDN w:val="0"/>
        <w:spacing w:after="160" w:line="242"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B66344"/>
    <w:pPr>
      <w:suppressAutoHyphens/>
    </w:pPr>
  </w:style>
  <w:style w:type="paragraph" w:styleId="1">
    <w:name w:val="heading 1"/>
    <w:basedOn w:val="a"/>
    <w:rsid w:val="00B66344"/>
    <w:pPr>
      <w:widowControl w:val="0"/>
      <w:suppressAutoHyphens w:val="0"/>
      <w:autoSpaceDE w:val="0"/>
      <w:spacing w:before="72" w:after="0" w:line="240" w:lineRule="auto"/>
      <w:ind w:left="102"/>
      <w:jc w:val="both"/>
      <w:textAlignment w:val="auto"/>
      <w:outlineLvl w:val="0"/>
    </w:pPr>
    <w:rPr>
      <w:rFonts w:ascii="Times New Roman" w:eastAsia="Times New Roman" w:hAnsi="Times New Roman"/>
      <w:b/>
      <w:bCs/>
      <w:sz w:val="28"/>
      <w:szCs w:val="28"/>
    </w:rPr>
  </w:style>
  <w:style w:type="paragraph" w:styleId="2">
    <w:name w:val="heading 2"/>
    <w:basedOn w:val="a"/>
    <w:next w:val="a"/>
    <w:link w:val="20"/>
    <w:uiPriority w:val="9"/>
    <w:semiHidden/>
    <w:unhideWhenUsed/>
    <w:qFormat/>
    <w:rsid w:val="0098539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6344"/>
    <w:pPr>
      <w:ind w:left="720"/>
    </w:pPr>
  </w:style>
  <w:style w:type="character" w:styleId="a4">
    <w:name w:val="Hyperlink"/>
    <w:basedOn w:val="a0"/>
    <w:uiPriority w:val="99"/>
    <w:rsid w:val="00B66344"/>
    <w:rPr>
      <w:color w:val="0563C1"/>
      <w:u w:val="single"/>
    </w:rPr>
  </w:style>
  <w:style w:type="paragraph" w:styleId="a5">
    <w:name w:val="Body Text"/>
    <w:basedOn w:val="a"/>
    <w:rsid w:val="00B66344"/>
    <w:pPr>
      <w:widowControl w:val="0"/>
      <w:autoSpaceDE w:val="0"/>
      <w:spacing w:after="0" w:line="240" w:lineRule="auto"/>
    </w:pPr>
    <w:rPr>
      <w:rFonts w:ascii="Times New Roman" w:eastAsia="Times New Roman" w:hAnsi="Times New Roman"/>
      <w:sz w:val="28"/>
      <w:szCs w:val="28"/>
      <w:lang w:val="uk-UA"/>
    </w:rPr>
  </w:style>
  <w:style w:type="character" w:customStyle="1" w:styleId="a6">
    <w:name w:val="Основной текст Знак"/>
    <w:basedOn w:val="a0"/>
    <w:rsid w:val="00B66344"/>
    <w:rPr>
      <w:rFonts w:ascii="Times New Roman" w:eastAsia="Times New Roman" w:hAnsi="Times New Roman" w:cs="Times New Roman"/>
      <w:sz w:val="28"/>
      <w:szCs w:val="28"/>
      <w:lang w:val="uk-UA"/>
    </w:rPr>
  </w:style>
  <w:style w:type="character" w:customStyle="1" w:styleId="hps">
    <w:name w:val="hps"/>
    <w:basedOn w:val="a0"/>
    <w:rsid w:val="00B66344"/>
  </w:style>
  <w:style w:type="character" w:customStyle="1" w:styleId="10">
    <w:name w:val="Заголовок 1 Знак"/>
    <w:basedOn w:val="a0"/>
    <w:rsid w:val="00B66344"/>
    <w:rPr>
      <w:rFonts w:ascii="Times New Roman" w:eastAsia="Times New Roman" w:hAnsi="Times New Roman"/>
      <w:b/>
      <w:bCs/>
      <w:sz w:val="28"/>
      <w:szCs w:val="28"/>
    </w:rPr>
  </w:style>
  <w:style w:type="paragraph" w:styleId="11">
    <w:name w:val="toc 1"/>
    <w:basedOn w:val="a"/>
    <w:uiPriority w:val="39"/>
    <w:rsid w:val="00B66344"/>
    <w:pPr>
      <w:widowControl w:val="0"/>
      <w:suppressAutoHyphens w:val="0"/>
      <w:autoSpaceDE w:val="0"/>
      <w:spacing w:before="24" w:after="0" w:line="240" w:lineRule="auto"/>
      <w:ind w:right="11"/>
      <w:jc w:val="center"/>
      <w:textAlignment w:val="auto"/>
    </w:pPr>
    <w:rPr>
      <w:rFonts w:ascii="Times New Roman" w:eastAsia="Times New Roman" w:hAnsi="Times New Roman"/>
      <w:sz w:val="28"/>
      <w:szCs w:val="28"/>
    </w:rPr>
  </w:style>
  <w:style w:type="paragraph" w:styleId="21">
    <w:name w:val="toc 2"/>
    <w:basedOn w:val="a"/>
    <w:uiPriority w:val="39"/>
    <w:rsid w:val="00B66344"/>
    <w:pPr>
      <w:widowControl w:val="0"/>
      <w:suppressAutoHyphens w:val="0"/>
      <w:autoSpaceDE w:val="0"/>
      <w:spacing w:after="0" w:line="240" w:lineRule="auto"/>
      <w:ind w:left="102"/>
      <w:textAlignment w:val="auto"/>
    </w:pPr>
    <w:rPr>
      <w:rFonts w:ascii="Times New Roman" w:eastAsia="Times New Roman" w:hAnsi="Times New Roman"/>
      <w:sz w:val="28"/>
      <w:szCs w:val="28"/>
    </w:rPr>
  </w:style>
  <w:style w:type="paragraph" w:customStyle="1" w:styleId="TableParagraph">
    <w:name w:val="Table Paragraph"/>
    <w:basedOn w:val="a"/>
    <w:rsid w:val="00B66344"/>
    <w:pPr>
      <w:widowControl w:val="0"/>
      <w:suppressAutoHyphens w:val="0"/>
      <w:autoSpaceDE w:val="0"/>
      <w:spacing w:after="0" w:line="240" w:lineRule="auto"/>
      <w:ind w:left="1108" w:right="327"/>
      <w:jc w:val="center"/>
      <w:textAlignment w:val="auto"/>
    </w:pPr>
    <w:rPr>
      <w:rFonts w:ascii="Times New Roman" w:eastAsia="Times New Roman" w:hAnsi="Times New Roman"/>
    </w:rPr>
  </w:style>
  <w:style w:type="paragraph" w:styleId="a7">
    <w:name w:val="Normal (Web)"/>
    <w:basedOn w:val="a"/>
    <w:uiPriority w:val="99"/>
    <w:rsid w:val="00B66344"/>
    <w:pPr>
      <w:suppressAutoHyphens w:val="0"/>
      <w:spacing w:before="100" w:after="100" w:line="240" w:lineRule="auto"/>
      <w:textAlignment w:val="auto"/>
    </w:pPr>
    <w:rPr>
      <w:rFonts w:ascii="Times New Roman" w:eastAsia="Times New Roman" w:hAnsi="Times New Roman"/>
      <w:sz w:val="24"/>
      <w:szCs w:val="24"/>
      <w:lang w:eastAsia="ru-RU"/>
    </w:rPr>
  </w:style>
  <w:style w:type="paragraph" w:styleId="a8">
    <w:name w:val="Balloon Text"/>
    <w:basedOn w:val="a"/>
    <w:link w:val="a9"/>
    <w:uiPriority w:val="99"/>
    <w:semiHidden/>
    <w:unhideWhenUsed/>
    <w:rsid w:val="00384206"/>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84206"/>
    <w:rPr>
      <w:rFonts w:ascii="Tahoma" w:hAnsi="Tahoma" w:cs="Tahoma"/>
      <w:sz w:val="16"/>
      <w:szCs w:val="16"/>
    </w:rPr>
  </w:style>
  <w:style w:type="table" w:styleId="aa">
    <w:name w:val="Table Grid"/>
    <w:basedOn w:val="a1"/>
    <w:uiPriority w:val="39"/>
    <w:rsid w:val="001C708E"/>
    <w:pPr>
      <w:autoSpaceDN/>
      <w:spacing w:after="0" w:line="240" w:lineRule="auto"/>
      <w:textAlignment w:val="auto"/>
    </w:pPr>
    <w:rPr>
      <w:rFonts w:ascii="Times New Roman" w:eastAsiaTheme="minorHAnsi" w:hAnsi="Times New Roman"/>
      <w:bCs/>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98539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8539B"/>
  </w:style>
  <w:style w:type="paragraph" w:styleId="ad">
    <w:name w:val="footer"/>
    <w:basedOn w:val="a"/>
    <w:link w:val="ae"/>
    <w:uiPriority w:val="99"/>
    <w:unhideWhenUsed/>
    <w:rsid w:val="0098539B"/>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8539B"/>
  </w:style>
  <w:style w:type="character" w:customStyle="1" w:styleId="20">
    <w:name w:val="Заголовок 2 Знак"/>
    <w:basedOn w:val="a0"/>
    <w:link w:val="2"/>
    <w:uiPriority w:val="9"/>
    <w:semiHidden/>
    <w:rsid w:val="0098539B"/>
    <w:rPr>
      <w:rFonts w:asciiTheme="majorHAnsi" w:eastAsiaTheme="majorEastAsia" w:hAnsiTheme="majorHAnsi" w:cstheme="majorBidi"/>
      <w:color w:val="365F91" w:themeColor="accent1" w:themeShade="BF"/>
      <w:sz w:val="26"/>
      <w:szCs w:val="26"/>
    </w:rPr>
  </w:style>
  <w:style w:type="paragraph" w:styleId="af">
    <w:name w:val="TOC Heading"/>
    <w:basedOn w:val="1"/>
    <w:next w:val="a"/>
    <w:uiPriority w:val="39"/>
    <w:unhideWhenUsed/>
    <w:qFormat/>
    <w:rsid w:val="00346F5C"/>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udfiles.net/preview/5842868/page:31/" TargetMode="External"/><Relationship Id="rId13" Type="http://schemas.openxmlformats.org/officeDocument/2006/relationships/hyperlink" Target="http://pedagogika.snauka.ru/2014/07/2523%20." TargetMode="External"/><Relationship Id="rId18" Type="http://schemas.openxmlformats.org/officeDocument/2006/relationships/hyperlink" Target="http://edglossary.org/learningenvironmen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rusnauka.com/3_ANR_2013/Pedagogica/2_124202.doc.htm" TargetMode="External"/><Relationship Id="rId17" Type="http://schemas.openxmlformats.org/officeDocument/2006/relationships/hyperlink" Target="http://elibrary.kubg.edu.ua/id/eprint/11033/1/Sysoeva%20S.A.%202015.pdf" TargetMode="External"/><Relationship Id="rId2" Type="http://schemas.openxmlformats.org/officeDocument/2006/relationships/numbering" Target="numbering.xml"/><Relationship Id="rId16" Type="http://schemas.openxmlformats.org/officeDocument/2006/relationships/hyperlink" Target="https://www.internetworldstats.com/stats.ht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nz.org.ua/zakonodavstvo/111-zakonukrayiny-pro-vyschu-osvitu" TargetMode="External"/><Relationship Id="rId5" Type="http://schemas.openxmlformats.org/officeDocument/2006/relationships/webSettings" Target="webSettings.xml"/><Relationship Id="rId15" Type="http://schemas.openxmlformats.org/officeDocument/2006/relationships/hyperlink" Target="http://www.smartinsights.com/social-media-marketing/social-" TargetMode="External"/><Relationship Id="rId10" Type="http://schemas.openxmlformats.org/officeDocument/2006/relationships/hyperlink" Target="http://zakon.rada.gov.ua/laws/show/2145-19"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olpred.com/free/%3eunesco/2.htm" TargetMode="External"/><Relationship Id="rId14" Type="http://schemas.openxmlformats.org/officeDocument/2006/relationships/hyperlink" Target="http://edu-lib.net/izbrannoe/goncharenko-s-u-ukrayinskiypedagogic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3BB2A0-F49C-4AD6-A1EC-43DD80204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8435</Words>
  <Characters>48082</Characters>
  <Application>Microsoft Office Word</Application>
  <DocSecurity>0</DocSecurity>
  <Lines>400</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Елизавета Зарванская</dc:creator>
  <cp:lastModifiedBy>libonu</cp:lastModifiedBy>
  <cp:revision>3</cp:revision>
  <cp:lastPrinted>2021-12-17T08:21:00Z</cp:lastPrinted>
  <dcterms:created xsi:type="dcterms:W3CDTF">2022-09-07T10:31:00Z</dcterms:created>
  <dcterms:modified xsi:type="dcterms:W3CDTF">2022-09-07T10:33:00Z</dcterms:modified>
</cp:coreProperties>
</file>