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7A9B" w:rsidRPr="00BB119F" w:rsidRDefault="00037A9B" w:rsidP="00037A9B">
      <w:pPr>
        <w:jc w:val="center"/>
        <w:rPr>
          <w:sz w:val="28"/>
          <w:szCs w:val="28"/>
          <w:lang w:val="uk-UA"/>
        </w:rPr>
      </w:pPr>
      <w:r w:rsidRPr="00BB119F">
        <w:rPr>
          <w:sz w:val="28"/>
          <w:szCs w:val="28"/>
          <w:lang w:val="uk-UA"/>
        </w:rPr>
        <w:t>Одеський національний університет імені І.І.Мечникова</w:t>
      </w:r>
    </w:p>
    <w:p w:rsidR="00037A9B" w:rsidRPr="00BB119F" w:rsidRDefault="00037A9B" w:rsidP="00037A9B">
      <w:pPr>
        <w:tabs>
          <w:tab w:val="left" w:pos="1035"/>
        </w:tabs>
        <w:spacing w:line="360" w:lineRule="auto"/>
        <w:ind w:firstLine="709"/>
        <w:jc w:val="center"/>
        <w:rPr>
          <w:sz w:val="28"/>
          <w:szCs w:val="28"/>
          <w:lang w:val="uk-UA"/>
        </w:rPr>
      </w:pPr>
      <w:r w:rsidRPr="00BB119F">
        <w:rPr>
          <w:sz w:val="28"/>
          <w:szCs w:val="28"/>
          <w:lang w:val="uk-UA"/>
        </w:rPr>
        <w:t>Факультет романо-германської філології</w:t>
      </w:r>
    </w:p>
    <w:p w:rsidR="00037A9B" w:rsidRPr="00BB119F" w:rsidRDefault="00037A9B" w:rsidP="00037A9B">
      <w:pPr>
        <w:tabs>
          <w:tab w:val="left" w:pos="1035"/>
        </w:tabs>
        <w:spacing w:line="360" w:lineRule="auto"/>
        <w:ind w:firstLine="709"/>
        <w:jc w:val="center"/>
        <w:rPr>
          <w:sz w:val="28"/>
          <w:szCs w:val="28"/>
          <w:lang w:val="uk-UA"/>
        </w:rPr>
      </w:pPr>
      <w:r w:rsidRPr="00BB119F">
        <w:rPr>
          <w:sz w:val="28"/>
          <w:szCs w:val="28"/>
          <w:lang w:val="uk-UA"/>
        </w:rPr>
        <w:t>Кафедра теоретичної та прикладної фонетики  англійської мови</w:t>
      </w:r>
    </w:p>
    <w:p w:rsidR="00037A9B" w:rsidRPr="00BB119F" w:rsidRDefault="00037A9B" w:rsidP="00037A9B">
      <w:pPr>
        <w:tabs>
          <w:tab w:val="left" w:pos="1035"/>
        </w:tabs>
        <w:spacing w:line="360" w:lineRule="auto"/>
        <w:ind w:firstLine="709"/>
        <w:jc w:val="center"/>
        <w:rPr>
          <w:sz w:val="28"/>
          <w:szCs w:val="28"/>
          <w:lang w:val="uk-UA"/>
        </w:rPr>
      </w:pPr>
    </w:p>
    <w:p w:rsidR="00037A9B" w:rsidRPr="00BB119F" w:rsidRDefault="00037A9B" w:rsidP="00037A9B">
      <w:pPr>
        <w:tabs>
          <w:tab w:val="left" w:pos="1035"/>
        </w:tabs>
        <w:spacing w:line="360" w:lineRule="auto"/>
        <w:ind w:firstLine="709"/>
        <w:jc w:val="center"/>
        <w:rPr>
          <w:b/>
          <w:sz w:val="32"/>
          <w:szCs w:val="32"/>
          <w:lang w:val="uk-UA"/>
        </w:rPr>
      </w:pPr>
      <w:r w:rsidRPr="00BB119F">
        <w:rPr>
          <w:b/>
          <w:sz w:val="32"/>
          <w:szCs w:val="32"/>
          <w:lang w:val="uk-UA"/>
        </w:rPr>
        <w:t>Д и п л о м н а   р о б о т а</w:t>
      </w:r>
    </w:p>
    <w:p w:rsidR="00037A9B" w:rsidRPr="00BB119F" w:rsidRDefault="00037A9B" w:rsidP="00037A9B">
      <w:pPr>
        <w:tabs>
          <w:tab w:val="left" w:pos="1035"/>
        </w:tabs>
        <w:spacing w:line="360" w:lineRule="auto"/>
        <w:ind w:firstLine="709"/>
        <w:jc w:val="center"/>
        <w:rPr>
          <w:b/>
          <w:sz w:val="28"/>
          <w:szCs w:val="28"/>
          <w:lang w:val="uk-UA"/>
        </w:rPr>
      </w:pPr>
    </w:p>
    <w:p w:rsidR="00037A9B" w:rsidRPr="00BB119F" w:rsidRDefault="00037A9B" w:rsidP="00037A9B">
      <w:pPr>
        <w:tabs>
          <w:tab w:val="left" w:pos="1035"/>
        </w:tabs>
        <w:spacing w:line="360" w:lineRule="auto"/>
        <w:ind w:firstLine="709"/>
        <w:jc w:val="center"/>
        <w:rPr>
          <w:sz w:val="28"/>
          <w:szCs w:val="28"/>
          <w:lang w:val="uk-UA"/>
        </w:rPr>
      </w:pPr>
      <w:r w:rsidRPr="00BB119F">
        <w:rPr>
          <w:sz w:val="28"/>
          <w:szCs w:val="28"/>
          <w:lang w:val="uk-UA"/>
        </w:rPr>
        <w:t>магістра</w:t>
      </w:r>
    </w:p>
    <w:p w:rsidR="008D5F9D" w:rsidRPr="005842FA" w:rsidRDefault="008D5F9D" w:rsidP="00397FF8">
      <w:pPr>
        <w:spacing w:line="360" w:lineRule="auto"/>
        <w:jc w:val="center"/>
        <w:rPr>
          <w:b/>
          <w:sz w:val="28"/>
          <w:szCs w:val="28"/>
          <w:highlight w:val="yellow"/>
          <w:lang w:val="uk-UA"/>
        </w:rPr>
      </w:pPr>
      <w:r w:rsidRPr="005842FA">
        <w:rPr>
          <w:sz w:val="28"/>
          <w:szCs w:val="28"/>
          <w:lang w:val="uk-UA"/>
        </w:rPr>
        <w:t>на тему: «</w:t>
      </w:r>
      <w:r w:rsidR="00010D57" w:rsidRPr="00010D57">
        <w:rPr>
          <w:b/>
          <w:color w:val="000000"/>
          <w:sz w:val="28"/>
          <w:szCs w:val="28"/>
          <w:shd w:val="clear" w:color="auto" w:fill="FFFFFF"/>
        </w:rPr>
        <w:t>Просодична реалізація нерозуміння в художній діалогічній комунікації</w:t>
      </w:r>
      <w:r w:rsidRPr="005842FA">
        <w:rPr>
          <w:b/>
          <w:sz w:val="28"/>
          <w:szCs w:val="28"/>
          <w:lang w:val="uk-UA"/>
        </w:rPr>
        <w:t>»</w:t>
      </w:r>
    </w:p>
    <w:p w:rsidR="008D5F9D" w:rsidRPr="00010D57" w:rsidRDefault="00010D57" w:rsidP="00397FF8">
      <w:pPr>
        <w:spacing w:line="360" w:lineRule="auto"/>
        <w:jc w:val="center"/>
        <w:rPr>
          <w:b/>
          <w:highlight w:val="yellow"/>
          <w:lang w:val="uk-UA"/>
        </w:rPr>
      </w:pPr>
      <w:r w:rsidRPr="00010D57">
        <w:rPr>
          <w:lang w:val="en-US"/>
        </w:rPr>
        <w:t>Prosodic realization of Misunderstanding in Artistic Dialogic Communication</w:t>
      </w:r>
    </w:p>
    <w:p w:rsidR="008D5F9D" w:rsidRPr="00010D57" w:rsidRDefault="008D5F9D" w:rsidP="00397FF8">
      <w:pPr>
        <w:spacing w:line="360" w:lineRule="auto"/>
        <w:rPr>
          <w:lang w:val="en-US"/>
        </w:rPr>
      </w:pPr>
    </w:p>
    <w:p w:rsidR="008D5F9D" w:rsidRPr="00010D57" w:rsidRDefault="008D5F9D" w:rsidP="008D5F9D">
      <w:pPr>
        <w:jc w:val="center"/>
        <w:rPr>
          <w:sz w:val="28"/>
          <w:szCs w:val="28"/>
          <w:lang w:val="en-US"/>
        </w:rPr>
      </w:pPr>
    </w:p>
    <w:p w:rsidR="008D5F9D" w:rsidRPr="005842FA" w:rsidRDefault="008D5F9D" w:rsidP="00B86558">
      <w:pPr>
        <w:spacing w:line="360" w:lineRule="auto"/>
        <w:ind w:left="2832" w:firstLine="708"/>
        <w:rPr>
          <w:sz w:val="28"/>
          <w:szCs w:val="28"/>
          <w:lang w:val="uk-UA"/>
        </w:rPr>
      </w:pPr>
      <w:r w:rsidRPr="005842FA">
        <w:rPr>
          <w:sz w:val="28"/>
          <w:szCs w:val="28"/>
          <w:lang w:val="uk-UA"/>
        </w:rPr>
        <w:t xml:space="preserve">Виконала: </w:t>
      </w:r>
      <w:r w:rsidR="00B86558">
        <w:rPr>
          <w:sz w:val="28"/>
          <w:szCs w:val="28"/>
          <w:lang w:val="uk-UA"/>
        </w:rPr>
        <w:t>магістр</w:t>
      </w:r>
      <w:r w:rsidRPr="005842FA">
        <w:rPr>
          <w:sz w:val="28"/>
          <w:szCs w:val="28"/>
        </w:rPr>
        <w:t xml:space="preserve"> </w:t>
      </w:r>
      <w:r w:rsidRPr="005842FA">
        <w:rPr>
          <w:sz w:val="28"/>
          <w:szCs w:val="28"/>
          <w:lang w:val="uk-UA"/>
        </w:rPr>
        <w:t>денної форми навчання</w:t>
      </w:r>
    </w:p>
    <w:p w:rsidR="008D5F9D" w:rsidRPr="005842FA" w:rsidRDefault="008D5F9D" w:rsidP="008D5F9D">
      <w:pPr>
        <w:spacing w:line="360" w:lineRule="auto"/>
        <w:rPr>
          <w:sz w:val="28"/>
          <w:szCs w:val="28"/>
          <w:lang w:val="uk-UA"/>
        </w:rPr>
      </w:pPr>
      <w:r w:rsidRPr="005842FA">
        <w:rPr>
          <w:sz w:val="28"/>
          <w:szCs w:val="28"/>
          <w:lang w:val="uk-UA"/>
        </w:rPr>
        <w:t xml:space="preserve">                           </w:t>
      </w:r>
      <w:r w:rsidR="00010D57">
        <w:rPr>
          <w:sz w:val="28"/>
          <w:szCs w:val="28"/>
          <w:lang w:val="uk-UA"/>
        </w:rPr>
        <w:tab/>
      </w:r>
      <w:r w:rsidR="00010D57">
        <w:rPr>
          <w:sz w:val="28"/>
          <w:szCs w:val="28"/>
          <w:lang w:val="uk-UA"/>
        </w:rPr>
        <w:tab/>
      </w:r>
      <w:r w:rsidRPr="005842FA">
        <w:rPr>
          <w:sz w:val="28"/>
          <w:szCs w:val="28"/>
          <w:lang w:val="uk-UA"/>
        </w:rPr>
        <w:t xml:space="preserve"> </w:t>
      </w:r>
      <w:r w:rsidR="00010D57">
        <w:rPr>
          <w:sz w:val="28"/>
          <w:szCs w:val="28"/>
          <w:lang w:val="uk-UA"/>
        </w:rPr>
        <w:tab/>
      </w:r>
      <w:r w:rsidRPr="005842FA">
        <w:rPr>
          <w:sz w:val="28"/>
          <w:szCs w:val="28"/>
          <w:lang w:val="uk-UA"/>
        </w:rPr>
        <w:t xml:space="preserve">напряму підготовки 6.020303 </w:t>
      </w:r>
    </w:p>
    <w:p w:rsidR="008D5F9D" w:rsidRPr="005842FA" w:rsidRDefault="008D5F9D" w:rsidP="008D5F9D">
      <w:pPr>
        <w:spacing w:line="360" w:lineRule="auto"/>
        <w:rPr>
          <w:sz w:val="28"/>
          <w:szCs w:val="28"/>
          <w:lang w:val="uk-UA"/>
        </w:rPr>
      </w:pPr>
      <w:r w:rsidRPr="005842FA">
        <w:rPr>
          <w:sz w:val="28"/>
          <w:szCs w:val="28"/>
          <w:lang w:val="uk-UA"/>
        </w:rPr>
        <w:t xml:space="preserve">                            </w:t>
      </w:r>
      <w:r w:rsidR="00010D57">
        <w:rPr>
          <w:sz w:val="28"/>
          <w:szCs w:val="28"/>
          <w:lang w:val="uk-UA"/>
        </w:rPr>
        <w:tab/>
      </w:r>
      <w:r w:rsidR="00010D57">
        <w:rPr>
          <w:sz w:val="28"/>
          <w:szCs w:val="28"/>
          <w:lang w:val="uk-UA"/>
        </w:rPr>
        <w:tab/>
      </w:r>
      <w:r w:rsidR="00010D57">
        <w:rPr>
          <w:sz w:val="28"/>
          <w:szCs w:val="28"/>
          <w:lang w:val="uk-UA"/>
        </w:rPr>
        <w:tab/>
      </w:r>
      <w:r w:rsidRPr="005842FA">
        <w:rPr>
          <w:sz w:val="28"/>
          <w:szCs w:val="28"/>
          <w:lang w:val="uk-UA"/>
        </w:rPr>
        <w:t>Цветкова Фаріда Фарідівна</w:t>
      </w:r>
    </w:p>
    <w:p w:rsidR="008D5F9D" w:rsidRPr="005842FA" w:rsidRDefault="008D5F9D" w:rsidP="008D5F9D">
      <w:pPr>
        <w:spacing w:line="360" w:lineRule="auto"/>
        <w:rPr>
          <w:sz w:val="28"/>
          <w:szCs w:val="28"/>
          <w:lang w:val="uk-UA"/>
        </w:rPr>
      </w:pPr>
      <w:r w:rsidRPr="005842FA">
        <w:rPr>
          <w:sz w:val="28"/>
          <w:szCs w:val="28"/>
          <w:lang w:val="uk-UA"/>
        </w:rPr>
        <w:t xml:space="preserve">                            </w:t>
      </w:r>
      <w:r w:rsidR="00010D57">
        <w:rPr>
          <w:sz w:val="28"/>
          <w:szCs w:val="28"/>
          <w:lang w:val="uk-UA"/>
        </w:rPr>
        <w:tab/>
      </w:r>
      <w:r w:rsidR="00010D57">
        <w:rPr>
          <w:sz w:val="28"/>
          <w:szCs w:val="28"/>
          <w:lang w:val="uk-UA"/>
        </w:rPr>
        <w:tab/>
      </w:r>
      <w:r w:rsidR="00010D57">
        <w:rPr>
          <w:sz w:val="28"/>
          <w:szCs w:val="28"/>
          <w:lang w:val="uk-UA"/>
        </w:rPr>
        <w:tab/>
      </w:r>
      <w:r w:rsidRPr="005842FA">
        <w:rPr>
          <w:sz w:val="28"/>
          <w:szCs w:val="28"/>
          <w:lang w:val="uk-UA"/>
        </w:rPr>
        <w:t>Керівник     к.філол.н., доц. Бігунова Н.О. _____</w:t>
      </w:r>
    </w:p>
    <w:p w:rsidR="008D5F9D" w:rsidRPr="005842FA" w:rsidRDefault="008D5F9D" w:rsidP="008D5F9D">
      <w:pPr>
        <w:spacing w:line="360" w:lineRule="auto"/>
        <w:rPr>
          <w:sz w:val="28"/>
          <w:szCs w:val="28"/>
          <w:lang w:val="uk-UA"/>
        </w:rPr>
      </w:pPr>
      <w:r w:rsidRPr="005842FA">
        <w:rPr>
          <w:sz w:val="28"/>
          <w:szCs w:val="28"/>
          <w:lang w:val="uk-UA"/>
        </w:rPr>
        <w:t xml:space="preserve">                            </w:t>
      </w:r>
      <w:r w:rsidR="00010D57">
        <w:rPr>
          <w:sz w:val="28"/>
          <w:szCs w:val="28"/>
          <w:lang w:val="uk-UA"/>
        </w:rPr>
        <w:tab/>
      </w:r>
      <w:r w:rsidR="00010D57">
        <w:rPr>
          <w:sz w:val="28"/>
          <w:szCs w:val="28"/>
          <w:lang w:val="uk-UA"/>
        </w:rPr>
        <w:tab/>
      </w:r>
      <w:r w:rsidR="00010D57">
        <w:rPr>
          <w:sz w:val="28"/>
          <w:szCs w:val="28"/>
          <w:lang w:val="uk-UA"/>
        </w:rPr>
        <w:tab/>
      </w:r>
      <w:r w:rsidRPr="005842FA">
        <w:rPr>
          <w:sz w:val="28"/>
          <w:szCs w:val="28"/>
          <w:lang w:val="uk-UA"/>
        </w:rPr>
        <w:t xml:space="preserve">Рецензент   </w:t>
      </w:r>
      <w:r w:rsidRPr="005842FA">
        <w:rPr>
          <w:color w:val="000000"/>
          <w:sz w:val="28"/>
          <w:szCs w:val="28"/>
          <w:shd w:val="clear" w:color="auto" w:fill="FFFFFF"/>
        </w:rPr>
        <w:t>к.ф.н., доц. Кал</w:t>
      </w:r>
      <w:r w:rsidRPr="005842FA">
        <w:rPr>
          <w:color w:val="000000"/>
          <w:sz w:val="28"/>
          <w:szCs w:val="28"/>
          <w:shd w:val="clear" w:color="auto" w:fill="FFFFFF"/>
          <w:lang w:val="uk-UA"/>
        </w:rPr>
        <w:t>і</w:t>
      </w:r>
      <w:r w:rsidRPr="005842FA">
        <w:rPr>
          <w:color w:val="000000"/>
          <w:sz w:val="28"/>
          <w:szCs w:val="28"/>
          <w:shd w:val="clear" w:color="auto" w:fill="FFFFFF"/>
        </w:rPr>
        <w:t>нюк О.О.</w:t>
      </w:r>
    </w:p>
    <w:p w:rsidR="008D5F9D" w:rsidRPr="005842FA" w:rsidRDefault="008D5F9D" w:rsidP="008D5F9D">
      <w:pPr>
        <w:spacing w:line="360" w:lineRule="auto"/>
        <w:rPr>
          <w:sz w:val="28"/>
          <w:szCs w:val="28"/>
          <w:lang w:val="uk-UA"/>
        </w:rPr>
      </w:pPr>
    </w:p>
    <w:p w:rsidR="008D5F9D" w:rsidRPr="005842FA" w:rsidRDefault="008D5F9D" w:rsidP="008D5F9D">
      <w:pPr>
        <w:spacing w:line="360" w:lineRule="auto"/>
        <w:rPr>
          <w:sz w:val="28"/>
          <w:szCs w:val="28"/>
          <w:lang w:val="uk-UA"/>
        </w:rPr>
      </w:pPr>
    </w:p>
    <w:p w:rsidR="00037A9B" w:rsidRPr="00BB119F" w:rsidRDefault="00037A9B" w:rsidP="00037A9B">
      <w:pPr>
        <w:spacing w:line="360" w:lineRule="auto"/>
        <w:ind w:firstLine="2835"/>
        <w:rPr>
          <w:sz w:val="28"/>
          <w:szCs w:val="28"/>
          <w:lang w:val="uk-UA"/>
        </w:rPr>
      </w:pPr>
    </w:p>
    <w:tbl>
      <w:tblPr>
        <w:tblW w:w="9385" w:type="dxa"/>
        <w:tblLayout w:type="fixed"/>
        <w:tblLook w:val="0000" w:firstRow="0" w:lastRow="0" w:firstColumn="0" w:lastColumn="0" w:noHBand="0" w:noVBand="0"/>
      </w:tblPr>
      <w:tblGrid>
        <w:gridCol w:w="4372"/>
        <w:gridCol w:w="5013"/>
      </w:tblGrid>
      <w:tr w:rsidR="00037A9B" w:rsidRPr="00BB119F" w:rsidTr="00C57DBD">
        <w:tc>
          <w:tcPr>
            <w:tcW w:w="4372" w:type="dxa"/>
          </w:tcPr>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rFonts w:ascii="Times New Roman CYR" w:hAnsi="Times New Roman CYR" w:cs="Times New Roman CYR"/>
                <w:lang w:val="uk-UA"/>
              </w:rPr>
              <w:t>Рекомендовано до захисту</w:t>
            </w:r>
          </w:p>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rFonts w:ascii="Times New Roman CYR" w:hAnsi="Times New Roman CYR" w:cs="Times New Roman CYR"/>
                <w:lang w:val="uk-UA"/>
              </w:rPr>
              <w:t xml:space="preserve">кафедрою теоретичної і прикладної фонетики англійської мови </w:t>
            </w:r>
          </w:p>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rFonts w:ascii="Times New Roman CYR" w:hAnsi="Times New Roman CYR" w:cs="Times New Roman CYR"/>
                <w:lang w:val="uk-UA"/>
              </w:rPr>
              <w:t>Протокол засідання кафедри</w:t>
            </w:r>
          </w:p>
          <w:p w:rsidR="00037A9B" w:rsidRPr="00BB119F" w:rsidRDefault="00037A9B" w:rsidP="00C57DBD">
            <w:pPr>
              <w:widowControl w:val="0"/>
              <w:autoSpaceDE w:val="0"/>
              <w:autoSpaceDN w:val="0"/>
              <w:adjustRightInd w:val="0"/>
              <w:contextualSpacing/>
              <w:jc w:val="both"/>
              <w:rPr>
                <w:lang w:val="uk-UA"/>
              </w:rPr>
            </w:pPr>
            <w:r w:rsidRPr="00BB119F">
              <w:rPr>
                <w:rFonts w:ascii="Times New Roman CYR" w:hAnsi="Times New Roman CYR" w:cs="Times New Roman CYR"/>
                <w:lang w:val="uk-UA"/>
              </w:rPr>
              <w:t>№</w:t>
            </w:r>
            <w:r w:rsidR="00A34B86">
              <w:rPr>
                <w:lang w:val="uk-UA"/>
              </w:rPr>
              <w:t>10</w:t>
            </w:r>
            <w:r w:rsidRPr="00BB119F">
              <w:rPr>
                <w:rFonts w:ascii="Times New Roman CYR" w:hAnsi="Times New Roman CYR" w:cs="Times New Roman CYR"/>
                <w:lang w:val="uk-UA"/>
              </w:rPr>
              <w:t xml:space="preserve"> від </w:t>
            </w:r>
            <w:r w:rsidR="00A34B86">
              <w:rPr>
                <w:lang w:val="uk-UA"/>
              </w:rPr>
              <w:t>16.05.18</w:t>
            </w:r>
            <w:r w:rsidRPr="00037A9B">
              <w:rPr>
                <w:color w:val="FF0000"/>
                <w:lang w:val="uk-UA"/>
              </w:rPr>
              <w:t xml:space="preserve">  </w:t>
            </w:r>
            <w:r w:rsidRPr="00BB119F">
              <w:rPr>
                <w:lang w:val="uk-UA"/>
              </w:rPr>
              <w:t xml:space="preserve">     </w:t>
            </w:r>
          </w:p>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lang w:val="uk-UA"/>
              </w:rPr>
              <w:t xml:space="preserve">                         </w:t>
            </w:r>
          </w:p>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rFonts w:ascii="Times New Roman CYR" w:hAnsi="Times New Roman CYR" w:cs="Times New Roman CYR"/>
                <w:lang w:val="uk-UA"/>
              </w:rPr>
              <w:t>Завідувач кафедри</w:t>
            </w:r>
          </w:p>
          <w:p w:rsidR="00037A9B" w:rsidRPr="00BB119F" w:rsidRDefault="00037A9B" w:rsidP="00C57DBD">
            <w:pPr>
              <w:widowControl w:val="0"/>
              <w:autoSpaceDE w:val="0"/>
              <w:autoSpaceDN w:val="0"/>
              <w:adjustRightInd w:val="0"/>
              <w:contextualSpacing/>
              <w:jc w:val="both"/>
              <w:rPr>
                <w:rFonts w:ascii="Times New Roman CYR" w:hAnsi="Times New Roman CYR" w:cs="Times New Roman CYR"/>
                <w:lang w:val="uk-UA"/>
              </w:rPr>
            </w:pPr>
            <w:r w:rsidRPr="00BB119F">
              <w:rPr>
                <w:sz w:val="28"/>
                <w:szCs w:val="28"/>
                <w:lang w:val="uk-UA"/>
              </w:rPr>
              <w:t xml:space="preserve">_______ </w:t>
            </w:r>
            <w:r w:rsidRPr="00BB119F">
              <w:rPr>
                <w:rFonts w:ascii="Times New Roman CYR" w:hAnsi="Times New Roman CYR" w:cs="Times New Roman CYR"/>
                <w:lang w:val="uk-UA"/>
              </w:rPr>
              <w:t xml:space="preserve">к.ф.н, доцент Григорян Н.Р. </w:t>
            </w:r>
          </w:p>
          <w:p w:rsidR="00037A9B" w:rsidRPr="00BB119F" w:rsidRDefault="00037A9B" w:rsidP="00C57DBD">
            <w:pPr>
              <w:tabs>
                <w:tab w:val="left" w:pos="1035"/>
              </w:tabs>
              <w:spacing w:line="360" w:lineRule="auto"/>
              <w:jc w:val="both"/>
              <w:rPr>
                <w:sz w:val="28"/>
                <w:szCs w:val="28"/>
                <w:lang w:val="uk-UA"/>
              </w:rPr>
            </w:pPr>
            <w:r w:rsidRPr="00BB119F">
              <w:rPr>
                <w:sz w:val="28"/>
                <w:szCs w:val="28"/>
                <w:lang w:val="uk-UA"/>
              </w:rPr>
              <w:t xml:space="preserve">  </w:t>
            </w:r>
            <w:r w:rsidRPr="00BB119F">
              <w:rPr>
                <w:sz w:val="20"/>
                <w:szCs w:val="20"/>
                <w:lang w:val="uk-UA"/>
              </w:rPr>
              <w:t>(підпис)</w:t>
            </w:r>
          </w:p>
        </w:tc>
        <w:tc>
          <w:tcPr>
            <w:tcW w:w="5013" w:type="dxa"/>
          </w:tcPr>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lang w:val="uk-UA"/>
              </w:rPr>
            </w:pPr>
            <w:r w:rsidRPr="00BB119F">
              <w:rPr>
                <w:rFonts w:ascii="Times New Roman CYR" w:hAnsi="Times New Roman CYR" w:cs="Times New Roman CYR"/>
                <w:lang w:val="uk-UA"/>
              </w:rPr>
              <w:t xml:space="preserve">Захищено на засіданні ЕК №1  </w:t>
            </w:r>
          </w:p>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lang w:val="uk-UA"/>
              </w:rPr>
            </w:pPr>
            <w:r w:rsidRPr="00BB119F">
              <w:rPr>
                <w:rFonts w:ascii="Times New Roman CYR" w:hAnsi="Times New Roman CYR" w:cs="Times New Roman CYR"/>
                <w:lang w:val="uk-UA"/>
              </w:rPr>
              <w:t>Протокол № _______від__________</w:t>
            </w:r>
          </w:p>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lang w:val="uk-UA"/>
              </w:rPr>
            </w:pPr>
            <w:r w:rsidRPr="00BB119F">
              <w:rPr>
                <w:rFonts w:ascii="Times New Roman CYR" w:hAnsi="Times New Roman CYR" w:cs="Times New Roman CYR"/>
                <w:lang w:val="uk-UA"/>
              </w:rPr>
              <w:t>Кількість балів: _______________</w:t>
            </w:r>
          </w:p>
          <w:p w:rsidR="00037A9B" w:rsidRPr="00BB119F" w:rsidRDefault="00037A9B" w:rsidP="00C57DBD">
            <w:pPr>
              <w:tabs>
                <w:tab w:val="left" w:pos="1035"/>
              </w:tabs>
              <w:spacing w:line="360" w:lineRule="auto"/>
              <w:ind w:left="731" w:right="-329"/>
              <w:jc w:val="both"/>
              <w:rPr>
                <w:sz w:val="28"/>
                <w:szCs w:val="28"/>
                <w:lang w:val="uk-UA"/>
              </w:rPr>
            </w:pPr>
            <w:r w:rsidRPr="00BB119F">
              <w:rPr>
                <w:sz w:val="28"/>
                <w:szCs w:val="28"/>
                <w:lang w:val="uk-UA"/>
              </w:rPr>
              <w:t xml:space="preserve">Оцінка________/____/____                                                                      </w:t>
            </w:r>
            <w:r w:rsidRPr="00BB119F">
              <w:rPr>
                <w:sz w:val="20"/>
                <w:szCs w:val="20"/>
                <w:lang w:val="uk-UA"/>
              </w:rPr>
              <w:t xml:space="preserve">(за національною шкалою, шкалою </w:t>
            </w:r>
            <w:r w:rsidRPr="00BB119F">
              <w:rPr>
                <w:sz w:val="20"/>
                <w:szCs w:val="20"/>
                <w:lang w:val="en-US"/>
              </w:rPr>
              <w:t>ECTS</w:t>
            </w:r>
            <w:r w:rsidRPr="00BB119F">
              <w:rPr>
                <w:sz w:val="20"/>
                <w:szCs w:val="20"/>
              </w:rPr>
              <w:t xml:space="preserve">, </w:t>
            </w:r>
            <w:r w:rsidRPr="00BB119F">
              <w:rPr>
                <w:sz w:val="20"/>
                <w:szCs w:val="20"/>
                <w:lang w:val="uk-UA"/>
              </w:rPr>
              <w:t>бали)</w:t>
            </w:r>
          </w:p>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rPr>
            </w:pPr>
            <w:r w:rsidRPr="00BB119F">
              <w:rPr>
                <w:rFonts w:ascii="Times New Roman CYR" w:hAnsi="Times New Roman CYR" w:cs="Times New Roman CYR"/>
              </w:rPr>
              <w:t xml:space="preserve">Голова ЕК </w:t>
            </w:r>
          </w:p>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rPr>
            </w:pPr>
            <w:r w:rsidRPr="00BB119F">
              <w:rPr>
                <w:sz w:val="28"/>
                <w:szCs w:val="28"/>
                <w:lang w:val="uk-UA"/>
              </w:rPr>
              <w:t>________ Колегаєва І.М</w:t>
            </w:r>
          </w:p>
          <w:p w:rsidR="00037A9B" w:rsidRPr="00BB119F" w:rsidRDefault="00037A9B" w:rsidP="00C57DBD">
            <w:pPr>
              <w:widowControl w:val="0"/>
              <w:autoSpaceDE w:val="0"/>
              <w:autoSpaceDN w:val="0"/>
              <w:adjustRightInd w:val="0"/>
              <w:ind w:left="731"/>
              <w:contextualSpacing/>
              <w:jc w:val="both"/>
              <w:rPr>
                <w:rFonts w:ascii="Times New Roman CYR" w:hAnsi="Times New Roman CYR" w:cs="Times New Roman CYR"/>
              </w:rPr>
            </w:pPr>
            <w:r w:rsidRPr="00BB119F">
              <w:rPr>
                <w:lang w:val="uk-UA"/>
              </w:rPr>
              <w:t xml:space="preserve">  </w:t>
            </w:r>
            <w:r w:rsidRPr="00BB119F">
              <w:rPr>
                <w:sz w:val="20"/>
                <w:szCs w:val="20"/>
                <w:lang w:val="uk-UA"/>
              </w:rPr>
              <w:t>(підпис)</w:t>
            </w:r>
          </w:p>
        </w:tc>
      </w:tr>
    </w:tbl>
    <w:p w:rsidR="008D5F9D" w:rsidRPr="005842FA" w:rsidRDefault="008D5F9D" w:rsidP="008D5F9D">
      <w:pPr>
        <w:tabs>
          <w:tab w:val="left" w:pos="5280"/>
        </w:tabs>
        <w:spacing w:line="360" w:lineRule="auto"/>
        <w:jc w:val="center"/>
        <w:rPr>
          <w:b/>
          <w:sz w:val="28"/>
          <w:szCs w:val="28"/>
          <w:lang w:val="uk-UA"/>
        </w:rPr>
      </w:pPr>
    </w:p>
    <w:p w:rsidR="008D5F9D" w:rsidRPr="005842FA" w:rsidRDefault="008D5F9D" w:rsidP="008D5F9D">
      <w:pPr>
        <w:tabs>
          <w:tab w:val="left" w:pos="6660"/>
        </w:tabs>
        <w:jc w:val="center"/>
        <w:rPr>
          <w:sz w:val="28"/>
          <w:szCs w:val="28"/>
          <w:lang w:val="uk-UA"/>
        </w:rPr>
      </w:pPr>
      <w:r w:rsidRPr="005842FA">
        <w:rPr>
          <w:sz w:val="28"/>
          <w:szCs w:val="28"/>
          <w:lang w:val="uk-UA"/>
        </w:rPr>
        <w:t>Одеса – 201</w:t>
      </w:r>
      <w:r w:rsidR="00037A9B">
        <w:rPr>
          <w:sz w:val="28"/>
          <w:szCs w:val="28"/>
          <w:lang w:val="uk-UA"/>
        </w:rPr>
        <w:t>8</w:t>
      </w:r>
      <w:r w:rsidRPr="005842FA">
        <w:rPr>
          <w:sz w:val="28"/>
          <w:szCs w:val="28"/>
          <w:lang w:val="uk-UA"/>
        </w:rPr>
        <w:t xml:space="preserve"> рік</w:t>
      </w:r>
    </w:p>
    <w:p w:rsidR="008D5F9D" w:rsidRPr="005842FA" w:rsidRDefault="008D5F9D" w:rsidP="0043582D">
      <w:pPr>
        <w:spacing w:line="360" w:lineRule="auto"/>
        <w:jc w:val="center"/>
        <w:rPr>
          <w:b/>
          <w:sz w:val="28"/>
          <w:szCs w:val="28"/>
          <w:lang w:val="uk-UA"/>
        </w:rPr>
      </w:pPr>
    </w:p>
    <w:p w:rsidR="008D5F9D" w:rsidRPr="005842FA" w:rsidRDefault="008D5F9D" w:rsidP="0043582D">
      <w:pPr>
        <w:spacing w:line="360" w:lineRule="auto"/>
        <w:jc w:val="center"/>
        <w:rPr>
          <w:b/>
          <w:sz w:val="28"/>
          <w:szCs w:val="28"/>
          <w:lang w:val="uk-UA"/>
        </w:rPr>
      </w:pPr>
    </w:p>
    <w:p w:rsidR="005842FA" w:rsidRDefault="005842FA">
      <w:pPr>
        <w:rPr>
          <w:b/>
          <w:sz w:val="28"/>
          <w:szCs w:val="28"/>
          <w:lang w:val="uk-UA"/>
        </w:rPr>
      </w:pPr>
      <w:r>
        <w:rPr>
          <w:b/>
          <w:sz w:val="28"/>
          <w:szCs w:val="28"/>
          <w:lang w:val="uk-UA"/>
        </w:rPr>
        <w:br w:type="page"/>
      </w:r>
    </w:p>
    <w:p w:rsidR="0052304A" w:rsidRPr="005842FA" w:rsidRDefault="00397FF8" w:rsidP="0043582D">
      <w:pPr>
        <w:spacing w:line="360" w:lineRule="auto"/>
        <w:jc w:val="center"/>
        <w:rPr>
          <w:b/>
          <w:sz w:val="28"/>
          <w:szCs w:val="28"/>
          <w:lang w:val="uk-UA"/>
        </w:rPr>
      </w:pPr>
      <w:r w:rsidRPr="005842FA">
        <w:rPr>
          <w:b/>
          <w:sz w:val="28"/>
          <w:szCs w:val="28"/>
          <w:lang w:val="uk-UA"/>
        </w:rPr>
        <w:lastRenderedPageBreak/>
        <w:t>ЗМІСТ</w:t>
      </w:r>
    </w:p>
    <w:p w:rsidR="006270D6" w:rsidRPr="005842FA" w:rsidRDefault="006270D6" w:rsidP="00C224DF">
      <w:pPr>
        <w:spacing w:line="360" w:lineRule="auto"/>
        <w:rPr>
          <w:sz w:val="28"/>
          <w:szCs w:val="28"/>
          <w:lang w:val="uk-UA"/>
        </w:rPr>
      </w:pPr>
      <w:r w:rsidRPr="005842FA">
        <w:rPr>
          <w:sz w:val="28"/>
          <w:szCs w:val="28"/>
          <w:lang w:val="uk-UA"/>
        </w:rPr>
        <w:t>ВСТУП</w:t>
      </w:r>
      <w:r w:rsidR="00404030">
        <w:rPr>
          <w:sz w:val="28"/>
          <w:szCs w:val="28"/>
          <w:lang w:val="uk-UA"/>
        </w:rPr>
        <w:t>……………………………………………………………………………..4</w:t>
      </w:r>
    </w:p>
    <w:p w:rsidR="00A34B86" w:rsidRDefault="00A34B86" w:rsidP="00C224DF">
      <w:pPr>
        <w:spacing w:line="360" w:lineRule="auto"/>
        <w:rPr>
          <w:sz w:val="28"/>
          <w:szCs w:val="28"/>
          <w:lang w:val="uk-UA"/>
        </w:rPr>
      </w:pPr>
    </w:p>
    <w:p w:rsidR="006270D6" w:rsidRPr="005842FA" w:rsidRDefault="00B54C64" w:rsidP="00C224DF">
      <w:pPr>
        <w:spacing w:line="360" w:lineRule="auto"/>
        <w:rPr>
          <w:sz w:val="28"/>
          <w:szCs w:val="28"/>
          <w:lang w:val="uk-UA"/>
        </w:rPr>
      </w:pPr>
      <w:r w:rsidRPr="005842FA">
        <w:rPr>
          <w:sz w:val="28"/>
          <w:szCs w:val="28"/>
          <w:lang w:val="uk-UA"/>
        </w:rPr>
        <w:t>РОЗДІЛ</w:t>
      </w:r>
      <w:r w:rsidR="006270D6" w:rsidRPr="005842FA">
        <w:rPr>
          <w:sz w:val="28"/>
          <w:szCs w:val="28"/>
          <w:lang w:val="uk-UA"/>
        </w:rPr>
        <w:t xml:space="preserve"> 1. ЛІНГВІСТИЧНІ АСПЕКТИ НЕРОЗУМІННЯ</w:t>
      </w:r>
    </w:p>
    <w:p w:rsidR="006270D6" w:rsidRPr="005842FA" w:rsidRDefault="00D27D11" w:rsidP="00C224DF">
      <w:pPr>
        <w:spacing w:line="360" w:lineRule="auto"/>
        <w:rPr>
          <w:sz w:val="28"/>
          <w:szCs w:val="28"/>
          <w:lang w:val="uk-UA"/>
        </w:rPr>
      </w:pPr>
      <w:r>
        <w:rPr>
          <w:sz w:val="28"/>
          <w:szCs w:val="28"/>
          <w:lang w:val="uk-UA"/>
        </w:rPr>
        <w:t>1.1. Прояв не</w:t>
      </w:r>
      <w:r w:rsidR="006270D6" w:rsidRPr="005842FA">
        <w:rPr>
          <w:sz w:val="28"/>
          <w:szCs w:val="28"/>
          <w:lang w:val="uk-UA"/>
        </w:rPr>
        <w:t>розуміння в комунікативному просторі мовця і слуха</w:t>
      </w:r>
      <w:r w:rsidR="00C224DF" w:rsidRPr="005842FA">
        <w:rPr>
          <w:sz w:val="28"/>
          <w:szCs w:val="28"/>
          <w:lang w:val="uk-UA"/>
        </w:rPr>
        <w:t>ючо</w:t>
      </w:r>
      <w:r w:rsidR="00404030">
        <w:rPr>
          <w:sz w:val="28"/>
          <w:szCs w:val="28"/>
          <w:lang w:val="uk-UA"/>
        </w:rPr>
        <w:t>го...</w:t>
      </w:r>
      <w:r w:rsidR="00D463FC">
        <w:rPr>
          <w:sz w:val="28"/>
          <w:szCs w:val="28"/>
          <w:lang w:val="uk-UA"/>
        </w:rPr>
        <w:t>....</w:t>
      </w:r>
      <w:r w:rsidR="00465C24">
        <w:rPr>
          <w:sz w:val="28"/>
          <w:szCs w:val="28"/>
          <w:lang w:val="uk-UA"/>
        </w:rPr>
        <w:t>9</w:t>
      </w:r>
    </w:p>
    <w:p w:rsidR="006270D6" w:rsidRPr="00A34B86" w:rsidRDefault="006270D6" w:rsidP="00C224DF">
      <w:pPr>
        <w:spacing w:line="360" w:lineRule="auto"/>
        <w:rPr>
          <w:sz w:val="28"/>
          <w:szCs w:val="28"/>
          <w:lang w:val="uk-UA"/>
        </w:rPr>
      </w:pPr>
      <w:r w:rsidRPr="005842FA">
        <w:rPr>
          <w:sz w:val="28"/>
          <w:szCs w:val="28"/>
          <w:lang w:val="uk-UA"/>
        </w:rPr>
        <w:t xml:space="preserve">1.2. Вираження нерозуміння у бесіді як вказівка на порушення максим Кооперативного Принципу </w:t>
      </w:r>
      <w:r w:rsidRPr="00A34B86">
        <w:rPr>
          <w:sz w:val="28"/>
          <w:szCs w:val="28"/>
          <w:lang w:val="uk-UA"/>
        </w:rPr>
        <w:t>.....................................................</w:t>
      </w:r>
      <w:r w:rsidR="00404030" w:rsidRPr="00A34B86">
        <w:rPr>
          <w:sz w:val="28"/>
          <w:szCs w:val="28"/>
          <w:lang w:val="uk-UA"/>
        </w:rPr>
        <w:t>.............................1</w:t>
      </w:r>
      <w:r w:rsidR="00465C24" w:rsidRPr="00A34B86">
        <w:rPr>
          <w:sz w:val="28"/>
          <w:szCs w:val="28"/>
          <w:lang w:val="uk-UA"/>
        </w:rPr>
        <w:t>2</w:t>
      </w:r>
    </w:p>
    <w:p w:rsidR="0043582D" w:rsidRPr="00A34B86" w:rsidRDefault="006270D6" w:rsidP="00C224DF">
      <w:pPr>
        <w:spacing w:line="360" w:lineRule="auto"/>
        <w:rPr>
          <w:sz w:val="28"/>
          <w:szCs w:val="28"/>
          <w:lang w:val="uk-UA"/>
        </w:rPr>
      </w:pPr>
      <w:r w:rsidRPr="00A34B86">
        <w:rPr>
          <w:sz w:val="28"/>
          <w:szCs w:val="28"/>
          <w:lang w:val="uk-UA"/>
        </w:rPr>
        <w:t>1.3. Мов</w:t>
      </w:r>
      <w:r w:rsidR="00B54C64" w:rsidRPr="00A34B86">
        <w:rPr>
          <w:sz w:val="28"/>
          <w:szCs w:val="28"/>
          <w:lang w:val="uk-UA"/>
        </w:rPr>
        <w:t>леннєв</w:t>
      </w:r>
      <w:r w:rsidRPr="00A34B86">
        <w:rPr>
          <w:sz w:val="28"/>
          <w:szCs w:val="28"/>
          <w:lang w:val="uk-UA"/>
        </w:rPr>
        <w:t>і засоби, які позначають ментальний ста</w:t>
      </w:r>
      <w:r w:rsidR="00D27D11" w:rsidRPr="00A34B86">
        <w:rPr>
          <w:sz w:val="28"/>
          <w:szCs w:val="28"/>
          <w:lang w:val="uk-UA"/>
        </w:rPr>
        <w:t>н не</w:t>
      </w:r>
      <w:r w:rsidR="00B54C64" w:rsidRPr="00A34B86">
        <w:rPr>
          <w:sz w:val="28"/>
          <w:szCs w:val="28"/>
          <w:lang w:val="uk-UA"/>
        </w:rPr>
        <w:t>розуміння.</w:t>
      </w:r>
      <w:r w:rsidR="007F1862" w:rsidRPr="00A34B86">
        <w:rPr>
          <w:sz w:val="28"/>
          <w:szCs w:val="28"/>
          <w:lang w:val="uk-UA"/>
        </w:rPr>
        <w:t>....</w:t>
      </w:r>
      <w:r w:rsidR="00D463FC" w:rsidRPr="00A34B86">
        <w:rPr>
          <w:sz w:val="28"/>
          <w:szCs w:val="28"/>
          <w:lang w:val="uk-UA"/>
        </w:rPr>
        <w:t>....</w:t>
      </w:r>
      <w:r w:rsidR="00404030" w:rsidRPr="00A34B86">
        <w:rPr>
          <w:sz w:val="28"/>
          <w:szCs w:val="28"/>
          <w:lang w:val="uk-UA"/>
        </w:rPr>
        <w:t>.</w:t>
      </w:r>
      <w:r w:rsidR="007F1862" w:rsidRPr="00A34B86">
        <w:rPr>
          <w:sz w:val="28"/>
          <w:szCs w:val="28"/>
          <w:lang w:val="uk-UA"/>
        </w:rPr>
        <w:t>1</w:t>
      </w:r>
      <w:r w:rsidR="00465C24" w:rsidRPr="00A34B86">
        <w:rPr>
          <w:sz w:val="28"/>
          <w:szCs w:val="28"/>
          <w:lang w:val="uk-UA"/>
        </w:rPr>
        <w:t>4</w:t>
      </w:r>
    </w:p>
    <w:p w:rsidR="00337F24" w:rsidRPr="00C136AA" w:rsidRDefault="00337F24" w:rsidP="00C224DF">
      <w:pPr>
        <w:spacing w:line="360" w:lineRule="auto"/>
        <w:rPr>
          <w:sz w:val="28"/>
          <w:szCs w:val="28"/>
        </w:rPr>
      </w:pPr>
      <w:r w:rsidRPr="00A34B86">
        <w:rPr>
          <w:sz w:val="28"/>
          <w:szCs w:val="28"/>
          <w:lang w:val="uk-UA"/>
        </w:rPr>
        <w:t xml:space="preserve">Висновки </w:t>
      </w:r>
      <w:r w:rsidR="00A34B86" w:rsidRPr="00A34B86">
        <w:rPr>
          <w:sz w:val="28"/>
          <w:szCs w:val="28"/>
          <w:lang w:val="uk-UA"/>
        </w:rPr>
        <w:t>до</w:t>
      </w:r>
      <w:r w:rsidRPr="00A34B86">
        <w:rPr>
          <w:sz w:val="28"/>
          <w:szCs w:val="28"/>
          <w:lang w:val="uk-UA"/>
        </w:rPr>
        <w:t xml:space="preserve"> першо</w:t>
      </w:r>
      <w:r w:rsidR="00A34B86" w:rsidRPr="00A34B86">
        <w:rPr>
          <w:sz w:val="28"/>
          <w:szCs w:val="28"/>
          <w:lang w:val="uk-UA"/>
        </w:rPr>
        <w:t>го</w:t>
      </w:r>
      <w:r w:rsidRPr="00A34B86">
        <w:rPr>
          <w:sz w:val="28"/>
          <w:szCs w:val="28"/>
          <w:lang w:val="uk-UA"/>
        </w:rPr>
        <w:t xml:space="preserve"> розділу</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w:t>
      </w:r>
      <w:r w:rsidR="00C136AA">
        <w:rPr>
          <w:sz w:val="28"/>
          <w:szCs w:val="28"/>
        </w:rPr>
        <w:t>…</w:t>
      </w:r>
      <w:r w:rsidR="00C136AA" w:rsidRPr="00C136AA">
        <w:rPr>
          <w:sz w:val="28"/>
          <w:szCs w:val="28"/>
        </w:rPr>
        <w:t>18</w:t>
      </w:r>
    </w:p>
    <w:p w:rsidR="00A34B86" w:rsidRDefault="00A34B86" w:rsidP="00C224DF">
      <w:pPr>
        <w:spacing w:line="360" w:lineRule="auto"/>
        <w:jc w:val="both"/>
        <w:rPr>
          <w:sz w:val="28"/>
          <w:szCs w:val="28"/>
          <w:lang w:val="uk-UA"/>
        </w:rPr>
      </w:pPr>
    </w:p>
    <w:p w:rsidR="006270D6" w:rsidRPr="00A34B86" w:rsidRDefault="00B54C64" w:rsidP="00C224DF">
      <w:pPr>
        <w:spacing w:line="360" w:lineRule="auto"/>
        <w:jc w:val="both"/>
        <w:rPr>
          <w:sz w:val="28"/>
          <w:szCs w:val="28"/>
          <w:lang w:val="uk-UA"/>
        </w:rPr>
      </w:pPr>
      <w:r w:rsidRPr="00A34B86">
        <w:rPr>
          <w:sz w:val="28"/>
          <w:szCs w:val="28"/>
          <w:lang w:val="uk-UA"/>
        </w:rPr>
        <w:t>РОЗДІЛ</w:t>
      </w:r>
      <w:r w:rsidR="006270D6" w:rsidRPr="00A34B86">
        <w:rPr>
          <w:sz w:val="28"/>
          <w:szCs w:val="28"/>
          <w:lang w:val="uk-UA"/>
        </w:rPr>
        <w:t xml:space="preserve"> 2. ТИПИ </w:t>
      </w:r>
      <w:r w:rsidR="00493ECF" w:rsidRPr="00A34B86">
        <w:rPr>
          <w:sz w:val="28"/>
          <w:szCs w:val="28"/>
          <w:lang w:val="uk-UA"/>
        </w:rPr>
        <w:t xml:space="preserve">НЕПРЯМИХ </w:t>
      </w:r>
      <w:r w:rsidR="006270D6" w:rsidRPr="00A34B86">
        <w:rPr>
          <w:sz w:val="28"/>
          <w:szCs w:val="28"/>
          <w:lang w:val="uk-UA"/>
        </w:rPr>
        <w:t>МОВЛЕННЄВИХ АКТІВ, ЯКІ ВИРАЖАЮТЬ НЕРОЗУМІННЯ МОВЛЕННЄВОГО  ПОВІДОМЛЕННЯ</w:t>
      </w:r>
      <w:r w:rsidR="00493ECF" w:rsidRPr="00A34B86">
        <w:rPr>
          <w:sz w:val="28"/>
          <w:szCs w:val="28"/>
          <w:lang w:val="uk-UA"/>
        </w:rPr>
        <w:t xml:space="preserve">  </w:t>
      </w:r>
    </w:p>
    <w:p w:rsidR="006270D6" w:rsidRPr="00A34B86" w:rsidRDefault="006270D6" w:rsidP="0058766F">
      <w:pPr>
        <w:spacing w:line="360" w:lineRule="auto"/>
        <w:ind w:firstLine="709"/>
        <w:jc w:val="both"/>
        <w:rPr>
          <w:sz w:val="28"/>
          <w:szCs w:val="28"/>
          <w:lang w:val="uk-UA"/>
        </w:rPr>
      </w:pPr>
      <w:r w:rsidRPr="00A34B86">
        <w:rPr>
          <w:sz w:val="28"/>
          <w:szCs w:val="28"/>
          <w:lang w:val="uk-UA"/>
        </w:rPr>
        <w:t>2.1. Мовленнєвий акт уточнення</w:t>
      </w:r>
      <w:r w:rsidR="00493ECF" w:rsidRPr="00A34B86">
        <w:rPr>
          <w:sz w:val="28"/>
          <w:szCs w:val="28"/>
          <w:lang w:val="uk-UA"/>
        </w:rPr>
        <w:t xml:space="preserve"> </w:t>
      </w:r>
      <w:r w:rsidR="0058766F" w:rsidRPr="00A34B86">
        <w:rPr>
          <w:sz w:val="28"/>
          <w:szCs w:val="28"/>
          <w:lang w:val="uk-UA"/>
        </w:rPr>
        <w:t>……..</w:t>
      </w:r>
      <w:r w:rsidRPr="00A34B86">
        <w:rPr>
          <w:sz w:val="28"/>
          <w:szCs w:val="28"/>
          <w:lang w:val="uk-UA"/>
        </w:rPr>
        <w:t>.........................</w:t>
      </w:r>
      <w:r w:rsidR="00493ECF" w:rsidRPr="00A34B86">
        <w:rPr>
          <w:sz w:val="28"/>
          <w:szCs w:val="28"/>
          <w:lang w:val="uk-UA"/>
        </w:rPr>
        <w:t>....</w:t>
      </w:r>
      <w:r w:rsidR="008A3884" w:rsidRPr="00A34B86">
        <w:rPr>
          <w:sz w:val="28"/>
          <w:szCs w:val="28"/>
          <w:lang w:val="uk-UA"/>
        </w:rPr>
        <w:t>...................</w:t>
      </w:r>
      <w:r w:rsidR="00404030" w:rsidRPr="00A34B86">
        <w:rPr>
          <w:sz w:val="28"/>
          <w:szCs w:val="28"/>
          <w:lang w:val="uk-UA"/>
        </w:rPr>
        <w:t>.</w:t>
      </w:r>
      <w:r w:rsidR="00C136AA">
        <w:rPr>
          <w:sz w:val="28"/>
          <w:szCs w:val="28"/>
          <w:lang w:val="uk-UA"/>
        </w:rPr>
        <w:t>20</w:t>
      </w:r>
    </w:p>
    <w:p w:rsidR="006270D6" w:rsidRPr="00A34B86" w:rsidRDefault="006270D6" w:rsidP="0058766F">
      <w:pPr>
        <w:spacing w:line="360" w:lineRule="auto"/>
        <w:ind w:firstLine="709"/>
        <w:jc w:val="both"/>
        <w:rPr>
          <w:sz w:val="28"/>
          <w:szCs w:val="28"/>
          <w:lang w:val="uk-UA"/>
        </w:rPr>
      </w:pPr>
      <w:r w:rsidRPr="00A34B86">
        <w:rPr>
          <w:sz w:val="28"/>
          <w:szCs w:val="28"/>
          <w:lang w:val="uk-UA"/>
        </w:rPr>
        <w:t>2.2. Мовленнєвий акт здивування...........................</w:t>
      </w:r>
      <w:r w:rsidR="008A3884" w:rsidRPr="00A34B86">
        <w:rPr>
          <w:sz w:val="28"/>
          <w:szCs w:val="28"/>
          <w:lang w:val="uk-UA"/>
        </w:rPr>
        <w:t>..............................</w:t>
      </w:r>
      <w:r w:rsidR="00404030" w:rsidRPr="00A34B86">
        <w:rPr>
          <w:sz w:val="28"/>
          <w:szCs w:val="28"/>
          <w:lang w:val="uk-UA"/>
        </w:rPr>
        <w:t>.</w:t>
      </w:r>
      <w:r w:rsidR="00D463FC" w:rsidRPr="00A34B86">
        <w:rPr>
          <w:sz w:val="28"/>
          <w:szCs w:val="28"/>
          <w:lang w:val="uk-UA"/>
        </w:rPr>
        <w:t>2</w:t>
      </w:r>
      <w:r w:rsidR="00C136AA">
        <w:rPr>
          <w:sz w:val="28"/>
          <w:szCs w:val="28"/>
          <w:lang w:val="uk-UA"/>
        </w:rPr>
        <w:t>5</w:t>
      </w:r>
    </w:p>
    <w:p w:rsidR="006270D6" w:rsidRPr="00A34B86" w:rsidRDefault="006270D6" w:rsidP="0058766F">
      <w:pPr>
        <w:spacing w:line="360" w:lineRule="auto"/>
        <w:ind w:firstLine="709"/>
        <w:jc w:val="both"/>
        <w:rPr>
          <w:sz w:val="28"/>
          <w:szCs w:val="28"/>
          <w:lang w:val="uk-UA"/>
        </w:rPr>
      </w:pPr>
      <w:r w:rsidRPr="00A34B86">
        <w:rPr>
          <w:sz w:val="28"/>
          <w:szCs w:val="28"/>
          <w:lang w:val="uk-UA"/>
        </w:rPr>
        <w:t>2.3. Мовленнєвий акт роздратування</w:t>
      </w:r>
      <w:r w:rsidR="0058766F" w:rsidRPr="00A34B86">
        <w:rPr>
          <w:sz w:val="28"/>
          <w:szCs w:val="28"/>
          <w:lang w:val="uk-UA"/>
        </w:rPr>
        <w:t xml:space="preserve"> ……..</w:t>
      </w:r>
      <w:r w:rsidRPr="00A34B86">
        <w:rPr>
          <w:sz w:val="28"/>
          <w:szCs w:val="28"/>
          <w:lang w:val="uk-UA"/>
        </w:rPr>
        <w:t>...</w:t>
      </w:r>
      <w:r w:rsidR="0058766F" w:rsidRPr="00A34B86">
        <w:rPr>
          <w:sz w:val="28"/>
          <w:szCs w:val="28"/>
          <w:lang w:val="uk-UA"/>
        </w:rPr>
        <w:t>.</w:t>
      </w:r>
      <w:r w:rsidRPr="00A34B86">
        <w:rPr>
          <w:sz w:val="28"/>
          <w:szCs w:val="28"/>
          <w:lang w:val="uk-UA"/>
        </w:rPr>
        <w:t>.......</w:t>
      </w:r>
      <w:r w:rsidR="008A3884" w:rsidRPr="00A34B86">
        <w:rPr>
          <w:sz w:val="28"/>
          <w:szCs w:val="28"/>
          <w:lang w:val="uk-UA"/>
        </w:rPr>
        <w:t>..............................</w:t>
      </w:r>
      <w:r w:rsidR="00404030" w:rsidRPr="00A34B86">
        <w:rPr>
          <w:sz w:val="28"/>
          <w:szCs w:val="28"/>
          <w:lang w:val="uk-UA"/>
        </w:rPr>
        <w:t>.2</w:t>
      </w:r>
      <w:r w:rsidR="00C136AA">
        <w:rPr>
          <w:sz w:val="28"/>
          <w:szCs w:val="28"/>
          <w:lang w:val="uk-UA"/>
        </w:rPr>
        <w:t>7</w:t>
      </w:r>
    </w:p>
    <w:p w:rsidR="0043582D" w:rsidRPr="000F10DC" w:rsidRDefault="006270D6" w:rsidP="0058766F">
      <w:pPr>
        <w:spacing w:line="360" w:lineRule="auto"/>
        <w:ind w:firstLine="709"/>
        <w:jc w:val="both"/>
        <w:rPr>
          <w:sz w:val="28"/>
          <w:szCs w:val="28"/>
        </w:rPr>
      </w:pPr>
      <w:r w:rsidRPr="00A34B86">
        <w:rPr>
          <w:sz w:val="28"/>
          <w:szCs w:val="28"/>
          <w:lang w:val="uk-UA"/>
        </w:rPr>
        <w:t>2.4. Мовленнєвий акт мовчання</w:t>
      </w:r>
      <w:r w:rsidR="0058766F" w:rsidRPr="00A34B86">
        <w:rPr>
          <w:sz w:val="28"/>
          <w:szCs w:val="28"/>
          <w:lang w:val="uk-UA"/>
        </w:rPr>
        <w:t xml:space="preserve"> ……..</w:t>
      </w:r>
      <w:r w:rsidRPr="00A34B86">
        <w:rPr>
          <w:sz w:val="28"/>
          <w:szCs w:val="28"/>
          <w:lang w:val="uk-UA"/>
        </w:rPr>
        <w:t>..........</w:t>
      </w:r>
      <w:r w:rsidR="0058766F" w:rsidRPr="00A34B86">
        <w:rPr>
          <w:sz w:val="28"/>
          <w:szCs w:val="28"/>
          <w:lang w:val="uk-UA"/>
        </w:rPr>
        <w:t>.</w:t>
      </w:r>
      <w:r w:rsidRPr="00A34B86">
        <w:rPr>
          <w:sz w:val="28"/>
          <w:szCs w:val="28"/>
          <w:lang w:val="uk-UA"/>
        </w:rPr>
        <w:t>.......</w:t>
      </w:r>
      <w:r w:rsidR="00A639B5" w:rsidRPr="00A34B86">
        <w:rPr>
          <w:sz w:val="28"/>
          <w:szCs w:val="28"/>
          <w:lang w:val="uk-UA"/>
        </w:rPr>
        <w:t>..............................</w:t>
      </w:r>
      <w:r w:rsidR="00404030" w:rsidRPr="00A34B86">
        <w:rPr>
          <w:sz w:val="28"/>
          <w:szCs w:val="28"/>
          <w:lang w:val="uk-UA"/>
        </w:rPr>
        <w:t>.</w:t>
      </w:r>
      <w:r w:rsidR="00C136AA" w:rsidRPr="00C136AA">
        <w:rPr>
          <w:sz w:val="28"/>
          <w:szCs w:val="28"/>
        </w:rPr>
        <w:t>.</w:t>
      </w:r>
      <w:r w:rsidR="00C136AA">
        <w:rPr>
          <w:sz w:val="28"/>
          <w:szCs w:val="28"/>
        </w:rPr>
        <w:t>.</w:t>
      </w:r>
      <w:r w:rsidR="00A639B5" w:rsidRPr="00A34B86">
        <w:rPr>
          <w:sz w:val="28"/>
          <w:szCs w:val="28"/>
          <w:lang w:val="uk-UA"/>
        </w:rPr>
        <w:t>2</w:t>
      </w:r>
      <w:r w:rsidR="00C136AA" w:rsidRPr="000F10DC">
        <w:rPr>
          <w:sz w:val="28"/>
          <w:szCs w:val="28"/>
        </w:rPr>
        <w:t>9</w:t>
      </w:r>
    </w:p>
    <w:p w:rsidR="00B77449" w:rsidRPr="00A34B86" w:rsidRDefault="00B77449" w:rsidP="00B77449">
      <w:pPr>
        <w:pStyle w:val="aa"/>
        <w:ind w:firstLine="0"/>
        <w:rPr>
          <w:lang w:val="uk-UA"/>
        </w:rPr>
      </w:pPr>
      <w:r w:rsidRPr="00A34B86">
        <w:rPr>
          <w:lang w:val="uk-UA"/>
        </w:rPr>
        <w:t xml:space="preserve">Висновки </w:t>
      </w:r>
      <w:r w:rsidR="00A34B86" w:rsidRPr="00A34B86">
        <w:rPr>
          <w:lang w:val="uk-UA"/>
        </w:rPr>
        <w:t>д</w:t>
      </w:r>
      <w:r w:rsidRPr="00A34B86">
        <w:rPr>
          <w:lang w:val="uk-UA"/>
        </w:rPr>
        <w:t>о друго</w:t>
      </w:r>
      <w:r w:rsidR="00A34B86" w:rsidRPr="00A34B86">
        <w:rPr>
          <w:lang w:val="uk-UA"/>
        </w:rPr>
        <w:t>го</w:t>
      </w:r>
      <w:r w:rsidRPr="00A34B86">
        <w:rPr>
          <w:lang w:val="uk-UA"/>
        </w:rPr>
        <w:t xml:space="preserve"> розділу</w:t>
      </w:r>
    </w:p>
    <w:p w:rsidR="00A34B86" w:rsidRDefault="00A34B86" w:rsidP="00C224DF">
      <w:pPr>
        <w:spacing w:line="360" w:lineRule="auto"/>
        <w:rPr>
          <w:bCs/>
          <w:sz w:val="28"/>
          <w:szCs w:val="28"/>
          <w:lang w:val="uk-UA"/>
        </w:rPr>
      </w:pPr>
    </w:p>
    <w:p w:rsidR="006270D6" w:rsidRPr="00A34B86" w:rsidRDefault="00B54C64" w:rsidP="00C224DF">
      <w:pPr>
        <w:spacing w:line="360" w:lineRule="auto"/>
        <w:rPr>
          <w:bCs/>
          <w:sz w:val="28"/>
          <w:szCs w:val="28"/>
          <w:lang w:val="uk-UA"/>
        </w:rPr>
      </w:pPr>
      <w:r w:rsidRPr="00A34B86">
        <w:rPr>
          <w:bCs/>
          <w:sz w:val="28"/>
          <w:szCs w:val="28"/>
          <w:lang w:val="uk-UA"/>
        </w:rPr>
        <w:t>РОЗДІЛ</w:t>
      </w:r>
      <w:r w:rsidR="006270D6" w:rsidRPr="00A34B86">
        <w:rPr>
          <w:bCs/>
          <w:sz w:val="28"/>
          <w:szCs w:val="28"/>
          <w:lang w:val="uk-UA"/>
        </w:rPr>
        <w:t xml:space="preserve"> 3. ПАРАВЕРБАЛЬНІ КОМ</w:t>
      </w:r>
      <w:r w:rsidR="00D27D11" w:rsidRPr="00A34B86">
        <w:rPr>
          <w:bCs/>
          <w:sz w:val="28"/>
          <w:szCs w:val="28"/>
          <w:lang w:val="uk-UA"/>
        </w:rPr>
        <w:t>УНІКАТИВНІ ЗАСОБИ ВИРАЖЕННЯ НЕ</w:t>
      </w:r>
      <w:r w:rsidR="006270D6" w:rsidRPr="00A34B86">
        <w:rPr>
          <w:bCs/>
          <w:sz w:val="28"/>
          <w:szCs w:val="28"/>
          <w:lang w:val="uk-UA"/>
        </w:rPr>
        <w:t>РОЗУМІННЯ В ХУДОЖНЬОМУ ДИСКУРСІ</w:t>
      </w:r>
    </w:p>
    <w:p w:rsidR="006270D6" w:rsidRPr="00C136AA" w:rsidRDefault="006270D6" w:rsidP="0058766F">
      <w:pPr>
        <w:spacing w:line="360" w:lineRule="auto"/>
        <w:ind w:firstLine="709"/>
        <w:rPr>
          <w:bCs/>
          <w:sz w:val="28"/>
          <w:szCs w:val="28"/>
          <w:lang w:val="uk-UA"/>
        </w:rPr>
      </w:pPr>
      <w:r w:rsidRPr="00A34B86">
        <w:rPr>
          <w:bCs/>
          <w:sz w:val="28"/>
          <w:szCs w:val="28"/>
          <w:lang w:val="uk-UA"/>
        </w:rPr>
        <w:t>3.1. Невербальна поведінка як спілкування</w:t>
      </w:r>
      <w:r w:rsidR="0058766F" w:rsidRPr="00A34B86">
        <w:rPr>
          <w:bCs/>
          <w:sz w:val="28"/>
          <w:szCs w:val="28"/>
          <w:lang w:val="uk-UA"/>
        </w:rPr>
        <w:t xml:space="preserve"> </w:t>
      </w:r>
      <w:r w:rsidRPr="00A34B86">
        <w:rPr>
          <w:bCs/>
          <w:sz w:val="28"/>
          <w:szCs w:val="28"/>
          <w:lang w:val="uk-UA"/>
        </w:rPr>
        <w:t>.......................</w:t>
      </w:r>
      <w:r w:rsidR="008A3884" w:rsidRPr="00A34B86">
        <w:rPr>
          <w:bCs/>
          <w:sz w:val="28"/>
          <w:szCs w:val="28"/>
          <w:lang w:val="uk-UA"/>
        </w:rPr>
        <w:t>.................</w:t>
      </w:r>
      <w:r w:rsidR="00465C24" w:rsidRPr="00A34B86">
        <w:rPr>
          <w:bCs/>
          <w:sz w:val="28"/>
          <w:szCs w:val="28"/>
          <w:lang w:val="uk-UA"/>
        </w:rPr>
        <w:t>.....3</w:t>
      </w:r>
      <w:r w:rsidR="00C136AA" w:rsidRPr="00C136AA">
        <w:rPr>
          <w:bCs/>
          <w:sz w:val="28"/>
          <w:szCs w:val="28"/>
          <w:lang w:val="uk-UA"/>
        </w:rPr>
        <w:t>2</w:t>
      </w:r>
    </w:p>
    <w:p w:rsidR="006270D6" w:rsidRPr="00A34B86" w:rsidRDefault="006270D6" w:rsidP="0058766F">
      <w:pPr>
        <w:spacing w:line="360" w:lineRule="auto"/>
        <w:ind w:firstLine="709"/>
        <w:rPr>
          <w:bCs/>
          <w:sz w:val="28"/>
          <w:szCs w:val="28"/>
          <w:lang w:val="uk-UA"/>
        </w:rPr>
      </w:pPr>
      <w:r w:rsidRPr="00A34B86">
        <w:rPr>
          <w:bCs/>
          <w:sz w:val="28"/>
          <w:szCs w:val="28"/>
          <w:lang w:val="uk-UA"/>
        </w:rPr>
        <w:t>3.2. Функції жестів</w:t>
      </w:r>
      <w:r w:rsidR="0058766F" w:rsidRPr="00A34B86">
        <w:rPr>
          <w:bCs/>
          <w:sz w:val="28"/>
          <w:szCs w:val="28"/>
          <w:lang w:val="uk-UA"/>
        </w:rPr>
        <w:t xml:space="preserve"> …..….</w:t>
      </w:r>
      <w:r w:rsidRPr="00A34B86">
        <w:rPr>
          <w:bCs/>
          <w:sz w:val="28"/>
          <w:szCs w:val="28"/>
          <w:lang w:val="uk-UA"/>
        </w:rPr>
        <w:t>.........................</w:t>
      </w:r>
      <w:r w:rsidR="0058766F" w:rsidRPr="00A34B86">
        <w:rPr>
          <w:bCs/>
          <w:sz w:val="28"/>
          <w:szCs w:val="28"/>
          <w:lang w:val="uk-UA"/>
        </w:rPr>
        <w:t>.</w:t>
      </w:r>
      <w:r w:rsidRPr="00A34B86">
        <w:rPr>
          <w:bCs/>
          <w:sz w:val="28"/>
          <w:szCs w:val="28"/>
          <w:lang w:val="uk-UA"/>
        </w:rPr>
        <w:t>......</w:t>
      </w:r>
      <w:r w:rsidR="0058766F" w:rsidRPr="00A34B86">
        <w:rPr>
          <w:bCs/>
          <w:sz w:val="28"/>
          <w:szCs w:val="28"/>
          <w:lang w:val="uk-UA"/>
        </w:rPr>
        <w:t>.</w:t>
      </w:r>
      <w:r w:rsidRPr="00A34B86">
        <w:rPr>
          <w:bCs/>
          <w:sz w:val="28"/>
          <w:szCs w:val="28"/>
          <w:lang w:val="uk-UA"/>
        </w:rPr>
        <w:t>.............</w:t>
      </w:r>
      <w:r w:rsidR="00404030" w:rsidRPr="00A34B86">
        <w:rPr>
          <w:bCs/>
          <w:sz w:val="28"/>
          <w:szCs w:val="28"/>
          <w:lang w:val="uk-UA"/>
        </w:rPr>
        <w:t>...........................</w:t>
      </w:r>
      <w:r w:rsidR="0058766F" w:rsidRPr="00A34B86">
        <w:rPr>
          <w:bCs/>
          <w:sz w:val="28"/>
          <w:szCs w:val="28"/>
          <w:lang w:val="uk-UA"/>
        </w:rPr>
        <w:t xml:space="preserve"> </w:t>
      </w:r>
      <w:r w:rsidR="00C136AA">
        <w:rPr>
          <w:bCs/>
          <w:sz w:val="28"/>
          <w:szCs w:val="28"/>
          <w:lang w:val="uk-UA"/>
        </w:rPr>
        <w:t>34</w:t>
      </w:r>
    </w:p>
    <w:p w:rsidR="006270D6" w:rsidRPr="00C136AA" w:rsidRDefault="006270D6" w:rsidP="0058766F">
      <w:pPr>
        <w:spacing w:line="360" w:lineRule="auto"/>
        <w:ind w:firstLine="709"/>
        <w:rPr>
          <w:bCs/>
          <w:sz w:val="28"/>
          <w:szCs w:val="28"/>
          <w:lang w:val="uk-UA"/>
        </w:rPr>
      </w:pPr>
      <w:r w:rsidRPr="00A34B86">
        <w:rPr>
          <w:bCs/>
          <w:sz w:val="28"/>
          <w:szCs w:val="28"/>
          <w:lang w:val="uk-UA"/>
        </w:rPr>
        <w:t xml:space="preserve">3.3. Мімічні і жестові засоби вираження </w:t>
      </w:r>
      <w:r w:rsidR="00D27D11" w:rsidRPr="00A34B86">
        <w:rPr>
          <w:bCs/>
          <w:sz w:val="28"/>
          <w:szCs w:val="28"/>
          <w:lang w:val="uk-UA"/>
        </w:rPr>
        <w:t>не</w:t>
      </w:r>
      <w:r w:rsidR="00C224DF" w:rsidRPr="00A34B86">
        <w:rPr>
          <w:bCs/>
          <w:sz w:val="28"/>
          <w:szCs w:val="28"/>
          <w:lang w:val="uk-UA"/>
        </w:rPr>
        <w:t>розуміння</w:t>
      </w:r>
      <w:r w:rsidR="0058766F" w:rsidRPr="00A34B86">
        <w:rPr>
          <w:bCs/>
          <w:sz w:val="28"/>
          <w:szCs w:val="28"/>
          <w:lang w:val="uk-UA"/>
        </w:rPr>
        <w:t xml:space="preserve"> </w:t>
      </w:r>
      <w:r w:rsidR="00C224DF" w:rsidRPr="00A34B86">
        <w:rPr>
          <w:bCs/>
          <w:sz w:val="28"/>
          <w:szCs w:val="28"/>
          <w:lang w:val="uk-UA"/>
        </w:rPr>
        <w:t>................</w:t>
      </w:r>
      <w:r w:rsidR="00D463FC" w:rsidRPr="00A34B86">
        <w:rPr>
          <w:bCs/>
          <w:sz w:val="28"/>
          <w:szCs w:val="28"/>
          <w:lang w:val="uk-UA"/>
        </w:rPr>
        <w:t>...........</w:t>
      </w:r>
      <w:r w:rsidR="00465C24" w:rsidRPr="00A34B86">
        <w:rPr>
          <w:bCs/>
          <w:sz w:val="28"/>
          <w:szCs w:val="28"/>
          <w:lang w:val="uk-UA"/>
        </w:rPr>
        <w:t>3</w:t>
      </w:r>
      <w:r w:rsidR="00C136AA" w:rsidRPr="00C136AA">
        <w:rPr>
          <w:bCs/>
          <w:sz w:val="28"/>
          <w:szCs w:val="28"/>
          <w:lang w:val="uk-UA"/>
        </w:rPr>
        <w:t>8</w:t>
      </w:r>
    </w:p>
    <w:p w:rsidR="00B77449" w:rsidRPr="00A34B86" w:rsidRDefault="00B77449" w:rsidP="00B77449">
      <w:pPr>
        <w:pStyle w:val="aa"/>
        <w:ind w:firstLine="0"/>
        <w:rPr>
          <w:lang w:val="uk-UA"/>
        </w:rPr>
      </w:pPr>
      <w:r w:rsidRPr="00A34B86">
        <w:rPr>
          <w:lang w:val="uk-UA"/>
        </w:rPr>
        <w:t xml:space="preserve">Висновки </w:t>
      </w:r>
      <w:r w:rsidR="00A34B86" w:rsidRPr="00A34B86">
        <w:rPr>
          <w:lang w:val="uk-UA"/>
        </w:rPr>
        <w:t>до</w:t>
      </w:r>
      <w:r w:rsidRPr="00A34B86">
        <w:rPr>
          <w:lang w:val="uk-UA"/>
        </w:rPr>
        <w:t xml:space="preserve"> третьо</w:t>
      </w:r>
      <w:r w:rsidR="00A34B86" w:rsidRPr="00A34B86">
        <w:rPr>
          <w:lang w:val="uk-UA"/>
        </w:rPr>
        <w:t>го</w:t>
      </w:r>
      <w:r w:rsidRPr="00A34B86">
        <w:rPr>
          <w:lang w:val="uk-UA"/>
        </w:rPr>
        <w:t xml:space="preserve"> розділу</w:t>
      </w:r>
    </w:p>
    <w:p w:rsidR="00A34B86" w:rsidRDefault="00A34B86" w:rsidP="00C224DF">
      <w:pPr>
        <w:spacing w:line="360" w:lineRule="auto"/>
        <w:jc w:val="both"/>
        <w:rPr>
          <w:sz w:val="28"/>
          <w:szCs w:val="28"/>
          <w:lang w:val="uk-UA"/>
        </w:rPr>
      </w:pPr>
    </w:p>
    <w:p w:rsidR="006270D6" w:rsidRPr="00A34B86" w:rsidRDefault="00B54C64" w:rsidP="00C224DF">
      <w:pPr>
        <w:spacing w:line="360" w:lineRule="auto"/>
        <w:jc w:val="both"/>
        <w:rPr>
          <w:sz w:val="28"/>
          <w:szCs w:val="28"/>
          <w:lang w:val="uk-UA"/>
        </w:rPr>
      </w:pPr>
      <w:r w:rsidRPr="00A34B86">
        <w:rPr>
          <w:sz w:val="28"/>
          <w:szCs w:val="28"/>
          <w:lang w:val="uk-UA"/>
        </w:rPr>
        <w:t>РОЗДІЛ</w:t>
      </w:r>
      <w:r w:rsidR="006270D6" w:rsidRPr="00A34B86">
        <w:rPr>
          <w:sz w:val="28"/>
          <w:szCs w:val="28"/>
          <w:lang w:val="uk-UA"/>
        </w:rPr>
        <w:t xml:space="preserve"> 4. МЕТОДИКА ТА РЕЗУЛЬТАТИ </w:t>
      </w:r>
      <w:r w:rsidR="00D27D11" w:rsidRPr="00A34B86">
        <w:rPr>
          <w:sz w:val="28"/>
          <w:szCs w:val="28"/>
          <w:lang w:val="uk-UA"/>
        </w:rPr>
        <w:t>ДОСЛІДЖЕННЯ ІНТОНАЦІ</w:t>
      </w:r>
      <w:r w:rsidR="00354BF4" w:rsidRPr="00A34B86">
        <w:rPr>
          <w:sz w:val="28"/>
          <w:szCs w:val="28"/>
          <w:lang w:val="uk-UA"/>
        </w:rPr>
        <w:t>ЙНОЇ ОРГАНІЗАЦІЇ</w:t>
      </w:r>
      <w:r w:rsidR="00D27D11" w:rsidRPr="00A34B86">
        <w:rPr>
          <w:sz w:val="28"/>
          <w:szCs w:val="28"/>
          <w:lang w:val="uk-UA"/>
        </w:rPr>
        <w:t xml:space="preserve"> ФРАЗ НЕ</w:t>
      </w:r>
      <w:r w:rsidR="006270D6" w:rsidRPr="00A34B86">
        <w:rPr>
          <w:sz w:val="28"/>
          <w:szCs w:val="28"/>
          <w:lang w:val="uk-UA"/>
        </w:rPr>
        <w:t>РОЗУМІННЯ</w:t>
      </w:r>
    </w:p>
    <w:p w:rsidR="006270D6" w:rsidRPr="00A34B86" w:rsidRDefault="00F00829" w:rsidP="00711E6E">
      <w:pPr>
        <w:spacing w:line="360" w:lineRule="auto"/>
        <w:ind w:firstLine="709"/>
        <w:jc w:val="both"/>
        <w:rPr>
          <w:sz w:val="28"/>
          <w:szCs w:val="28"/>
          <w:lang w:val="uk-UA"/>
        </w:rPr>
      </w:pPr>
      <w:r w:rsidRPr="00A34B86">
        <w:rPr>
          <w:sz w:val="28"/>
          <w:szCs w:val="28"/>
        </w:rPr>
        <w:t>4</w:t>
      </w:r>
      <w:r w:rsidR="006270D6" w:rsidRPr="00A34B86">
        <w:rPr>
          <w:sz w:val="28"/>
          <w:szCs w:val="28"/>
          <w:lang w:val="uk-UA"/>
        </w:rPr>
        <w:t>.1.   Методика аудиторського дослідження ..........................</w:t>
      </w:r>
      <w:r w:rsidR="00C136AA">
        <w:rPr>
          <w:sz w:val="28"/>
          <w:szCs w:val="28"/>
          <w:lang w:val="uk-UA"/>
        </w:rPr>
        <w:t>.................45</w:t>
      </w:r>
    </w:p>
    <w:p w:rsidR="006270D6" w:rsidRPr="000F10DC" w:rsidRDefault="00F00829" w:rsidP="00711E6E">
      <w:pPr>
        <w:spacing w:line="360" w:lineRule="auto"/>
        <w:ind w:firstLine="709"/>
        <w:jc w:val="both"/>
        <w:rPr>
          <w:sz w:val="28"/>
          <w:szCs w:val="28"/>
        </w:rPr>
      </w:pPr>
      <w:r w:rsidRPr="00A34B86">
        <w:rPr>
          <w:sz w:val="28"/>
          <w:szCs w:val="28"/>
        </w:rPr>
        <w:t>4</w:t>
      </w:r>
      <w:r w:rsidR="006270D6" w:rsidRPr="00A34B86">
        <w:rPr>
          <w:sz w:val="28"/>
          <w:szCs w:val="28"/>
          <w:lang w:val="uk-UA"/>
        </w:rPr>
        <w:t>.2.   Результати аудиторського дослідження ....................</w:t>
      </w:r>
      <w:r w:rsidR="00642F6F" w:rsidRPr="00A34B86">
        <w:rPr>
          <w:sz w:val="28"/>
          <w:szCs w:val="28"/>
          <w:lang w:val="uk-UA"/>
        </w:rPr>
        <w:t>.....................</w:t>
      </w:r>
      <w:r w:rsidR="00711E6E" w:rsidRPr="00A34B86">
        <w:rPr>
          <w:sz w:val="28"/>
          <w:szCs w:val="28"/>
          <w:lang w:val="uk-UA"/>
        </w:rPr>
        <w:t xml:space="preserve"> </w:t>
      </w:r>
      <w:r w:rsidR="00465C24" w:rsidRPr="00A34B86">
        <w:rPr>
          <w:sz w:val="28"/>
          <w:szCs w:val="28"/>
          <w:lang w:val="uk-UA"/>
        </w:rPr>
        <w:t>4</w:t>
      </w:r>
      <w:r w:rsidR="00C136AA" w:rsidRPr="000F10DC">
        <w:rPr>
          <w:sz w:val="28"/>
          <w:szCs w:val="28"/>
        </w:rPr>
        <w:t>6</w:t>
      </w:r>
    </w:p>
    <w:p w:rsidR="00711E6E" w:rsidRPr="00A34B86" w:rsidRDefault="00354BF4" w:rsidP="00711E6E">
      <w:pPr>
        <w:spacing w:line="360" w:lineRule="auto"/>
        <w:ind w:firstLine="709"/>
        <w:rPr>
          <w:sz w:val="28"/>
          <w:szCs w:val="28"/>
          <w:lang w:val="uk-UA"/>
        </w:rPr>
      </w:pPr>
      <w:r w:rsidRPr="00A34B86">
        <w:rPr>
          <w:sz w:val="28"/>
          <w:szCs w:val="28"/>
          <w:lang w:val="uk-UA"/>
        </w:rPr>
        <w:t>4.3</w:t>
      </w:r>
      <w:r w:rsidR="00C132D0" w:rsidRPr="00A34B86">
        <w:rPr>
          <w:sz w:val="28"/>
          <w:szCs w:val="28"/>
          <w:lang w:val="uk-UA"/>
        </w:rPr>
        <w:t xml:space="preserve">. Методика електро-акустичного аналізу інтонації фраз </w:t>
      </w:r>
    </w:p>
    <w:p w:rsidR="00C132D0" w:rsidRPr="00A34B86" w:rsidRDefault="00C132D0" w:rsidP="00711E6E">
      <w:pPr>
        <w:spacing w:line="360" w:lineRule="auto"/>
        <w:ind w:firstLine="709"/>
        <w:rPr>
          <w:sz w:val="28"/>
          <w:szCs w:val="28"/>
          <w:lang w:val="uk-UA"/>
        </w:rPr>
      </w:pPr>
      <w:r w:rsidRPr="00A34B86">
        <w:rPr>
          <w:sz w:val="28"/>
          <w:szCs w:val="28"/>
          <w:lang w:val="uk-UA"/>
        </w:rPr>
        <w:lastRenderedPageBreak/>
        <w:t>нерозуміння</w:t>
      </w:r>
      <w:r w:rsidR="00C136AA">
        <w:rPr>
          <w:sz w:val="28"/>
          <w:szCs w:val="28"/>
          <w:lang w:val="uk-UA"/>
        </w:rPr>
        <w:t xml:space="preserve"> ………………</w:t>
      </w:r>
      <w:r w:rsidR="00C136AA" w:rsidRPr="000F10DC">
        <w:rPr>
          <w:sz w:val="28"/>
          <w:szCs w:val="28"/>
        </w:rPr>
        <w:t>………………………………………</w:t>
      </w:r>
      <w:r w:rsidR="00711E6E" w:rsidRPr="00A34B86">
        <w:rPr>
          <w:sz w:val="28"/>
          <w:szCs w:val="28"/>
          <w:lang w:val="uk-UA"/>
        </w:rPr>
        <w:t xml:space="preserve">……. </w:t>
      </w:r>
      <w:r w:rsidR="00C136AA">
        <w:rPr>
          <w:sz w:val="28"/>
          <w:szCs w:val="28"/>
          <w:lang w:val="uk-UA"/>
        </w:rPr>
        <w:t>51</w:t>
      </w:r>
    </w:p>
    <w:p w:rsidR="00B54C64" w:rsidRPr="00C136AA" w:rsidRDefault="00354BF4" w:rsidP="00711E6E">
      <w:pPr>
        <w:spacing w:line="360" w:lineRule="auto"/>
        <w:ind w:firstLine="709"/>
        <w:jc w:val="both"/>
        <w:rPr>
          <w:sz w:val="28"/>
          <w:szCs w:val="28"/>
          <w:lang w:val="uk-UA"/>
        </w:rPr>
      </w:pPr>
      <w:r w:rsidRPr="00A34B86">
        <w:rPr>
          <w:sz w:val="28"/>
          <w:szCs w:val="28"/>
          <w:lang w:val="uk-UA"/>
        </w:rPr>
        <w:t>4.4</w:t>
      </w:r>
      <w:r w:rsidR="00C132D0" w:rsidRPr="00A34B86">
        <w:rPr>
          <w:sz w:val="28"/>
          <w:szCs w:val="28"/>
          <w:lang w:val="uk-UA"/>
        </w:rPr>
        <w:t>. Результати електро-акустичного дослідження інтонаційних особливостей фраз нерозуміння</w:t>
      </w:r>
      <w:r w:rsidR="00711E6E" w:rsidRPr="00A34B86">
        <w:rPr>
          <w:sz w:val="28"/>
          <w:szCs w:val="28"/>
          <w:lang w:val="uk-UA"/>
        </w:rPr>
        <w:t xml:space="preserve"> </w:t>
      </w:r>
      <w:r w:rsidR="00C132D0" w:rsidRPr="00A34B86">
        <w:rPr>
          <w:sz w:val="28"/>
          <w:szCs w:val="28"/>
          <w:lang w:val="uk-UA"/>
        </w:rPr>
        <w:t>……………………………………………...</w:t>
      </w:r>
      <w:r w:rsidR="00711E6E" w:rsidRPr="00A34B86">
        <w:rPr>
          <w:sz w:val="28"/>
          <w:szCs w:val="28"/>
          <w:lang w:val="uk-UA"/>
        </w:rPr>
        <w:t xml:space="preserve"> </w:t>
      </w:r>
      <w:r w:rsidR="00465C24" w:rsidRPr="00A34B86">
        <w:rPr>
          <w:sz w:val="28"/>
          <w:szCs w:val="28"/>
          <w:lang w:val="uk-UA"/>
        </w:rPr>
        <w:t>5</w:t>
      </w:r>
      <w:r w:rsidR="00C136AA" w:rsidRPr="00C136AA">
        <w:rPr>
          <w:sz w:val="28"/>
          <w:szCs w:val="28"/>
          <w:lang w:val="uk-UA"/>
        </w:rPr>
        <w:t>5</w:t>
      </w:r>
    </w:p>
    <w:p w:rsidR="00A34B86" w:rsidRDefault="00A34B86" w:rsidP="00404030">
      <w:pPr>
        <w:spacing w:line="360" w:lineRule="auto"/>
        <w:jc w:val="both"/>
        <w:rPr>
          <w:sz w:val="28"/>
          <w:szCs w:val="28"/>
          <w:lang w:val="uk-UA"/>
        </w:rPr>
      </w:pPr>
    </w:p>
    <w:p w:rsidR="00B54C64" w:rsidRPr="00A34B86" w:rsidRDefault="00397FF8" w:rsidP="00404030">
      <w:pPr>
        <w:spacing w:line="360" w:lineRule="auto"/>
        <w:jc w:val="both"/>
        <w:rPr>
          <w:bCs/>
          <w:sz w:val="28"/>
          <w:szCs w:val="28"/>
          <w:lang w:val="uk-UA"/>
        </w:rPr>
      </w:pPr>
      <w:r w:rsidRPr="00A34B86">
        <w:rPr>
          <w:sz w:val="28"/>
          <w:szCs w:val="28"/>
          <w:lang w:val="uk-UA"/>
        </w:rPr>
        <w:t>ВИСНОВКИ</w:t>
      </w:r>
      <w:r w:rsidR="006270D6" w:rsidRPr="00A34B86">
        <w:rPr>
          <w:sz w:val="28"/>
          <w:szCs w:val="28"/>
          <w:lang w:val="uk-UA"/>
        </w:rPr>
        <w:t xml:space="preserve"> ............................................................................</w:t>
      </w:r>
      <w:r w:rsidR="00642F6F" w:rsidRPr="00A34B86">
        <w:rPr>
          <w:sz w:val="28"/>
          <w:szCs w:val="28"/>
          <w:lang w:val="uk-UA"/>
        </w:rPr>
        <w:t>..............................</w:t>
      </w:r>
      <w:r w:rsidR="00C136AA">
        <w:rPr>
          <w:sz w:val="28"/>
          <w:szCs w:val="28"/>
          <w:lang w:val="uk-UA"/>
        </w:rPr>
        <w:t>65</w:t>
      </w:r>
    </w:p>
    <w:p w:rsidR="00A34B86" w:rsidRDefault="00A34B86" w:rsidP="00C224DF">
      <w:pPr>
        <w:pStyle w:val="a4"/>
        <w:shd w:val="clear" w:color="auto" w:fill="auto"/>
        <w:spacing w:before="0" w:after="0" w:line="360" w:lineRule="auto"/>
        <w:ind w:right="20" w:firstLine="0"/>
        <w:jc w:val="both"/>
        <w:rPr>
          <w:sz w:val="28"/>
          <w:szCs w:val="28"/>
          <w:lang w:val="uk-UA"/>
        </w:rPr>
      </w:pPr>
    </w:p>
    <w:p w:rsidR="006270D6" w:rsidRPr="000F10DC" w:rsidRDefault="00711E6E" w:rsidP="00C224DF">
      <w:pPr>
        <w:pStyle w:val="a4"/>
        <w:shd w:val="clear" w:color="auto" w:fill="auto"/>
        <w:spacing w:before="0" w:after="0" w:line="360" w:lineRule="auto"/>
        <w:ind w:right="20" w:firstLine="0"/>
        <w:jc w:val="both"/>
        <w:rPr>
          <w:sz w:val="28"/>
          <w:szCs w:val="28"/>
          <w:lang w:val="uk-UA"/>
        </w:rPr>
      </w:pPr>
      <w:r>
        <w:rPr>
          <w:sz w:val="28"/>
          <w:szCs w:val="28"/>
          <w:lang w:val="uk-UA"/>
        </w:rPr>
        <w:t>Б</w:t>
      </w:r>
      <w:r w:rsidR="00397FF8" w:rsidRPr="005842FA">
        <w:rPr>
          <w:sz w:val="28"/>
          <w:szCs w:val="28"/>
          <w:lang w:val="uk-UA"/>
        </w:rPr>
        <w:t>ІБЛІОГРАФІЯ</w:t>
      </w:r>
      <w:r w:rsidR="006270D6" w:rsidRPr="005842FA">
        <w:rPr>
          <w:sz w:val="28"/>
          <w:szCs w:val="28"/>
          <w:lang w:val="uk-UA"/>
        </w:rPr>
        <w:t>.........................................................</w:t>
      </w:r>
      <w:r w:rsidR="00404030">
        <w:rPr>
          <w:sz w:val="28"/>
          <w:szCs w:val="28"/>
          <w:lang w:val="uk-UA"/>
        </w:rPr>
        <w:t>...</w:t>
      </w:r>
      <w:r w:rsidR="00465C24">
        <w:rPr>
          <w:sz w:val="28"/>
          <w:szCs w:val="28"/>
          <w:lang w:val="uk-UA"/>
        </w:rPr>
        <w:t>....................................</w:t>
      </w:r>
      <w:r w:rsidR="00C136AA" w:rsidRPr="00C136AA">
        <w:rPr>
          <w:sz w:val="28"/>
          <w:szCs w:val="28"/>
          <w:lang w:val="uk-UA"/>
        </w:rPr>
        <w:t>...</w:t>
      </w:r>
      <w:r w:rsidR="00C136AA">
        <w:rPr>
          <w:sz w:val="28"/>
          <w:szCs w:val="28"/>
          <w:lang w:val="uk-UA"/>
        </w:rPr>
        <w:t>..</w:t>
      </w:r>
      <w:r w:rsidR="00465C24">
        <w:rPr>
          <w:sz w:val="28"/>
          <w:szCs w:val="28"/>
          <w:lang w:val="uk-UA"/>
        </w:rPr>
        <w:t>6</w:t>
      </w:r>
      <w:r w:rsidR="00C136AA" w:rsidRPr="000F10DC">
        <w:rPr>
          <w:sz w:val="28"/>
          <w:szCs w:val="28"/>
          <w:lang w:val="uk-UA"/>
        </w:rPr>
        <w:t>9</w:t>
      </w:r>
    </w:p>
    <w:p w:rsidR="00A34B86" w:rsidRDefault="00A34B86" w:rsidP="00C224DF">
      <w:pPr>
        <w:pStyle w:val="a4"/>
        <w:shd w:val="clear" w:color="auto" w:fill="auto"/>
        <w:spacing w:before="0" w:after="0" w:line="360" w:lineRule="auto"/>
        <w:ind w:right="20" w:firstLine="0"/>
        <w:jc w:val="both"/>
        <w:rPr>
          <w:sz w:val="28"/>
          <w:szCs w:val="28"/>
          <w:lang w:val="uk-UA"/>
        </w:rPr>
      </w:pPr>
    </w:p>
    <w:p w:rsidR="00891ADF" w:rsidRPr="000E2A92" w:rsidRDefault="00891ADF" w:rsidP="00C224DF">
      <w:pPr>
        <w:pStyle w:val="a4"/>
        <w:shd w:val="clear" w:color="auto" w:fill="auto"/>
        <w:spacing w:before="0" w:after="0" w:line="360" w:lineRule="auto"/>
        <w:ind w:right="20" w:firstLine="0"/>
        <w:jc w:val="both"/>
        <w:rPr>
          <w:sz w:val="28"/>
          <w:szCs w:val="28"/>
          <w:lang w:val="uk-UA"/>
        </w:rPr>
      </w:pPr>
      <w:r w:rsidRPr="00891ADF">
        <w:rPr>
          <w:sz w:val="28"/>
          <w:szCs w:val="28"/>
          <w:lang w:val="en-US"/>
        </w:rPr>
        <w:t>SUMMARY</w:t>
      </w:r>
      <w:r w:rsidR="00404030">
        <w:rPr>
          <w:sz w:val="28"/>
          <w:szCs w:val="28"/>
          <w:lang w:val="uk-UA"/>
        </w:rPr>
        <w:t xml:space="preserve"> </w:t>
      </w:r>
      <w:r w:rsidR="00C136AA">
        <w:rPr>
          <w:sz w:val="28"/>
          <w:szCs w:val="28"/>
          <w:lang w:val="uk-UA"/>
        </w:rPr>
        <w:t>……………………………………………………………………...75</w:t>
      </w:r>
    </w:p>
    <w:p w:rsidR="006270D6" w:rsidRDefault="006270D6"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0D390C" w:rsidRDefault="000D390C" w:rsidP="006270D6">
      <w:pPr>
        <w:pStyle w:val="a4"/>
        <w:shd w:val="clear" w:color="auto" w:fill="auto"/>
        <w:spacing w:before="0" w:after="0" w:line="360" w:lineRule="auto"/>
        <w:ind w:left="20" w:right="20" w:firstLine="680"/>
        <w:jc w:val="both"/>
        <w:rPr>
          <w:sz w:val="28"/>
          <w:szCs w:val="28"/>
          <w:lang w:val="uk-UA"/>
        </w:rPr>
      </w:pPr>
    </w:p>
    <w:p w:rsidR="00A34B86" w:rsidRDefault="00A34B86">
      <w:pPr>
        <w:rPr>
          <w:b/>
          <w:sz w:val="28"/>
          <w:szCs w:val="28"/>
          <w:lang w:val="uk-UA"/>
        </w:rPr>
      </w:pPr>
      <w:r>
        <w:rPr>
          <w:b/>
          <w:sz w:val="28"/>
          <w:szCs w:val="28"/>
          <w:lang w:val="uk-UA"/>
        </w:rPr>
        <w:br w:type="page"/>
      </w:r>
    </w:p>
    <w:p w:rsidR="00C224DF" w:rsidRPr="005842FA" w:rsidRDefault="00397FF8" w:rsidP="00891ADF">
      <w:pPr>
        <w:spacing w:line="360" w:lineRule="auto"/>
        <w:jc w:val="center"/>
        <w:rPr>
          <w:b/>
          <w:sz w:val="28"/>
          <w:szCs w:val="28"/>
          <w:lang w:val="uk-UA"/>
        </w:rPr>
      </w:pPr>
      <w:r w:rsidRPr="005842FA">
        <w:rPr>
          <w:b/>
          <w:sz w:val="28"/>
          <w:szCs w:val="28"/>
          <w:lang w:val="uk-UA"/>
        </w:rPr>
        <w:lastRenderedPageBreak/>
        <w:t>ВСТУП</w:t>
      </w:r>
    </w:p>
    <w:p w:rsidR="005E0445" w:rsidRPr="005E0445" w:rsidRDefault="005E0445" w:rsidP="005E0445">
      <w:pPr>
        <w:spacing w:line="360" w:lineRule="auto"/>
        <w:ind w:firstLine="709"/>
        <w:contextualSpacing/>
        <w:jc w:val="both"/>
        <w:rPr>
          <w:iCs/>
          <w:color w:val="000000" w:themeColor="text1"/>
          <w:sz w:val="28"/>
          <w:szCs w:val="28"/>
          <w:lang w:val="uk-UA"/>
        </w:rPr>
      </w:pPr>
      <w:r w:rsidRPr="005E0445">
        <w:rPr>
          <w:iCs/>
          <w:color w:val="000000" w:themeColor="text1"/>
          <w:sz w:val="28"/>
          <w:szCs w:val="28"/>
          <w:lang w:val="uk-UA"/>
        </w:rPr>
        <w:t xml:space="preserve">Запропоноване дослідження є лінгвістичним аналізом відтвореної в англомовному літературному та кінодискурсі ситуації нерозуміння як типу комунікативної ситуації. </w:t>
      </w:r>
    </w:p>
    <w:p w:rsidR="005E0445" w:rsidRPr="005E0445" w:rsidRDefault="005E0445" w:rsidP="005E0445">
      <w:pPr>
        <w:spacing w:line="360" w:lineRule="auto"/>
        <w:ind w:firstLine="709"/>
        <w:contextualSpacing/>
        <w:jc w:val="both"/>
        <w:rPr>
          <w:iCs/>
          <w:color w:val="000000" w:themeColor="text1"/>
          <w:sz w:val="28"/>
          <w:szCs w:val="28"/>
          <w:lang w:val="uk-UA"/>
        </w:rPr>
      </w:pPr>
      <w:r w:rsidRPr="005E0445">
        <w:rPr>
          <w:iCs/>
          <w:color w:val="000000" w:themeColor="text1"/>
          <w:sz w:val="28"/>
          <w:szCs w:val="28"/>
          <w:lang w:val="uk-UA"/>
        </w:rPr>
        <w:t xml:space="preserve">Вибір теми роботи зумовлений приорітетною направленістю сучасних лігвістичних досліджень на вивчення ефективності комунікації, яка безпосередньо пов’язана з феноменом розуміння/нерозуміння. У даній роботі в фокусі дослідження знаходяться причини виникнення нерозуміння, нерозуміння як когнітивний процес, систематизація його рівнів та видів, комунікативні засоби вираження нерозуміння, прагматика удаваного розуміння / нерозуміння в комунікації. </w:t>
      </w:r>
    </w:p>
    <w:p w:rsidR="005E0445" w:rsidRPr="005E0445" w:rsidRDefault="005E0445" w:rsidP="005E0445">
      <w:pPr>
        <w:shd w:val="clear" w:color="auto" w:fill="FFFFFF"/>
        <w:spacing w:line="360" w:lineRule="auto"/>
        <w:ind w:firstLine="709"/>
        <w:jc w:val="both"/>
        <w:rPr>
          <w:color w:val="000000" w:themeColor="text1"/>
          <w:sz w:val="28"/>
          <w:szCs w:val="28"/>
          <w:lang w:val="uk-UA"/>
        </w:rPr>
      </w:pPr>
      <w:r w:rsidRPr="005E0445">
        <w:rPr>
          <w:color w:val="000000" w:themeColor="text1"/>
          <w:sz w:val="28"/>
          <w:szCs w:val="28"/>
          <w:lang w:val="uk-UA"/>
        </w:rPr>
        <w:t xml:space="preserve">Комунікативна лінгвістика активно займається дослідженням ефективності та успішності спілкування: з’ясовуються параметри комунікативної компетенції мовців, а також принципи правильного ведення бесіди. Успішна комунікація визначається В. Красних як “адекватна комунікація, при якій досягається більш-менш повне, але обов’язково достатнє, з точки зору комунікантів, </w:t>
      </w:r>
      <w:r w:rsidRPr="005E0445">
        <w:rPr>
          <w:i/>
          <w:color w:val="000000" w:themeColor="text1"/>
          <w:sz w:val="28"/>
          <w:szCs w:val="28"/>
          <w:lang w:val="uk-UA"/>
        </w:rPr>
        <w:t xml:space="preserve">взаєморозуміння” </w:t>
      </w:r>
      <w:r w:rsidRPr="005E0445">
        <w:rPr>
          <w:color w:val="000000" w:themeColor="text1"/>
          <w:sz w:val="28"/>
          <w:szCs w:val="28"/>
          <w:lang w:val="uk-UA"/>
        </w:rPr>
        <w:t xml:space="preserve">[Красных, 172-173]. </w:t>
      </w:r>
    </w:p>
    <w:p w:rsidR="00F36795" w:rsidRDefault="00F36795" w:rsidP="005E0445">
      <w:pPr>
        <w:spacing w:line="360" w:lineRule="auto"/>
        <w:ind w:firstLine="567"/>
        <w:jc w:val="both"/>
        <w:rPr>
          <w:rFonts w:eastAsia="Calibri"/>
          <w:color w:val="000000" w:themeColor="text1"/>
          <w:sz w:val="28"/>
          <w:szCs w:val="28"/>
          <w:lang w:val="uk-UA" w:eastAsia="en-US"/>
        </w:rPr>
      </w:pPr>
      <w:r w:rsidRPr="00F36795">
        <w:rPr>
          <w:rFonts w:eastAsia="Calibri"/>
          <w:color w:val="000000" w:themeColor="text1"/>
          <w:sz w:val="28"/>
          <w:szCs w:val="28"/>
          <w:lang w:val="uk-UA" w:eastAsia="en-US"/>
        </w:rPr>
        <w:t xml:space="preserve">Актуальність дослідження лінгвістичних аспектів вираження нерозуміння обумовлена необхідністю подальшого аналізу людського чинника в мові і з'ясування "структури внутрішньої людини" (термін Н.Д. Арутюнової), яка визначає як  власну мовленнєву поведінку, так і взаємодію з іншими учасниками комунікації. У даний час вивчення мовленнєвої особи усе більш конкретизується; у фокус уваги потрапляють такі її індивідуальні прояви, які ведуть до утиску комунікативних прав співрозмовника або до зриву спілкування, наприклад, нещирість [Ekman 1985, 1991; Плотникова 20000], агресивність [Toolan 1989; Grimshaw 1990], зведення розмови до абсурду [Карасик 2003; Clark 1983; Short 1989]. До числа подібних індивідуальних проявів мовленнєвої особи відноситься і нерозуміння нею мовленнєвого повідомлення. </w:t>
      </w:r>
    </w:p>
    <w:p w:rsidR="005E0445" w:rsidRPr="005E0445" w:rsidRDefault="005E0445" w:rsidP="005E0445">
      <w:pPr>
        <w:spacing w:line="360" w:lineRule="auto"/>
        <w:ind w:firstLine="567"/>
        <w:jc w:val="both"/>
        <w:rPr>
          <w:rFonts w:eastAsia="Calibri"/>
          <w:color w:val="000000" w:themeColor="text1"/>
          <w:sz w:val="28"/>
          <w:szCs w:val="28"/>
          <w:lang w:val="uk-UA" w:eastAsia="en-US"/>
        </w:rPr>
      </w:pPr>
      <w:r w:rsidRPr="005E0445">
        <w:rPr>
          <w:rFonts w:eastAsia="Calibri"/>
          <w:color w:val="000000" w:themeColor="text1"/>
          <w:sz w:val="28"/>
          <w:szCs w:val="28"/>
          <w:lang w:val="uk-UA" w:eastAsia="en-US"/>
        </w:rPr>
        <w:lastRenderedPageBreak/>
        <w:t xml:space="preserve">Наразі феномени </w:t>
      </w:r>
      <w:r w:rsidRPr="005E0445">
        <w:rPr>
          <w:rFonts w:eastAsia="Calibri"/>
          <w:i/>
          <w:color w:val="000000" w:themeColor="text1"/>
          <w:sz w:val="28"/>
          <w:szCs w:val="28"/>
          <w:lang w:val="uk-UA" w:eastAsia="en-US"/>
        </w:rPr>
        <w:t>розуміння</w:t>
      </w:r>
      <w:r w:rsidRPr="005E0445">
        <w:rPr>
          <w:rFonts w:eastAsia="Calibri"/>
          <w:color w:val="000000" w:themeColor="text1"/>
          <w:sz w:val="28"/>
          <w:szCs w:val="28"/>
          <w:lang w:val="uk-UA" w:eastAsia="en-US"/>
        </w:rPr>
        <w:t xml:space="preserve"> та </w:t>
      </w:r>
      <w:r w:rsidRPr="005E0445">
        <w:rPr>
          <w:rFonts w:eastAsia="Calibri"/>
          <w:i/>
          <w:color w:val="000000" w:themeColor="text1"/>
          <w:sz w:val="28"/>
          <w:szCs w:val="28"/>
          <w:lang w:val="uk-UA" w:eastAsia="en-US"/>
        </w:rPr>
        <w:t xml:space="preserve">нерозуміння </w:t>
      </w:r>
      <w:r w:rsidRPr="005E0445">
        <w:rPr>
          <w:rFonts w:eastAsia="Calibri"/>
          <w:color w:val="000000" w:themeColor="text1"/>
          <w:sz w:val="28"/>
          <w:szCs w:val="28"/>
          <w:lang w:val="uk-UA" w:eastAsia="en-US"/>
        </w:rPr>
        <w:t xml:space="preserve">повідомлення привертають увагу вчених багатьох гуманітарних галузей: філософії, лінгвістики, психології, психолінгвістики, соціології, культурології, літературознавства, логіки, історії, етнології, етнолінгвістики, педагогіки, політології тощо. </w:t>
      </w:r>
    </w:p>
    <w:p w:rsidR="005E0445" w:rsidRPr="005E0445" w:rsidRDefault="005E0445" w:rsidP="005E0445">
      <w:pPr>
        <w:spacing w:line="360" w:lineRule="auto"/>
        <w:ind w:firstLine="567"/>
        <w:jc w:val="both"/>
        <w:rPr>
          <w:rFonts w:eastAsia="Calibri"/>
          <w:color w:val="000000" w:themeColor="text1"/>
          <w:sz w:val="28"/>
          <w:szCs w:val="28"/>
          <w:lang w:val="uk-UA" w:eastAsia="en-US"/>
        </w:rPr>
      </w:pPr>
      <w:r w:rsidRPr="005E0445">
        <w:rPr>
          <w:rFonts w:eastAsia="Calibri"/>
          <w:color w:val="000000" w:themeColor="text1"/>
          <w:sz w:val="28"/>
          <w:szCs w:val="28"/>
          <w:lang w:val="uk-UA" w:eastAsia="en-US"/>
        </w:rPr>
        <w:t>Філософів цікавлять питання, пов’язані з визначенням ролі розуміння у процесі пізнання, зі співвідношенням раціональних та нераціональних методів пізнання, з універсальністю розуміння (М. Вебер, В. Віндельбандт, Ф. В. Дільтей, Г. Ріккерт, Ф. Шлейермахер тощо).</w:t>
      </w:r>
    </w:p>
    <w:p w:rsidR="005E0445" w:rsidRPr="005E0445" w:rsidRDefault="005E0445" w:rsidP="005E0445">
      <w:pPr>
        <w:spacing w:line="360" w:lineRule="auto"/>
        <w:ind w:firstLine="567"/>
        <w:jc w:val="both"/>
        <w:rPr>
          <w:rFonts w:eastAsia="Calibri"/>
          <w:color w:val="000000" w:themeColor="text1"/>
          <w:sz w:val="28"/>
          <w:szCs w:val="28"/>
          <w:lang w:val="uk-UA" w:eastAsia="en-US"/>
        </w:rPr>
      </w:pPr>
      <w:r w:rsidRPr="005E0445">
        <w:rPr>
          <w:rFonts w:eastAsia="Calibri"/>
          <w:color w:val="000000" w:themeColor="text1"/>
          <w:sz w:val="28"/>
          <w:szCs w:val="28"/>
          <w:lang w:val="uk-UA" w:eastAsia="en-US"/>
        </w:rPr>
        <w:t xml:space="preserve">Психологи розглядають проблему взаєморозуміння, вплив культурно-історичних та психологічних умов на процес розуміння, співвідношення сприйняття та розуміння (Л.С. Виготський, В. К. Вілюнас, О.О. Леонтьєв, О.Р. Лурія, М. Мінський, Ж. Піаже, Л. Фестінгер, З. Фрейд та ін.). </w:t>
      </w:r>
    </w:p>
    <w:p w:rsidR="005E0445" w:rsidRPr="005E0445" w:rsidRDefault="005E0445" w:rsidP="005E0445">
      <w:pPr>
        <w:spacing w:line="360" w:lineRule="auto"/>
        <w:ind w:firstLine="567"/>
        <w:jc w:val="both"/>
        <w:rPr>
          <w:rFonts w:eastAsia="Calibri"/>
          <w:color w:val="000000" w:themeColor="text1"/>
          <w:sz w:val="28"/>
          <w:szCs w:val="28"/>
          <w:lang w:val="uk-UA" w:eastAsia="en-US"/>
        </w:rPr>
      </w:pPr>
      <w:r w:rsidRPr="005E0445">
        <w:rPr>
          <w:rFonts w:eastAsia="Calibri"/>
          <w:color w:val="000000" w:themeColor="text1"/>
          <w:sz w:val="28"/>
          <w:szCs w:val="28"/>
          <w:lang w:val="uk-UA" w:eastAsia="en-US"/>
        </w:rPr>
        <w:t>В лінгвістичних дослідженнях особливу увагу приділяють критеріям адекватного розуміння, проблемі мовної компетенції, взаємозв’язку тексту та сенсу (М. Бірвіш, В.І. Карасик,О.А. Леонтович, А.Г. Мєдвєдєва, С.Н. Плотникова, Г.Г. Почепцов,Ф. Растьє та ін.).</w:t>
      </w:r>
    </w:p>
    <w:p w:rsidR="005E0445" w:rsidRPr="005E0445" w:rsidRDefault="005E0445" w:rsidP="005E0445">
      <w:pPr>
        <w:spacing w:line="360" w:lineRule="auto"/>
        <w:ind w:firstLine="709"/>
        <w:jc w:val="both"/>
        <w:rPr>
          <w:color w:val="000000" w:themeColor="text1"/>
          <w:sz w:val="28"/>
          <w:szCs w:val="28"/>
          <w:lang w:val="uk-UA"/>
        </w:rPr>
      </w:pPr>
      <w:r w:rsidRPr="005E0445">
        <w:rPr>
          <w:color w:val="000000" w:themeColor="text1"/>
          <w:sz w:val="28"/>
          <w:szCs w:val="28"/>
          <w:lang w:val="uk-UA"/>
        </w:rPr>
        <w:t xml:space="preserve">В залежності від напрямку дослідження пропонуються різні підходи до трактування сутності розуміння. Розуміння розглядається і як процес, і як результат цього процесу [С. А. Гурьева 1984; А.А. Леонтьев 1999]. </w:t>
      </w:r>
    </w:p>
    <w:p w:rsidR="00C224DF" w:rsidRPr="005842FA" w:rsidRDefault="00C224DF" w:rsidP="00891ADF">
      <w:pPr>
        <w:pStyle w:val="a4"/>
        <w:shd w:val="clear" w:color="auto" w:fill="auto"/>
        <w:spacing w:before="0" w:after="0" w:line="360" w:lineRule="auto"/>
        <w:ind w:right="20" w:firstLine="708"/>
        <w:jc w:val="both"/>
        <w:rPr>
          <w:rStyle w:val="a5"/>
          <w:i w:val="0"/>
          <w:sz w:val="28"/>
          <w:szCs w:val="28"/>
          <w:lang w:val="uk-UA"/>
        </w:rPr>
      </w:pPr>
      <w:r w:rsidRPr="005842FA">
        <w:rPr>
          <w:rStyle w:val="a5"/>
          <w:sz w:val="28"/>
          <w:szCs w:val="28"/>
          <w:lang w:val="uk-UA"/>
        </w:rPr>
        <w:t xml:space="preserve">Метою </w:t>
      </w:r>
      <w:r w:rsidRPr="005842FA">
        <w:rPr>
          <w:rStyle w:val="a5"/>
          <w:i w:val="0"/>
          <w:sz w:val="28"/>
          <w:szCs w:val="28"/>
          <w:lang w:val="uk-UA"/>
        </w:rPr>
        <w:t>цієї наукової роботи є аналіз мовленнєвих і парав</w:t>
      </w:r>
      <w:r w:rsidR="00D27D11">
        <w:rPr>
          <w:rStyle w:val="a5"/>
          <w:i w:val="0"/>
          <w:sz w:val="28"/>
          <w:szCs w:val="28"/>
          <w:lang w:val="uk-UA"/>
        </w:rPr>
        <w:t>ербальних засобів вираження не</w:t>
      </w:r>
      <w:r w:rsidRPr="005842FA">
        <w:rPr>
          <w:rStyle w:val="a5"/>
          <w:i w:val="0"/>
          <w:sz w:val="28"/>
          <w:szCs w:val="28"/>
          <w:lang w:val="uk-UA"/>
        </w:rPr>
        <w:t>розуміння як когнітивної структури в комунікативному просторі мовця та слухаючого.</w:t>
      </w:r>
    </w:p>
    <w:p w:rsidR="00C224DF" w:rsidRPr="005842FA" w:rsidRDefault="00C224DF" w:rsidP="00C224DF">
      <w:pPr>
        <w:spacing w:line="360" w:lineRule="auto"/>
        <w:ind w:firstLine="709"/>
        <w:jc w:val="both"/>
        <w:rPr>
          <w:b/>
          <w:sz w:val="28"/>
          <w:szCs w:val="28"/>
          <w:lang w:val="uk-UA"/>
        </w:rPr>
      </w:pPr>
      <w:r w:rsidRPr="005842FA">
        <w:rPr>
          <w:sz w:val="28"/>
          <w:szCs w:val="28"/>
          <w:lang w:val="uk-UA"/>
        </w:rPr>
        <w:t xml:space="preserve">Поставлена мета </w:t>
      </w:r>
      <w:r w:rsidR="00B54C64" w:rsidRPr="005842FA">
        <w:rPr>
          <w:sz w:val="28"/>
          <w:szCs w:val="28"/>
          <w:lang w:val="uk-UA"/>
        </w:rPr>
        <w:t>обумовлю</w:t>
      </w:r>
      <w:r w:rsidRPr="005842FA">
        <w:rPr>
          <w:sz w:val="28"/>
          <w:szCs w:val="28"/>
          <w:lang w:val="uk-UA"/>
        </w:rPr>
        <w:t xml:space="preserve">є такі </w:t>
      </w:r>
      <w:r w:rsidRPr="005842FA">
        <w:rPr>
          <w:i/>
          <w:sz w:val="28"/>
          <w:szCs w:val="28"/>
          <w:lang w:val="uk-UA"/>
        </w:rPr>
        <w:t>завдання дослідження</w:t>
      </w:r>
      <w:r w:rsidRPr="005842FA">
        <w:rPr>
          <w:b/>
          <w:sz w:val="28"/>
          <w:szCs w:val="28"/>
          <w:lang w:val="uk-UA"/>
        </w:rPr>
        <w:t>:</w:t>
      </w:r>
    </w:p>
    <w:p w:rsidR="00C224DF" w:rsidRPr="005842FA" w:rsidRDefault="00C224DF" w:rsidP="00C224DF">
      <w:pPr>
        <w:pStyle w:val="18"/>
        <w:numPr>
          <w:ilvl w:val="0"/>
          <w:numId w:val="23"/>
        </w:numPr>
        <w:spacing w:after="0" w:line="360" w:lineRule="auto"/>
        <w:jc w:val="both"/>
        <w:rPr>
          <w:rFonts w:ascii="Times New Roman" w:hAnsi="Times New Roman"/>
          <w:sz w:val="28"/>
          <w:szCs w:val="28"/>
          <w:lang w:val="uk-UA"/>
        </w:rPr>
      </w:pPr>
      <w:r w:rsidRPr="005842FA">
        <w:rPr>
          <w:rFonts w:ascii="Times New Roman" w:hAnsi="Times New Roman"/>
          <w:sz w:val="28"/>
          <w:szCs w:val="28"/>
          <w:lang w:val="uk-UA"/>
        </w:rPr>
        <w:t>висвітлення основних положень теорії мовленнєвих актів;</w:t>
      </w:r>
    </w:p>
    <w:p w:rsidR="00C224DF" w:rsidRPr="005842FA" w:rsidRDefault="00C224DF" w:rsidP="00C224DF">
      <w:pPr>
        <w:pStyle w:val="18"/>
        <w:numPr>
          <w:ilvl w:val="0"/>
          <w:numId w:val="23"/>
        </w:numPr>
        <w:spacing w:after="0" w:line="360" w:lineRule="auto"/>
        <w:jc w:val="both"/>
        <w:rPr>
          <w:rFonts w:ascii="Times New Roman" w:hAnsi="Times New Roman"/>
          <w:sz w:val="28"/>
          <w:szCs w:val="28"/>
          <w:lang w:val="uk-UA"/>
        </w:rPr>
      </w:pPr>
      <w:r w:rsidRPr="005842FA">
        <w:rPr>
          <w:rFonts w:ascii="Times New Roman" w:hAnsi="Times New Roman"/>
          <w:sz w:val="28"/>
          <w:szCs w:val="28"/>
          <w:lang w:val="uk-UA"/>
        </w:rPr>
        <w:t>вивчення мовле</w:t>
      </w:r>
      <w:r w:rsidR="00D27D11">
        <w:rPr>
          <w:rFonts w:ascii="Times New Roman" w:hAnsi="Times New Roman"/>
          <w:sz w:val="28"/>
          <w:szCs w:val="28"/>
          <w:lang w:val="uk-UA"/>
        </w:rPr>
        <w:t>ннєвих актів, які виражають не</w:t>
      </w:r>
      <w:r w:rsidRPr="005842FA">
        <w:rPr>
          <w:rFonts w:ascii="Times New Roman" w:hAnsi="Times New Roman"/>
          <w:sz w:val="28"/>
          <w:szCs w:val="28"/>
          <w:lang w:val="uk-UA"/>
        </w:rPr>
        <w:t>розуміння;</w:t>
      </w:r>
    </w:p>
    <w:p w:rsidR="00C224DF" w:rsidRPr="005842FA" w:rsidRDefault="00C224DF" w:rsidP="00C224DF">
      <w:pPr>
        <w:pStyle w:val="18"/>
        <w:numPr>
          <w:ilvl w:val="0"/>
          <w:numId w:val="23"/>
        </w:numPr>
        <w:spacing w:after="0" w:line="360" w:lineRule="auto"/>
        <w:jc w:val="both"/>
        <w:rPr>
          <w:rFonts w:ascii="Times New Roman" w:hAnsi="Times New Roman"/>
          <w:sz w:val="28"/>
          <w:szCs w:val="28"/>
          <w:lang w:val="uk-UA"/>
        </w:rPr>
      </w:pPr>
      <w:r w:rsidRPr="005842FA">
        <w:rPr>
          <w:rFonts w:ascii="Times New Roman" w:hAnsi="Times New Roman"/>
          <w:sz w:val="28"/>
          <w:szCs w:val="28"/>
          <w:lang w:val="uk-UA"/>
        </w:rPr>
        <w:t>вивчення парав</w:t>
      </w:r>
      <w:r w:rsidR="00D27D11">
        <w:rPr>
          <w:rFonts w:ascii="Times New Roman" w:hAnsi="Times New Roman"/>
          <w:sz w:val="28"/>
          <w:szCs w:val="28"/>
          <w:lang w:val="uk-UA"/>
        </w:rPr>
        <w:t>ербальних засобів вираження не</w:t>
      </w:r>
      <w:r w:rsidRPr="005842FA">
        <w:rPr>
          <w:rFonts w:ascii="Times New Roman" w:hAnsi="Times New Roman"/>
          <w:sz w:val="28"/>
          <w:szCs w:val="28"/>
          <w:lang w:val="uk-UA"/>
        </w:rPr>
        <w:t>розуміння;</w:t>
      </w:r>
    </w:p>
    <w:p w:rsidR="00C224DF" w:rsidRPr="005842FA" w:rsidRDefault="00C224DF" w:rsidP="00C224DF">
      <w:pPr>
        <w:pStyle w:val="18"/>
        <w:numPr>
          <w:ilvl w:val="0"/>
          <w:numId w:val="23"/>
        </w:numPr>
        <w:spacing w:after="0" w:line="360" w:lineRule="auto"/>
        <w:jc w:val="both"/>
        <w:rPr>
          <w:rStyle w:val="a5"/>
          <w:rFonts w:ascii="Times New Roman" w:hAnsi="Times New Roman"/>
          <w:i w:val="0"/>
          <w:iCs w:val="0"/>
          <w:sz w:val="28"/>
          <w:szCs w:val="28"/>
          <w:shd w:val="clear" w:color="auto" w:fill="auto"/>
          <w:lang w:val="uk-UA"/>
        </w:rPr>
      </w:pPr>
      <w:r w:rsidRPr="005842FA">
        <w:rPr>
          <w:rFonts w:ascii="Times New Roman" w:hAnsi="Times New Roman"/>
          <w:sz w:val="28"/>
          <w:szCs w:val="28"/>
          <w:lang w:val="uk-UA"/>
        </w:rPr>
        <w:t xml:space="preserve">аналіз інтонаційного </w:t>
      </w:r>
      <w:r w:rsidR="00D27D11">
        <w:rPr>
          <w:rFonts w:ascii="Times New Roman" w:hAnsi="Times New Roman"/>
          <w:sz w:val="28"/>
          <w:szCs w:val="28"/>
          <w:lang w:val="uk-UA"/>
        </w:rPr>
        <w:t>маркування висловлення не</w:t>
      </w:r>
      <w:r w:rsidRPr="005842FA">
        <w:rPr>
          <w:rFonts w:ascii="Times New Roman" w:hAnsi="Times New Roman"/>
          <w:sz w:val="28"/>
          <w:szCs w:val="28"/>
          <w:lang w:val="uk-UA"/>
        </w:rPr>
        <w:t>розуміння.</w:t>
      </w:r>
    </w:p>
    <w:p w:rsidR="00C224DF" w:rsidRPr="005842FA" w:rsidRDefault="00C224DF" w:rsidP="00C224DF">
      <w:pPr>
        <w:pStyle w:val="a4"/>
        <w:shd w:val="clear" w:color="auto" w:fill="auto"/>
        <w:spacing w:before="0" w:after="0" w:line="360" w:lineRule="auto"/>
        <w:ind w:right="20" w:firstLine="708"/>
        <w:jc w:val="both"/>
        <w:rPr>
          <w:rStyle w:val="a5"/>
          <w:b/>
          <w:i w:val="0"/>
          <w:iCs w:val="0"/>
          <w:sz w:val="28"/>
          <w:szCs w:val="28"/>
          <w:shd w:val="clear" w:color="auto" w:fill="auto"/>
          <w:lang w:val="uk-UA"/>
        </w:rPr>
      </w:pPr>
      <w:r w:rsidRPr="005842FA">
        <w:rPr>
          <w:rStyle w:val="a5"/>
          <w:sz w:val="28"/>
          <w:szCs w:val="28"/>
          <w:lang w:val="uk-UA"/>
        </w:rPr>
        <w:t xml:space="preserve">Об'єктом </w:t>
      </w:r>
      <w:r w:rsidRPr="005842FA">
        <w:rPr>
          <w:rStyle w:val="a5"/>
          <w:i w:val="0"/>
          <w:sz w:val="28"/>
          <w:szCs w:val="28"/>
          <w:lang w:val="uk-UA"/>
        </w:rPr>
        <w:t>роботи є вербальні і невербальні способи вираження нерозуміння.</w:t>
      </w:r>
    </w:p>
    <w:p w:rsidR="00081327" w:rsidRPr="005842FA" w:rsidRDefault="00C224DF" w:rsidP="00C224DF">
      <w:pPr>
        <w:pStyle w:val="a4"/>
        <w:shd w:val="clear" w:color="auto" w:fill="auto"/>
        <w:spacing w:before="0" w:after="0" w:line="360" w:lineRule="auto"/>
        <w:ind w:firstLine="709"/>
        <w:jc w:val="both"/>
        <w:rPr>
          <w:sz w:val="28"/>
          <w:szCs w:val="28"/>
          <w:lang w:val="uk-UA"/>
        </w:rPr>
      </w:pPr>
      <w:r w:rsidRPr="005842FA">
        <w:rPr>
          <w:rStyle w:val="a5"/>
          <w:sz w:val="28"/>
          <w:szCs w:val="28"/>
          <w:lang w:val="uk-UA"/>
        </w:rPr>
        <w:lastRenderedPageBreak/>
        <w:t xml:space="preserve">Предмет </w:t>
      </w:r>
      <w:r w:rsidR="00B54C64" w:rsidRPr="005842FA">
        <w:rPr>
          <w:rStyle w:val="a5"/>
          <w:i w:val="0"/>
          <w:sz w:val="28"/>
          <w:szCs w:val="28"/>
          <w:lang w:val="uk-UA"/>
        </w:rPr>
        <w:t xml:space="preserve">роботи складають </w:t>
      </w:r>
      <w:r w:rsidR="00B54C64" w:rsidRPr="005842FA">
        <w:rPr>
          <w:color w:val="000000"/>
          <w:sz w:val="28"/>
          <w:szCs w:val="28"/>
          <w:shd w:val="clear" w:color="auto" w:fill="FFFFFF"/>
          <w:lang w:val="uk-UA"/>
        </w:rPr>
        <w:t>в</w:t>
      </w:r>
      <w:r w:rsidR="00B54C64" w:rsidRPr="005842FA">
        <w:rPr>
          <w:color w:val="000000"/>
          <w:sz w:val="28"/>
          <w:szCs w:val="28"/>
          <w:shd w:val="clear" w:color="auto" w:fill="FFFFFF"/>
        </w:rPr>
        <w:t>ербальні та пар</w:t>
      </w:r>
      <w:r w:rsidR="00D27D11">
        <w:rPr>
          <w:color w:val="000000"/>
          <w:sz w:val="28"/>
          <w:szCs w:val="28"/>
          <w:shd w:val="clear" w:color="auto" w:fill="FFFFFF"/>
        </w:rPr>
        <w:t>авербальні засоби вираження не</w:t>
      </w:r>
      <w:r w:rsidR="00B54C64" w:rsidRPr="005842FA">
        <w:rPr>
          <w:color w:val="000000"/>
          <w:sz w:val="28"/>
          <w:szCs w:val="28"/>
          <w:shd w:val="clear" w:color="auto" w:fill="FFFFFF"/>
        </w:rPr>
        <w:t>розуміння в художній діалогічній комунікації</w:t>
      </w:r>
      <w:r w:rsidR="00B54C64" w:rsidRPr="005842FA">
        <w:rPr>
          <w:color w:val="000000"/>
          <w:sz w:val="28"/>
          <w:szCs w:val="28"/>
          <w:shd w:val="clear" w:color="auto" w:fill="FFFFFF"/>
          <w:lang w:val="uk-UA"/>
        </w:rPr>
        <w:t>.</w:t>
      </w:r>
    </w:p>
    <w:p w:rsidR="00C224DF" w:rsidRPr="005842FA" w:rsidRDefault="00C224DF" w:rsidP="0043582D">
      <w:pPr>
        <w:spacing w:line="360" w:lineRule="auto"/>
        <w:ind w:firstLine="709"/>
        <w:jc w:val="both"/>
        <w:rPr>
          <w:sz w:val="28"/>
          <w:szCs w:val="28"/>
          <w:lang w:val="uk-UA"/>
        </w:rPr>
      </w:pPr>
      <w:r w:rsidRPr="005842FA">
        <w:rPr>
          <w:sz w:val="28"/>
          <w:szCs w:val="28"/>
          <w:lang w:val="uk-UA"/>
        </w:rPr>
        <w:t>Загальновизнано, що адекватне розуміння свідчить про успіх комунікації, і мовці усвідомлюють це. Як пише Б.М. Гаспаров, "яким</w:t>
      </w:r>
      <w:r w:rsidR="00E2256D" w:rsidRPr="005842FA">
        <w:rPr>
          <w:sz w:val="28"/>
          <w:szCs w:val="28"/>
          <w:lang w:val="uk-UA"/>
        </w:rPr>
        <w:t>о</w:t>
      </w:r>
      <w:r w:rsidRPr="005842FA">
        <w:rPr>
          <w:sz w:val="28"/>
          <w:szCs w:val="28"/>
          <w:lang w:val="uk-UA"/>
        </w:rPr>
        <w:t xml:space="preserve">сь чином у нас залишається враження, що ми виразили у своїй промові те, що хотіли сказати </w:t>
      </w:r>
      <w:r w:rsidR="00B54C64" w:rsidRPr="005842FA">
        <w:rPr>
          <w:sz w:val="28"/>
          <w:szCs w:val="28"/>
          <w:lang w:val="uk-UA"/>
        </w:rPr>
        <w:t>–</w:t>
      </w:r>
      <w:r w:rsidRPr="005842FA">
        <w:rPr>
          <w:sz w:val="28"/>
          <w:szCs w:val="28"/>
          <w:lang w:val="uk-UA"/>
        </w:rPr>
        <w:t xml:space="preserve"> іноді краще, іноді гірше, іноді зовсім невдало, і що наш адресат щось і якось зрозумів в цьому повідомленні: зрозумів </w:t>
      </w:r>
      <w:r w:rsidR="00E2256D" w:rsidRPr="005842FA">
        <w:rPr>
          <w:sz w:val="28"/>
          <w:szCs w:val="28"/>
          <w:lang w:val="uk-UA"/>
        </w:rPr>
        <w:t>достатньо</w:t>
      </w:r>
      <w:r w:rsidRPr="005842FA">
        <w:rPr>
          <w:sz w:val="28"/>
          <w:szCs w:val="28"/>
          <w:lang w:val="uk-UA"/>
        </w:rPr>
        <w:t xml:space="preserve"> для того, щоб ми визнали його реакцію на повідомлення адекватною і у свою чергу нам зрозумілою" </w:t>
      </w:r>
      <w:r w:rsidR="00BB6260" w:rsidRPr="009C598D">
        <w:rPr>
          <w:sz w:val="28"/>
          <w:szCs w:val="28"/>
        </w:rPr>
        <w:t>[</w:t>
      </w:r>
      <w:r w:rsidR="00BB6260">
        <w:rPr>
          <w:sz w:val="28"/>
          <w:szCs w:val="28"/>
        </w:rPr>
        <w:t>Гаспаров, 12</w:t>
      </w:r>
      <w:r w:rsidR="00BB6260" w:rsidRPr="009C598D">
        <w:rPr>
          <w:sz w:val="28"/>
          <w:szCs w:val="28"/>
        </w:rPr>
        <w:t>]</w:t>
      </w:r>
      <w:r w:rsidRPr="005842FA">
        <w:rPr>
          <w:sz w:val="28"/>
          <w:szCs w:val="28"/>
        </w:rPr>
        <w:t>.</w:t>
      </w:r>
    </w:p>
    <w:p w:rsidR="00E2256D" w:rsidRPr="005842FA" w:rsidRDefault="00D27D11" w:rsidP="0043582D">
      <w:pPr>
        <w:spacing w:line="360" w:lineRule="auto"/>
        <w:ind w:firstLine="709"/>
        <w:jc w:val="both"/>
        <w:rPr>
          <w:sz w:val="28"/>
          <w:szCs w:val="28"/>
          <w:lang w:val="uk-UA"/>
        </w:rPr>
      </w:pPr>
      <w:r>
        <w:rPr>
          <w:sz w:val="28"/>
          <w:szCs w:val="28"/>
          <w:lang w:val="uk-UA"/>
        </w:rPr>
        <w:t>Що стосується не</w:t>
      </w:r>
      <w:r w:rsidR="00E2256D" w:rsidRPr="005842FA">
        <w:rPr>
          <w:sz w:val="28"/>
          <w:szCs w:val="28"/>
          <w:lang w:val="uk-UA"/>
        </w:rPr>
        <w:t>розуміння, то воно концептуалізується як комунікативна девіація або аномалія, що залучає до себе увагу. "Людина сприймає світ вибірково і, передусім, помічає аномальні явища, оскільки вони завжди відокремлені від місця існування. Було б неекономно доводити до відома інших про все, що відповідає нормі. Повідо</w:t>
      </w:r>
      <w:r w:rsidR="00BB6260">
        <w:rPr>
          <w:sz w:val="28"/>
          <w:szCs w:val="28"/>
          <w:lang w:val="uk-UA"/>
        </w:rPr>
        <w:t xml:space="preserve">мляють і доносять про девіації </w:t>
      </w:r>
      <w:r w:rsidR="00BB6260" w:rsidRPr="009C598D">
        <w:rPr>
          <w:sz w:val="28"/>
          <w:szCs w:val="28"/>
        </w:rPr>
        <w:t>[</w:t>
      </w:r>
      <w:r w:rsidR="00BB6260">
        <w:rPr>
          <w:sz w:val="28"/>
          <w:szCs w:val="28"/>
          <w:lang w:val="uk-UA"/>
        </w:rPr>
        <w:t>Арутюнова, 300</w:t>
      </w:r>
      <w:r w:rsidR="00BB6260" w:rsidRPr="009C598D">
        <w:rPr>
          <w:sz w:val="28"/>
          <w:szCs w:val="28"/>
        </w:rPr>
        <w:t>0]</w:t>
      </w:r>
      <w:r w:rsidR="00E2256D" w:rsidRPr="005842FA">
        <w:rPr>
          <w:sz w:val="28"/>
          <w:szCs w:val="28"/>
          <w:lang w:val="uk-UA"/>
        </w:rPr>
        <w:t xml:space="preserve">. З'являється все більше робіт, присвячених комунікативним невдачам, визначуваним як результат нерозуміння. Лінгвістів починають цікавити типи комунікативних невдач, </w:t>
      </w:r>
      <w:r w:rsidR="00BB6260">
        <w:rPr>
          <w:sz w:val="28"/>
          <w:szCs w:val="28"/>
          <w:lang w:val="uk-UA"/>
        </w:rPr>
        <w:t>мовленнєвих</w:t>
      </w:r>
      <w:r w:rsidR="00E2256D" w:rsidRPr="005842FA">
        <w:rPr>
          <w:sz w:val="28"/>
          <w:szCs w:val="28"/>
          <w:lang w:val="uk-UA"/>
        </w:rPr>
        <w:t xml:space="preserve"> помилок і порушень комунікативної компетенції. Комунікативні невдачі в процесі мовленнєвого спілкування досліджуються в роботах Н.Д. Арутюново</w:t>
      </w:r>
      <w:r w:rsidR="00B54C64" w:rsidRPr="005842FA">
        <w:rPr>
          <w:sz w:val="28"/>
          <w:szCs w:val="28"/>
          <w:lang w:val="uk-UA"/>
        </w:rPr>
        <w:t>ї</w:t>
      </w:r>
      <w:r w:rsidR="00E2256D" w:rsidRPr="005842FA">
        <w:rPr>
          <w:sz w:val="28"/>
          <w:szCs w:val="28"/>
          <w:lang w:val="uk-UA"/>
        </w:rPr>
        <w:t xml:space="preserve"> (1981), Ю.</w:t>
      </w:r>
      <w:r w:rsidR="00B54C64" w:rsidRPr="005842FA">
        <w:rPr>
          <w:sz w:val="28"/>
          <w:szCs w:val="28"/>
          <w:lang w:val="uk-UA"/>
        </w:rPr>
        <w:t>О</w:t>
      </w:r>
      <w:r w:rsidR="00E2256D" w:rsidRPr="005842FA">
        <w:rPr>
          <w:sz w:val="28"/>
          <w:szCs w:val="28"/>
          <w:lang w:val="uk-UA"/>
        </w:rPr>
        <w:t>. Сорокіно</w:t>
      </w:r>
      <w:r w:rsidR="00B54C64" w:rsidRPr="005842FA">
        <w:rPr>
          <w:sz w:val="28"/>
          <w:szCs w:val="28"/>
          <w:lang w:val="uk-UA"/>
        </w:rPr>
        <w:t>ї</w:t>
      </w:r>
      <w:r w:rsidR="00E2256D" w:rsidRPr="005842FA">
        <w:rPr>
          <w:sz w:val="28"/>
          <w:szCs w:val="28"/>
          <w:lang w:val="uk-UA"/>
        </w:rPr>
        <w:t xml:space="preserve"> (1989), Н.К. Кн</w:t>
      </w:r>
      <w:r w:rsidR="00B54C64" w:rsidRPr="005842FA">
        <w:rPr>
          <w:sz w:val="28"/>
          <w:szCs w:val="28"/>
          <w:lang w:val="uk-UA"/>
        </w:rPr>
        <w:t>є</w:t>
      </w:r>
      <w:r w:rsidR="00E2256D" w:rsidRPr="005842FA">
        <w:rPr>
          <w:sz w:val="28"/>
          <w:szCs w:val="28"/>
          <w:lang w:val="uk-UA"/>
        </w:rPr>
        <w:t>во</w:t>
      </w:r>
      <w:r w:rsidR="00B54C64" w:rsidRPr="005842FA">
        <w:rPr>
          <w:sz w:val="28"/>
          <w:szCs w:val="28"/>
          <w:lang w:val="uk-UA"/>
        </w:rPr>
        <w:t>ї</w:t>
      </w:r>
      <w:r w:rsidR="00E2256D" w:rsidRPr="005842FA">
        <w:rPr>
          <w:sz w:val="28"/>
          <w:szCs w:val="28"/>
          <w:lang w:val="uk-UA"/>
        </w:rPr>
        <w:t xml:space="preserve"> (1999) та ін.</w:t>
      </w:r>
    </w:p>
    <w:p w:rsidR="00F81B06" w:rsidRPr="005842FA" w:rsidRDefault="00E2256D" w:rsidP="0043582D">
      <w:pPr>
        <w:spacing w:line="360" w:lineRule="auto"/>
        <w:ind w:firstLine="709"/>
        <w:jc w:val="both"/>
        <w:rPr>
          <w:sz w:val="28"/>
          <w:szCs w:val="28"/>
          <w:lang w:val="uk-UA"/>
        </w:rPr>
      </w:pPr>
      <w:r w:rsidRPr="005842FA">
        <w:rPr>
          <w:sz w:val="28"/>
          <w:szCs w:val="28"/>
          <w:lang w:val="uk-UA"/>
        </w:rPr>
        <w:t>Останнім часом починає затверджуватися дещо інша то</w:t>
      </w:r>
      <w:r w:rsidR="00D27D11">
        <w:rPr>
          <w:sz w:val="28"/>
          <w:szCs w:val="28"/>
          <w:lang w:val="uk-UA"/>
        </w:rPr>
        <w:t>чка зору, згідно якої не</w:t>
      </w:r>
      <w:r w:rsidRPr="005842FA">
        <w:rPr>
          <w:sz w:val="28"/>
          <w:szCs w:val="28"/>
          <w:lang w:val="uk-UA"/>
        </w:rPr>
        <w:t>розуміння визначається не як аномалія, а як цілком звичайна комунікативна подія. Вказівка на це міститься ще в працях В. фон Гумбольдта: "Ніхто не розуміє слово в точності так, як інший, і ця відмінність, нехай найменше, пробігає, як круг по воді, через усю товщу мови. Всяке розу</w:t>
      </w:r>
      <w:r w:rsidR="00D27D11">
        <w:rPr>
          <w:sz w:val="28"/>
          <w:szCs w:val="28"/>
          <w:lang w:val="uk-UA"/>
        </w:rPr>
        <w:t>міння тому завжди є разом і не</w:t>
      </w:r>
      <w:r w:rsidRPr="005842FA">
        <w:rPr>
          <w:sz w:val="28"/>
          <w:szCs w:val="28"/>
          <w:lang w:val="uk-UA"/>
        </w:rPr>
        <w:t xml:space="preserve">розуміння, всяка згода в думках і почуттях </w:t>
      </w:r>
      <w:r w:rsidR="00B54C64" w:rsidRPr="005842FA">
        <w:rPr>
          <w:sz w:val="28"/>
          <w:szCs w:val="28"/>
          <w:lang w:val="uk-UA"/>
        </w:rPr>
        <w:t>–</w:t>
      </w:r>
      <w:r w:rsidRPr="005842FA">
        <w:rPr>
          <w:sz w:val="28"/>
          <w:szCs w:val="28"/>
          <w:lang w:val="uk-UA"/>
        </w:rPr>
        <w:t xml:space="preserve"> разом і розбіжність" </w:t>
      </w:r>
      <w:r w:rsidR="00BB6260" w:rsidRPr="00BB6260">
        <w:rPr>
          <w:sz w:val="28"/>
          <w:szCs w:val="28"/>
          <w:lang w:val="uk-UA"/>
        </w:rPr>
        <w:t>[</w:t>
      </w:r>
      <w:r w:rsidR="00493E6A" w:rsidRPr="005842FA">
        <w:rPr>
          <w:sz w:val="28"/>
          <w:szCs w:val="28"/>
          <w:lang w:val="uk-UA"/>
        </w:rPr>
        <w:t>Гумбольдт, 84</w:t>
      </w:r>
      <w:r w:rsidR="00BB6260" w:rsidRPr="00BB6260">
        <w:rPr>
          <w:sz w:val="28"/>
          <w:szCs w:val="28"/>
          <w:lang w:val="uk-UA"/>
        </w:rPr>
        <w:t>]</w:t>
      </w:r>
      <w:r w:rsidR="00F81B06" w:rsidRPr="005842FA">
        <w:rPr>
          <w:sz w:val="28"/>
          <w:szCs w:val="28"/>
          <w:lang w:val="uk-UA"/>
        </w:rPr>
        <w:t>.</w:t>
      </w:r>
    </w:p>
    <w:p w:rsidR="00E2256D" w:rsidRPr="005842FA" w:rsidRDefault="00D27D11" w:rsidP="0043582D">
      <w:pPr>
        <w:spacing w:line="360" w:lineRule="auto"/>
        <w:ind w:firstLine="709"/>
        <w:jc w:val="both"/>
        <w:rPr>
          <w:sz w:val="28"/>
          <w:szCs w:val="28"/>
          <w:lang w:val="uk-UA"/>
        </w:rPr>
      </w:pPr>
      <w:r>
        <w:rPr>
          <w:sz w:val="28"/>
          <w:szCs w:val="28"/>
          <w:lang w:val="uk-UA"/>
        </w:rPr>
        <w:t>Не</w:t>
      </w:r>
      <w:r w:rsidR="00E2256D" w:rsidRPr="005842FA">
        <w:rPr>
          <w:sz w:val="28"/>
          <w:szCs w:val="28"/>
          <w:lang w:val="uk-UA"/>
        </w:rPr>
        <w:t xml:space="preserve">розуміння, так само як і розуміння, є психічною діяльністю, що реалізується взаємодією усвідомлюваного і неусвідомлюваного, вербалізуємого і непіддатливого вербалізації; сама по собі ця психічна </w:t>
      </w:r>
      <w:r w:rsidR="00E2256D" w:rsidRPr="005842FA">
        <w:rPr>
          <w:sz w:val="28"/>
          <w:szCs w:val="28"/>
          <w:lang w:val="uk-UA"/>
        </w:rPr>
        <w:lastRenderedPageBreak/>
        <w:t>діяльність недост</w:t>
      </w:r>
      <w:r w:rsidR="00BB6260">
        <w:rPr>
          <w:sz w:val="28"/>
          <w:szCs w:val="28"/>
          <w:lang w:val="uk-UA"/>
        </w:rPr>
        <w:t xml:space="preserve">упна для прямого спостереження </w:t>
      </w:r>
      <w:r w:rsidR="00BB6260" w:rsidRPr="00BB6260">
        <w:rPr>
          <w:sz w:val="28"/>
          <w:szCs w:val="28"/>
          <w:lang w:val="uk-UA"/>
        </w:rPr>
        <w:t>[</w:t>
      </w:r>
      <w:r w:rsidR="00BB6260">
        <w:rPr>
          <w:sz w:val="28"/>
          <w:szCs w:val="28"/>
          <w:lang w:val="uk-UA"/>
        </w:rPr>
        <w:t>Залевская, 6</w:t>
      </w:r>
      <w:r w:rsidR="00BB6260" w:rsidRPr="00BB6260">
        <w:rPr>
          <w:sz w:val="28"/>
          <w:szCs w:val="28"/>
          <w:lang w:val="uk-UA"/>
        </w:rPr>
        <w:t>]</w:t>
      </w:r>
      <w:r w:rsidR="00E2256D" w:rsidRPr="005842FA">
        <w:rPr>
          <w:sz w:val="28"/>
          <w:szCs w:val="28"/>
          <w:lang w:val="uk-UA"/>
        </w:rPr>
        <w:t>. У роботі аналізу</w:t>
      </w:r>
      <w:r>
        <w:rPr>
          <w:sz w:val="28"/>
          <w:szCs w:val="28"/>
          <w:lang w:val="uk-UA"/>
        </w:rPr>
        <w:t>ються такі ситуації, в яких не</w:t>
      </w:r>
      <w:r w:rsidR="00E2256D" w:rsidRPr="005842FA">
        <w:rPr>
          <w:sz w:val="28"/>
          <w:szCs w:val="28"/>
          <w:lang w:val="uk-UA"/>
        </w:rPr>
        <w:t>розуміння усвідомлене і виражене мов</w:t>
      </w:r>
      <w:r w:rsidR="00B54C64" w:rsidRPr="005842FA">
        <w:rPr>
          <w:sz w:val="28"/>
          <w:szCs w:val="28"/>
          <w:lang w:val="uk-UA"/>
        </w:rPr>
        <w:t>леннєв</w:t>
      </w:r>
      <w:r w:rsidR="00E2256D" w:rsidRPr="005842FA">
        <w:rPr>
          <w:sz w:val="28"/>
          <w:szCs w:val="28"/>
          <w:lang w:val="uk-UA"/>
        </w:rPr>
        <w:t>ими засобами.</w:t>
      </w:r>
    </w:p>
    <w:p w:rsidR="00E2256D" w:rsidRPr="005842FA" w:rsidRDefault="00E2256D" w:rsidP="00E2256D">
      <w:pPr>
        <w:pStyle w:val="a4"/>
        <w:shd w:val="clear" w:color="auto" w:fill="auto"/>
        <w:spacing w:before="0" w:after="0" w:line="360" w:lineRule="auto"/>
        <w:ind w:firstLine="709"/>
        <w:jc w:val="both"/>
        <w:rPr>
          <w:iCs/>
          <w:sz w:val="28"/>
          <w:szCs w:val="28"/>
          <w:lang w:val="uk-UA"/>
        </w:rPr>
      </w:pPr>
      <w:r w:rsidRPr="005842FA">
        <w:rPr>
          <w:i/>
          <w:iCs/>
          <w:sz w:val="28"/>
          <w:szCs w:val="28"/>
          <w:lang w:val="uk-UA"/>
        </w:rPr>
        <w:t xml:space="preserve">Матеріалом дослідження </w:t>
      </w:r>
      <w:r w:rsidRPr="005842FA">
        <w:rPr>
          <w:iCs/>
          <w:sz w:val="28"/>
          <w:szCs w:val="28"/>
          <w:lang w:val="uk-UA"/>
        </w:rPr>
        <w:t>послужили дані суцільної вибірки з англомовних художніх текстів загальним об'ємом близько 500 стор</w:t>
      </w:r>
      <w:r w:rsidR="00B54C64" w:rsidRPr="005842FA">
        <w:rPr>
          <w:iCs/>
          <w:sz w:val="28"/>
          <w:szCs w:val="28"/>
          <w:lang w:val="uk-UA"/>
        </w:rPr>
        <w:t>інок</w:t>
      </w:r>
      <w:r w:rsidRPr="005842FA">
        <w:rPr>
          <w:iCs/>
          <w:sz w:val="28"/>
          <w:szCs w:val="28"/>
          <w:lang w:val="uk-UA"/>
        </w:rPr>
        <w:t xml:space="preserve"> і </w:t>
      </w:r>
      <w:r w:rsidR="00B54C64" w:rsidRPr="005842FA">
        <w:rPr>
          <w:iCs/>
          <w:sz w:val="28"/>
          <w:szCs w:val="28"/>
          <w:lang w:val="uk-UA"/>
        </w:rPr>
        <w:t xml:space="preserve">фрагменти </w:t>
      </w:r>
      <w:r w:rsidRPr="005842FA">
        <w:rPr>
          <w:iCs/>
          <w:sz w:val="28"/>
          <w:szCs w:val="28"/>
          <w:lang w:val="uk-UA"/>
        </w:rPr>
        <w:t>англомовн</w:t>
      </w:r>
      <w:r w:rsidR="00B54C64" w:rsidRPr="005842FA">
        <w:rPr>
          <w:iCs/>
          <w:sz w:val="28"/>
          <w:szCs w:val="28"/>
          <w:lang w:val="uk-UA"/>
        </w:rPr>
        <w:t xml:space="preserve">их </w:t>
      </w:r>
      <w:r w:rsidRPr="005842FA">
        <w:rPr>
          <w:iCs/>
          <w:sz w:val="28"/>
          <w:szCs w:val="28"/>
          <w:lang w:val="uk-UA"/>
        </w:rPr>
        <w:t>художні</w:t>
      </w:r>
      <w:r w:rsidR="00B54C64" w:rsidRPr="005842FA">
        <w:rPr>
          <w:iCs/>
          <w:sz w:val="28"/>
          <w:szCs w:val="28"/>
          <w:lang w:val="uk-UA"/>
        </w:rPr>
        <w:t>х</w:t>
      </w:r>
      <w:r w:rsidRPr="005842FA">
        <w:rPr>
          <w:iCs/>
          <w:sz w:val="28"/>
          <w:szCs w:val="28"/>
          <w:lang w:val="uk-UA"/>
        </w:rPr>
        <w:t xml:space="preserve"> фільм</w:t>
      </w:r>
      <w:r w:rsidR="00D27D11">
        <w:rPr>
          <w:iCs/>
          <w:sz w:val="28"/>
          <w:szCs w:val="28"/>
          <w:lang w:val="uk-UA"/>
        </w:rPr>
        <w:t>ів, в яких герої виражали не</w:t>
      </w:r>
      <w:r w:rsidR="00B54C64" w:rsidRPr="005842FA">
        <w:rPr>
          <w:iCs/>
          <w:sz w:val="28"/>
          <w:szCs w:val="28"/>
          <w:lang w:val="uk-UA"/>
        </w:rPr>
        <w:t>розуміння</w:t>
      </w:r>
      <w:r w:rsidRPr="005842FA">
        <w:rPr>
          <w:iCs/>
          <w:sz w:val="28"/>
          <w:szCs w:val="28"/>
          <w:lang w:val="uk-UA"/>
        </w:rPr>
        <w:t>.</w:t>
      </w:r>
    </w:p>
    <w:p w:rsidR="00037022" w:rsidRPr="005842FA" w:rsidRDefault="00037022" w:rsidP="00037022">
      <w:pPr>
        <w:spacing w:line="360" w:lineRule="auto"/>
        <w:ind w:firstLine="709"/>
        <w:jc w:val="both"/>
        <w:rPr>
          <w:sz w:val="28"/>
          <w:szCs w:val="28"/>
          <w:lang w:val="uk-UA"/>
        </w:rPr>
      </w:pPr>
      <w:r w:rsidRPr="005842FA">
        <w:rPr>
          <w:sz w:val="28"/>
          <w:szCs w:val="28"/>
          <w:lang w:val="uk-UA"/>
        </w:rPr>
        <w:t>Перший ро</w:t>
      </w:r>
      <w:r w:rsidR="00D27D11">
        <w:rPr>
          <w:sz w:val="28"/>
          <w:szCs w:val="28"/>
          <w:lang w:val="uk-UA"/>
        </w:rPr>
        <w:t>зділ, «Лінгвістичні аспекти не</w:t>
      </w:r>
      <w:r w:rsidRPr="005842FA">
        <w:rPr>
          <w:sz w:val="28"/>
          <w:szCs w:val="28"/>
          <w:lang w:val="uk-UA"/>
        </w:rPr>
        <w:t xml:space="preserve">розуміння», присвячений визначенню </w:t>
      </w:r>
      <w:r w:rsidR="00D27D11">
        <w:rPr>
          <w:sz w:val="28"/>
          <w:szCs w:val="28"/>
          <w:lang w:val="uk-UA"/>
        </w:rPr>
        <w:t>поняття не</w:t>
      </w:r>
      <w:r w:rsidR="00A06654">
        <w:rPr>
          <w:sz w:val="28"/>
          <w:szCs w:val="28"/>
          <w:lang w:val="uk-UA"/>
        </w:rPr>
        <w:t>розуміння, класифікація максим</w:t>
      </w:r>
      <w:r w:rsidR="006E55AF" w:rsidRPr="005842FA">
        <w:rPr>
          <w:sz w:val="28"/>
          <w:szCs w:val="28"/>
          <w:lang w:val="uk-UA"/>
        </w:rPr>
        <w:t xml:space="preserve"> </w:t>
      </w:r>
      <w:r w:rsidR="006E55AF" w:rsidRPr="00C4520E">
        <w:rPr>
          <w:sz w:val="28"/>
          <w:szCs w:val="28"/>
          <w:lang w:val="uk-UA"/>
        </w:rPr>
        <w:t>Кооперати</w:t>
      </w:r>
      <w:r w:rsidR="00A06654" w:rsidRPr="00C4520E">
        <w:rPr>
          <w:sz w:val="28"/>
          <w:szCs w:val="28"/>
          <w:lang w:val="uk-UA"/>
        </w:rPr>
        <w:t xml:space="preserve">вного </w:t>
      </w:r>
      <w:r w:rsidR="006E55AF" w:rsidRPr="00C4520E">
        <w:rPr>
          <w:sz w:val="28"/>
          <w:szCs w:val="28"/>
          <w:lang w:val="uk-UA"/>
        </w:rPr>
        <w:t>принципу</w:t>
      </w:r>
      <w:r w:rsidRPr="005842FA">
        <w:rPr>
          <w:sz w:val="28"/>
          <w:szCs w:val="28"/>
          <w:lang w:val="uk-UA"/>
        </w:rPr>
        <w:t xml:space="preserve">, а також опису </w:t>
      </w:r>
      <w:r w:rsidR="006E55AF" w:rsidRPr="005842FA">
        <w:rPr>
          <w:sz w:val="28"/>
          <w:szCs w:val="28"/>
          <w:lang w:val="uk-UA"/>
        </w:rPr>
        <w:t>мов</w:t>
      </w:r>
      <w:r w:rsidR="00B54C64" w:rsidRPr="005842FA">
        <w:rPr>
          <w:sz w:val="28"/>
          <w:szCs w:val="28"/>
          <w:lang w:val="uk-UA"/>
        </w:rPr>
        <w:t>леннєв</w:t>
      </w:r>
      <w:r w:rsidR="006E55AF" w:rsidRPr="005842FA">
        <w:rPr>
          <w:sz w:val="28"/>
          <w:szCs w:val="28"/>
          <w:lang w:val="uk-UA"/>
        </w:rPr>
        <w:t>их засобів, які</w:t>
      </w:r>
      <w:r w:rsidR="00D27D11">
        <w:rPr>
          <w:sz w:val="28"/>
          <w:szCs w:val="28"/>
          <w:lang w:val="uk-UA"/>
        </w:rPr>
        <w:t xml:space="preserve"> позначають ментальний стан не</w:t>
      </w:r>
      <w:r w:rsidR="006E55AF" w:rsidRPr="005842FA">
        <w:rPr>
          <w:sz w:val="28"/>
          <w:szCs w:val="28"/>
          <w:lang w:val="uk-UA"/>
        </w:rPr>
        <w:t>розуміння</w:t>
      </w:r>
      <w:r w:rsidRPr="005842FA">
        <w:rPr>
          <w:sz w:val="28"/>
          <w:szCs w:val="28"/>
          <w:lang w:val="uk-UA"/>
        </w:rPr>
        <w:t xml:space="preserve">. </w:t>
      </w:r>
    </w:p>
    <w:p w:rsidR="00037022" w:rsidRPr="005842FA" w:rsidRDefault="00037022" w:rsidP="00037022">
      <w:pPr>
        <w:spacing w:line="360" w:lineRule="auto"/>
        <w:ind w:firstLine="709"/>
        <w:jc w:val="both"/>
        <w:rPr>
          <w:sz w:val="28"/>
          <w:szCs w:val="28"/>
          <w:lang w:val="uk-UA"/>
        </w:rPr>
      </w:pPr>
      <w:r w:rsidRPr="005842FA">
        <w:rPr>
          <w:sz w:val="28"/>
          <w:szCs w:val="28"/>
          <w:lang w:val="uk-UA"/>
        </w:rPr>
        <w:t>Другий розділ, «</w:t>
      </w:r>
      <w:r w:rsidR="006E55AF" w:rsidRPr="005842FA">
        <w:rPr>
          <w:sz w:val="28"/>
          <w:szCs w:val="28"/>
          <w:lang w:val="uk-UA"/>
        </w:rPr>
        <w:t>Типи мовленнєв</w:t>
      </w:r>
      <w:r w:rsidR="00D27D11">
        <w:rPr>
          <w:sz w:val="28"/>
          <w:szCs w:val="28"/>
          <w:lang w:val="uk-UA"/>
        </w:rPr>
        <w:t>их актів, які виражають не</w:t>
      </w:r>
      <w:r w:rsidR="006E55AF" w:rsidRPr="005842FA">
        <w:rPr>
          <w:sz w:val="28"/>
          <w:szCs w:val="28"/>
          <w:lang w:val="uk-UA"/>
        </w:rPr>
        <w:t>розуміння мовленнєвого повідомлення</w:t>
      </w:r>
      <w:r w:rsidRPr="005842FA">
        <w:rPr>
          <w:sz w:val="28"/>
          <w:szCs w:val="28"/>
          <w:lang w:val="uk-UA"/>
        </w:rPr>
        <w:t xml:space="preserve">», присвячений опису видів та засобів висловлення </w:t>
      </w:r>
      <w:r w:rsidR="00D27D11">
        <w:rPr>
          <w:sz w:val="28"/>
          <w:szCs w:val="28"/>
          <w:lang w:val="uk-UA"/>
        </w:rPr>
        <w:t>не</w:t>
      </w:r>
      <w:r w:rsidR="006E55AF" w:rsidRPr="005842FA">
        <w:rPr>
          <w:sz w:val="28"/>
          <w:szCs w:val="28"/>
          <w:lang w:val="uk-UA"/>
        </w:rPr>
        <w:t>розуміння</w:t>
      </w:r>
      <w:r w:rsidRPr="005842FA">
        <w:rPr>
          <w:sz w:val="28"/>
          <w:szCs w:val="28"/>
          <w:lang w:val="uk-UA"/>
        </w:rPr>
        <w:t xml:space="preserve">, опису лексичних та граматичних особливостей засобів висловлення </w:t>
      </w:r>
      <w:r w:rsidR="00D27D11">
        <w:rPr>
          <w:sz w:val="28"/>
          <w:szCs w:val="28"/>
          <w:lang w:val="uk-UA"/>
        </w:rPr>
        <w:t>не</w:t>
      </w:r>
      <w:r w:rsidR="006E55AF" w:rsidRPr="005842FA">
        <w:rPr>
          <w:sz w:val="28"/>
          <w:szCs w:val="28"/>
          <w:lang w:val="uk-UA"/>
        </w:rPr>
        <w:t>розуміння</w:t>
      </w:r>
      <w:r w:rsidRPr="005842FA">
        <w:rPr>
          <w:sz w:val="28"/>
          <w:szCs w:val="28"/>
          <w:lang w:val="uk-UA"/>
        </w:rPr>
        <w:t xml:space="preserve">. </w:t>
      </w:r>
    </w:p>
    <w:p w:rsidR="006E55AF" w:rsidRPr="005842FA" w:rsidRDefault="006E55AF" w:rsidP="00037022">
      <w:pPr>
        <w:spacing w:line="360" w:lineRule="auto"/>
        <w:ind w:firstLine="709"/>
        <w:jc w:val="both"/>
        <w:rPr>
          <w:sz w:val="28"/>
          <w:szCs w:val="28"/>
          <w:lang w:val="uk-UA"/>
        </w:rPr>
      </w:pPr>
      <w:r w:rsidRPr="005842FA">
        <w:rPr>
          <w:sz w:val="28"/>
          <w:szCs w:val="28"/>
          <w:lang w:val="uk-UA"/>
        </w:rPr>
        <w:t>Третій розділ</w:t>
      </w:r>
      <w:r w:rsidR="00FB2277">
        <w:rPr>
          <w:sz w:val="28"/>
          <w:szCs w:val="28"/>
          <w:lang w:val="uk-UA"/>
        </w:rPr>
        <w:t>,</w:t>
      </w:r>
      <w:r w:rsidRPr="005842FA">
        <w:rPr>
          <w:sz w:val="28"/>
          <w:szCs w:val="28"/>
          <w:lang w:val="uk-UA"/>
        </w:rPr>
        <w:t xml:space="preserve"> «</w:t>
      </w:r>
      <w:r w:rsidRPr="005842FA">
        <w:rPr>
          <w:bCs/>
          <w:sz w:val="28"/>
          <w:szCs w:val="28"/>
          <w:lang w:val="uk-UA"/>
        </w:rPr>
        <w:t>Паравербальні комунікативні засоб</w:t>
      </w:r>
      <w:r w:rsidR="00D27D11">
        <w:rPr>
          <w:bCs/>
          <w:sz w:val="28"/>
          <w:szCs w:val="28"/>
          <w:lang w:val="uk-UA"/>
        </w:rPr>
        <w:t>и вираження не</w:t>
      </w:r>
      <w:r w:rsidRPr="005842FA">
        <w:rPr>
          <w:bCs/>
          <w:sz w:val="28"/>
          <w:szCs w:val="28"/>
          <w:lang w:val="uk-UA"/>
        </w:rPr>
        <w:t>розуміння в художньому дискурсі»</w:t>
      </w:r>
      <w:r w:rsidR="00FB2277">
        <w:rPr>
          <w:bCs/>
          <w:sz w:val="28"/>
          <w:szCs w:val="28"/>
          <w:lang w:val="uk-UA"/>
        </w:rPr>
        <w:t>,</w:t>
      </w:r>
      <w:r w:rsidRPr="005842FA">
        <w:rPr>
          <w:bCs/>
          <w:sz w:val="28"/>
          <w:szCs w:val="28"/>
          <w:lang w:val="uk-UA"/>
        </w:rPr>
        <w:t xml:space="preserve"> присвячений опису невербальної комунікації, типам жестів та вивченню міміки</w:t>
      </w:r>
      <w:r w:rsidR="00FB2277">
        <w:rPr>
          <w:bCs/>
          <w:sz w:val="28"/>
          <w:szCs w:val="28"/>
          <w:lang w:val="uk-UA"/>
        </w:rPr>
        <w:t>, які супроводжують вираження нерозуміння у художньому дискурсі</w:t>
      </w:r>
      <w:r w:rsidRPr="005842FA">
        <w:rPr>
          <w:bCs/>
          <w:sz w:val="28"/>
          <w:szCs w:val="28"/>
          <w:lang w:val="uk-UA"/>
        </w:rPr>
        <w:t>.</w:t>
      </w:r>
    </w:p>
    <w:p w:rsidR="00037022" w:rsidRPr="00FB2277" w:rsidRDefault="006E55AF" w:rsidP="00037022">
      <w:pPr>
        <w:spacing w:line="360" w:lineRule="auto"/>
        <w:ind w:firstLine="709"/>
        <w:jc w:val="both"/>
        <w:rPr>
          <w:sz w:val="28"/>
          <w:szCs w:val="28"/>
          <w:lang w:val="uk-UA"/>
        </w:rPr>
      </w:pPr>
      <w:r w:rsidRPr="00FB2277">
        <w:rPr>
          <w:sz w:val="28"/>
          <w:szCs w:val="28"/>
          <w:lang w:val="uk-UA"/>
        </w:rPr>
        <w:t>Четвертий</w:t>
      </w:r>
      <w:r w:rsidR="00037022" w:rsidRPr="00FB2277">
        <w:rPr>
          <w:sz w:val="28"/>
          <w:szCs w:val="28"/>
          <w:lang w:val="uk-UA"/>
        </w:rPr>
        <w:t xml:space="preserve"> розділ, «Методика та результати дослідження інтонаці</w:t>
      </w:r>
      <w:r w:rsidR="00850E51" w:rsidRPr="00FB2277">
        <w:rPr>
          <w:sz w:val="28"/>
          <w:szCs w:val="28"/>
          <w:lang w:val="uk-UA"/>
        </w:rPr>
        <w:t>йної організації</w:t>
      </w:r>
      <w:r w:rsidR="00037022" w:rsidRPr="00FB2277">
        <w:rPr>
          <w:sz w:val="28"/>
          <w:szCs w:val="28"/>
          <w:lang w:val="uk-UA"/>
        </w:rPr>
        <w:t xml:space="preserve"> фраз </w:t>
      </w:r>
      <w:r w:rsidR="00C57DBD" w:rsidRPr="00FB2277">
        <w:rPr>
          <w:sz w:val="28"/>
          <w:szCs w:val="28"/>
          <w:lang w:val="uk-UA"/>
        </w:rPr>
        <w:t>нерозуміння</w:t>
      </w:r>
      <w:r w:rsidR="00037022" w:rsidRPr="00FB2277">
        <w:rPr>
          <w:sz w:val="28"/>
          <w:szCs w:val="28"/>
          <w:lang w:val="uk-UA"/>
        </w:rPr>
        <w:t xml:space="preserve">», присвячений аудиторському </w:t>
      </w:r>
      <w:r w:rsidR="00850E51" w:rsidRPr="00FB2277">
        <w:rPr>
          <w:sz w:val="28"/>
          <w:szCs w:val="28"/>
          <w:lang w:val="uk-UA"/>
        </w:rPr>
        <w:t xml:space="preserve">та електро-акустичному </w:t>
      </w:r>
      <w:r w:rsidR="00037022" w:rsidRPr="00FB2277">
        <w:rPr>
          <w:sz w:val="28"/>
          <w:szCs w:val="28"/>
          <w:lang w:val="uk-UA"/>
        </w:rPr>
        <w:t xml:space="preserve">аналізу інтонації фраз </w:t>
      </w:r>
      <w:r w:rsidR="00D27D11" w:rsidRPr="00FB2277">
        <w:rPr>
          <w:sz w:val="28"/>
          <w:szCs w:val="28"/>
          <w:lang w:val="uk-UA"/>
        </w:rPr>
        <w:t>не</w:t>
      </w:r>
      <w:r w:rsidRPr="00FB2277">
        <w:rPr>
          <w:sz w:val="28"/>
          <w:szCs w:val="28"/>
          <w:lang w:val="uk-UA"/>
        </w:rPr>
        <w:t>розуміння</w:t>
      </w:r>
      <w:r w:rsidR="00037022" w:rsidRPr="00FB2277">
        <w:rPr>
          <w:sz w:val="28"/>
          <w:szCs w:val="28"/>
          <w:lang w:val="uk-UA"/>
        </w:rPr>
        <w:t>.</w:t>
      </w:r>
    </w:p>
    <w:p w:rsidR="00037022" w:rsidRPr="005842FA" w:rsidRDefault="00037022" w:rsidP="00037022">
      <w:pPr>
        <w:pStyle w:val="a4"/>
        <w:shd w:val="clear" w:color="auto" w:fill="auto"/>
        <w:spacing w:before="0" w:after="0" w:line="360" w:lineRule="auto"/>
        <w:ind w:firstLine="709"/>
        <w:jc w:val="both"/>
        <w:rPr>
          <w:iCs/>
          <w:sz w:val="28"/>
          <w:szCs w:val="28"/>
          <w:lang w:val="uk-UA"/>
        </w:rPr>
      </w:pPr>
      <w:r w:rsidRPr="005842FA">
        <w:rPr>
          <w:sz w:val="28"/>
          <w:szCs w:val="28"/>
          <w:lang w:val="uk-UA"/>
        </w:rPr>
        <w:t xml:space="preserve">В Висновках надані загальні спостереження, до яких ми дійшли під час вивчення теорії питання та в результаті проведення власного аналізу рівневих засобів висловлення </w:t>
      </w:r>
      <w:r w:rsidR="00D27D11">
        <w:rPr>
          <w:sz w:val="28"/>
          <w:szCs w:val="28"/>
          <w:lang w:val="uk-UA"/>
        </w:rPr>
        <w:t>не</w:t>
      </w:r>
      <w:r w:rsidR="00B54C64" w:rsidRPr="005842FA">
        <w:rPr>
          <w:sz w:val="28"/>
          <w:szCs w:val="28"/>
          <w:lang w:val="uk-UA"/>
        </w:rPr>
        <w:t>розуміння</w:t>
      </w:r>
      <w:r w:rsidRPr="005842FA">
        <w:rPr>
          <w:sz w:val="28"/>
          <w:szCs w:val="28"/>
          <w:lang w:val="uk-UA"/>
        </w:rPr>
        <w:t xml:space="preserve"> в англомовних романах та фільмах.</w:t>
      </w:r>
    </w:p>
    <w:p w:rsidR="00037022" w:rsidRPr="005842FA" w:rsidRDefault="00037022" w:rsidP="00E2256D">
      <w:pPr>
        <w:pStyle w:val="a4"/>
        <w:shd w:val="clear" w:color="auto" w:fill="auto"/>
        <w:spacing w:before="0" w:after="0" w:line="360" w:lineRule="auto"/>
        <w:ind w:firstLine="709"/>
        <w:jc w:val="center"/>
        <w:rPr>
          <w:b/>
          <w:sz w:val="28"/>
          <w:szCs w:val="28"/>
          <w:lang w:val="uk-UA"/>
        </w:rPr>
      </w:pPr>
    </w:p>
    <w:p w:rsidR="00850E51" w:rsidRDefault="00850E51" w:rsidP="00C509C2">
      <w:pPr>
        <w:spacing w:line="360" w:lineRule="auto"/>
        <w:jc w:val="center"/>
        <w:rPr>
          <w:b/>
          <w:sz w:val="28"/>
          <w:szCs w:val="28"/>
          <w:lang w:val="uk-UA"/>
        </w:rPr>
      </w:pPr>
    </w:p>
    <w:p w:rsidR="00FB2277" w:rsidRDefault="00FB2277">
      <w:pPr>
        <w:rPr>
          <w:b/>
          <w:sz w:val="28"/>
          <w:szCs w:val="28"/>
          <w:lang w:val="uk-UA"/>
        </w:rPr>
      </w:pPr>
      <w:r>
        <w:rPr>
          <w:b/>
          <w:sz w:val="28"/>
          <w:szCs w:val="28"/>
          <w:lang w:val="uk-UA"/>
        </w:rPr>
        <w:br w:type="page"/>
      </w:r>
    </w:p>
    <w:p w:rsidR="000C6C3F" w:rsidRPr="005842FA" w:rsidRDefault="00642F6F" w:rsidP="003D1648">
      <w:pPr>
        <w:pStyle w:val="aa"/>
        <w:ind w:firstLine="0"/>
        <w:jc w:val="center"/>
        <w:rPr>
          <w:b/>
          <w:lang w:val="uk-UA"/>
        </w:rPr>
      </w:pPr>
      <w:bookmarkStart w:id="0" w:name="_GoBack"/>
      <w:bookmarkEnd w:id="0"/>
      <w:r w:rsidRPr="005842FA">
        <w:rPr>
          <w:b/>
          <w:lang w:val="uk-UA"/>
        </w:rPr>
        <w:lastRenderedPageBreak/>
        <w:t>ВИСНОВКИ</w:t>
      </w:r>
    </w:p>
    <w:p w:rsidR="00344EFB" w:rsidRPr="005842FA" w:rsidRDefault="00642F6F" w:rsidP="000C6C3F">
      <w:pPr>
        <w:pStyle w:val="aa"/>
        <w:rPr>
          <w:lang w:val="uk-UA"/>
        </w:rPr>
      </w:pPr>
      <w:r w:rsidRPr="005842FA">
        <w:rPr>
          <w:lang w:val="uk-UA"/>
        </w:rPr>
        <w:t>Проведений в цій роботі аналіз діалогічного спілкування</w:t>
      </w:r>
      <w:r w:rsidR="00D463FC">
        <w:rPr>
          <w:lang w:val="uk-UA"/>
        </w:rPr>
        <w:t>, що розгортаються в умовах не</w:t>
      </w:r>
      <w:r w:rsidRPr="005842FA">
        <w:rPr>
          <w:lang w:val="uk-UA"/>
        </w:rPr>
        <w:t xml:space="preserve">розуміння </w:t>
      </w:r>
      <w:r w:rsidR="00C70FB5">
        <w:rPr>
          <w:lang w:val="uk-UA"/>
        </w:rPr>
        <w:t>мовленнєвого</w:t>
      </w:r>
      <w:r w:rsidRPr="005842FA">
        <w:rPr>
          <w:lang w:val="uk-UA"/>
        </w:rPr>
        <w:t xml:space="preserve"> повідомлення, дозволив вс</w:t>
      </w:r>
      <w:r w:rsidR="00D463FC">
        <w:rPr>
          <w:lang w:val="uk-UA"/>
        </w:rPr>
        <w:t>тановити, що таке явище, як не</w:t>
      </w:r>
      <w:r w:rsidRPr="005842FA">
        <w:rPr>
          <w:lang w:val="uk-UA"/>
        </w:rPr>
        <w:t>розуміння може спостерігатися як в окремій бесіді, так і у рамках протяжнішого комунікатив</w:t>
      </w:r>
      <w:r w:rsidR="00D463FC">
        <w:rPr>
          <w:lang w:val="uk-UA"/>
        </w:rPr>
        <w:t>ного простору. Усвідомлення не</w:t>
      </w:r>
      <w:r w:rsidRPr="005842FA">
        <w:rPr>
          <w:lang w:val="uk-UA"/>
        </w:rPr>
        <w:t xml:space="preserve">розуміння і його вираження відбувається за допомогою відповідних лінгвістичних засобів або в процесі породження бесіди мовця і слухача, або поза безпосередньою </w:t>
      </w:r>
      <w:r w:rsidR="00C70FB5">
        <w:rPr>
          <w:lang w:val="uk-UA"/>
        </w:rPr>
        <w:t>мовленнєвою</w:t>
      </w:r>
      <w:r w:rsidR="00D463FC">
        <w:rPr>
          <w:lang w:val="uk-UA"/>
        </w:rPr>
        <w:t xml:space="preserve"> взаємодією, тобто не</w:t>
      </w:r>
      <w:r w:rsidRPr="005842FA">
        <w:rPr>
          <w:lang w:val="uk-UA"/>
        </w:rPr>
        <w:t>розуміння може проявлятися в серії бесід між різними співрозмовниками, що протікають в різний час і в різних місцях в межах єдиного комунікативного простору</w:t>
      </w:r>
      <w:r w:rsidR="000C6C3F" w:rsidRPr="005842FA">
        <w:rPr>
          <w:lang w:val="uk-UA"/>
        </w:rPr>
        <w:t xml:space="preserve">. </w:t>
      </w:r>
      <w:r w:rsidR="00D463FC">
        <w:rPr>
          <w:lang w:val="uk-UA"/>
        </w:rPr>
        <w:t>Встановлено, що не</w:t>
      </w:r>
      <w:r w:rsidRPr="005842FA">
        <w:rPr>
          <w:lang w:val="uk-UA"/>
        </w:rPr>
        <w:t>розуміння у бесіді у більшості випадків сприймається її учасниками як комунікативна невдача, проте виявлені також бес</w:t>
      </w:r>
      <w:r w:rsidR="00D463FC">
        <w:rPr>
          <w:lang w:val="uk-UA"/>
        </w:rPr>
        <w:t>іди, в яких опір проясненню не</w:t>
      </w:r>
      <w:r w:rsidRPr="005842FA">
        <w:rPr>
          <w:lang w:val="uk-UA"/>
        </w:rPr>
        <w:t xml:space="preserve">розуміння відповідає комунікативним інтересам учасника. Визначено, що у бесіді може проявлятися різна міра нерозуміння </w:t>
      </w:r>
      <w:r w:rsidR="00C70FB5">
        <w:rPr>
          <w:lang w:val="uk-UA"/>
        </w:rPr>
        <w:t>мовленнєвого</w:t>
      </w:r>
      <w:r w:rsidRPr="005842FA">
        <w:rPr>
          <w:lang w:val="uk-UA"/>
        </w:rPr>
        <w:t xml:space="preserve"> повідомлення </w:t>
      </w:r>
      <w:r w:rsidR="0082260E">
        <w:rPr>
          <w:lang w:val="uk-UA"/>
        </w:rPr>
        <w:t>–</w:t>
      </w:r>
      <w:r w:rsidRPr="005842FA">
        <w:rPr>
          <w:lang w:val="uk-UA"/>
        </w:rPr>
        <w:t xml:space="preserve"> слухаючий може не зрозуміти або окрему частину повідомлення або повний його зміст</w:t>
      </w:r>
      <w:r w:rsidR="000C6C3F" w:rsidRPr="005842FA">
        <w:rPr>
          <w:lang w:val="uk-UA"/>
        </w:rPr>
        <w:t xml:space="preserve">. </w:t>
      </w:r>
    </w:p>
    <w:p w:rsidR="000C6C3F" w:rsidRPr="005842FA" w:rsidRDefault="00D463FC" w:rsidP="000C6C3F">
      <w:pPr>
        <w:pStyle w:val="aa"/>
        <w:rPr>
          <w:lang w:val="uk-UA"/>
        </w:rPr>
      </w:pPr>
      <w:r>
        <w:rPr>
          <w:lang w:val="uk-UA"/>
        </w:rPr>
        <w:t>Встановлено, що не</w:t>
      </w:r>
      <w:r w:rsidR="00642F6F" w:rsidRPr="005842FA">
        <w:rPr>
          <w:lang w:val="uk-UA"/>
        </w:rPr>
        <w:t xml:space="preserve">розуміння виникає у рамках певного комунікативного простору, який може включати як одну бесіду, </w:t>
      </w:r>
      <w:r w:rsidR="004B1473" w:rsidRPr="005842FA">
        <w:rPr>
          <w:lang w:val="uk-UA"/>
        </w:rPr>
        <w:t>так і серію бесід, наступних од</w:t>
      </w:r>
      <w:r w:rsidR="00642F6F" w:rsidRPr="005842FA">
        <w:rPr>
          <w:lang w:val="uk-UA"/>
        </w:rPr>
        <w:t xml:space="preserve">на за одною в єдиному просторово-часовому континуумі. Виявлено, що нерозуміння, по-перше, може мати місце безпосередньо в процесі породження бесіди </w:t>
      </w:r>
      <w:r>
        <w:rPr>
          <w:lang w:val="uk-UA"/>
        </w:rPr>
        <w:t>("тут" і зараз"); по-друге, не</w:t>
      </w:r>
      <w:r w:rsidR="00642F6F" w:rsidRPr="005842FA">
        <w:rPr>
          <w:lang w:val="uk-UA"/>
        </w:rPr>
        <w:t xml:space="preserve">розуміння може усвідомлюватися після безпосередньої </w:t>
      </w:r>
      <w:r w:rsidR="00166875" w:rsidRPr="00166875">
        <w:rPr>
          <w:lang w:val="uk-UA"/>
        </w:rPr>
        <w:t>мовленнєвої</w:t>
      </w:r>
      <w:r w:rsidR="00642F6F" w:rsidRPr="0082260E">
        <w:rPr>
          <w:b/>
          <w:lang w:val="uk-UA"/>
        </w:rPr>
        <w:t xml:space="preserve"> </w:t>
      </w:r>
      <w:r w:rsidR="00642F6F" w:rsidRPr="005842FA">
        <w:rPr>
          <w:lang w:val="uk-UA"/>
        </w:rPr>
        <w:t>взаємодії, в інший час і, можливо</w:t>
      </w:r>
      <w:r>
        <w:rPr>
          <w:lang w:val="uk-UA"/>
        </w:rPr>
        <w:t>, у іншому місці; по-третє, не</w:t>
      </w:r>
      <w:r w:rsidR="00642F6F" w:rsidRPr="005842FA">
        <w:rPr>
          <w:lang w:val="uk-UA"/>
        </w:rPr>
        <w:t>розуміння може бути передбачене, тобто спрогнозовано до початку безпосередньої взаємодії мовця та слухача</w:t>
      </w:r>
      <w:r w:rsidR="000C6C3F" w:rsidRPr="005842FA">
        <w:rPr>
          <w:lang w:val="uk-UA"/>
        </w:rPr>
        <w:t>.</w:t>
      </w:r>
    </w:p>
    <w:p w:rsidR="0048049E" w:rsidRPr="004044F9" w:rsidRDefault="00D463FC" w:rsidP="0048049E">
      <w:pPr>
        <w:pStyle w:val="aa"/>
        <w:rPr>
          <w:lang w:val="uk-UA"/>
        </w:rPr>
      </w:pPr>
      <w:r>
        <w:rPr>
          <w:lang w:val="uk-UA"/>
        </w:rPr>
        <w:t>Не</w:t>
      </w:r>
      <w:r w:rsidR="00642F6F" w:rsidRPr="005842FA">
        <w:rPr>
          <w:lang w:val="uk-UA"/>
        </w:rPr>
        <w:t xml:space="preserve">розуміння, що виникає в мовленнєвій взаємодії </w:t>
      </w:r>
      <w:r w:rsidR="00BB176D" w:rsidRPr="005842FA">
        <w:rPr>
          <w:lang w:val="uk-UA"/>
        </w:rPr>
        <w:t>мовця та слухача</w:t>
      </w:r>
      <w:r w:rsidR="00642F6F" w:rsidRPr="005842FA">
        <w:rPr>
          <w:lang w:val="uk-UA"/>
        </w:rPr>
        <w:t>, актуалізується в метадискурсивн</w:t>
      </w:r>
      <w:r w:rsidR="00BB176D" w:rsidRPr="005842FA">
        <w:rPr>
          <w:lang w:val="uk-UA"/>
        </w:rPr>
        <w:t>и</w:t>
      </w:r>
      <w:r w:rsidR="00642F6F" w:rsidRPr="005842FA">
        <w:rPr>
          <w:lang w:val="uk-UA"/>
        </w:rPr>
        <w:t xml:space="preserve">х висловлюваннях, які складають другий рівень комунікативного простору </w:t>
      </w:r>
      <w:r w:rsidR="0082260E">
        <w:rPr>
          <w:lang w:val="uk-UA"/>
        </w:rPr>
        <w:t>–</w:t>
      </w:r>
      <w:r w:rsidR="00642F6F" w:rsidRPr="005842FA">
        <w:rPr>
          <w:lang w:val="uk-UA"/>
        </w:rPr>
        <w:t xml:space="preserve"> рівень метакомунікації, тобто рівень коментування і оцінки висловлювань першого рівня (безпосередні </w:t>
      </w:r>
      <w:r w:rsidR="00BB176D" w:rsidRPr="005842FA">
        <w:rPr>
          <w:lang w:val="uk-UA"/>
        </w:rPr>
        <w:t>мовленнєвих</w:t>
      </w:r>
      <w:r w:rsidR="00642F6F" w:rsidRPr="005842FA">
        <w:rPr>
          <w:lang w:val="uk-UA"/>
        </w:rPr>
        <w:t xml:space="preserve"> повідомлень). Метадискурсивн</w:t>
      </w:r>
      <w:r w:rsidR="00BB176D" w:rsidRPr="005842FA">
        <w:rPr>
          <w:lang w:val="uk-UA"/>
        </w:rPr>
        <w:t>і</w:t>
      </w:r>
      <w:r w:rsidR="00642F6F" w:rsidRPr="005842FA">
        <w:rPr>
          <w:lang w:val="uk-UA"/>
        </w:rPr>
        <w:t xml:space="preserve"> висловлювання можуть актуалізуватися як в зовнішній, так і у внутрішній мові і виражатися в </w:t>
      </w:r>
      <w:r w:rsidR="00642F6F" w:rsidRPr="005842FA">
        <w:rPr>
          <w:lang w:val="uk-UA"/>
        </w:rPr>
        <w:lastRenderedPageBreak/>
        <w:t>експліцитній або імпліцитній формі. Експліцитними засобами вираження нерозуміння (прямий мов</w:t>
      </w:r>
      <w:r w:rsidR="00BB176D" w:rsidRPr="005842FA">
        <w:rPr>
          <w:lang w:val="uk-UA"/>
        </w:rPr>
        <w:t>леннєв</w:t>
      </w:r>
      <w:r w:rsidR="00642F6F" w:rsidRPr="005842FA">
        <w:rPr>
          <w:lang w:val="uk-UA"/>
        </w:rPr>
        <w:t>ий акт нерозуміння) є мов</w:t>
      </w:r>
      <w:r w:rsidR="00BB176D" w:rsidRPr="005842FA">
        <w:rPr>
          <w:lang w:val="uk-UA"/>
        </w:rPr>
        <w:t>леннєв</w:t>
      </w:r>
      <w:r w:rsidR="00642F6F" w:rsidRPr="005842FA">
        <w:rPr>
          <w:lang w:val="uk-UA"/>
        </w:rPr>
        <w:t>і засоби, що означають власне ментальний стан нерозуміння. Імпліцитними засобами вираження нерозуміння виступає ряд мов</w:t>
      </w:r>
      <w:r w:rsidR="00BB176D" w:rsidRPr="005842FA">
        <w:rPr>
          <w:lang w:val="uk-UA"/>
        </w:rPr>
        <w:t>леннєвих</w:t>
      </w:r>
      <w:r w:rsidR="00642F6F" w:rsidRPr="005842FA">
        <w:rPr>
          <w:lang w:val="uk-UA"/>
        </w:rPr>
        <w:t xml:space="preserve"> актів, які виражають нерозуміння побічно, зберігаючи при цьому своє пряме значення</w:t>
      </w:r>
      <w:r w:rsidR="0048049E" w:rsidRPr="005842FA">
        <w:rPr>
          <w:lang w:val="uk-UA"/>
        </w:rPr>
        <w:t>.</w:t>
      </w:r>
    </w:p>
    <w:p w:rsidR="004E0055" w:rsidRPr="005842FA" w:rsidRDefault="004E0055" w:rsidP="004E0055">
      <w:pPr>
        <w:pStyle w:val="aa"/>
        <w:rPr>
          <w:lang w:val="uk-UA"/>
        </w:rPr>
      </w:pPr>
      <w:r>
        <w:rPr>
          <w:lang w:val="uk-UA"/>
        </w:rPr>
        <w:t>У ході дослідження типів</w:t>
      </w:r>
      <w:r w:rsidR="00D463FC">
        <w:rPr>
          <w:lang w:val="uk-UA"/>
        </w:rPr>
        <w:t xml:space="preserve"> непрямих мовленнєвих актів не</w:t>
      </w:r>
      <w:r>
        <w:rPr>
          <w:lang w:val="uk-UA"/>
        </w:rPr>
        <w:t>розуміння було встановлено  відсоткове</w:t>
      </w:r>
      <w:r w:rsidRPr="005842FA">
        <w:rPr>
          <w:lang w:val="uk-UA"/>
        </w:rPr>
        <w:t xml:space="preserve"> співвідношенн</w:t>
      </w:r>
      <w:r>
        <w:rPr>
          <w:lang w:val="uk-UA"/>
        </w:rPr>
        <w:t>я</w:t>
      </w:r>
      <w:r w:rsidRPr="005842FA">
        <w:rPr>
          <w:lang w:val="uk-UA"/>
        </w:rPr>
        <w:t xml:space="preserve"> в</w:t>
      </w:r>
      <w:r w:rsidR="00D463FC">
        <w:rPr>
          <w:lang w:val="uk-UA"/>
        </w:rPr>
        <w:t>живання того або іншого типу не</w:t>
      </w:r>
      <w:r w:rsidRPr="005842FA">
        <w:rPr>
          <w:lang w:val="uk-UA"/>
        </w:rPr>
        <w:t>розуміння</w:t>
      </w:r>
      <w:r>
        <w:rPr>
          <w:lang w:val="uk-UA"/>
        </w:rPr>
        <w:t>. В</w:t>
      </w:r>
      <w:r w:rsidRPr="005842FA">
        <w:rPr>
          <w:lang w:val="uk-UA"/>
        </w:rPr>
        <w:t xml:space="preserve"> нашій вибірці </w:t>
      </w:r>
      <w:r>
        <w:rPr>
          <w:lang w:val="uk-UA"/>
        </w:rPr>
        <w:t xml:space="preserve">воно </w:t>
      </w:r>
      <w:r w:rsidRPr="005842FA">
        <w:rPr>
          <w:lang w:val="uk-UA"/>
        </w:rPr>
        <w:t>виглядає так:</w:t>
      </w:r>
    </w:p>
    <w:p w:rsidR="004E0055" w:rsidRPr="005842FA" w:rsidRDefault="004E0055" w:rsidP="004E0055">
      <w:pPr>
        <w:pStyle w:val="aa"/>
        <w:rPr>
          <w:lang w:val="uk-UA"/>
        </w:rPr>
      </w:pPr>
      <w:r>
        <w:rPr>
          <w:lang w:val="uk-UA"/>
        </w:rPr>
        <w:t>40%</w:t>
      </w:r>
      <w:r w:rsidRPr="005842FA">
        <w:rPr>
          <w:lang w:val="uk-UA"/>
        </w:rPr>
        <w:t xml:space="preserve"> - мовленнєвий акт уточнення;</w:t>
      </w:r>
    </w:p>
    <w:p w:rsidR="004E0055" w:rsidRPr="005842FA" w:rsidRDefault="004E0055" w:rsidP="004E0055">
      <w:pPr>
        <w:pStyle w:val="aa"/>
        <w:rPr>
          <w:lang w:val="uk-UA"/>
        </w:rPr>
      </w:pPr>
      <w:r>
        <w:rPr>
          <w:lang w:val="uk-UA"/>
        </w:rPr>
        <w:t>20%</w:t>
      </w:r>
      <w:r w:rsidRPr="005842FA">
        <w:rPr>
          <w:lang w:val="uk-UA"/>
        </w:rPr>
        <w:t xml:space="preserve"> - мовленнєвий акт здивування;</w:t>
      </w:r>
    </w:p>
    <w:p w:rsidR="004E0055" w:rsidRPr="005842FA" w:rsidRDefault="004E0055" w:rsidP="004E0055">
      <w:pPr>
        <w:pStyle w:val="aa"/>
        <w:rPr>
          <w:lang w:val="uk-UA"/>
        </w:rPr>
      </w:pPr>
      <w:r>
        <w:rPr>
          <w:lang w:val="uk-UA"/>
        </w:rPr>
        <w:t>26.7%</w:t>
      </w:r>
      <w:r w:rsidRPr="005842FA">
        <w:rPr>
          <w:lang w:val="uk-UA"/>
        </w:rPr>
        <w:t xml:space="preserve"> - мовленнєвий акт роздратування;</w:t>
      </w:r>
    </w:p>
    <w:p w:rsidR="004E0055" w:rsidRPr="004E0055" w:rsidRDefault="004E0055" w:rsidP="00C70FB5">
      <w:pPr>
        <w:pStyle w:val="aa"/>
        <w:ind w:firstLine="708"/>
        <w:rPr>
          <w:lang w:val="uk-UA"/>
        </w:rPr>
      </w:pPr>
      <w:r>
        <w:rPr>
          <w:lang w:val="uk-UA"/>
        </w:rPr>
        <w:t>13.3%</w:t>
      </w:r>
      <w:r w:rsidRPr="005842FA">
        <w:rPr>
          <w:lang w:val="uk-UA"/>
        </w:rPr>
        <w:t xml:space="preserve"> - мовленнєвий акт мовчання.</w:t>
      </w:r>
    </w:p>
    <w:p w:rsidR="00DC4D6A" w:rsidRPr="005842FA" w:rsidRDefault="00DC4D6A" w:rsidP="00DC4D6A">
      <w:pPr>
        <w:spacing w:line="360" w:lineRule="auto"/>
        <w:ind w:firstLine="708"/>
        <w:jc w:val="both"/>
        <w:rPr>
          <w:sz w:val="28"/>
          <w:szCs w:val="28"/>
          <w:lang w:val="uk-UA"/>
        </w:rPr>
      </w:pPr>
      <w:r w:rsidRPr="005842FA">
        <w:rPr>
          <w:sz w:val="28"/>
          <w:szCs w:val="28"/>
          <w:lang w:val="uk-UA"/>
        </w:rPr>
        <w:t xml:space="preserve">Проведене аудиторське дослідження інтонації фраз </w:t>
      </w:r>
      <w:r w:rsidR="00D463FC">
        <w:rPr>
          <w:sz w:val="28"/>
          <w:szCs w:val="28"/>
          <w:lang w:val="uk-UA"/>
        </w:rPr>
        <w:t>не</w:t>
      </w:r>
      <w:r w:rsidR="00BB176D" w:rsidRPr="005842FA">
        <w:rPr>
          <w:sz w:val="28"/>
          <w:szCs w:val="28"/>
          <w:lang w:val="uk-UA"/>
        </w:rPr>
        <w:t>розуміння</w:t>
      </w:r>
      <w:r w:rsidRPr="005842FA">
        <w:rPr>
          <w:sz w:val="28"/>
          <w:szCs w:val="28"/>
          <w:lang w:val="uk-UA"/>
        </w:rPr>
        <w:t xml:space="preserve"> надає змогу встановити певні характеристики інтонаційної структури цих фраз.</w:t>
      </w:r>
    </w:p>
    <w:p w:rsidR="00DC4D6A" w:rsidRPr="005842FA" w:rsidRDefault="00DC4D6A" w:rsidP="00DC4D6A">
      <w:pPr>
        <w:pStyle w:val="ac"/>
        <w:spacing w:line="360" w:lineRule="auto"/>
        <w:ind w:firstLine="360"/>
        <w:jc w:val="both"/>
        <w:rPr>
          <w:rFonts w:ascii="Times New Roman" w:hAnsi="Times New Roman"/>
          <w:sz w:val="28"/>
          <w:szCs w:val="28"/>
          <w:lang w:val="uk-UA"/>
        </w:rPr>
      </w:pPr>
      <w:r w:rsidRPr="005842FA">
        <w:rPr>
          <w:rFonts w:ascii="Times New Roman" w:hAnsi="Times New Roman"/>
          <w:sz w:val="28"/>
          <w:szCs w:val="28"/>
          <w:lang w:val="uk-UA"/>
        </w:rPr>
        <w:t>Було встановлен</w:t>
      </w:r>
      <w:r w:rsidR="00D463FC">
        <w:rPr>
          <w:rFonts w:ascii="Times New Roman" w:hAnsi="Times New Roman"/>
          <w:sz w:val="28"/>
          <w:szCs w:val="28"/>
          <w:lang w:val="uk-UA"/>
        </w:rPr>
        <w:t>о, що тональний контур фраз не</w:t>
      </w:r>
      <w:r w:rsidRPr="005842FA">
        <w:rPr>
          <w:rFonts w:ascii="Times New Roman" w:hAnsi="Times New Roman"/>
          <w:sz w:val="28"/>
          <w:szCs w:val="28"/>
          <w:lang w:val="uk-UA"/>
        </w:rPr>
        <w:t>розуміння, висловлених через мовленнєвий акт уточнення є низхідним, здивування та роздратування висхідним.</w:t>
      </w:r>
    </w:p>
    <w:p w:rsidR="00DC4D6A" w:rsidRPr="005842FA" w:rsidRDefault="00D463FC" w:rsidP="0082260E">
      <w:pPr>
        <w:spacing w:line="360" w:lineRule="auto"/>
        <w:ind w:firstLine="709"/>
        <w:jc w:val="both"/>
        <w:rPr>
          <w:sz w:val="28"/>
          <w:szCs w:val="28"/>
          <w:lang w:val="uk-UA"/>
        </w:rPr>
      </w:pPr>
      <w:r>
        <w:rPr>
          <w:sz w:val="28"/>
          <w:szCs w:val="28"/>
          <w:lang w:val="uk-UA"/>
        </w:rPr>
        <w:t>Фрази не</w:t>
      </w:r>
      <w:r w:rsidR="00DC4D6A" w:rsidRPr="005842FA">
        <w:rPr>
          <w:sz w:val="28"/>
          <w:szCs w:val="28"/>
          <w:lang w:val="uk-UA"/>
        </w:rPr>
        <w:t xml:space="preserve">розуміння характеризуються високим, середнім та низьким тональним рівнем </w:t>
      </w:r>
      <w:r w:rsidR="004B1473" w:rsidRPr="005842FA">
        <w:rPr>
          <w:sz w:val="28"/>
          <w:szCs w:val="28"/>
          <w:lang w:val="uk-UA"/>
        </w:rPr>
        <w:t>вимовляння</w:t>
      </w:r>
      <w:r w:rsidR="00DC4D6A" w:rsidRPr="005842FA">
        <w:rPr>
          <w:sz w:val="28"/>
          <w:szCs w:val="28"/>
          <w:lang w:val="uk-UA"/>
        </w:rPr>
        <w:t>. Мовленнєвий акт уточнення характеризується низьким тональним рівнем, здивування середнім та мовленнєвий акт роздратування високим.</w:t>
      </w:r>
    </w:p>
    <w:p w:rsidR="00DC4D6A" w:rsidRPr="005842FA" w:rsidRDefault="00C70FB5" w:rsidP="0082260E">
      <w:pPr>
        <w:spacing w:line="360" w:lineRule="auto"/>
        <w:ind w:firstLine="709"/>
        <w:jc w:val="both"/>
        <w:rPr>
          <w:sz w:val="28"/>
          <w:szCs w:val="28"/>
          <w:lang w:val="uk-UA"/>
        </w:rPr>
      </w:pPr>
      <w:r>
        <w:rPr>
          <w:sz w:val="28"/>
          <w:szCs w:val="28"/>
          <w:lang w:val="uk-UA"/>
        </w:rPr>
        <w:t xml:space="preserve">Тональний діапазон </w:t>
      </w:r>
      <w:r w:rsidR="000F10DC">
        <w:rPr>
          <w:sz w:val="28"/>
          <w:szCs w:val="28"/>
          <w:lang w:val="uk-UA"/>
        </w:rPr>
        <w:t>вимовлення кожного з виокремлених типів</w:t>
      </w:r>
      <w:r w:rsidR="00D463FC">
        <w:rPr>
          <w:sz w:val="28"/>
          <w:szCs w:val="28"/>
          <w:lang w:val="uk-UA"/>
        </w:rPr>
        <w:t xml:space="preserve"> </w:t>
      </w:r>
      <w:r w:rsidR="000F10DC">
        <w:rPr>
          <w:sz w:val="28"/>
          <w:szCs w:val="28"/>
          <w:lang w:val="uk-UA"/>
        </w:rPr>
        <w:t xml:space="preserve">фраз </w:t>
      </w:r>
      <w:r w:rsidR="00D463FC">
        <w:rPr>
          <w:sz w:val="28"/>
          <w:szCs w:val="28"/>
          <w:lang w:val="uk-UA"/>
        </w:rPr>
        <w:t xml:space="preserve">також </w:t>
      </w:r>
      <w:r w:rsidR="00083BD2">
        <w:rPr>
          <w:sz w:val="28"/>
          <w:szCs w:val="28"/>
          <w:lang w:val="uk-UA"/>
        </w:rPr>
        <w:t>є різним</w:t>
      </w:r>
      <w:r w:rsidR="00D463FC">
        <w:rPr>
          <w:sz w:val="28"/>
          <w:szCs w:val="28"/>
          <w:lang w:val="uk-UA"/>
        </w:rPr>
        <w:t>. У не</w:t>
      </w:r>
      <w:r w:rsidR="00DC4D6A" w:rsidRPr="005842FA">
        <w:rPr>
          <w:sz w:val="28"/>
          <w:szCs w:val="28"/>
          <w:lang w:val="uk-UA"/>
        </w:rPr>
        <w:t>розумінні, вираженому через мовленнєвий акт уточнення</w:t>
      </w:r>
      <w:r w:rsidR="000F10DC">
        <w:rPr>
          <w:sz w:val="28"/>
          <w:szCs w:val="28"/>
          <w:lang w:val="uk-UA"/>
        </w:rPr>
        <w:t>,</w:t>
      </w:r>
      <w:r w:rsidR="00DC4D6A" w:rsidRPr="005842FA">
        <w:rPr>
          <w:sz w:val="28"/>
          <w:szCs w:val="28"/>
          <w:lang w:val="uk-UA"/>
        </w:rPr>
        <w:t xml:space="preserve"> привалює вузький тональний діапазон, у здивуванні середній, а у роздратуванні широкий.</w:t>
      </w:r>
    </w:p>
    <w:p w:rsidR="00DC4D6A" w:rsidRPr="005842FA" w:rsidRDefault="00DC4D6A" w:rsidP="0082260E">
      <w:pPr>
        <w:spacing w:line="360" w:lineRule="auto"/>
        <w:ind w:firstLine="709"/>
        <w:jc w:val="both"/>
        <w:rPr>
          <w:sz w:val="28"/>
          <w:szCs w:val="28"/>
          <w:lang w:val="uk-UA"/>
        </w:rPr>
      </w:pPr>
      <w:r w:rsidRPr="005842FA">
        <w:rPr>
          <w:sz w:val="28"/>
          <w:szCs w:val="28"/>
          <w:lang w:val="uk-UA"/>
        </w:rPr>
        <w:t>У ході аналізу аудитори встановили, що тиха та середня</w:t>
      </w:r>
      <w:r w:rsidR="00D463FC">
        <w:rPr>
          <w:sz w:val="28"/>
          <w:szCs w:val="28"/>
          <w:lang w:val="uk-UA"/>
        </w:rPr>
        <w:t xml:space="preserve"> гучність привалює у фразах не</w:t>
      </w:r>
      <w:r w:rsidRPr="005842FA">
        <w:rPr>
          <w:sz w:val="28"/>
          <w:szCs w:val="28"/>
          <w:lang w:val="uk-UA"/>
        </w:rPr>
        <w:t>розуміння.</w:t>
      </w:r>
    </w:p>
    <w:p w:rsidR="00DC4D6A" w:rsidRPr="005842FA" w:rsidRDefault="00DC4D6A" w:rsidP="0082260E">
      <w:pPr>
        <w:spacing w:line="360" w:lineRule="auto"/>
        <w:ind w:firstLine="709"/>
        <w:jc w:val="both"/>
        <w:rPr>
          <w:spacing w:val="4"/>
          <w:sz w:val="28"/>
          <w:szCs w:val="28"/>
          <w:lang w:val="uk-UA"/>
        </w:rPr>
      </w:pPr>
      <w:r w:rsidRPr="005842FA">
        <w:rPr>
          <w:spacing w:val="4"/>
          <w:sz w:val="28"/>
          <w:szCs w:val="28"/>
          <w:lang w:val="uk-UA"/>
        </w:rPr>
        <w:t>Швидкість вимови мовленнєвих актів уточнення, здивування та роздратованості середня.</w:t>
      </w:r>
    </w:p>
    <w:p w:rsidR="00BB176D" w:rsidRDefault="00BB176D" w:rsidP="0082260E">
      <w:pPr>
        <w:pStyle w:val="aa"/>
        <w:rPr>
          <w:lang w:val="uk-UA"/>
        </w:rPr>
      </w:pPr>
      <w:r w:rsidRPr="005842FA">
        <w:rPr>
          <w:lang w:val="uk-UA"/>
        </w:rPr>
        <w:lastRenderedPageBreak/>
        <w:t>Також було встановлено, що мовленнєвий акт уточнення найчастіше супроводжується зведеними бровами, нахмуреним лобом, негативним похитуванням голови. Мовленнєвий акт здивування, навпаки, супроводжується підняттям брів, мовці широко розплющують очі. Мовленнєвий акт роздратування супроводжується  зрушеними, нахмуреними бровами, мовці примружують очі, також типовим жестом є сплеснуті руки. Мовленнєвий акт мовчання супроводжується примруженими очима, нахмуреними бровами і трохи пр</w:t>
      </w:r>
      <w:r w:rsidR="00F834D8">
        <w:rPr>
          <w:lang w:val="uk-UA"/>
        </w:rPr>
        <w:t>и</w:t>
      </w:r>
      <w:r w:rsidRPr="005842FA">
        <w:rPr>
          <w:lang w:val="uk-UA"/>
        </w:rPr>
        <w:t>очиненим ротом.</w:t>
      </w:r>
    </w:p>
    <w:p w:rsidR="007464D9" w:rsidRPr="005B5EE2" w:rsidRDefault="007464D9" w:rsidP="007464D9">
      <w:pPr>
        <w:spacing w:line="360" w:lineRule="auto"/>
        <w:ind w:firstLine="709"/>
        <w:jc w:val="both"/>
        <w:rPr>
          <w:sz w:val="28"/>
          <w:szCs w:val="28"/>
          <w:lang w:val="uk-UA"/>
        </w:rPr>
      </w:pPr>
      <w:r>
        <w:rPr>
          <w:sz w:val="28"/>
          <w:szCs w:val="28"/>
          <w:lang w:val="uk-UA"/>
        </w:rPr>
        <w:t>П</w:t>
      </w:r>
      <w:r w:rsidRPr="005B5EE2">
        <w:rPr>
          <w:sz w:val="28"/>
          <w:szCs w:val="28"/>
          <w:lang w:val="uk-UA"/>
        </w:rPr>
        <w:t>роведений електро-акустичний аналіз дав можливість в</w:t>
      </w:r>
      <w:r w:rsidR="000F10DC">
        <w:rPr>
          <w:sz w:val="28"/>
          <w:szCs w:val="28"/>
          <w:lang w:val="uk-UA"/>
        </w:rPr>
        <w:t>и</w:t>
      </w:r>
      <w:r w:rsidRPr="005B5EE2">
        <w:rPr>
          <w:sz w:val="28"/>
          <w:szCs w:val="28"/>
          <w:lang w:val="uk-UA"/>
        </w:rPr>
        <w:t>окремити характерні особливості непрямих мовленнєвих актів уточнення, здивування та роздратування, які експлікують нерозуміння у кінодискурсі.</w:t>
      </w:r>
    </w:p>
    <w:p w:rsidR="007464D9" w:rsidRPr="005B5EE2" w:rsidRDefault="000F10DC" w:rsidP="007464D9">
      <w:pPr>
        <w:spacing w:line="360" w:lineRule="auto"/>
        <w:ind w:firstLine="709"/>
        <w:jc w:val="both"/>
        <w:rPr>
          <w:sz w:val="28"/>
          <w:szCs w:val="28"/>
          <w:lang w:val="uk-UA"/>
        </w:rPr>
      </w:pPr>
      <w:r>
        <w:rPr>
          <w:sz w:val="28"/>
          <w:szCs w:val="28"/>
          <w:lang w:val="uk-UA"/>
        </w:rPr>
        <w:t>Фрази із семою</w:t>
      </w:r>
      <w:r w:rsidR="007464D9" w:rsidRPr="005B5EE2">
        <w:rPr>
          <w:sz w:val="28"/>
          <w:szCs w:val="28"/>
          <w:lang w:val="uk-UA"/>
        </w:rPr>
        <w:t xml:space="preserve"> уточнення характеризуються високим рівнем вимовлення (максимальна ЧОТ дорівнює 161 Гц у чоловіків і 275 Гц у жінок). Тональний діапазон в мові чоловіків вузький (65 Гц), а в мові жінок широкий (146 Гц). Середня інтенсивність у чоловіків дорівнює 63 dB, а у жінок 58,6 dB), а темп проголошення фраз є дещо прискореним, а у жінок радше повільним (в середньому тривалість складу у чоловіків, що виражають нерозуміння через мовленнєвий акт уточнення, становить 271 мс, а у жінок 700 мс).</w:t>
      </w:r>
    </w:p>
    <w:p w:rsidR="007464D9" w:rsidRPr="005B5EE2" w:rsidRDefault="007464D9" w:rsidP="007464D9">
      <w:pPr>
        <w:spacing w:line="360" w:lineRule="auto"/>
        <w:ind w:firstLine="709"/>
        <w:jc w:val="both"/>
        <w:rPr>
          <w:sz w:val="28"/>
          <w:szCs w:val="28"/>
          <w:lang w:val="uk-UA"/>
        </w:rPr>
      </w:pPr>
      <w:r w:rsidRPr="005B5EE2">
        <w:rPr>
          <w:sz w:val="28"/>
          <w:szCs w:val="28"/>
          <w:lang w:val="uk-UA"/>
        </w:rPr>
        <w:t xml:space="preserve">Фрази здивування відрізняються високим рівнем вимовлення (максимум ЧОТ у чоловіків дорівнює 183 Гц і 355 Гц у жінок). Тональний діапазон фраз уточнення (91 Гц у чоловіків і 248 Гц у жінок. Гучність проголошення фраз уточнення підвищена (середня інтенсивність становить 60,8 dB у чоловіків і 61,8 dB – у жінок. Фрази здивування характеризуються середнім темпом проголошення (у середньому тривалість складу у чоловіків становить 341 мс, а у жінок 488 мс). </w:t>
      </w:r>
    </w:p>
    <w:p w:rsidR="007464D9" w:rsidRPr="007464D9" w:rsidRDefault="007464D9" w:rsidP="007464D9">
      <w:pPr>
        <w:spacing w:line="360" w:lineRule="auto"/>
        <w:ind w:firstLine="709"/>
        <w:jc w:val="both"/>
        <w:rPr>
          <w:sz w:val="28"/>
          <w:szCs w:val="28"/>
          <w:lang w:val="uk-UA"/>
        </w:rPr>
      </w:pPr>
      <w:r w:rsidRPr="005B5EE2">
        <w:rPr>
          <w:sz w:val="28"/>
          <w:szCs w:val="28"/>
          <w:lang w:val="uk-UA"/>
        </w:rPr>
        <w:t xml:space="preserve">Фрази, які складають мовленнєвий акт роздратування, характеризуються високим рівнем вимовлення (максимальна ЧОТ дорівнює 323 Гц у чоловіків і 401 Гц у жінок). Тональний діапазон в мові чоловіків широкий (158 Гц) також, як і в мові жінок (326 Гц). Середня інтенсивність у </w:t>
      </w:r>
      <w:r w:rsidRPr="005B5EE2">
        <w:rPr>
          <w:sz w:val="28"/>
          <w:szCs w:val="28"/>
          <w:lang w:val="uk-UA"/>
        </w:rPr>
        <w:lastRenderedPageBreak/>
        <w:t>чоловіків дорівнює 65,9 dB, а у жінок 68,5 dB), а темп проголошення фраз є дещо прискореним (в середньому тривалість складу у чоловіків, що виражають нерозуміння через мовленнєвий акт роздратування, становить 230 мс, а у жінок 284 мс).</w:t>
      </w:r>
    </w:p>
    <w:p w:rsidR="000C6C3F" w:rsidRDefault="00BB176D" w:rsidP="000C6C3F">
      <w:pPr>
        <w:pStyle w:val="aa"/>
        <w:rPr>
          <w:lang w:val="uk-UA"/>
        </w:rPr>
      </w:pPr>
      <w:r w:rsidRPr="005842FA">
        <w:rPr>
          <w:lang w:val="uk-UA"/>
        </w:rPr>
        <w:t>Дослідж</w:t>
      </w:r>
      <w:r w:rsidR="00D463FC">
        <w:rPr>
          <w:lang w:val="uk-UA"/>
        </w:rPr>
        <w:t>ення лінгвістичних аспектів не</w:t>
      </w:r>
      <w:r w:rsidRPr="005842FA">
        <w:rPr>
          <w:lang w:val="uk-UA"/>
        </w:rPr>
        <w:t>розуміння мовленнєвого повідомлення набуває особливу важливість у зв'язку з необхідністю подальшого аналізу характеристик мовленнєвої особи. На основі теоретичної моделі</w:t>
      </w:r>
      <w:r w:rsidR="002F30C2" w:rsidRPr="002F30C2">
        <w:t>,</w:t>
      </w:r>
      <w:r w:rsidRPr="005842FA">
        <w:rPr>
          <w:lang w:val="uk-UA"/>
        </w:rPr>
        <w:t xml:space="preserve"> яка представлена в цій роботі</w:t>
      </w:r>
      <w:r w:rsidR="002F30C2" w:rsidRPr="002F30C2">
        <w:t>,</w:t>
      </w:r>
      <w:r w:rsidRPr="005842FA">
        <w:rPr>
          <w:lang w:val="uk-UA"/>
        </w:rPr>
        <w:t xml:space="preserve"> можна провести аналогічне дослідження на матеріалі інших мов і виявити при цьому загальні і специфічні особливості</w:t>
      </w:r>
      <w:r w:rsidR="00124A88" w:rsidRPr="005842FA">
        <w:rPr>
          <w:lang w:val="uk-UA"/>
        </w:rPr>
        <w:t xml:space="preserve">. </w:t>
      </w:r>
    </w:p>
    <w:p w:rsidR="007464D9" w:rsidRPr="005842FA" w:rsidRDefault="007464D9" w:rsidP="000C6C3F">
      <w:pPr>
        <w:pStyle w:val="aa"/>
        <w:rPr>
          <w:lang w:val="uk-UA"/>
        </w:rPr>
      </w:pPr>
    </w:p>
    <w:p w:rsidR="00124A88" w:rsidRDefault="0048049E" w:rsidP="00124A88">
      <w:pPr>
        <w:pStyle w:val="aa"/>
        <w:jc w:val="center"/>
        <w:rPr>
          <w:b/>
          <w:lang w:val="uk-UA"/>
        </w:rPr>
      </w:pPr>
      <w:r w:rsidRPr="005842FA">
        <w:br w:type="page"/>
      </w:r>
      <w:r w:rsidR="008A3884" w:rsidRPr="005842FA">
        <w:rPr>
          <w:b/>
          <w:lang w:val="uk-UA"/>
        </w:rPr>
        <w:lastRenderedPageBreak/>
        <w:t>БІБЛІОГРАФІЯ</w:t>
      </w:r>
    </w:p>
    <w:p w:rsidR="00765B25" w:rsidRPr="00765B25" w:rsidRDefault="00765B25" w:rsidP="003B5FE4">
      <w:pPr>
        <w:pStyle w:val="a4"/>
        <w:numPr>
          <w:ilvl w:val="0"/>
          <w:numId w:val="9"/>
        </w:numPr>
        <w:shd w:val="clear" w:color="auto" w:fill="auto"/>
        <w:tabs>
          <w:tab w:val="left" w:pos="334"/>
        </w:tabs>
        <w:spacing w:before="0" w:after="0" w:line="360" w:lineRule="auto"/>
        <w:ind w:right="60"/>
        <w:jc w:val="both"/>
        <w:rPr>
          <w:sz w:val="28"/>
          <w:szCs w:val="28"/>
        </w:rPr>
      </w:pPr>
      <w:r w:rsidRPr="00765B25">
        <w:rPr>
          <w:sz w:val="28"/>
          <w:szCs w:val="28"/>
          <w:lang w:val="uk-UA"/>
        </w:rPr>
        <w:t xml:space="preserve">Аведова Р.П. Вопрос-переспрос как реактивная реплика в англоязычном диалогическом единстве: функционально-семантический и прагматический аспекты </w:t>
      </w:r>
      <w:r w:rsidRPr="00765B25">
        <w:rPr>
          <w:sz w:val="28"/>
          <w:szCs w:val="28"/>
        </w:rPr>
        <w:t>/</w:t>
      </w:r>
      <w:r w:rsidRPr="00765B25">
        <w:rPr>
          <w:sz w:val="28"/>
          <w:szCs w:val="28"/>
          <w:lang w:val="uk-UA"/>
        </w:rPr>
        <w:t xml:space="preserve"> Р.П. Аведова </w:t>
      </w:r>
      <w:r w:rsidRPr="00765B25">
        <w:rPr>
          <w:sz w:val="28"/>
          <w:szCs w:val="28"/>
        </w:rPr>
        <w:t xml:space="preserve">– М.: </w:t>
      </w:r>
      <w:r>
        <w:rPr>
          <w:sz w:val="28"/>
          <w:szCs w:val="28"/>
          <w:lang w:val="uk-UA"/>
        </w:rPr>
        <w:t>Ростов н</w:t>
      </w:r>
      <w:r>
        <w:rPr>
          <w:sz w:val="28"/>
          <w:szCs w:val="28"/>
        </w:rPr>
        <w:t>/</w:t>
      </w:r>
      <w:r>
        <w:rPr>
          <w:sz w:val="28"/>
          <w:szCs w:val="28"/>
          <w:lang w:val="uk-UA"/>
        </w:rPr>
        <w:t>Д</w:t>
      </w:r>
      <w:r>
        <w:rPr>
          <w:sz w:val="28"/>
          <w:szCs w:val="28"/>
        </w:rPr>
        <w:t>, 2012</w:t>
      </w:r>
      <w:r w:rsidRPr="00765B25">
        <w:rPr>
          <w:sz w:val="28"/>
          <w:szCs w:val="28"/>
        </w:rPr>
        <w:t xml:space="preserve">. – </w:t>
      </w:r>
      <w:r>
        <w:rPr>
          <w:sz w:val="28"/>
          <w:szCs w:val="28"/>
        </w:rPr>
        <w:t>23 с</w:t>
      </w:r>
      <w:r w:rsidRPr="00765B25">
        <w:rPr>
          <w:sz w:val="28"/>
          <w:szCs w:val="28"/>
        </w:rPr>
        <w:t>.</w:t>
      </w:r>
    </w:p>
    <w:p w:rsidR="00124A88" w:rsidRPr="005842FA" w:rsidRDefault="00124A88" w:rsidP="003B5FE4">
      <w:pPr>
        <w:pStyle w:val="a4"/>
        <w:numPr>
          <w:ilvl w:val="0"/>
          <w:numId w:val="9"/>
        </w:numPr>
        <w:shd w:val="clear" w:color="auto" w:fill="auto"/>
        <w:tabs>
          <w:tab w:val="left" w:pos="293"/>
        </w:tabs>
        <w:spacing w:before="0" w:after="0" w:line="360" w:lineRule="auto"/>
        <w:ind w:right="60"/>
        <w:jc w:val="both"/>
        <w:rPr>
          <w:sz w:val="28"/>
          <w:szCs w:val="28"/>
        </w:rPr>
      </w:pPr>
      <w:r w:rsidRPr="005842FA">
        <w:rPr>
          <w:sz w:val="28"/>
          <w:szCs w:val="28"/>
        </w:rPr>
        <w:t xml:space="preserve">Арутюнова Н.Д. Фактор адресата / Н.Д. Арутюнова // Известия АН СССР. Сер. лит-ры и языка. </w:t>
      </w:r>
      <w:r w:rsidR="009C598D">
        <w:rPr>
          <w:sz w:val="28"/>
          <w:szCs w:val="28"/>
        </w:rPr>
        <w:t>–</w:t>
      </w:r>
      <w:r w:rsidRPr="005842FA">
        <w:rPr>
          <w:sz w:val="28"/>
          <w:szCs w:val="28"/>
        </w:rPr>
        <w:t xml:space="preserve"> 1981. </w:t>
      </w:r>
      <w:r w:rsidR="009C598D">
        <w:rPr>
          <w:sz w:val="28"/>
          <w:szCs w:val="28"/>
        </w:rPr>
        <w:t>–</w:t>
      </w:r>
      <w:r w:rsidRPr="005842FA">
        <w:rPr>
          <w:sz w:val="28"/>
          <w:szCs w:val="28"/>
        </w:rPr>
        <w:t xml:space="preserve"> Т. 40. </w:t>
      </w:r>
      <w:r w:rsidR="009C598D">
        <w:rPr>
          <w:sz w:val="28"/>
          <w:szCs w:val="28"/>
        </w:rPr>
        <w:t>–</w:t>
      </w:r>
      <w:r w:rsidR="009C598D" w:rsidRPr="009C598D">
        <w:rPr>
          <w:sz w:val="28"/>
          <w:szCs w:val="28"/>
        </w:rPr>
        <w:t xml:space="preserve"> </w:t>
      </w:r>
      <w:r w:rsidRPr="005842FA">
        <w:rPr>
          <w:sz w:val="28"/>
          <w:szCs w:val="28"/>
        </w:rPr>
        <w:t xml:space="preserve">№ 4. </w:t>
      </w:r>
      <w:r w:rsidR="009C598D">
        <w:rPr>
          <w:sz w:val="28"/>
          <w:szCs w:val="28"/>
        </w:rPr>
        <w:t>–</w:t>
      </w:r>
      <w:r w:rsidRPr="005842FA">
        <w:rPr>
          <w:sz w:val="28"/>
          <w:szCs w:val="28"/>
        </w:rPr>
        <w:t xml:space="preserve"> С. 356</w:t>
      </w:r>
      <w:r w:rsidR="009C598D" w:rsidRPr="009C598D">
        <w:rPr>
          <w:sz w:val="28"/>
          <w:szCs w:val="28"/>
        </w:rPr>
        <w:t xml:space="preserve"> </w:t>
      </w:r>
      <w:r w:rsidR="009C598D">
        <w:rPr>
          <w:sz w:val="28"/>
          <w:szCs w:val="28"/>
        </w:rPr>
        <w:t>–</w:t>
      </w:r>
      <w:r w:rsidR="009C598D" w:rsidRPr="009C598D">
        <w:rPr>
          <w:sz w:val="28"/>
          <w:szCs w:val="28"/>
        </w:rPr>
        <w:t xml:space="preserve"> </w:t>
      </w:r>
      <w:r w:rsidRPr="005842FA">
        <w:rPr>
          <w:sz w:val="28"/>
          <w:szCs w:val="28"/>
        </w:rPr>
        <w:t>367.</w:t>
      </w:r>
    </w:p>
    <w:p w:rsidR="00124A88" w:rsidRPr="005842FA" w:rsidRDefault="00124A88" w:rsidP="003B5FE4">
      <w:pPr>
        <w:pStyle w:val="a4"/>
        <w:numPr>
          <w:ilvl w:val="0"/>
          <w:numId w:val="9"/>
        </w:numPr>
        <w:shd w:val="clear" w:color="auto" w:fill="auto"/>
        <w:tabs>
          <w:tab w:val="left" w:pos="316"/>
        </w:tabs>
        <w:spacing w:before="0" w:after="0" w:line="360" w:lineRule="auto"/>
        <w:ind w:right="60"/>
        <w:jc w:val="both"/>
        <w:rPr>
          <w:sz w:val="28"/>
          <w:szCs w:val="28"/>
        </w:rPr>
      </w:pPr>
      <w:r w:rsidRPr="005842FA">
        <w:rPr>
          <w:sz w:val="28"/>
          <w:szCs w:val="28"/>
        </w:rPr>
        <w:t xml:space="preserve">Арутюнова Н.Д. Типы языковых значений: Оценка. Событие. Факт / Н.Д. Арутюнова. </w:t>
      </w:r>
      <w:r w:rsidR="009C598D">
        <w:rPr>
          <w:sz w:val="28"/>
          <w:szCs w:val="28"/>
        </w:rPr>
        <w:t>–</w:t>
      </w:r>
      <w:r w:rsidRPr="005842FA">
        <w:rPr>
          <w:sz w:val="28"/>
          <w:szCs w:val="28"/>
        </w:rPr>
        <w:t xml:space="preserve"> М.: Наука, 1988. </w:t>
      </w:r>
      <w:r w:rsidR="009C598D" w:rsidRPr="009C598D">
        <w:rPr>
          <w:sz w:val="28"/>
          <w:szCs w:val="28"/>
        </w:rPr>
        <w:t>–</w:t>
      </w:r>
      <w:r w:rsidRPr="005842FA">
        <w:rPr>
          <w:sz w:val="28"/>
          <w:szCs w:val="28"/>
        </w:rPr>
        <w:t xml:space="preserve"> 341 с.</w:t>
      </w:r>
    </w:p>
    <w:p w:rsidR="00952D0D" w:rsidRDefault="00952D0D" w:rsidP="003B5FE4">
      <w:pPr>
        <w:pStyle w:val="a4"/>
        <w:numPr>
          <w:ilvl w:val="0"/>
          <w:numId w:val="9"/>
        </w:numPr>
        <w:shd w:val="clear" w:color="auto" w:fill="auto"/>
        <w:tabs>
          <w:tab w:val="left" w:pos="334"/>
        </w:tabs>
        <w:spacing w:before="0" w:after="0" w:line="360" w:lineRule="auto"/>
        <w:ind w:right="60"/>
        <w:jc w:val="both"/>
        <w:rPr>
          <w:sz w:val="28"/>
          <w:szCs w:val="28"/>
        </w:rPr>
      </w:pPr>
      <w:r w:rsidRPr="005842FA">
        <w:rPr>
          <w:sz w:val="28"/>
          <w:szCs w:val="28"/>
        </w:rPr>
        <w:t>Бирвиш М. Насколько линейно-упорядоченной является языковая обработка? / М. Бирвиш // Новое в зарубежной лингвистике. — М.: Прогресс, 1988.</w:t>
      </w:r>
      <w:r w:rsidR="00D332FE" w:rsidRPr="005842FA">
        <w:rPr>
          <w:sz w:val="28"/>
          <w:szCs w:val="28"/>
        </w:rPr>
        <w:t xml:space="preserve"> </w:t>
      </w:r>
      <w:r w:rsidR="009C598D">
        <w:rPr>
          <w:sz w:val="28"/>
          <w:szCs w:val="28"/>
        </w:rPr>
        <w:t>–</w:t>
      </w:r>
      <w:r w:rsidRPr="005842FA">
        <w:rPr>
          <w:sz w:val="28"/>
          <w:szCs w:val="28"/>
        </w:rPr>
        <w:t xml:space="preserve"> Вып. 13.</w:t>
      </w:r>
      <w:r w:rsidR="009C598D" w:rsidRPr="009C598D">
        <w:rPr>
          <w:sz w:val="28"/>
          <w:szCs w:val="28"/>
        </w:rPr>
        <w:t xml:space="preserve"> </w:t>
      </w:r>
      <w:r w:rsidR="009C598D">
        <w:rPr>
          <w:sz w:val="28"/>
          <w:szCs w:val="28"/>
        </w:rPr>
        <w:t>–</w:t>
      </w:r>
      <w:r w:rsidR="00D332FE" w:rsidRPr="005842FA">
        <w:rPr>
          <w:sz w:val="28"/>
          <w:szCs w:val="28"/>
        </w:rPr>
        <w:t xml:space="preserve"> </w:t>
      </w:r>
      <w:r w:rsidRPr="005842FA">
        <w:rPr>
          <w:sz w:val="28"/>
          <w:szCs w:val="28"/>
        </w:rPr>
        <w:t>С. 93</w:t>
      </w:r>
      <w:r w:rsidR="00D332FE" w:rsidRPr="005842FA">
        <w:rPr>
          <w:sz w:val="28"/>
          <w:szCs w:val="28"/>
        </w:rPr>
        <w:t xml:space="preserve"> </w:t>
      </w:r>
      <w:r w:rsidR="009C598D">
        <w:rPr>
          <w:sz w:val="28"/>
          <w:szCs w:val="28"/>
        </w:rPr>
        <w:t>–</w:t>
      </w:r>
      <w:r w:rsidR="009C598D" w:rsidRPr="009C598D">
        <w:rPr>
          <w:sz w:val="28"/>
          <w:szCs w:val="28"/>
        </w:rPr>
        <w:t xml:space="preserve"> </w:t>
      </w:r>
      <w:r w:rsidRPr="005842FA">
        <w:rPr>
          <w:sz w:val="28"/>
          <w:szCs w:val="28"/>
        </w:rPr>
        <w:t>152.</w:t>
      </w:r>
    </w:p>
    <w:p w:rsidR="002105CA" w:rsidRPr="005842FA" w:rsidRDefault="002105CA" w:rsidP="003B5FE4">
      <w:pPr>
        <w:pStyle w:val="a4"/>
        <w:numPr>
          <w:ilvl w:val="0"/>
          <w:numId w:val="9"/>
        </w:numPr>
        <w:shd w:val="clear" w:color="auto" w:fill="auto"/>
        <w:tabs>
          <w:tab w:val="left" w:pos="334"/>
        </w:tabs>
        <w:spacing w:before="0" w:after="0" w:line="360" w:lineRule="auto"/>
        <w:ind w:right="60"/>
        <w:jc w:val="both"/>
        <w:rPr>
          <w:sz w:val="28"/>
          <w:szCs w:val="28"/>
        </w:rPr>
      </w:pPr>
      <w:r>
        <w:rPr>
          <w:sz w:val="28"/>
          <w:szCs w:val="28"/>
          <w:lang w:val="uk-UA"/>
        </w:rPr>
        <w:t xml:space="preserve">Блох М. Я. </w:t>
      </w:r>
      <w:r>
        <w:rPr>
          <w:sz w:val="28"/>
          <w:szCs w:val="28"/>
        </w:rPr>
        <w:t xml:space="preserve">Коммуникативные типы предложения в аспекте актуального членения </w:t>
      </w:r>
      <w:r w:rsidRPr="002105CA">
        <w:rPr>
          <w:sz w:val="28"/>
          <w:szCs w:val="28"/>
        </w:rPr>
        <w:t>/</w:t>
      </w:r>
      <w:r>
        <w:rPr>
          <w:sz w:val="28"/>
          <w:szCs w:val="28"/>
          <w:lang w:val="uk-UA"/>
        </w:rPr>
        <w:t xml:space="preserve"> М. Я. Блох</w:t>
      </w:r>
      <w:r w:rsidRPr="005842FA">
        <w:rPr>
          <w:sz w:val="28"/>
          <w:szCs w:val="28"/>
        </w:rPr>
        <w:t xml:space="preserve">. </w:t>
      </w:r>
      <w:r>
        <w:rPr>
          <w:sz w:val="28"/>
          <w:szCs w:val="28"/>
        </w:rPr>
        <w:t>–</w:t>
      </w:r>
      <w:r w:rsidRPr="009C598D">
        <w:rPr>
          <w:sz w:val="28"/>
          <w:szCs w:val="28"/>
        </w:rPr>
        <w:t xml:space="preserve"> </w:t>
      </w:r>
      <w:r>
        <w:rPr>
          <w:sz w:val="28"/>
          <w:szCs w:val="28"/>
        </w:rPr>
        <w:t>М.: Иностранные языки в школе №5</w:t>
      </w:r>
      <w:r w:rsidRPr="005842FA">
        <w:rPr>
          <w:sz w:val="28"/>
          <w:szCs w:val="28"/>
        </w:rPr>
        <w:t>, 19</w:t>
      </w:r>
      <w:r>
        <w:rPr>
          <w:sz w:val="28"/>
          <w:szCs w:val="28"/>
          <w:lang w:val="uk-UA"/>
        </w:rPr>
        <w:t>76</w:t>
      </w:r>
      <w:r w:rsidRPr="005842FA">
        <w:rPr>
          <w:sz w:val="28"/>
          <w:szCs w:val="28"/>
        </w:rPr>
        <w:t xml:space="preserve">. </w:t>
      </w:r>
      <w:r>
        <w:rPr>
          <w:sz w:val="28"/>
          <w:szCs w:val="28"/>
        </w:rPr>
        <w:t>–</w:t>
      </w:r>
      <w:r w:rsidRPr="005842FA">
        <w:rPr>
          <w:sz w:val="28"/>
          <w:szCs w:val="28"/>
        </w:rPr>
        <w:t xml:space="preserve"> </w:t>
      </w:r>
      <w:r>
        <w:rPr>
          <w:sz w:val="28"/>
          <w:szCs w:val="28"/>
        </w:rPr>
        <w:t>С. 14-23</w:t>
      </w:r>
      <w:r w:rsidRPr="005842FA">
        <w:rPr>
          <w:sz w:val="28"/>
          <w:szCs w:val="28"/>
        </w:rPr>
        <w:t>.</w:t>
      </w:r>
    </w:p>
    <w:p w:rsidR="00952D0D" w:rsidRPr="005842FA" w:rsidRDefault="00952D0D" w:rsidP="003B5FE4">
      <w:pPr>
        <w:pStyle w:val="a4"/>
        <w:numPr>
          <w:ilvl w:val="0"/>
          <w:numId w:val="9"/>
        </w:numPr>
        <w:shd w:val="clear" w:color="auto" w:fill="auto"/>
        <w:tabs>
          <w:tab w:val="left" w:pos="457"/>
        </w:tabs>
        <w:spacing w:before="0" w:after="0" w:line="360" w:lineRule="auto"/>
        <w:ind w:right="20"/>
        <w:jc w:val="both"/>
        <w:rPr>
          <w:sz w:val="28"/>
          <w:szCs w:val="28"/>
        </w:rPr>
      </w:pPr>
      <w:r w:rsidRPr="005842FA">
        <w:rPr>
          <w:sz w:val="28"/>
          <w:szCs w:val="28"/>
        </w:rPr>
        <w:t xml:space="preserve">Винокур Т.Г. Говорящий и слушающий: варианты речевого поведения / Т.Г. Винокур. </w:t>
      </w:r>
      <w:r w:rsidR="009C598D">
        <w:rPr>
          <w:sz w:val="28"/>
          <w:szCs w:val="28"/>
        </w:rPr>
        <w:t>–</w:t>
      </w:r>
      <w:r w:rsidR="009C598D" w:rsidRPr="009C598D">
        <w:rPr>
          <w:sz w:val="28"/>
          <w:szCs w:val="28"/>
        </w:rPr>
        <w:t xml:space="preserve"> </w:t>
      </w:r>
      <w:r w:rsidRPr="005842FA">
        <w:rPr>
          <w:sz w:val="28"/>
          <w:szCs w:val="28"/>
        </w:rPr>
        <w:t xml:space="preserve">М.: Наука, 1993. </w:t>
      </w:r>
      <w:r w:rsidR="009C598D">
        <w:rPr>
          <w:sz w:val="28"/>
          <w:szCs w:val="28"/>
        </w:rPr>
        <w:t>–</w:t>
      </w:r>
      <w:r w:rsidRPr="005842FA">
        <w:rPr>
          <w:sz w:val="28"/>
          <w:szCs w:val="28"/>
        </w:rPr>
        <w:t xml:space="preserve"> 171 с.</w:t>
      </w:r>
    </w:p>
    <w:p w:rsidR="00952D0D" w:rsidRPr="005842FA" w:rsidRDefault="00952D0D" w:rsidP="003B5FE4">
      <w:pPr>
        <w:pStyle w:val="a4"/>
        <w:numPr>
          <w:ilvl w:val="0"/>
          <w:numId w:val="9"/>
        </w:numPr>
        <w:shd w:val="clear" w:color="auto" w:fill="auto"/>
        <w:tabs>
          <w:tab w:val="left" w:pos="426"/>
        </w:tabs>
        <w:spacing w:before="0" w:after="0" w:line="360" w:lineRule="auto"/>
        <w:ind w:right="20"/>
        <w:jc w:val="both"/>
        <w:rPr>
          <w:sz w:val="28"/>
          <w:szCs w:val="28"/>
        </w:rPr>
      </w:pPr>
      <w:r w:rsidRPr="005842FA">
        <w:rPr>
          <w:sz w:val="28"/>
          <w:szCs w:val="28"/>
        </w:rPr>
        <w:t>Водак Р. Язык. Дискурс. Политика / Р. Водак / Пер. с анг</w:t>
      </w:r>
      <w:r w:rsidR="00D332FE" w:rsidRPr="005842FA">
        <w:rPr>
          <w:sz w:val="28"/>
          <w:szCs w:val="28"/>
        </w:rPr>
        <w:t>л</w:t>
      </w:r>
      <w:r w:rsidRPr="005842FA">
        <w:rPr>
          <w:sz w:val="28"/>
          <w:szCs w:val="28"/>
        </w:rPr>
        <w:t xml:space="preserve">. и нем. </w:t>
      </w:r>
      <w:r w:rsidR="009C598D" w:rsidRPr="009C598D">
        <w:rPr>
          <w:sz w:val="28"/>
          <w:szCs w:val="28"/>
        </w:rPr>
        <w:t>–</w:t>
      </w:r>
      <w:r w:rsidRPr="005842FA">
        <w:rPr>
          <w:sz w:val="28"/>
          <w:szCs w:val="28"/>
        </w:rPr>
        <w:t xml:space="preserve"> Волго</w:t>
      </w:r>
      <w:r w:rsidRPr="005842FA">
        <w:rPr>
          <w:sz w:val="28"/>
          <w:szCs w:val="28"/>
        </w:rPr>
        <w:softHyphen/>
        <w:t xml:space="preserve">град: Перемена, 1997. </w:t>
      </w:r>
      <w:r w:rsidR="009C598D" w:rsidRPr="009C598D">
        <w:rPr>
          <w:sz w:val="28"/>
          <w:szCs w:val="28"/>
        </w:rPr>
        <w:t>–</w:t>
      </w:r>
      <w:r w:rsidRPr="005842FA">
        <w:rPr>
          <w:sz w:val="28"/>
          <w:szCs w:val="28"/>
        </w:rPr>
        <w:t xml:space="preserve"> 139 с.</w:t>
      </w:r>
    </w:p>
    <w:p w:rsidR="00952D0D" w:rsidRPr="005842FA" w:rsidRDefault="00952D0D" w:rsidP="003B5FE4">
      <w:pPr>
        <w:pStyle w:val="a4"/>
        <w:numPr>
          <w:ilvl w:val="0"/>
          <w:numId w:val="9"/>
        </w:numPr>
        <w:shd w:val="clear" w:color="auto" w:fill="auto"/>
        <w:tabs>
          <w:tab w:val="left" w:pos="444"/>
        </w:tabs>
        <w:spacing w:before="0" w:after="0" w:line="360" w:lineRule="auto"/>
        <w:ind w:right="40"/>
        <w:jc w:val="both"/>
        <w:rPr>
          <w:sz w:val="28"/>
          <w:szCs w:val="28"/>
        </w:rPr>
      </w:pPr>
      <w:r w:rsidRPr="005842FA">
        <w:rPr>
          <w:sz w:val="28"/>
          <w:szCs w:val="28"/>
        </w:rPr>
        <w:t xml:space="preserve">Гаспаров Б.М. Язык, память, образ. Лингвистика языкового существования / Б.М. Гаспаров. </w:t>
      </w:r>
      <w:r w:rsidR="009C598D">
        <w:rPr>
          <w:sz w:val="28"/>
          <w:szCs w:val="28"/>
        </w:rPr>
        <w:t>–</w:t>
      </w:r>
      <w:r w:rsidRPr="005842FA">
        <w:rPr>
          <w:sz w:val="28"/>
          <w:szCs w:val="28"/>
        </w:rPr>
        <w:t xml:space="preserve"> М.: Новое литературное обозрение, 1996. </w:t>
      </w:r>
      <w:r w:rsidR="009C598D">
        <w:rPr>
          <w:sz w:val="28"/>
          <w:szCs w:val="28"/>
        </w:rPr>
        <w:t>–</w:t>
      </w:r>
      <w:r w:rsidRPr="005842FA">
        <w:rPr>
          <w:sz w:val="28"/>
          <w:szCs w:val="28"/>
        </w:rPr>
        <w:t xml:space="preserve"> 352 с.</w:t>
      </w:r>
    </w:p>
    <w:p w:rsidR="00C664E6" w:rsidRPr="00373467" w:rsidRDefault="00C664E6" w:rsidP="003B5FE4">
      <w:pPr>
        <w:pStyle w:val="a4"/>
        <w:numPr>
          <w:ilvl w:val="0"/>
          <w:numId w:val="9"/>
        </w:numPr>
        <w:shd w:val="clear" w:color="auto" w:fill="auto"/>
        <w:tabs>
          <w:tab w:val="left" w:pos="559"/>
        </w:tabs>
        <w:spacing w:before="0" w:after="0" w:line="360" w:lineRule="auto"/>
        <w:jc w:val="both"/>
        <w:rPr>
          <w:sz w:val="28"/>
          <w:szCs w:val="28"/>
        </w:rPr>
      </w:pPr>
      <w:r w:rsidRPr="005842FA">
        <w:rPr>
          <w:sz w:val="28"/>
          <w:szCs w:val="28"/>
        </w:rPr>
        <w:t xml:space="preserve">Горелов И.Н. Невербальные компоненты коммуникации. </w:t>
      </w:r>
      <w:r w:rsidR="009C598D">
        <w:rPr>
          <w:sz w:val="28"/>
          <w:szCs w:val="28"/>
        </w:rPr>
        <w:t>–</w:t>
      </w:r>
      <w:r w:rsidRPr="005842FA">
        <w:rPr>
          <w:sz w:val="28"/>
          <w:szCs w:val="28"/>
        </w:rPr>
        <w:t xml:space="preserve"> М.: Наука, 1980. </w:t>
      </w:r>
      <w:r w:rsidR="009C598D">
        <w:rPr>
          <w:sz w:val="28"/>
          <w:szCs w:val="28"/>
        </w:rPr>
        <w:t>–</w:t>
      </w:r>
      <w:r w:rsidRPr="005842FA">
        <w:rPr>
          <w:sz w:val="28"/>
          <w:szCs w:val="28"/>
        </w:rPr>
        <w:t xml:space="preserve"> 104 с.</w:t>
      </w:r>
    </w:p>
    <w:p w:rsidR="00373467" w:rsidRPr="005B3E45" w:rsidRDefault="003B5FE4" w:rsidP="003B5FE4">
      <w:pPr>
        <w:pStyle w:val="25"/>
        <w:numPr>
          <w:ilvl w:val="0"/>
          <w:numId w:val="9"/>
        </w:numPr>
        <w:spacing w:line="360" w:lineRule="auto"/>
        <w:ind w:left="714" w:hanging="357"/>
        <w:jc w:val="both"/>
        <w:rPr>
          <w:rFonts w:ascii="Times New Roman" w:hAnsi="Times New Roman"/>
          <w:sz w:val="28"/>
        </w:rPr>
      </w:pPr>
      <w:r>
        <w:rPr>
          <w:rFonts w:ascii="Times New Roman" w:hAnsi="Times New Roman"/>
          <w:sz w:val="28"/>
          <w:lang w:val="uk-UA"/>
        </w:rPr>
        <w:t xml:space="preserve"> </w:t>
      </w:r>
      <w:r w:rsidR="005B3E45" w:rsidRPr="005B3E45">
        <w:rPr>
          <w:rFonts w:ascii="Times New Roman" w:hAnsi="Times New Roman"/>
          <w:sz w:val="28"/>
        </w:rPr>
        <w:t>Грушевицкая Т.Г., Попков В.Д., Садохин А.П.</w:t>
      </w:r>
      <w:r w:rsidR="005B3E45" w:rsidRPr="005B3E45">
        <w:rPr>
          <w:rFonts w:ascii="Times New Roman" w:hAnsi="Times New Roman"/>
          <w:sz w:val="28"/>
          <w:lang w:val="uk-UA"/>
        </w:rPr>
        <w:t xml:space="preserve"> </w:t>
      </w:r>
      <w:r w:rsidR="005B3E45" w:rsidRPr="005B3E45">
        <w:rPr>
          <w:rFonts w:ascii="Times New Roman" w:hAnsi="Times New Roman"/>
          <w:sz w:val="28"/>
        </w:rPr>
        <w:t>Основы межкультурной коммуникации</w:t>
      </w:r>
      <w:r w:rsidR="005B3E45" w:rsidRPr="005B3E45">
        <w:rPr>
          <w:rFonts w:ascii="Times New Roman" w:hAnsi="Times New Roman"/>
          <w:sz w:val="28"/>
          <w:lang w:val="uk-UA"/>
        </w:rPr>
        <w:t xml:space="preserve"> </w:t>
      </w:r>
      <w:r w:rsidR="00373467" w:rsidRPr="005B3E45">
        <w:rPr>
          <w:rFonts w:ascii="Times New Roman" w:hAnsi="Times New Roman"/>
          <w:sz w:val="28"/>
          <w:szCs w:val="28"/>
        </w:rPr>
        <w:t>–</w:t>
      </w:r>
      <w:r w:rsidR="00373467" w:rsidRPr="005B3E45">
        <w:rPr>
          <w:rFonts w:ascii="Times New Roman" w:hAnsi="Times New Roman"/>
          <w:sz w:val="28"/>
          <w:szCs w:val="28"/>
          <w:lang w:val="uk-UA"/>
        </w:rPr>
        <w:t xml:space="preserve"> </w:t>
      </w:r>
      <w:r w:rsidR="005B3E45" w:rsidRPr="005B3E45">
        <w:rPr>
          <w:rFonts w:ascii="Times New Roman" w:hAnsi="Times New Roman"/>
          <w:sz w:val="28"/>
          <w:szCs w:val="28"/>
          <w:lang w:val="uk-UA"/>
        </w:rPr>
        <w:t xml:space="preserve">М.: </w:t>
      </w:r>
      <w:r w:rsidR="005B3E45" w:rsidRPr="005B3E45">
        <w:rPr>
          <w:rFonts w:ascii="Times New Roman" w:hAnsi="Times New Roman"/>
          <w:sz w:val="28"/>
        </w:rPr>
        <w:t>ЮНИТИ-ДАНА,</w:t>
      </w:r>
      <w:r w:rsidR="005B3E45" w:rsidRPr="005B3E45">
        <w:rPr>
          <w:rFonts w:ascii="Times New Roman" w:hAnsi="Times New Roman"/>
          <w:noProof/>
          <w:sz w:val="28"/>
        </w:rPr>
        <w:t xml:space="preserve"> 2003. </w:t>
      </w:r>
      <w:r w:rsidR="000F10DC">
        <w:rPr>
          <w:rFonts w:ascii="Times New Roman" w:hAnsi="Times New Roman"/>
          <w:noProof/>
          <w:sz w:val="28"/>
        </w:rPr>
        <w:t>–</w:t>
      </w:r>
      <w:r w:rsidR="005B3E45" w:rsidRPr="005B3E45">
        <w:rPr>
          <w:rFonts w:ascii="Times New Roman" w:hAnsi="Times New Roman"/>
          <w:noProof/>
          <w:sz w:val="28"/>
        </w:rPr>
        <w:t xml:space="preserve"> 352</w:t>
      </w:r>
      <w:r w:rsidR="005B3E45" w:rsidRPr="005B3E45">
        <w:rPr>
          <w:rFonts w:ascii="Times New Roman" w:hAnsi="Times New Roman"/>
          <w:sz w:val="28"/>
        </w:rPr>
        <w:t xml:space="preserve"> с.</w:t>
      </w:r>
    </w:p>
    <w:p w:rsidR="00124A88" w:rsidRPr="005842FA" w:rsidRDefault="003B5FE4" w:rsidP="003B5FE4">
      <w:pPr>
        <w:pStyle w:val="a4"/>
        <w:numPr>
          <w:ilvl w:val="0"/>
          <w:numId w:val="9"/>
        </w:numPr>
        <w:shd w:val="clear" w:color="auto" w:fill="auto"/>
        <w:tabs>
          <w:tab w:val="left" w:pos="316"/>
        </w:tabs>
        <w:spacing w:before="0" w:after="0" w:line="360" w:lineRule="auto"/>
        <w:ind w:right="60"/>
        <w:jc w:val="both"/>
        <w:rPr>
          <w:sz w:val="28"/>
          <w:szCs w:val="28"/>
        </w:rPr>
      </w:pPr>
      <w:r>
        <w:rPr>
          <w:sz w:val="28"/>
          <w:szCs w:val="28"/>
          <w:lang w:val="uk-UA"/>
        </w:rPr>
        <w:t xml:space="preserve"> </w:t>
      </w:r>
      <w:r w:rsidR="00952D0D" w:rsidRPr="005842FA">
        <w:rPr>
          <w:sz w:val="28"/>
          <w:szCs w:val="28"/>
        </w:rPr>
        <w:t xml:space="preserve">Гумбольдт В. фон. Избранные труды по языкознанию / В. фон Гумбольдт / Пер. с нем. </w:t>
      </w:r>
      <w:r w:rsidR="009C598D">
        <w:rPr>
          <w:sz w:val="28"/>
          <w:szCs w:val="28"/>
        </w:rPr>
        <w:t>–</w:t>
      </w:r>
      <w:r w:rsidR="00952D0D" w:rsidRPr="005842FA">
        <w:rPr>
          <w:sz w:val="28"/>
          <w:szCs w:val="28"/>
        </w:rPr>
        <w:t xml:space="preserve"> М.: Прогресс, 1984. </w:t>
      </w:r>
      <w:r w:rsidR="009C598D">
        <w:rPr>
          <w:sz w:val="28"/>
          <w:szCs w:val="28"/>
        </w:rPr>
        <w:t>–</w:t>
      </w:r>
      <w:r w:rsidR="00952D0D" w:rsidRPr="005842FA">
        <w:rPr>
          <w:sz w:val="28"/>
          <w:szCs w:val="28"/>
        </w:rPr>
        <w:t xml:space="preserve"> 397 с.</w:t>
      </w:r>
    </w:p>
    <w:p w:rsidR="00F36795" w:rsidRDefault="003B5FE4" w:rsidP="003B5FE4">
      <w:pPr>
        <w:pStyle w:val="ae"/>
        <w:numPr>
          <w:ilvl w:val="0"/>
          <w:numId w:val="9"/>
        </w:numPr>
        <w:spacing w:line="360" w:lineRule="auto"/>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 xml:space="preserve"> </w:t>
      </w:r>
      <w:r w:rsidR="00F36795" w:rsidRPr="00F36795">
        <w:rPr>
          <w:rFonts w:ascii="Times New Roman" w:eastAsia="Times New Roman" w:hAnsi="Times New Roman"/>
          <w:sz w:val="28"/>
          <w:szCs w:val="28"/>
          <w:lang w:eastAsia="ru-RU"/>
        </w:rPr>
        <w:t>Гурьева С.А. Психологический анализ логико-смысловой организации речевого высказывания: Автореф. дис. … канд. психол. наук: 19.00.01. – М., 1984. – 17 c.</w:t>
      </w:r>
    </w:p>
    <w:p w:rsidR="00D948BE" w:rsidRPr="003B5FE4" w:rsidRDefault="00D948BE" w:rsidP="007D2D6D">
      <w:pPr>
        <w:pStyle w:val="ae"/>
        <w:numPr>
          <w:ilvl w:val="0"/>
          <w:numId w:val="9"/>
        </w:numPr>
        <w:spacing w:line="360" w:lineRule="auto"/>
        <w:jc w:val="both"/>
        <w:rPr>
          <w:rFonts w:ascii="Times New Roman" w:eastAsia="Times New Roman" w:hAnsi="Times New Roman"/>
          <w:sz w:val="28"/>
          <w:szCs w:val="28"/>
          <w:lang w:eastAsia="ru-RU"/>
        </w:rPr>
      </w:pPr>
      <w:r>
        <w:rPr>
          <w:rFonts w:ascii="Times New Roman" w:hAnsi="Times New Roman"/>
          <w:color w:val="000000"/>
          <w:sz w:val="28"/>
          <w:szCs w:val="28"/>
          <w:lang w:val="uk-UA"/>
        </w:rPr>
        <w:t xml:space="preserve"> </w:t>
      </w:r>
      <w:r w:rsidRPr="00D948BE">
        <w:rPr>
          <w:rFonts w:ascii="Times New Roman" w:hAnsi="Times New Roman"/>
          <w:color w:val="000000"/>
          <w:sz w:val="28"/>
          <w:szCs w:val="28"/>
        </w:rPr>
        <w:t xml:space="preserve">Демьянков В.З. Интерпретация как инструмент и как объект лингвистики / В.З. Демьянков // Вопр. филологии. </w:t>
      </w:r>
      <w:r w:rsidR="003B5FE4" w:rsidRPr="00F36795">
        <w:rPr>
          <w:rFonts w:ascii="Times New Roman" w:eastAsia="Times New Roman" w:hAnsi="Times New Roman"/>
          <w:sz w:val="28"/>
          <w:szCs w:val="28"/>
          <w:lang w:eastAsia="ru-RU"/>
        </w:rPr>
        <w:t xml:space="preserve">– </w:t>
      </w:r>
      <w:r w:rsidRPr="00D948BE">
        <w:rPr>
          <w:rFonts w:ascii="Times New Roman" w:hAnsi="Times New Roman"/>
          <w:color w:val="000000"/>
          <w:sz w:val="28"/>
          <w:szCs w:val="28"/>
        </w:rPr>
        <w:t xml:space="preserve">1999. </w:t>
      </w:r>
      <w:r w:rsidR="003B5FE4" w:rsidRPr="00F36795">
        <w:rPr>
          <w:rFonts w:ascii="Times New Roman" w:eastAsia="Times New Roman" w:hAnsi="Times New Roman"/>
          <w:sz w:val="28"/>
          <w:szCs w:val="28"/>
          <w:lang w:eastAsia="ru-RU"/>
        </w:rPr>
        <w:t xml:space="preserve">– </w:t>
      </w:r>
      <w:r w:rsidRPr="00D948BE">
        <w:rPr>
          <w:rFonts w:ascii="Times New Roman" w:hAnsi="Times New Roman"/>
          <w:color w:val="000000"/>
          <w:sz w:val="28"/>
          <w:szCs w:val="28"/>
        </w:rPr>
        <w:t xml:space="preserve">№ 2. </w:t>
      </w:r>
      <w:r w:rsidR="003B5FE4" w:rsidRPr="00F36795">
        <w:rPr>
          <w:rFonts w:ascii="Times New Roman" w:eastAsia="Times New Roman" w:hAnsi="Times New Roman"/>
          <w:sz w:val="28"/>
          <w:szCs w:val="28"/>
          <w:lang w:eastAsia="ru-RU"/>
        </w:rPr>
        <w:t xml:space="preserve">– </w:t>
      </w:r>
      <w:r w:rsidRPr="00D948BE">
        <w:rPr>
          <w:rFonts w:ascii="Times New Roman" w:hAnsi="Times New Roman"/>
          <w:color w:val="000000"/>
          <w:sz w:val="28"/>
          <w:szCs w:val="28"/>
        </w:rPr>
        <w:t>С. 5</w:t>
      </w:r>
      <w:r w:rsidR="003B5FE4" w:rsidRPr="00F36795">
        <w:rPr>
          <w:rFonts w:ascii="Times New Roman" w:eastAsia="Times New Roman" w:hAnsi="Times New Roman"/>
          <w:sz w:val="28"/>
          <w:szCs w:val="28"/>
          <w:lang w:eastAsia="ru-RU"/>
        </w:rPr>
        <w:t xml:space="preserve">– </w:t>
      </w:r>
      <w:r w:rsidRPr="00D948BE">
        <w:rPr>
          <w:rFonts w:ascii="Times New Roman" w:hAnsi="Times New Roman"/>
          <w:color w:val="000000"/>
          <w:sz w:val="28"/>
          <w:szCs w:val="28"/>
        </w:rPr>
        <w:t>1</w:t>
      </w:r>
      <w:r w:rsidR="003B5FE4">
        <w:rPr>
          <w:rFonts w:ascii="Times New Roman" w:hAnsi="Times New Roman"/>
          <w:color w:val="000000"/>
          <w:sz w:val="28"/>
          <w:szCs w:val="28"/>
          <w:lang w:val="uk-UA"/>
        </w:rPr>
        <w:t>3.</w:t>
      </w:r>
    </w:p>
    <w:p w:rsidR="003B5FE4" w:rsidRPr="003B5FE4" w:rsidRDefault="003B5FE4" w:rsidP="003B5FE4">
      <w:pPr>
        <w:pStyle w:val="ae"/>
        <w:numPr>
          <w:ilvl w:val="0"/>
          <w:numId w:val="9"/>
        </w:numPr>
        <w:spacing w:line="360" w:lineRule="auto"/>
        <w:rPr>
          <w:rFonts w:ascii="Times New Roman" w:eastAsia="Times New Roman" w:hAnsi="Times New Roman"/>
          <w:sz w:val="28"/>
          <w:szCs w:val="28"/>
          <w:lang w:eastAsia="ru-RU"/>
        </w:rPr>
      </w:pPr>
      <w:r>
        <w:rPr>
          <w:rFonts w:ascii="Times New Roman" w:hAnsi="Times New Roman"/>
          <w:color w:val="000000"/>
          <w:sz w:val="28"/>
          <w:szCs w:val="28"/>
          <w:lang w:val="uk-UA"/>
        </w:rPr>
        <w:t xml:space="preserve"> </w:t>
      </w:r>
      <w:r w:rsidRPr="003B5FE4">
        <w:rPr>
          <w:rFonts w:ascii="Times New Roman" w:hAnsi="Times New Roman"/>
          <w:color w:val="000000"/>
          <w:sz w:val="28"/>
          <w:szCs w:val="28"/>
        </w:rPr>
        <w:t xml:space="preserve">Дорофеева Н.В. Удивление как эмоциональный концепт (на материале русского и английского языков): Автореф. дис. ...канд. филол. наук: 10.02.20 / ВГПУ. </w:t>
      </w:r>
      <w:r w:rsidRPr="00F36795">
        <w:rPr>
          <w:rFonts w:ascii="Times New Roman" w:eastAsia="Times New Roman" w:hAnsi="Times New Roman"/>
          <w:sz w:val="28"/>
          <w:szCs w:val="28"/>
          <w:lang w:eastAsia="ru-RU"/>
        </w:rPr>
        <w:t xml:space="preserve">– </w:t>
      </w:r>
      <w:r w:rsidRPr="003B5FE4">
        <w:rPr>
          <w:rFonts w:ascii="Times New Roman" w:hAnsi="Times New Roman"/>
          <w:color w:val="000000"/>
          <w:sz w:val="28"/>
          <w:szCs w:val="28"/>
        </w:rPr>
        <w:t xml:space="preserve">Волгоград, 2002. </w:t>
      </w:r>
      <w:r w:rsidRPr="00F36795">
        <w:rPr>
          <w:rFonts w:ascii="Times New Roman" w:eastAsia="Times New Roman" w:hAnsi="Times New Roman"/>
          <w:sz w:val="28"/>
          <w:szCs w:val="28"/>
          <w:lang w:eastAsia="ru-RU"/>
        </w:rPr>
        <w:t xml:space="preserve">– </w:t>
      </w:r>
      <w:r w:rsidRPr="003B5FE4">
        <w:rPr>
          <w:rFonts w:ascii="Times New Roman" w:hAnsi="Times New Roman"/>
          <w:color w:val="000000"/>
          <w:sz w:val="28"/>
          <w:szCs w:val="28"/>
        </w:rPr>
        <w:t xml:space="preserve">19 </w:t>
      </w:r>
      <w:r>
        <w:rPr>
          <w:rFonts w:ascii="Times New Roman" w:hAnsi="Times New Roman"/>
          <w:color w:val="000000"/>
          <w:sz w:val="28"/>
          <w:szCs w:val="28"/>
          <w:lang w:val="uk-UA"/>
        </w:rPr>
        <w:t>С</w:t>
      </w:r>
      <w:r w:rsidRPr="003B5FE4">
        <w:rPr>
          <w:rFonts w:ascii="Times New Roman" w:hAnsi="Times New Roman"/>
          <w:color w:val="000000"/>
          <w:sz w:val="28"/>
          <w:szCs w:val="28"/>
        </w:rPr>
        <w:t>.</w:t>
      </w:r>
    </w:p>
    <w:p w:rsidR="003B5FE4" w:rsidRPr="003B5FE4" w:rsidRDefault="003B5FE4" w:rsidP="00850E51">
      <w:pPr>
        <w:pStyle w:val="ae"/>
        <w:numPr>
          <w:ilvl w:val="0"/>
          <w:numId w:val="9"/>
        </w:numPr>
        <w:tabs>
          <w:tab w:val="left" w:pos="453"/>
        </w:tabs>
        <w:spacing w:after="0" w:line="360" w:lineRule="auto"/>
        <w:ind w:right="20"/>
        <w:jc w:val="both"/>
        <w:rPr>
          <w:sz w:val="28"/>
          <w:szCs w:val="28"/>
        </w:rPr>
      </w:pPr>
      <w:r>
        <w:rPr>
          <w:rFonts w:ascii="Times New Roman" w:hAnsi="Times New Roman"/>
          <w:color w:val="000000"/>
          <w:sz w:val="28"/>
          <w:szCs w:val="28"/>
          <w:lang w:val="uk-UA"/>
        </w:rPr>
        <w:t xml:space="preserve"> </w:t>
      </w:r>
      <w:r w:rsidRPr="003B5FE4">
        <w:rPr>
          <w:rFonts w:ascii="Times New Roman" w:hAnsi="Times New Roman"/>
          <w:color w:val="000000"/>
          <w:sz w:val="28"/>
          <w:szCs w:val="28"/>
        </w:rPr>
        <w:t xml:space="preserve">Жинкин H.H. Речь как проводник информации / H.H. Жинкин. </w:t>
      </w:r>
      <w:r w:rsidRPr="003B5FE4">
        <w:rPr>
          <w:rFonts w:ascii="Times New Roman" w:eastAsia="Times New Roman" w:hAnsi="Times New Roman"/>
          <w:sz w:val="28"/>
          <w:szCs w:val="28"/>
          <w:lang w:eastAsia="ru-RU"/>
        </w:rPr>
        <w:t xml:space="preserve">– </w:t>
      </w:r>
      <w:r w:rsidRPr="003B5FE4">
        <w:rPr>
          <w:rFonts w:ascii="Times New Roman" w:hAnsi="Times New Roman"/>
          <w:color w:val="000000"/>
          <w:sz w:val="28"/>
          <w:szCs w:val="28"/>
        </w:rPr>
        <w:t>М.: Наука, 1982</w:t>
      </w:r>
      <w:r w:rsidRPr="003B5FE4">
        <w:rPr>
          <w:rFonts w:ascii="Times New Roman" w:hAnsi="Times New Roman"/>
          <w:color w:val="000000"/>
          <w:sz w:val="28"/>
          <w:szCs w:val="28"/>
          <w:lang w:val="uk-UA"/>
        </w:rPr>
        <w:t xml:space="preserve">. </w:t>
      </w:r>
      <w:r w:rsidRPr="003B5FE4">
        <w:rPr>
          <w:rFonts w:ascii="Times New Roman" w:eastAsia="Times New Roman" w:hAnsi="Times New Roman"/>
          <w:sz w:val="28"/>
          <w:szCs w:val="28"/>
          <w:lang w:eastAsia="ru-RU"/>
        </w:rPr>
        <w:t xml:space="preserve">– </w:t>
      </w:r>
      <w:r w:rsidRPr="003B5FE4">
        <w:rPr>
          <w:rFonts w:ascii="Times New Roman" w:hAnsi="Times New Roman"/>
          <w:color w:val="000000"/>
          <w:sz w:val="28"/>
          <w:szCs w:val="28"/>
        </w:rPr>
        <w:t>160 С.</w:t>
      </w:r>
    </w:p>
    <w:p w:rsidR="00952D0D" w:rsidRDefault="003B5FE4" w:rsidP="00850E51">
      <w:pPr>
        <w:pStyle w:val="ae"/>
        <w:numPr>
          <w:ilvl w:val="0"/>
          <w:numId w:val="9"/>
        </w:numPr>
        <w:tabs>
          <w:tab w:val="left" w:pos="453"/>
        </w:tabs>
        <w:spacing w:after="0" w:line="360" w:lineRule="auto"/>
        <w:ind w:right="20"/>
        <w:jc w:val="both"/>
        <w:rPr>
          <w:rFonts w:ascii="Times New Roman" w:hAnsi="Times New Roman"/>
          <w:sz w:val="28"/>
          <w:szCs w:val="28"/>
        </w:rPr>
      </w:pPr>
      <w:r w:rsidRPr="003B5FE4">
        <w:rPr>
          <w:sz w:val="28"/>
          <w:szCs w:val="28"/>
          <w:lang w:val="uk-UA"/>
        </w:rPr>
        <w:t xml:space="preserve"> </w:t>
      </w:r>
      <w:r w:rsidR="00952D0D" w:rsidRPr="003B5FE4">
        <w:rPr>
          <w:rFonts w:ascii="Times New Roman" w:hAnsi="Times New Roman"/>
          <w:sz w:val="28"/>
          <w:szCs w:val="28"/>
        </w:rPr>
        <w:t xml:space="preserve">Залевская A.A. Введение в психолингвистику: Учебник для вузов / A.A. Залевская. </w:t>
      </w:r>
      <w:r w:rsidR="009C598D" w:rsidRPr="003B5FE4">
        <w:rPr>
          <w:rFonts w:ascii="Times New Roman" w:hAnsi="Times New Roman"/>
          <w:sz w:val="28"/>
          <w:szCs w:val="28"/>
        </w:rPr>
        <w:t>–</w:t>
      </w:r>
      <w:r w:rsidR="00952D0D" w:rsidRPr="003B5FE4">
        <w:rPr>
          <w:rFonts w:ascii="Times New Roman" w:hAnsi="Times New Roman"/>
          <w:sz w:val="28"/>
          <w:szCs w:val="28"/>
        </w:rPr>
        <w:t xml:space="preserve"> М.: Рос. Гуманитарный ун-т, 2000. </w:t>
      </w:r>
      <w:r w:rsidR="009C598D" w:rsidRPr="003B5FE4">
        <w:rPr>
          <w:rFonts w:ascii="Times New Roman" w:hAnsi="Times New Roman"/>
          <w:sz w:val="28"/>
          <w:szCs w:val="28"/>
        </w:rPr>
        <w:t>–</w:t>
      </w:r>
      <w:r w:rsidR="00952D0D" w:rsidRPr="003B5FE4">
        <w:rPr>
          <w:rFonts w:ascii="Times New Roman" w:hAnsi="Times New Roman"/>
          <w:sz w:val="28"/>
          <w:szCs w:val="28"/>
        </w:rPr>
        <w:t xml:space="preserve"> 382 с.</w:t>
      </w:r>
    </w:p>
    <w:p w:rsidR="00D313EE" w:rsidRDefault="00D313EE" w:rsidP="002B0651">
      <w:pPr>
        <w:pStyle w:val="ae"/>
        <w:numPr>
          <w:ilvl w:val="0"/>
          <w:numId w:val="9"/>
        </w:numPr>
        <w:tabs>
          <w:tab w:val="left" w:pos="453"/>
        </w:tabs>
        <w:spacing w:after="0" w:line="360" w:lineRule="auto"/>
        <w:ind w:right="20"/>
        <w:jc w:val="both"/>
        <w:rPr>
          <w:rFonts w:ascii="Times New Roman" w:hAnsi="Times New Roman"/>
          <w:sz w:val="28"/>
          <w:szCs w:val="28"/>
        </w:rPr>
      </w:pPr>
      <w:r>
        <w:rPr>
          <w:rFonts w:ascii="Times New Roman" w:hAnsi="Times New Roman"/>
          <w:sz w:val="28"/>
          <w:szCs w:val="28"/>
          <w:lang w:val="uk-UA"/>
        </w:rPr>
        <w:t xml:space="preserve"> Изместьева Я. В. Уточняющие вопро</w:t>
      </w:r>
      <w:r>
        <w:rPr>
          <w:rFonts w:ascii="Times New Roman" w:hAnsi="Times New Roman"/>
          <w:sz w:val="28"/>
          <w:szCs w:val="28"/>
        </w:rPr>
        <w:t xml:space="preserve">сы, вызванные языковой ситуацией в английском диалогическом дискурсе </w:t>
      </w:r>
      <w:r w:rsidRPr="003B5FE4">
        <w:rPr>
          <w:rFonts w:ascii="Times New Roman" w:hAnsi="Times New Roman"/>
          <w:color w:val="000000"/>
          <w:sz w:val="28"/>
          <w:szCs w:val="28"/>
        </w:rPr>
        <w:t>/</w:t>
      </w:r>
      <w:r>
        <w:rPr>
          <w:rFonts w:ascii="Times New Roman" w:hAnsi="Times New Roman"/>
          <w:color w:val="000000"/>
          <w:sz w:val="28"/>
          <w:szCs w:val="28"/>
        </w:rPr>
        <w:t xml:space="preserve"> Я. В. Изместьева </w:t>
      </w:r>
      <w:r w:rsidRPr="003B5FE4">
        <w:rPr>
          <w:rFonts w:ascii="Times New Roman" w:hAnsi="Times New Roman"/>
          <w:color w:val="000000"/>
          <w:sz w:val="28"/>
          <w:szCs w:val="28"/>
        </w:rPr>
        <w:t>//</w:t>
      </w:r>
      <w:r w:rsidR="002B0651">
        <w:rPr>
          <w:rFonts w:ascii="Times New Roman" w:hAnsi="Times New Roman"/>
          <w:color w:val="000000"/>
          <w:sz w:val="28"/>
          <w:szCs w:val="28"/>
        </w:rPr>
        <w:t xml:space="preserve"> Лингвистика, 2013. </w:t>
      </w:r>
      <w:r w:rsidR="002B0651" w:rsidRPr="003B5FE4">
        <w:rPr>
          <w:rFonts w:ascii="Times New Roman" w:hAnsi="Times New Roman"/>
          <w:sz w:val="28"/>
          <w:szCs w:val="28"/>
        </w:rPr>
        <w:t>–</w:t>
      </w:r>
      <w:r w:rsidR="002B0651">
        <w:rPr>
          <w:rFonts w:ascii="Times New Roman" w:hAnsi="Times New Roman"/>
          <w:sz w:val="28"/>
          <w:szCs w:val="28"/>
        </w:rPr>
        <w:t xml:space="preserve"> С. 53-57.</w:t>
      </w:r>
    </w:p>
    <w:p w:rsidR="003B5FE4" w:rsidRPr="003B5FE4" w:rsidRDefault="003B5FE4" w:rsidP="00850E51">
      <w:pPr>
        <w:pStyle w:val="ae"/>
        <w:numPr>
          <w:ilvl w:val="0"/>
          <w:numId w:val="9"/>
        </w:numPr>
        <w:tabs>
          <w:tab w:val="left" w:pos="453"/>
        </w:tabs>
        <w:spacing w:after="0" w:line="360" w:lineRule="auto"/>
        <w:ind w:right="20"/>
        <w:jc w:val="both"/>
        <w:rPr>
          <w:rFonts w:ascii="Times New Roman" w:hAnsi="Times New Roman"/>
          <w:sz w:val="28"/>
          <w:szCs w:val="28"/>
        </w:rPr>
      </w:pPr>
      <w:r w:rsidRPr="003B5FE4">
        <w:rPr>
          <w:rFonts w:ascii="Times New Roman" w:hAnsi="Times New Roman"/>
          <w:color w:val="000000"/>
          <w:sz w:val="28"/>
          <w:szCs w:val="28"/>
        </w:rPr>
        <w:t xml:space="preserve">Карасик В.И. О типах дискурса / В.И. Карасик // Языковая личность: институциональный и персональный дискурс: Сб. науч. тр. — Волгоград: Перемена, 2000. </w:t>
      </w:r>
      <w:r w:rsidRPr="003B5FE4">
        <w:rPr>
          <w:rFonts w:ascii="Times New Roman" w:hAnsi="Times New Roman"/>
          <w:sz w:val="28"/>
          <w:szCs w:val="28"/>
        </w:rPr>
        <w:t>–</w:t>
      </w:r>
      <w:r>
        <w:rPr>
          <w:rFonts w:ascii="Times New Roman" w:hAnsi="Times New Roman"/>
          <w:sz w:val="28"/>
          <w:szCs w:val="28"/>
          <w:lang w:val="uk-UA"/>
        </w:rPr>
        <w:t xml:space="preserve"> </w:t>
      </w:r>
      <w:r w:rsidRPr="003B5FE4">
        <w:rPr>
          <w:rFonts w:ascii="Times New Roman" w:hAnsi="Times New Roman"/>
          <w:color w:val="000000"/>
          <w:sz w:val="28"/>
          <w:szCs w:val="28"/>
        </w:rPr>
        <w:t>С. 5-20.</w:t>
      </w:r>
    </w:p>
    <w:p w:rsidR="00952D0D" w:rsidRPr="005842FA" w:rsidRDefault="00EC167E" w:rsidP="003B5FE4">
      <w:pPr>
        <w:pStyle w:val="a4"/>
        <w:numPr>
          <w:ilvl w:val="0"/>
          <w:numId w:val="9"/>
        </w:numPr>
        <w:shd w:val="clear" w:color="auto" w:fill="auto"/>
        <w:tabs>
          <w:tab w:val="left" w:pos="316"/>
          <w:tab w:val="left" w:pos="457"/>
        </w:tabs>
        <w:spacing w:before="0" w:after="0" w:line="360" w:lineRule="auto"/>
        <w:ind w:right="60"/>
        <w:jc w:val="both"/>
        <w:rPr>
          <w:sz w:val="28"/>
          <w:szCs w:val="28"/>
        </w:rPr>
      </w:pPr>
      <w:r w:rsidRPr="00EC167E">
        <w:rPr>
          <w:sz w:val="28"/>
          <w:szCs w:val="28"/>
          <w:lang w:eastAsia="uk-UA"/>
        </w:rPr>
        <w:t xml:space="preserve"> </w:t>
      </w:r>
      <w:r w:rsidR="00952D0D" w:rsidRPr="005842FA">
        <w:rPr>
          <w:sz w:val="28"/>
          <w:szCs w:val="28"/>
          <w:lang w:val="uk-UA" w:eastAsia="uk-UA"/>
        </w:rPr>
        <w:t xml:space="preserve">Карасик </w:t>
      </w:r>
      <w:r w:rsidR="00952D0D" w:rsidRPr="005842FA">
        <w:rPr>
          <w:sz w:val="28"/>
          <w:szCs w:val="28"/>
        </w:rPr>
        <w:t xml:space="preserve">В.И. Типы абсурда / В.И. </w:t>
      </w:r>
      <w:r w:rsidR="00952D0D" w:rsidRPr="005842FA">
        <w:rPr>
          <w:sz w:val="28"/>
          <w:szCs w:val="28"/>
          <w:lang w:val="uk-UA" w:eastAsia="uk-UA"/>
        </w:rPr>
        <w:t xml:space="preserve">Карасик </w:t>
      </w:r>
      <w:r w:rsidR="00952D0D" w:rsidRPr="005842FA">
        <w:rPr>
          <w:sz w:val="28"/>
          <w:szCs w:val="28"/>
        </w:rPr>
        <w:t xml:space="preserve">// Аксиологическая лингвистика: игровое и комическое в общении: Сб. науч. тр. / Отв. ред. В.И. </w:t>
      </w:r>
      <w:r w:rsidR="00952D0D" w:rsidRPr="005842FA">
        <w:rPr>
          <w:sz w:val="28"/>
          <w:szCs w:val="28"/>
          <w:lang w:val="uk-UA" w:eastAsia="uk-UA"/>
        </w:rPr>
        <w:t>Кара</w:t>
      </w:r>
      <w:r w:rsidR="00952D0D" w:rsidRPr="005842FA">
        <w:rPr>
          <w:sz w:val="28"/>
          <w:szCs w:val="28"/>
          <w:lang w:val="uk-UA" w:eastAsia="uk-UA"/>
        </w:rPr>
        <w:softHyphen/>
        <w:t xml:space="preserve">сик, </w:t>
      </w:r>
      <w:r w:rsidR="00952D0D" w:rsidRPr="005842FA">
        <w:rPr>
          <w:sz w:val="28"/>
          <w:szCs w:val="28"/>
        </w:rPr>
        <w:t xml:space="preserve">Г.Г. Слышкин. </w:t>
      </w:r>
      <w:r w:rsidR="009C598D">
        <w:rPr>
          <w:sz w:val="28"/>
          <w:szCs w:val="28"/>
        </w:rPr>
        <w:t>–</w:t>
      </w:r>
      <w:r w:rsidR="009C598D" w:rsidRPr="00DF4D39">
        <w:rPr>
          <w:sz w:val="28"/>
          <w:szCs w:val="28"/>
        </w:rPr>
        <w:t xml:space="preserve"> </w:t>
      </w:r>
      <w:r w:rsidR="00952D0D" w:rsidRPr="005842FA">
        <w:rPr>
          <w:sz w:val="28"/>
          <w:szCs w:val="28"/>
        </w:rPr>
        <w:t xml:space="preserve">Волгоград: Перемена, 2003. </w:t>
      </w:r>
      <w:r w:rsidR="009C598D">
        <w:rPr>
          <w:sz w:val="28"/>
          <w:szCs w:val="28"/>
        </w:rPr>
        <w:t>–</w:t>
      </w:r>
      <w:r w:rsidR="00952D0D" w:rsidRPr="005842FA">
        <w:rPr>
          <w:sz w:val="28"/>
          <w:szCs w:val="28"/>
        </w:rPr>
        <w:t xml:space="preserve"> С. 112</w:t>
      </w:r>
      <w:r w:rsidR="009C598D" w:rsidRPr="00DF4D39">
        <w:rPr>
          <w:sz w:val="28"/>
          <w:szCs w:val="28"/>
        </w:rPr>
        <w:t xml:space="preserve"> </w:t>
      </w:r>
      <w:r w:rsidR="009C598D">
        <w:rPr>
          <w:sz w:val="28"/>
          <w:szCs w:val="28"/>
        </w:rPr>
        <w:t>–</w:t>
      </w:r>
      <w:r w:rsidR="009C598D" w:rsidRPr="00DF4D39">
        <w:rPr>
          <w:sz w:val="28"/>
          <w:szCs w:val="28"/>
        </w:rPr>
        <w:t xml:space="preserve"> </w:t>
      </w:r>
      <w:r w:rsidR="00952D0D" w:rsidRPr="005842FA">
        <w:rPr>
          <w:sz w:val="28"/>
          <w:szCs w:val="28"/>
        </w:rPr>
        <w:t xml:space="preserve">126. </w:t>
      </w:r>
    </w:p>
    <w:p w:rsidR="00952D0D" w:rsidRPr="005842FA" w:rsidRDefault="003B5FE4" w:rsidP="003B5FE4">
      <w:pPr>
        <w:pStyle w:val="a4"/>
        <w:numPr>
          <w:ilvl w:val="0"/>
          <w:numId w:val="9"/>
        </w:numPr>
        <w:shd w:val="clear" w:color="auto" w:fill="auto"/>
        <w:tabs>
          <w:tab w:val="left" w:pos="457"/>
        </w:tabs>
        <w:spacing w:before="0" w:after="0" w:line="360" w:lineRule="auto"/>
        <w:ind w:right="40"/>
        <w:jc w:val="both"/>
        <w:rPr>
          <w:sz w:val="28"/>
          <w:szCs w:val="28"/>
        </w:rPr>
      </w:pPr>
      <w:r>
        <w:rPr>
          <w:sz w:val="28"/>
          <w:szCs w:val="28"/>
          <w:lang w:val="uk-UA"/>
        </w:rPr>
        <w:t xml:space="preserve"> </w:t>
      </w:r>
      <w:r w:rsidR="00952D0D" w:rsidRPr="005842FA">
        <w:rPr>
          <w:sz w:val="28"/>
          <w:szCs w:val="28"/>
        </w:rPr>
        <w:t xml:space="preserve">Клюев Е.В. Речевая коммуникация: Учеб. пособие для университетов и институтов / Е.В. Клюев. </w:t>
      </w:r>
      <w:r w:rsidR="009C598D">
        <w:rPr>
          <w:sz w:val="28"/>
          <w:szCs w:val="28"/>
        </w:rPr>
        <w:t>–</w:t>
      </w:r>
      <w:r w:rsidR="00952D0D" w:rsidRPr="005842FA">
        <w:rPr>
          <w:sz w:val="28"/>
          <w:szCs w:val="28"/>
        </w:rPr>
        <w:t xml:space="preserve"> М.: Рипол классик, 2002. </w:t>
      </w:r>
      <w:r w:rsidR="009C598D">
        <w:rPr>
          <w:sz w:val="28"/>
          <w:szCs w:val="28"/>
        </w:rPr>
        <w:t>–</w:t>
      </w:r>
      <w:r w:rsidR="00952D0D" w:rsidRPr="005842FA">
        <w:rPr>
          <w:sz w:val="28"/>
          <w:szCs w:val="28"/>
        </w:rPr>
        <w:t xml:space="preserve"> 320 с.</w:t>
      </w:r>
    </w:p>
    <w:p w:rsidR="002F30C2" w:rsidRDefault="00EC167E" w:rsidP="003B5FE4">
      <w:pPr>
        <w:pStyle w:val="a4"/>
        <w:numPr>
          <w:ilvl w:val="0"/>
          <w:numId w:val="9"/>
        </w:numPr>
        <w:shd w:val="clear" w:color="auto" w:fill="auto"/>
        <w:tabs>
          <w:tab w:val="left" w:pos="555"/>
        </w:tabs>
        <w:spacing w:before="0" w:after="0" w:line="360" w:lineRule="auto"/>
        <w:ind w:left="714" w:hanging="357"/>
        <w:jc w:val="both"/>
        <w:rPr>
          <w:sz w:val="28"/>
          <w:szCs w:val="28"/>
        </w:rPr>
      </w:pPr>
      <w:r w:rsidRPr="00EC167E">
        <w:rPr>
          <w:sz w:val="28"/>
          <w:szCs w:val="28"/>
        </w:rPr>
        <w:t xml:space="preserve"> </w:t>
      </w:r>
      <w:r w:rsidR="002F30C2" w:rsidRPr="005842FA">
        <w:rPr>
          <w:sz w:val="28"/>
          <w:szCs w:val="28"/>
        </w:rPr>
        <w:t xml:space="preserve">Конецкая В.П. Социология коммуникации. Учебник. </w:t>
      </w:r>
      <w:r w:rsidR="002F30C2">
        <w:rPr>
          <w:sz w:val="28"/>
          <w:szCs w:val="28"/>
        </w:rPr>
        <w:t>–</w:t>
      </w:r>
      <w:r w:rsidR="002F30C2" w:rsidRPr="005842FA">
        <w:rPr>
          <w:sz w:val="28"/>
          <w:szCs w:val="28"/>
        </w:rPr>
        <w:t xml:space="preserve"> М.: Междунар. Унив-т бизнеса и управления "Братья Карич", 1997. </w:t>
      </w:r>
      <w:r w:rsidR="002F30C2">
        <w:rPr>
          <w:sz w:val="28"/>
          <w:szCs w:val="28"/>
        </w:rPr>
        <w:t>–</w:t>
      </w:r>
      <w:r w:rsidR="002F30C2" w:rsidRPr="005842FA">
        <w:rPr>
          <w:sz w:val="28"/>
          <w:szCs w:val="28"/>
        </w:rPr>
        <w:t xml:space="preserve"> 302 с.</w:t>
      </w:r>
    </w:p>
    <w:p w:rsidR="00D948BE" w:rsidRPr="005842FA" w:rsidRDefault="00D948BE" w:rsidP="003B5FE4">
      <w:pPr>
        <w:pStyle w:val="a4"/>
        <w:numPr>
          <w:ilvl w:val="0"/>
          <w:numId w:val="9"/>
        </w:numPr>
        <w:shd w:val="clear" w:color="auto" w:fill="auto"/>
        <w:tabs>
          <w:tab w:val="left" w:pos="555"/>
        </w:tabs>
        <w:spacing w:before="0" w:after="0" w:line="360" w:lineRule="auto"/>
        <w:ind w:left="714" w:hanging="357"/>
        <w:jc w:val="both"/>
        <w:rPr>
          <w:sz w:val="28"/>
          <w:szCs w:val="28"/>
        </w:rPr>
      </w:pPr>
      <w:r>
        <w:rPr>
          <w:color w:val="000000"/>
          <w:lang w:val="uk-UA"/>
        </w:rPr>
        <w:t xml:space="preserve"> </w:t>
      </w:r>
      <w:r>
        <w:rPr>
          <w:color w:val="000000"/>
        </w:rPr>
        <w:t xml:space="preserve">Кравченко A.B. Вопросы теории указательности: Эгоцентричность. Дейктичность, Индексальность / A.B. Кравченко. </w:t>
      </w:r>
      <w:r>
        <w:rPr>
          <w:sz w:val="28"/>
          <w:szCs w:val="28"/>
        </w:rPr>
        <w:t>–</w:t>
      </w:r>
      <w:r w:rsidRPr="005842FA">
        <w:rPr>
          <w:sz w:val="28"/>
          <w:szCs w:val="28"/>
        </w:rPr>
        <w:t xml:space="preserve"> </w:t>
      </w:r>
      <w:r>
        <w:rPr>
          <w:sz w:val="28"/>
          <w:szCs w:val="28"/>
          <w:lang w:val="uk-UA"/>
        </w:rPr>
        <w:t>М.:</w:t>
      </w:r>
      <w:r>
        <w:rPr>
          <w:color w:val="000000"/>
        </w:rPr>
        <w:t xml:space="preserve"> ИГУ, 1992.</w:t>
      </w:r>
      <w:r>
        <w:rPr>
          <w:color w:val="000000"/>
          <w:lang w:val="uk-UA"/>
        </w:rPr>
        <w:t xml:space="preserve"> </w:t>
      </w:r>
      <w:r>
        <w:rPr>
          <w:sz w:val="28"/>
          <w:szCs w:val="28"/>
        </w:rPr>
        <w:t>–</w:t>
      </w:r>
      <w:r w:rsidRPr="005842FA">
        <w:rPr>
          <w:sz w:val="28"/>
          <w:szCs w:val="28"/>
        </w:rPr>
        <w:t xml:space="preserve"> </w:t>
      </w:r>
      <w:r>
        <w:rPr>
          <w:color w:val="000000"/>
        </w:rPr>
        <w:t>212 с.</w:t>
      </w:r>
    </w:p>
    <w:p w:rsidR="00F36795" w:rsidRPr="00F36795" w:rsidRDefault="003B5FE4" w:rsidP="003B5FE4">
      <w:pPr>
        <w:pStyle w:val="ae"/>
        <w:numPr>
          <w:ilvl w:val="0"/>
          <w:numId w:val="9"/>
        </w:numPr>
        <w:spacing w:line="360" w:lineRule="auto"/>
        <w:ind w:left="714" w:hanging="35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 xml:space="preserve"> </w:t>
      </w:r>
      <w:r w:rsidR="00F36795" w:rsidRPr="00F36795">
        <w:rPr>
          <w:rFonts w:ascii="Times New Roman" w:eastAsia="Times New Roman" w:hAnsi="Times New Roman"/>
          <w:sz w:val="28"/>
          <w:szCs w:val="28"/>
          <w:lang w:eastAsia="ru-RU"/>
        </w:rPr>
        <w:t xml:space="preserve">Красных В.В. Основы психолингвистики и теории коммуникации: Курс лекций – М.: ИТДГК «Гнозис», 2001. – 270 с. </w:t>
      </w:r>
    </w:p>
    <w:p w:rsidR="00DA5459" w:rsidRPr="005842FA" w:rsidRDefault="003B5FE4" w:rsidP="003B5FE4">
      <w:pPr>
        <w:pStyle w:val="a4"/>
        <w:numPr>
          <w:ilvl w:val="0"/>
          <w:numId w:val="9"/>
        </w:numPr>
        <w:shd w:val="clear" w:color="auto" w:fill="auto"/>
        <w:tabs>
          <w:tab w:val="left" w:pos="457"/>
        </w:tabs>
        <w:spacing w:before="0" w:after="0" w:line="360" w:lineRule="auto"/>
        <w:ind w:left="714" w:right="40" w:hanging="357"/>
        <w:jc w:val="both"/>
        <w:rPr>
          <w:sz w:val="28"/>
          <w:szCs w:val="28"/>
        </w:rPr>
      </w:pPr>
      <w:r>
        <w:rPr>
          <w:sz w:val="28"/>
          <w:szCs w:val="28"/>
          <w:lang w:val="uk-UA"/>
        </w:rPr>
        <w:t xml:space="preserve"> </w:t>
      </w:r>
      <w:r w:rsidR="00DA5459" w:rsidRPr="005842FA">
        <w:rPr>
          <w:sz w:val="28"/>
          <w:szCs w:val="28"/>
        </w:rPr>
        <w:t xml:space="preserve">Крейдлин Г.Е. Кинесика // Григорьева С.А., Григорьев Н.В., Крейдлин Г.Е. Словарь языка русских жестов. </w:t>
      </w:r>
      <w:r w:rsidR="009C598D">
        <w:rPr>
          <w:sz w:val="28"/>
          <w:szCs w:val="28"/>
        </w:rPr>
        <w:t>–</w:t>
      </w:r>
      <w:r w:rsidR="00DA5459" w:rsidRPr="005842FA">
        <w:rPr>
          <w:sz w:val="28"/>
          <w:szCs w:val="28"/>
        </w:rPr>
        <w:t xml:space="preserve"> М.-Вена, 2001. </w:t>
      </w:r>
      <w:r w:rsidR="009C598D">
        <w:rPr>
          <w:sz w:val="28"/>
          <w:szCs w:val="28"/>
        </w:rPr>
        <w:t>–</w:t>
      </w:r>
      <w:r w:rsidR="00DA5459" w:rsidRPr="005842FA">
        <w:rPr>
          <w:sz w:val="28"/>
          <w:szCs w:val="28"/>
        </w:rPr>
        <w:t xml:space="preserve"> С. 166</w:t>
      </w:r>
      <w:r w:rsidR="009C598D" w:rsidRPr="009C598D">
        <w:rPr>
          <w:sz w:val="28"/>
          <w:szCs w:val="28"/>
        </w:rPr>
        <w:t xml:space="preserve"> </w:t>
      </w:r>
      <w:r w:rsidR="009C598D">
        <w:rPr>
          <w:sz w:val="28"/>
          <w:szCs w:val="28"/>
        </w:rPr>
        <w:t>–</w:t>
      </w:r>
      <w:r w:rsidR="009C598D" w:rsidRPr="009C598D">
        <w:rPr>
          <w:sz w:val="28"/>
          <w:szCs w:val="28"/>
        </w:rPr>
        <w:t xml:space="preserve"> </w:t>
      </w:r>
      <w:r w:rsidR="00DA5459" w:rsidRPr="005842FA">
        <w:rPr>
          <w:sz w:val="28"/>
          <w:szCs w:val="28"/>
        </w:rPr>
        <w:t>254.</w:t>
      </w:r>
    </w:p>
    <w:p w:rsidR="00952D0D" w:rsidRPr="005842FA" w:rsidRDefault="00952D0D" w:rsidP="003B5FE4">
      <w:pPr>
        <w:pStyle w:val="a4"/>
        <w:numPr>
          <w:ilvl w:val="0"/>
          <w:numId w:val="9"/>
        </w:numPr>
        <w:shd w:val="clear" w:color="auto" w:fill="auto"/>
        <w:tabs>
          <w:tab w:val="left" w:pos="459"/>
        </w:tabs>
        <w:spacing w:before="0" w:after="0" w:line="360" w:lineRule="auto"/>
        <w:ind w:right="40"/>
        <w:jc w:val="both"/>
        <w:rPr>
          <w:sz w:val="28"/>
          <w:szCs w:val="28"/>
        </w:rPr>
      </w:pPr>
      <w:r w:rsidRPr="005842FA">
        <w:rPr>
          <w:sz w:val="28"/>
          <w:szCs w:val="28"/>
        </w:rPr>
        <w:t xml:space="preserve"> Кубрякова Е.С. Язык пространства и пространство языка (к постановке проблемы) / Е.С. Кубрякова // Известия РАН. Сер. лит-ры и языка. </w:t>
      </w:r>
      <w:r w:rsidR="00DF4D39">
        <w:rPr>
          <w:sz w:val="28"/>
          <w:szCs w:val="28"/>
        </w:rPr>
        <w:t>–</w:t>
      </w:r>
      <w:r w:rsidRPr="005842FA">
        <w:rPr>
          <w:sz w:val="28"/>
          <w:szCs w:val="28"/>
        </w:rPr>
        <w:t xml:space="preserve"> 1997. </w:t>
      </w:r>
      <w:r w:rsidR="009C598D">
        <w:rPr>
          <w:sz w:val="28"/>
          <w:szCs w:val="28"/>
        </w:rPr>
        <w:t>–</w:t>
      </w:r>
      <w:r w:rsidRPr="005842FA">
        <w:rPr>
          <w:sz w:val="28"/>
          <w:szCs w:val="28"/>
        </w:rPr>
        <w:t xml:space="preserve"> Т. 56.</w:t>
      </w:r>
      <w:r w:rsidR="009C598D" w:rsidRPr="009C598D">
        <w:rPr>
          <w:sz w:val="28"/>
          <w:szCs w:val="28"/>
        </w:rPr>
        <w:t xml:space="preserve"> </w:t>
      </w:r>
      <w:r w:rsidR="009C598D">
        <w:rPr>
          <w:sz w:val="28"/>
          <w:szCs w:val="28"/>
        </w:rPr>
        <w:t>–</w:t>
      </w:r>
      <w:r w:rsidR="009C598D" w:rsidRPr="009C598D">
        <w:rPr>
          <w:sz w:val="28"/>
          <w:szCs w:val="28"/>
        </w:rPr>
        <w:t xml:space="preserve">  </w:t>
      </w:r>
      <w:r w:rsidRPr="005842FA">
        <w:rPr>
          <w:sz w:val="28"/>
          <w:szCs w:val="28"/>
        </w:rPr>
        <w:t xml:space="preserve">№ 3. </w:t>
      </w:r>
      <w:r w:rsidR="009C598D">
        <w:rPr>
          <w:sz w:val="28"/>
          <w:szCs w:val="28"/>
        </w:rPr>
        <w:t>–</w:t>
      </w:r>
      <w:r w:rsidR="009C598D" w:rsidRPr="009C598D">
        <w:rPr>
          <w:sz w:val="28"/>
          <w:szCs w:val="28"/>
        </w:rPr>
        <w:t xml:space="preserve"> </w:t>
      </w:r>
      <w:r w:rsidRPr="005842FA">
        <w:rPr>
          <w:sz w:val="28"/>
          <w:szCs w:val="28"/>
        </w:rPr>
        <w:t>С. 22</w:t>
      </w:r>
      <w:r w:rsidR="009C598D" w:rsidRPr="009C598D">
        <w:rPr>
          <w:sz w:val="28"/>
          <w:szCs w:val="28"/>
        </w:rPr>
        <w:t xml:space="preserve"> </w:t>
      </w:r>
      <w:r w:rsidR="009C598D">
        <w:rPr>
          <w:sz w:val="28"/>
          <w:szCs w:val="28"/>
        </w:rPr>
        <w:t>–</w:t>
      </w:r>
      <w:r w:rsidR="009C598D" w:rsidRPr="009C598D">
        <w:rPr>
          <w:sz w:val="28"/>
          <w:szCs w:val="28"/>
        </w:rPr>
        <w:t xml:space="preserve"> </w:t>
      </w:r>
      <w:r w:rsidRPr="005842FA">
        <w:rPr>
          <w:sz w:val="28"/>
          <w:szCs w:val="28"/>
        </w:rPr>
        <w:t>31.</w:t>
      </w:r>
    </w:p>
    <w:p w:rsidR="00952D0D" w:rsidRDefault="00952D0D" w:rsidP="003B5FE4">
      <w:pPr>
        <w:pStyle w:val="a4"/>
        <w:numPr>
          <w:ilvl w:val="0"/>
          <w:numId w:val="9"/>
        </w:numPr>
        <w:shd w:val="clear" w:color="auto" w:fill="auto"/>
        <w:tabs>
          <w:tab w:val="left" w:pos="477"/>
        </w:tabs>
        <w:spacing w:before="0" w:after="0" w:line="360" w:lineRule="auto"/>
        <w:ind w:right="40"/>
        <w:jc w:val="both"/>
        <w:rPr>
          <w:sz w:val="28"/>
          <w:szCs w:val="28"/>
        </w:rPr>
      </w:pPr>
      <w:r w:rsidRPr="005842FA">
        <w:rPr>
          <w:sz w:val="28"/>
          <w:szCs w:val="28"/>
        </w:rPr>
        <w:t xml:space="preserve"> Кънева Н.К. Интегративный подход к проблеме коммуникативных не</w:t>
      </w:r>
      <w:r w:rsidRPr="005842FA">
        <w:rPr>
          <w:sz w:val="28"/>
          <w:szCs w:val="28"/>
        </w:rPr>
        <w:softHyphen/>
        <w:t xml:space="preserve">удач: Автореф. дис... канд. филол. наук: 10.02.19 /ТГУ. </w:t>
      </w:r>
      <w:r w:rsidR="009C598D">
        <w:rPr>
          <w:sz w:val="28"/>
          <w:szCs w:val="28"/>
        </w:rPr>
        <w:t>–</w:t>
      </w:r>
      <w:r w:rsidRPr="005842FA">
        <w:rPr>
          <w:sz w:val="28"/>
          <w:szCs w:val="28"/>
        </w:rPr>
        <w:t xml:space="preserve"> Тверь, 1999. </w:t>
      </w:r>
      <w:r w:rsidR="009C598D">
        <w:rPr>
          <w:sz w:val="28"/>
          <w:szCs w:val="28"/>
        </w:rPr>
        <w:t>–</w:t>
      </w:r>
      <w:r w:rsidRPr="005842FA">
        <w:rPr>
          <w:sz w:val="28"/>
          <w:szCs w:val="28"/>
        </w:rPr>
        <w:t xml:space="preserve"> 19 с.</w:t>
      </w:r>
    </w:p>
    <w:p w:rsidR="003B5FE4" w:rsidRPr="005842FA" w:rsidRDefault="003B5FE4" w:rsidP="003B5FE4">
      <w:pPr>
        <w:pStyle w:val="a4"/>
        <w:numPr>
          <w:ilvl w:val="0"/>
          <w:numId w:val="9"/>
        </w:numPr>
        <w:shd w:val="clear" w:color="auto" w:fill="auto"/>
        <w:tabs>
          <w:tab w:val="left" w:pos="477"/>
        </w:tabs>
        <w:spacing w:before="0" w:after="0" w:line="360" w:lineRule="auto"/>
        <w:ind w:right="40"/>
        <w:jc w:val="both"/>
        <w:rPr>
          <w:sz w:val="28"/>
          <w:szCs w:val="28"/>
        </w:rPr>
      </w:pPr>
      <w:r>
        <w:rPr>
          <w:color w:val="000000"/>
          <w:lang w:val="uk-UA"/>
        </w:rPr>
        <w:t xml:space="preserve"> </w:t>
      </w:r>
      <w:r>
        <w:rPr>
          <w:color w:val="000000"/>
        </w:rPr>
        <w:t>Леонтьев A.A. Психолингвистические единицы и порождение речевого высказывания / A.A. Леонтьев. — М.: Наука, 1969. — 307 с.</w:t>
      </w:r>
    </w:p>
    <w:p w:rsidR="00C664E6" w:rsidRDefault="00EC167E" w:rsidP="003B5FE4">
      <w:pPr>
        <w:pStyle w:val="a4"/>
        <w:numPr>
          <w:ilvl w:val="0"/>
          <w:numId w:val="9"/>
        </w:numPr>
        <w:shd w:val="clear" w:color="auto" w:fill="auto"/>
        <w:tabs>
          <w:tab w:val="left" w:pos="555"/>
        </w:tabs>
        <w:spacing w:before="0" w:after="0" w:line="360" w:lineRule="auto"/>
        <w:jc w:val="both"/>
        <w:rPr>
          <w:sz w:val="28"/>
          <w:szCs w:val="28"/>
        </w:rPr>
      </w:pPr>
      <w:r w:rsidRPr="00EC167E">
        <w:rPr>
          <w:sz w:val="28"/>
          <w:szCs w:val="28"/>
        </w:rPr>
        <w:t xml:space="preserve"> </w:t>
      </w:r>
      <w:r w:rsidR="00C664E6" w:rsidRPr="005842FA">
        <w:rPr>
          <w:sz w:val="28"/>
          <w:szCs w:val="28"/>
        </w:rPr>
        <w:t xml:space="preserve">Николаева Т.М. От звука к тексту. </w:t>
      </w:r>
      <w:r w:rsidR="009C598D">
        <w:rPr>
          <w:sz w:val="28"/>
          <w:szCs w:val="28"/>
        </w:rPr>
        <w:t>–</w:t>
      </w:r>
      <w:r w:rsidR="00C664E6" w:rsidRPr="005842FA">
        <w:rPr>
          <w:sz w:val="28"/>
          <w:szCs w:val="28"/>
        </w:rPr>
        <w:t xml:space="preserve"> М.: Языки русской культуры, 2000. </w:t>
      </w:r>
      <w:r w:rsidR="009C598D">
        <w:rPr>
          <w:sz w:val="28"/>
          <w:szCs w:val="28"/>
        </w:rPr>
        <w:t>–</w:t>
      </w:r>
      <w:r w:rsidR="00C664E6" w:rsidRPr="005842FA">
        <w:rPr>
          <w:sz w:val="28"/>
          <w:szCs w:val="28"/>
        </w:rPr>
        <w:t xml:space="preserve"> 680 с.</w:t>
      </w:r>
    </w:p>
    <w:p w:rsidR="005449FC" w:rsidRPr="005842FA" w:rsidRDefault="005449FC" w:rsidP="003B5FE4">
      <w:pPr>
        <w:pStyle w:val="a4"/>
        <w:numPr>
          <w:ilvl w:val="0"/>
          <w:numId w:val="9"/>
        </w:numPr>
        <w:shd w:val="clear" w:color="auto" w:fill="auto"/>
        <w:tabs>
          <w:tab w:val="left" w:pos="555"/>
        </w:tabs>
        <w:spacing w:before="0" w:after="0" w:line="360" w:lineRule="auto"/>
        <w:jc w:val="both"/>
        <w:rPr>
          <w:sz w:val="28"/>
          <w:szCs w:val="28"/>
        </w:rPr>
      </w:pPr>
      <w:r>
        <w:rPr>
          <w:color w:val="000000"/>
          <w:lang w:val="uk-UA"/>
        </w:rPr>
        <w:t xml:space="preserve"> </w:t>
      </w:r>
      <w:r>
        <w:rPr>
          <w:color w:val="000000"/>
        </w:rPr>
        <w:t>Попова З.Д. Очерки по когнитивной лингвистике / З.Д. Попова, И.А. Стернин. - Воронеж: Истоки, 2001. — 192 с.</w:t>
      </w:r>
    </w:p>
    <w:p w:rsidR="00C664E6" w:rsidRPr="005842FA" w:rsidRDefault="00C664E6" w:rsidP="003B5FE4">
      <w:pPr>
        <w:pStyle w:val="a4"/>
        <w:numPr>
          <w:ilvl w:val="0"/>
          <w:numId w:val="9"/>
        </w:numPr>
        <w:shd w:val="clear" w:color="auto" w:fill="auto"/>
        <w:tabs>
          <w:tab w:val="left" w:pos="559"/>
        </w:tabs>
        <w:spacing w:before="0" w:after="0" w:line="360" w:lineRule="auto"/>
        <w:jc w:val="both"/>
        <w:rPr>
          <w:sz w:val="28"/>
          <w:szCs w:val="28"/>
        </w:rPr>
      </w:pPr>
      <w:r w:rsidRPr="005842FA">
        <w:rPr>
          <w:sz w:val="28"/>
          <w:szCs w:val="28"/>
        </w:rPr>
        <w:t xml:space="preserve"> Потапова Р.К. Фонетические средства оптимизации речевого воздействия // Оптимизация речевого воздейств</w:t>
      </w:r>
      <w:r w:rsidR="009C598D">
        <w:rPr>
          <w:sz w:val="28"/>
          <w:szCs w:val="28"/>
        </w:rPr>
        <w:t xml:space="preserve">ия. </w:t>
      </w:r>
      <w:r w:rsidR="00C509C2">
        <w:rPr>
          <w:sz w:val="28"/>
          <w:szCs w:val="28"/>
        </w:rPr>
        <w:t>–</w:t>
      </w:r>
      <w:r w:rsidR="009C598D">
        <w:rPr>
          <w:sz w:val="28"/>
          <w:szCs w:val="28"/>
        </w:rPr>
        <w:t xml:space="preserve"> М.: Наука, 1990. </w:t>
      </w:r>
      <w:r w:rsidR="00DF4D39">
        <w:rPr>
          <w:sz w:val="28"/>
          <w:szCs w:val="28"/>
        </w:rPr>
        <w:t>–</w:t>
      </w:r>
      <w:r w:rsidR="009C598D">
        <w:rPr>
          <w:sz w:val="28"/>
          <w:szCs w:val="28"/>
        </w:rPr>
        <w:t xml:space="preserve"> С. 199 –</w:t>
      </w:r>
      <w:r w:rsidR="009C598D" w:rsidRPr="00DF4D39">
        <w:rPr>
          <w:sz w:val="28"/>
          <w:szCs w:val="28"/>
        </w:rPr>
        <w:t xml:space="preserve"> </w:t>
      </w:r>
      <w:r w:rsidRPr="005842FA">
        <w:rPr>
          <w:sz w:val="28"/>
          <w:szCs w:val="28"/>
        </w:rPr>
        <w:t>210.</w:t>
      </w:r>
    </w:p>
    <w:p w:rsidR="00952D0D" w:rsidRDefault="00952D0D" w:rsidP="003B5FE4">
      <w:pPr>
        <w:pStyle w:val="a4"/>
        <w:numPr>
          <w:ilvl w:val="0"/>
          <w:numId w:val="9"/>
        </w:numPr>
        <w:shd w:val="clear" w:color="auto" w:fill="auto"/>
        <w:tabs>
          <w:tab w:val="left" w:pos="585"/>
        </w:tabs>
        <w:spacing w:before="0" w:after="0" w:line="360" w:lineRule="auto"/>
        <w:ind w:right="40"/>
        <w:jc w:val="both"/>
        <w:rPr>
          <w:sz w:val="28"/>
          <w:szCs w:val="28"/>
        </w:rPr>
      </w:pPr>
      <w:r w:rsidRPr="005842FA">
        <w:rPr>
          <w:sz w:val="28"/>
          <w:szCs w:val="28"/>
        </w:rPr>
        <w:t xml:space="preserve"> Почепцов Г.Г. Теория коммуникации / Г.Г. Почепцов. </w:t>
      </w:r>
      <w:r w:rsidR="00DF4D39">
        <w:rPr>
          <w:sz w:val="28"/>
          <w:szCs w:val="28"/>
        </w:rPr>
        <w:t>–</w:t>
      </w:r>
      <w:r w:rsidRPr="005842FA">
        <w:rPr>
          <w:sz w:val="28"/>
          <w:szCs w:val="28"/>
        </w:rPr>
        <w:t xml:space="preserve"> </w:t>
      </w:r>
      <w:r w:rsidR="00DF4D39">
        <w:rPr>
          <w:sz w:val="28"/>
          <w:szCs w:val="28"/>
        </w:rPr>
        <w:t>М.: Рефл-бук, К.: Ваклер, 2001. –</w:t>
      </w:r>
      <w:r w:rsidR="00DF4D39" w:rsidRPr="00DF4D39">
        <w:rPr>
          <w:sz w:val="28"/>
          <w:szCs w:val="28"/>
        </w:rPr>
        <w:t xml:space="preserve"> </w:t>
      </w:r>
      <w:r w:rsidRPr="005842FA">
        <w:rPr>
          <w:sz w:val="28"/>
          <w:szCs w:val="28"/>
        </w:rPr>
        <w:t>656 с.</w:t>
      </w:r>
    </w:p>
    <w:p w:rsidR="00A4302F" w:rsidRDefault="00A4302F" w:rsidP="003B5FE4">
      <w:pPr>
        <w:pStyle w:val="a4"/>
        <w:numPr>
          <w:ilvl w:val="0"/>
          <w:numId w:val="9"/>
        </w:numPr>
        <w:shd w:val="clear" w:color="auto" w:fill="auto"/>
        <w:tabs>
          <w:tab w:val="left" w:pos="585"/>
        </w:tabs>
        <w:spacing w:before="0" w:after="0" w:line="360" w:lineRule="auto"/>
        <w:ind w:right="40"/>
        <w:jc w:val="both"/>
        <w:rPr>
          <w:sz w:val="28"/>
          <w:szCs w:val="28"/>
        </w:rPr>
      </w:pPr>
      <w:r>
        <w:rPr>
          <w:sz w:val="28"/>
          <w:szCs w:val="28"/>
        </w:rPr>
        <w:t xml:space="preserve"> Рыбакова М.В</w:t>
      </w:r>
      <w:r w:rsidRPr="005842FA">
        <w:rPr>
          <w:sz w:val="28"/>
          <w:szCs w:val="28"/>
        </w:rPr>
        <w:t xml:space="preserve">. </w:t>
      </w:r>
      <w:r>
        <w:rPr>
          <w:sz w:val="28"/>
          <w:szCs w:val="28"/>
        </w:rPr>
        <w:t>Эмоциональность в системе коммуникативных типов предложения</w:t>
      </w:r>
      <w:r w:rsidRPr="005842FA">
        <w:rPr>
          <w:sz w:val="28"/>
          <w:szCs w:val="28"/>
        </w:rPr>
        <w:t xml:space="preserve"> / </w:t>
      </w:r>
      <w:r>
        <w:rPr>
          <w:sz w:val="28"/>
          <w:szCs w:val="28"/>
        </w:rPr>
        <w:t>М.В. Рыбакова</w:t>
      </w:r>
      <w:r w:rsidRPr="005842FA">
        <w:rPr>
          <w:sz w:val="28"/>
          <w:szCs w:val="28"/>
        </w:rPr>
        <w:t xml:space="preserve">. </w:t>
      </w:r>
      <w:r>
        <w:rPr>
          <w:sz w:val="28"/>
          <w:szCs w:val="28"/>
        </w:rPr>
        <w:t>–</w:t>
      </w:r>
      <w:r w:rsidRPr="005842FA">
        <w:rPr>
          <w:sz w:val="28"/>
          <w:szCs w:val="28"/>
        </w:rPr>
        <w:t xml:space="preserve"> </w:t>
      </w:r>
      <w:r>
        <w:rPr>
          <w:sz w:val="28"/>
          <w:szCs w:val="28"/>
        </w:rPr>
        <w:t>М., 1985. –</w:t>
      </w:r>
      <w:r w:rsidRPr="00DF4D39">
        <w:rPr>
          <w:sz w:val="28"/>
          <w:szCs w:val="28"/>
        </w:rPr>
        <w:t xml:space="preserve"> </w:t>
      </w:r>
      <w:r>
        <w:rPr>
          <w:sz w:val="28"/>
          <w:szCs w:val="28"/>
        </w:rPr>
        <w:t>167</w:t>
      </w:r>
      <w:r w:rsidRPr="005842FA">
        <w:rPr>
          <w:sz w:val="28"/>
          <w:szCs w:val="28"/>
        </w:rPr>
        <w:t xml:space="preserve"> с.</w:t>
      </w:r>
    </w:p>
    <w:p w:rsidR="008521F0" w:rsidRPr="002105CA" w:rsidRDefault="003B5FE4" w:rsidP="003B5FE4">
      <w:pPr>
        <w:pStyle w:val="a4"/>
        <w:numPr>
          <w:ilvl w:val="0"/>
          <w:numId w:val="9"/>
        </w:numPr>
        <w:shd w:val="clear" w:color="auto" w:fill="auto"/>
        <w:tabs>
          <w:tab w:val="left" w:pos="585"/>
        </w:tabs>
        <w:spacing w:before="0" w:after="0" w:line="360" w:lineRule="auto"/>
        <w:ind w:right="40"/>
        <w:jc w:val="both"/>
        <w:rPr>
          <w:sz w:val="28"/>
          <w:szCs w:val="28"/>
        </w:rPr>
      </w:pPr>
      <w:r>
        <w:rPr>
          <w:color w:val="000000"/>
          <w:lang w:val="uk-UA"/>
        </w:rPr>
        <w:t xml:space="preserve"> </w:t>
      </w:r>
      <w:r w:rsidR="008521F0">
        <w:rPr>
          <w:color w:val="000000"/>
        </w:rPr>
        <w:t>Степанов Ю.С. Константы. Словарь русской культуры: изд-е 2-е, испр. и доп. / Ю.С. Степанов. — М.: Академический Проект, 2001. — 990 с</w:t>
      </w:r>
      <w:r w:rsidR="002105CA">
        <w:rPr>
          <w:color w:val="000000"/>
        </w:rPr>
        <w:t>.</w:t>
      </w:r>
    </w:p>
    <w:p w:rsidR="002105CA" w:rsidRPr="00765B25" w:rsidRDefault="003B5FE4" w:rsidP="003B5FE4">
      <w:pPr>
        <w:pStyle w:val="a4"/>
        <w:numPr>
          <w:ilvl w:val="0"/>
          <w:numId w:val="9"/>
        </w:numPr>
        <w:shd w:val="clear" w:color="auto" w:fill="auto"/>
        <w:tabs>
          <w:tab w:val="left" w:pos="585"/>
        </w:tabs>
        <w:spacing w:before="0" w:after="0" w:line="360" w:lineRule="auto"/>
        <w:ind w:right="40"/>
        <w:jc w:val="both"/>
        <w:rPr>
          <w:sz w:val="28"/>
          <w:szCs w:val="28"/>
        </w:rPr>
      </w:pPr>
      <w:r>
        <w:rPr>
          <w:color w:val="000000"/>
          <w:lang w:val="uk-UA"/>
        </w:rPr>
        <w:t xml:space="preserve"> </w:t>
      </w:r>
      <w:r w:rsidR="002105CA">
        <w:rPr>
          <w:color w:val="000000"/>
        </w:rPr>
        <w:t xml:space="preserve">Чахоян Л.П. Синтаксис диалогической речи современного английского языка </w:t>
      </w:r>
      <w:r w:rsidR="00A4302F" w:rsidRPr="00A4302F">
        <w:rPr>
          <w:color w:val="000000"/>
        </w:rPr>
        <w:t>/</w:t>
      </w:r>
      <w:r w:rsidR="00A4302F">
        <w:rPr>
          <w:color w:val="000000"/>
          <w:lang w:val="uk-UA"/>
        </w:rPr>
        <w:t xml:space="preserve"> </w:t>
      </w:r>
      <w:r w:rsidR="00A4302F">
        <w:rPr>
          <w:color w:val="000000"/>
        </w:rPr>
        <w:t>Л.П. Чахоян — М.: Высшая школа, 1979. — 166 с.</w:t>
      </w:r>
    </w:p>
    <w:p w:rsidR="00765B25" w:rsidRPr="003B5FE4" w:rsidRDefault="00765B25" w:rsidP="003B5FE4">
      <w:pPr>
        <w:pStyle w:val="a4"/>
        <w:numPr>
          <w:ilvl w:val="0"/>
          <w:numId w:val="9"/>
        </w:numPr>
        <w:shd w:val="clear" w:color="auto" w:fill="auto"/>
        <w:tabs>
          <w:tab w:val="left" w:pos="585"/>
        </w:tabs>
        <w:spacing w:before="0" w:after="0" w:line="360" w:lineRule="auto"/>
        <w:ind w:right="40"/>
        <w:jc w:val="both"/>
        <w:rPr>
          <w:sz w:val="28"/>
          <w:szCs w:val="28"/>
          <w:lang w:val="en-US"/>
        </w:rPr>
      </w:pPr>
      <w:r>
        <w:rPr>
          <w:color w:val="000000"/>
          <w:lang w:val="uk-UA"/>
        </w:rPr>
        <w:t xml:space="preserve"> </w:t>
      </w:r>
      <w:r w:rsidR="00D65711">
        <w:rPr>
          <w:color w:val="000000"/>
          <w:lang w:val="en-US"/>
        </w:rPr>
        <w:t>Arstein R. A focus semantic for echo questions, in Agnes Bende-Ferkas and Arndt Riester (eds.) Workshop on Information Structure in Context. IMS, University of Stuttgart, 2002/ P/98-107.</w:t>
      </w:r>
    </w:p>
    <w:p w:rsidR="003B5FE4" w:rsidRPr="00D65711" w:rsidRDefault="003B5FE4" w:rsidP="003B5FE4">
      <w:pPr>
        <w:pStyle w:val="a4"/>
        <w:numPr>
          <w:ilvl w:val="0"/>
          <w:numId w:val="9"/>
        </w:numPr>
        <w:shd w:val="clear" w:color="auto" w:fill="auto"/>
        <w:tabs>
          <w:tab w:val="left" w:pos="585"/>
        </w:tabs>
        <w:spacing w:before="0" w:after="0" w:line="360" w:lineRule="auto"/>
        <w:ind w:right="40"/>
        <w:jc w:val="both"/>
        <w:rPr>
          <w:sz w:val="28"/>
          <w:szCs w:val="28"/>
          <w:lang w:val="en-US"/>
        </w:rPr>
      </w:pPr>
      <w:r>
        <w:rPr>
          <w:color w:val="000000"/>
          <w:lang w:val="uk-UA"/>
        </w:rPr>
        <w:lastRenderedPageBreak/>
        <w:t xml:space="preserve"> </w:t>
      </w:r>
      <w:r w:rsidRPr="003B5FE4">
        <w:rPr>
          <w:color w:val="000000"/>
          <w:lang w:val="en-US"/>
        </w:rPr>
        <w:t>Brown G. Discourse Analysis / G. Brown., G. Jule. — Cambridge: Cambridge University Press, 1988. — 288 p.</w:t>
      </w:r>
    </w:p>
    <w:p w:rsidR="002F30C2" w:rsidRPr="005842FA" w:rsidRDefault="00373467"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sidRPr="00D65711">
        <w:rPr>
          <w:sz w:val="28"/>
          <w:szCs w:val="28"/>
          <w:lang w:val="en-US" w:eastAsia="en-US"/>
        </w:rPr>
        <w:t xml:space="preserve"> </w:t>
      </w:r>
      <w:r w:rsidR="002F30C2" w:rsidRPr="005842FA">
        <w:rPr>
          <w:sz w:val="28"/>
          <w:szCs w:val="28"/>
          <w:lang w:val="en-US" w:eastAsia="en-US"/>
        </w:rPr>
        <w:t xml:space="preserve">Ekman P. Who Can Catch a Liar? </w:t>
      </w:r>
      <w:r w:rsidR="002F30C2" w:rsidRPr="005842FA">
        <w:rPr>
          <w:sz w:val="28"/>
          <w:szCs w:val="28"/>
          <w:lang w:val="en-US" w:eastAsia="de-DE"/>
        </w:rPr>
        <w:t xml:space="preserve">/ </w:t>
      </w:r>
      <w:r w:rsidR="002F30C2" w:rsidRPr="005842FA">
        <w:rPr>
          <w:sz w:val="28"/>
          <w:szCs w:val="28"/>
          <w:lang w:val="en-US" w:eastAsia="en-US"/>
        </w:rPr>
        <w:t xml:space="preserve">P. Ekman, M. O'Sallivan </w:t>
      </w:r>
      <w:r w:rsidR="002F30C2" w:rsidRPr="005842FA">
        <w:rPr>
          <w:sz w:val="28"/>
          <w:szCs w:val="28"/>
          <w:lang w:val="en-US" w:eastAsia="de-DE"/>
        </w:rPr>
        <w:t xml:space="preserve">// </w:t>
      </w:r>
      <w:r w:rsidR="002F30C2" w:rsidRPr="005842FA">
        <w:rPr>
          <w:sz w:val="28"/>
          <w:szCs w:val="28"/>
          <w:lang w:val="en-US" w:eastAsia="en-US"/>
        </w:rPr>
        <w:t xml:space="preserve">American Psychologist. </w:t>
      </w:r>
      <w:r w:rsidR="002F30C2" w:rsidRPr="00DF4D39">
        <w:rPr>
          <w:sz w:val="28"/>
          <w:szCs w:val="28"/>
          <w:lang w:val="en-US"/>
        </w:rPr>
        <w:t>–</w:t>
      </w:r>
      <w:r w:rsidR="002F30C2">
        <w:rPr>
          <w:sz w:val="28"/>
          <w:szCs w:val="28"/>
          <w:lang w:val="en-US"/>
        </w:rPr>
        <w:t xml:space="preserve"> </w:t>
      </w:r>
      <w:r w:rsidR="002F30C2" w:rsidRPr="005842FA">
        <w:rPr>
          <w:sz w:val="28"/>
          <w:szCs w:val="28"/>
          <w:lang w:val="en-US" w:eastAsia="de-DE"/>
        </w:rPr>
        <w:t xml:space="preserve">1991. </w:t>
      </w:r>
      <w:r w:rsidR="002F30C2" w:rsidRPr="00DF4D39">
        <w:rPr>
          <w:sz w:val="28"/>
          <w:szCs w:val="28"/>
          <w:lang w:val="en-US"/>
        </w:rPr>
        <w:t>–</w:t>
      </w:r>
      <w:r w:rsidR="002F30C2" w:rsidRPr="005842FA">
        <w:rPr>
          <w:sz w:val="28"/>
          <w:szCs w:val="28"/>
          <w:lang w:val="en-US" w:eastAsia="de-DE"/>
        </w:rPr>
        <w:t xml:space="preserve"> </w:t>
      </w:r>
      <w:r w:rsidR="002F30C2" w:rsidRPr="005842FA">
        <w:rPr>
          <w:sz w:val="28"/>
          <w:szCs w:val="28"/>
          <w:lang w:val="en-US" w:eastAsia="en-US"/>
        </w:rPr>
        <w:t xml:space="preserve">V. </w:t>
      </w:r>
      <w:r w:rsidR="002F30C2" w:rsidRPr="005842FA">
        <w:rPr>
          <w:sz w:val="28"/>
          <w:szCs w:val="28"/>
          <w:lang w:val="en-US" w:eastAsia="de-DE"/>
        </w:rPr>
        <w:t xml:space="preserve">46 </w:t>
      </w:r>
      <w:r w:rsidR="002F30C2" w:rsidRPr="00DF4D39">
        <w:rPr>
          <w:sz w:val="28"/>
          <w:szCs w:val="28"/>
          <w:lang w:val="en-US"/>
        </w:rPr>
        <w:t>–</w:t>
      </w:r>
      <w:r w:rsidR="002F30C2" w:rsidRPr="005842FA">
        <w:rPr>
          <w:sz w:val="28"/>
          <w:szCs w:val="28"/>
          <w:lang w:val="en-US" w:eastAsia="de-DE"/>
        </w:rPr>
        <w:t xml:space="preserve"> № 9. </w:t>
      </w:r>
      <w:r w:rsidR="002F30C2" w:rsidRPr="00DF4D39">
        <w:rPr>
          <w:sz w:val="28"/>
          <w:szCs w:val="28"/>
          <w:lang w:val="en-US"/>
        </w:rPr>
        <w:t>–</w:t>
      </w:r>
      <w:r w:rsidR="002F30C2" w:rsidRPr="005842FA">
        <w:rPr>
          <w:sz w:val="28"/>
          <w:szCs w:val="28"/>
          <w:lang w:val="en-US" w:eastAsia="de-DE"/>
        </w:rPr>
        <w:t xml:space="preserve"> </w:t>
      </w:r>
      <w:r w:rsidR="002F30C2" w:rsidRPr="005842FA">
        <w:rPr>
          <w:sz w:val="28"/>
          <w:szCs w:val="28"/>
          <w:lang w:val="en-US" w:eastAsia="en-US"/>
        </w:rPr>
        <w:t xml:space="preserve">P. </w:t>
      </w:r>
      <w:r w:rsidR="002F30C2" w:rsidRPr="005842FA">
        <w:rPr>
          <w:sz w:val="28"/>
          <w:szCs w:val="28"/>
          <w:lang w:val="en-US" w:eastAsia="de-DE"/>
        </w:rPr>
        <w:t xml:space="preserve">913 </w:t>
      </w:r>
      <w:r w:rsidR="002F30C2" w:rsidRPr="00DF4D39">
        <w:rPr>
          <w:sz w:val="28"/>
          <w:szCs w:val="28"/>
          <w:lang w:val="en-US"/>
        </w:rPr>
        <w:t>–</w:t>
      </w:r>
      <w:r w:rsidR="002F30C2" w:rsidRPr="005842FA">
        <w:rPr>
          <w:sz w:val="28"/>
          <w:szCs w:val="28"/>
          <w:lang w:val="en-US" w:eastAsia="de-DE"/>
        </w:rPr>
        <w:t xml:space="preserve"> 920.</w:t>
      </w:r>
    </w:p>
    <w:p w:rsidR="002F30C2" w:rsidRPr="005842FA" w:rsidRDefault="00373467"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sidRPr="00373467">
        <w:rPr>
          <w:sz w:val="28"/>
          <w:szCs w:val="28"/>
          <w:lang w:val="en-US" w:eastAsia="en-US"/>
        </w:rPr>
        <w:t xml:space="preserve"> </w:t>
      </w:r>
      <w:r w:rsidR="002F30C2" w:rsidRPr="005842FA">
        <w:rPr>
          <w:sz w:val="28"/>
          <w:szCs w:val="28"/>
          <w:lang w:val="en-US" w:eastAsia="en-US"/>
        </w:rPr>
        <w:t xml:space="preserve">Ekman P. Telling Lies </w:t>
      </w:r>
      <w:r w:rsidR="002F30C2">
        <w:rPr>
          <w:sz w:val="28"/>
          <w:szCs w:val="28"/>
          <w:lang w:val="en-US" w:eastAsia="de-DE"/>
        </w:rPr>
        <w:t>–</w:t>
      </w:r>
      <w:r w:rsidR="002F30C2" w:rsidRPr="005842FA">
        <w:rPr>
          <w:sz w:val="28"/>
          <w:szCs w:val="28"/>
          <w:lang w:val="en-US" w:eastAsia="de-DE"/>
        </w:rPr>
        <w:t xml:space="preserve"> </w:t>
      </w:r>
      <w:r w:rsidR="002F30C2" w:rsidRPr="005842FA">
        <w:rPr>
          <w:sz w:val="28"/>
          <w:szCs w:val="28"/>
          <w:lang w:val="en-US" w:eastAsia="en-US"/>
        </w:rPr>
        <w:t xml:space="preserve">Clues to Deceit in the Market Place, Politics and Marriage </w:t>
      </w:r>
      <w:r w:rsidR="002F30C2" w:rsidRPr="005842FA">
        <w:rPr>
          <w:sz w:val="28"/>
          <w:szCs w:val="28"/>
          <w:lang w:val="en-US" w:eastAsia="de-DE"/>
        </w:rPr>
        <w:t xml:space="preserve">/ </w:t>
      </w:r>
      <w:r w:rsidR="002F30C2" w:rsidRPr="005842FA">
        <w:rPr>
          <w:sz w:val="28"/>
          <w:szCs w:val="28"/>
          <w:lang w:val="en-US" w:eastAsia="en-US"/>
        </w:rPr>
        <w:t xml:space="preserve">P. Ekman. </w:t>
      </w:r>
      <w:r w:rsidR="002F30C2" w:rsidRPr="00DF4D39">
        <w:rPr>
          <w:sz w:val="28"/>
          <w:szCs w:val="28"/>
          <w:lang w:val="en-US"/>
        </w:rPr>
        <w:t>–</w:t>
      </w:r>
      <w:r w:rsidR="002F30C2" w:rsidRPr="005842FA">
        <w:rPr>
          <w:sz w:val="28"/>
          <w:szCs w:val="28"/>
          <w:lang w:val="en-US" w:eastAsia="de-DE"/>
        </w:rPr>
        <w:t xml:space="preserve"> </w:t>
      </w:r>
      <w:r w:rsidR="002F30C2" w:rsidRPr="005842FA">
        <w:rPr>
          <w:sz w:val="28"/>
          <w:szCs w:val="28"/>
          <w:lang w:val="en-US" w:eastAsia="en-US"/>
        </w:rPr>
        <w:t xml:space="preserve">New York: Norton, </w:t>
      </w:r>
      <w:r w:rsidR="002F30C2" w:rsidRPr="005842FA">
        <w:rPr>
          <w:sz w:val="28"/>
          <w:szCs w:val="28"/>
          <w:lang w:val="en-US" w:eastAsia="de-DE"/>
        </w:rPr>
        <w:t xml:space="preserve">1985. </w:t>
      </w:r>
      <w:r w:rsidR="002F30C2" w:rsidRPr="00DF4D39">
        <w:rPr>
          <w:sz w:val="28"/>
          <w:szCs w:val="28"/>
          <w:lang w:val="en-US"/>
        </w:rPr>
        <w:t>–</w:t>
      </w:r>
      <w:r w:rsidR="002F30C2" w:rsidRPr="005842FA">
        <w:rPr>
          <w:sz w:val="28"/>
          <w:szCs w:val="28"/>
          <w:lang w:val="en-US" w:eastAsia="de-DE"/>
        </w:rPr>
        <w:t xml:space="preserve"> 320 </w:t>
      </w:r>
      <w:r w:rsidR="002F30C2" w:rsidRPr="005842FA">
        <w:rPr>
          <w:sz w:val="28"/>
          <w:szCs w:val="28"/>
          <w:lang w:val="en-US" w:eastAsia="en-US"/>
        </w:rPr>
        <w:t>p.</w:t>
      </w:r>
    </w:p>
    <w:p w:rsidR="002F30C2" w:rsidRPr="002F30C2" w:rsidRDefault="002F30C2"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sidRPr="002F30C2">
        <w:rPr>
          <w:sz w:val="28"/>
          <w:szCs w:val="28"/>
          <w:lang w:val="en-US" w:eastAsia="en-US"/>
        </w:rPr>
        <w:t xml:space="preserve"> Ekman P., </w:t>
      </w:r>
      <w:r w:rsidRPr="002F30C2">
        <w:rPr>
          <w:sz w:val="28"/>
          <w:szCs w:val="28"/>
          <w:lang w:val="es-ES_tradnl" w:eastAsia="es-ES_tradnl"/>
        </w:rPr>
        <w:t>Friesen</w:t>
      </w:r>
      <w:r w:rsidR="00166875">
        <w:rPr>
          <w:sz w:val="28"/>
          <w:szCs w:val="28"/>
          <w:lang w:val="es-ES_tradnl" w:eastAsia="es-ES_tradnl"/>
        </w:rPr>
        <w:t xml:space="preserve"> </w:t>
      </w:r>
      <w:r w:rsidRPr="002F30C2">
        <w:rPr>
          <w:sz w:val="28"/>
          <w:szCs w:val="28"/>
          <w:lang w:val="en-US" w:eastAsia="en-US"/>
        </w:rPr>
        <w:t xml:space="preserve">W.V. Hand movements // The Nonverbal Communication Reader. Classic and Contemporary Readings. Ed. L.K. Guerrero, J.A. DeVito, M.L. Hecht. </w:t>
      </w:r>
      <w:r w:rsidR="004044F9">
        <w:rPr>
          <w:sz w:val="28"/>
          <w:szCs w:val="28"/>
          <w:lang w:val="en-US" w:eastAsia="en-US"/>
        </w:rPr>
        <w:t>–</w:t>
      </w:r>
      <w:r w:rsidRPr="002F30C2">
        <w:rPr>
          <w:sz w:val="28"/>
          <w:szCs w:val="28"/>
          <w:lang w:val="en-US" w:eastAsia="en-US"/>
        </w:rPr>
        <w:t xml:space="preserve"> Illinois: Waveland Press, Inc., Prospect Heights, 1999. </w:t>
      </w:r>
      <w:r w:rsidRPr="002F30C2">
        <w:rPr>
          <w:sz w:val="28"/>
          <w:szCs w:val="28"/>
          <w:lang w:val="en-US"/>
        </w:rPr>
        <w:t>–</w:t>
      </w:r>
      <w:r w:rsidRPr="002F30C2">
        <w:rPr>
          <w:sz w:val="28"/>
          <w:szCs w:val="28"/>
          <w:lang w:val="en-US" w:eastAsia="en-US"/>
        </w:rPr>
        <w:t xml:space="preserve"> P. 48 </w:t>
      </w:r>
      <w:r w:rsidRPr="002F30C2">
        <w:rPr>
          <w:sz w:val="28"/>
          <w:szCs w:val="28"/>
          <w:lang w:val="en-US"/>
        </w:rPr>
        <w:t xml:space="preserve">– </w:t>
      </w:r>
      <w:r w:rsidRPr="002F30C2">
        <w:rPr>
          <w:sz w:val="28"/>
          <w:szCs w:val="28"/>
          <w:lang w:val="en-US" w:eastAsia="en-US"/>
        </w:rPr>
        <w:t>52.</w:t>
      </w:r>
    </w:p>
    <w:p w:rsidR="00DA5459" w:rsidRDefault="00373467" w:rsidP="003B5FE4">
      <w:pPr>
        <w:pStyle w:val="a4"/>
        <w:numPr>
          <w:ilvl w:val="0"/>
          <w:numId w:val="9"/>
        </w:numPr>
        <w:shd w:val="clear" w:color="auto" w:fill="auto"/>
        <w:tabs>
          <w:tab w:val="left" w:pos="719"/>
        </w:tabs>
        <w:spacing w:before="0" w:after="0" w:line="360" w:lineRule="auto"/>
        <w:jc w:val="both"/>
        <w:rPr>
          <w:sz w:val="28"/>
          <w:szCs w:val="28"/>
          <w:lang w:val="en-US"/>
        </w:rPr>
      </w:pPr>
      <w:r w:rsidRPr="00373467">
        <w:rPr>
          <w:sz w:val="28"/>
          <w:szCs w:val="28"/>
          <w:lang w:val="en-US" w:eastAsia="en-US"/>
        </w:rPr>
        <w:t xml:space="preserve"> </w:t>
      </w:r>
      <w:r w:rsidR="00DA5459" w:rsidRPr="005842FA">
        <w:rPr>
          <w:sz w:val="28"/>
          <w:szCs w:val="28"/>
          <w:lang w:val="en-US" w:eastAsia="en-US"/>
        </w:rPr>
        <w:t>Ekman</w:t>
      </w:r>
      <w:r w:rsidR="002F30C2">
        <w:rPr>
          <w:sz w:val="28"/>
          <w:szCs w:val="28"/>
          <w:lang w:val="en-US" w:eastAsia="en-US"/>
        </w:rPr>
        <w:t xml:space="preserve"> P.,</w:t>
      </w:r>
      <w:r w:rsidR="00DA5459" w:rsidRPr="005842FA">
        <w:rPr>
          <w:sz w:val="28"/>
          <w:szCs w:val="28"/>
          <w:lang w:val="en-US" w:eastAsia="en-US"/>
        </w:rPr>
        <w:t xml:space="preserve"> </w:t>
      </w:r>
      <w:r w:rsidR="00DA5459" w:rsidRPr="005842FA">
        <w:rPr>
          <w:sz w:val="28"/>
          <w:szCs w:val="28"/>
          <w:lang w:val="es-ES_tradnl" w:eastAsia="es-ES_tradnl"/>
        </w:rPr>
        <w:t xml:space="preserve">Friesen </w:t>
      </w:r>
      <w:r w:rsidR="00DA5459" w:rsidRPr="005842FA">
        <w:rPr>
          <w:sz w:val="28"/>
          <w:szCs w:val="28"/>
          <w:lang w:val="en-US" w:eastAsia="en-US"/>
        </w:rPr>
        <w:t xml:space="preserve">W.V. The repertoire of nonverbal behavior // Nonverbal Communication, Interaction, and Gesture: Selections from </w:t>
      </w:r>
      <w:r w:rsidR="00DA5459" w:rsidRPr="005842FA">
        <w:rPr>
          <w:rStyle w:val="12"/>
          <w:sz w:val="28"/>
          <w:szCs w:val="28"/>
          <w:lang w:val="es-ES_tradnl" w:eastAsia="es-ES_tradnl"/>
        </w:rPr>
        <w:t xml:space="preserve">Semiótica, </w:t>
      </w:r>
      <w:r w:rsidR="00DA5459" w:rsidRPr="005842FA">
        <w:rPr>
          <w:rStyle w:val="12"/>
          <w:sz w:val="28"/>
          <w:szCs w:val="28"/>
        </w:rPr>
        <w:t xml:space="preserve">Approaches to Semiotics </w:t>
      </w:r>
      <w:r w:rsidR="00DA5459" w:rsidRPr="004044F9">
        <w:rPr>
          <w:rStyle w:val="12"/>
          <w:i w:val="0"/>
          <w:sz w:val="28"/>
          <w:szCs w:val="28"/>
        </w:rPr>
        <w:t>41.</w:t>
      </w:r>
      <w:r w:rsidR="00DA5459" w:rsidRPr="005842FA">
        <w:rPr>
          <w:sz w:val="28"/>
          <w:szCs w:val="28"/>
          <w:lang w:val="en-US" w:eastAsia="en-US"/>
        </w:rPr>
        <w:t xml:space="preserve"> The Hague, Paris, New York: Mouton Publishers, 1981. </w:t>
      </w:r>
      <w:r w:rsidR="00DF4D39" w:rsidRPr="002F30C2">
        <w:rPr>
          <w:sz w:val="28"/>
          <w:szCs w:val="28"/>
          <w:lang w:val="en-US"/>
        </w:rPr>
        <w:t>–</w:t>
      </w:r>
      <w:r w:rsidR="00DA5459" w:rsidRPr="005842FA">
        <w:rPr>
          <w:sz w:val="28"/>
          <w:szCs w:val="28"/>
          <w:lang w:val="en-US" w:eastAsia="en-US"/>
        </w:rPr>
        <w:t xml:space="preserve"> P. 54</w:t>
      </w:r>
      <w:r w:rsidR="00DF4D39">
        <w:rPr>
          <w:sz w:val="28"/>
          <w:szCs w:val="28"/>
          <w:lang w:val="en-US" w:eastAsia="en-US"/>
        </w:rPr>
        <w:t xml:space="preserve"> </w:t>
      </w:r>
      <w:r w:rsidR="00DF4D39" w:rsidRPr="002F30C2">
        <w:rPr>
          <w:sz w:val="28"/>
          <w:szCs w:val="28"/>
          <w:lang w:val="en-US"/>
        </w:rPr>
        <w:t>–</w:t>
      </w:r>
      <w:r w:rsidR="00DF4D39">
        <w:rPr>
          <w:sz w:val="28"/>
          <w:szCs w:val="28"/>
          <w:lang w:val="en-US"/>
        </w:rPr>
        <w:t xml:space="preserve"> </w:t>
      </w:r>
      <w:r w:rsidR="00DA5459" w:rsidRPr="005842FA">
        <w:rPr>
          <w:sz w:val="28"/>
          <w:szCs w:val="28"/>
          <w:lang w:val="en-US" w:eastAsia="en-US"/>
        </w:rPr>
        <w:t>103.</w:t>
      </w:r>
    </w:p>
    <w:p w:rsidR="003B5FE4" w:rsidRPr="005842FA" w:rsidRDefault="003B5FE4" w:rsidP="003B5FE4">
      <w:pPr>
        <w:pStyle w:val="a4"/>
        <w:numPr>
          <w:ilvl w:val="0"/>
          <w:numId w:val="9"/>
        </w:numPr>
        <w:shd w:val="clear" w:color="auto" w:fill="auto"/>
        <w:tabs>
          <w:tab w:val="left" w:pos="719"/>
        </w:tabs>
        <w:spacing w:before="0" w:after="0" w:line="360" w:lineRule="auto"/>
        <w:jc w:val="both"/>
        <w:rPr>
          <w:sz w:val="28"/>
          <w:szCs w:val="28"/>
          <w:lang w:val="en-US"/>
        </w:rPr>
      </w:pPr>
      <w:r>
        <w:rPr>
          <w:color w:val="000000"/>
          <w:lang w:val="uk-UA"/>
        </w:rPr>
        <w:t xml:space="preserve"> </w:t>
      </w:r>
      <w:r w:rsidRPr="003B5FE4">
        <w:rPr>
          <w:color w:val="000000"/>
          <w:lang w:val="en-US"/>
        </w:rPr>
        <w:t xml:space="preserve">Fauconnier G. Mental Spaces / G. Fauconnier. </w:t>
      </w:r>
      <w:r w:rsidR="005B3E4A" w:rsidRPr="003B5FE4">
        <w:rPr>
          <w:color w:val="000000"/>
          <w:lang w:val="en-US"/>
        </w:rPr>
        <w:t xml:space="preserve">— </w:t>
      </w:r>
      <w:r w:rsidRPr="003B5FE4">
        <w:rPr>
          <w:color w:val="000000"/>
          <w:lang w:val="en-US"/>
        </w:rPr>
        <w:t>Cambridge (Mass), 1985. — 210 p</w:t>
      </w:r>
      <w:r w:rsidR="005B3E4A">
        <w:rPr>
          <w:color w:val="000000"/>
          <w:lang w:val="uk-UA"/>
        </w:rPr>
        <w:t>.</w:t>
      </w:r>
    </w:p>
    <w:p w:rsidR="00DA5459" w:rsidRDefault="00373467"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sidRPr="00373467">
        <w:rPr>
          <w:sz w:val="28"/>
          <w:szCs w:val="28"/>
          <w:lang w:val="en-US" w:eastAsia="en-US"/>
        </w:rPr>
        <w:t xml:space="preserve"> </w:t>
      </w:r>
      <w:r w:rsidR="00FD2832" w:rsidRPr="005842FA">
        <w:rPr>
          <w:sz w:val="28"/>
          <w:szCs w:val="28"/>
          <w:lang w:val="en-US" w:eastAsia="en-US"/>
        </w:rPr>
        <w:t xml:space="preserve">Grice H.P. Studies in the Way of Words / H.P. Grice. </w:t>
      </w:r>
      <w:r w:rsidR="00DF4D39" w:rsidRPr="00DF4D39">
        <w:rPr>
          <w:sz w:val="28"/>
          <w:szCs w:val="28"/>
          <w:lang w:val="en-US"/>
        </w:rPr>
        <w:t>–</w:t>
      </w:r>
      <w:r w:rsidR="00FD2832" w:rsidRPr="005842FA">
        <w:rPr>
          <w:sz w:val="28"/>
          <w:szCs w:val="28"/>
          <w:lang w:val="en-US" w:eastAsia="en-US"/>
        </w:rPr>
        <w:t xml:space="preserve"> Cambridge, Mass: Harvard University Press, 1989. </w:t>
      </w:r>
      <w:r w:rsidR="00DF4D39" w:rsidRPr="00DF4D39">
        <w:rPr>
          <w:sz w:val="28"/>
          <w:szCs w:val="28"/>
          <w:lang w:val="en-US"/>
        </w:rPr>
        <w:t>–</w:t>
      </w:r>
      <w:r w:rsidR="00FD2832" w:rsidRPr="005842FA">
        <w:rPr>
          <w:sz w:val="28"/>
          <w:szCs w:val="28"/>
          <w:lang w:val="en-US" w:eastAsia="en-US"/>
        </w:rPr>
        <w:t xml:space="preserve"> 394 p.</w:t>
      </w:r>
    </w:p>
    <w:p w:rsidR="00974A27" w:rsidRPr="00C80FA4" w:rsidRDefault="00974A27"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Pr>
          <w:sz w:val="28"/>
          <w:szCs w:val="28"/>
          <w:lang w:val="uk-UA" w:eastAsia="en-US"/>
        </w:rPr>
        <w:t xml:space="preserve"> </w:t>
      </w:r>
      <w:r w:rsidRPr="00974A27">
        <w:rPr>
          <w:color w:val="000000"/>
          <w:lang w:val="en-US"/>
        </w:rPr>
        <w:t>Lamb S.M. Pathways of the Brain. The New Cognitive Basis of Language / S.M. Lamb. — John Benjamin's Publishing Company: Philadelphia, 1998. — 416 p</w:t>
      </w:r>
      <w:r w:rsidR="00C80FA4">
        <w:rPr>
          <w:color w:val="000000"/>
          <w:lang w:val="uk-UA"/>
        </w:rPr>
        <w:t>.</w:t>
      </w:r>
    </w:p>
    <w:p w:rsidR="00C80FA4" w:rsidRPr="00C80FA4" w:rsidRDefault="00C80FA4"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Pr>
          <w:color w:val="000000"/>
          <w:lang w:val="uk-UA"/>
        </w:rPr>
        <w:t xml:space="preserve"> </w:t>
      </w:r>
      <w:r w:rsidRPr="00C80FA4">
        <w:rPr>
          <w:color w:val="000000"/>
          <w:lang w:val="en-US"/>
        </w:rPr>
        <w:t xml:space="preserve">Morgan J.L. Two Types of Convention in Indirect Speech Acts / J.L. Morgan / ed. by P. Cole // Syntax and Semantics. </w:t>
      </w:r>
      <w:r w:rsidRPr="00974A27">
        <w:rPr>
          <w:color w:val="000000"/>
          <w:lang w:val="en-US"/>
        </w:rPr>
        <w:t xml:space="preserve">— </w:t>
      </w:r>
      <w:r w:rsidRPr="00C80FA4">
        <w:rPr>
          <w:color w:val="000000"/>
          <w:lang w:val="en-US"/>
        </w:rPr>
        <w:t xml:space="preserve">№ 9. </w:t>
      </w:r>
      <w:r w:rsidRPr="00974A27">
        <w:rPr>
          <w:color w:val="000000"/>
          <w:lang w:val="en-US"/>
        </w:rPr>
        <w:t xml:space="preserve">— </w:t>
      </w:r>
      <w:r w:rsidRPr="00C80FA4">
        <w:rPr>
          <w:color w:val="000000"/>
          <w:lang w:val="en-US"/>
        </w:rPr>
        <w:t xml:space="preserve">New York: Academic Press, 1978. </w:t>
      </w:r>
      <w:r w:rsidRPr="00974A27">
        <w:rPr>
          <w:color w:val="000000"/>
          <w:lang w:val="en-US"/>
        </w:rPr>
        <w:t xml:space="preserve">— </w:t>
      </w:r>
      <w:r w:rsidRPr="00C80FA4">
        <w:rPr>
          <w:color w:val="000000"/>
          <w:lang w:val="en-US"/>
        </w:rPr>
        <w:t>P. 261</w:t>
      </w:r>
      <w:r w:rsidRPr="00974A27">
        <w:rPr>
          <w:color w:val="000000"/>
          <w:lang w:val="en-US"/>
        </w:rPr>
        <w:t xml:space="preserve">— </w:t>
      </w:r>
      <w:r w:rsidRPr="00C80FA4">
        <w:rPr>
          <w:color w:val="000000"/>
          <w:lang w:val="en-US"/>
        </w:rPr>
        <w:t>280</w:t>
      </w:r>
    </w:p>
    <w:p w:rsidR="00C80FA4" w:rsidRPr="00373467" w:rsidRDefault="00C80FA4" w:rsidP="003B5FE4">
      <w:pPr>
        <w:pStyle w:val="a4"/>
        <w:numPr>
          <w:ilvl w:val="0"/>
          <w:numId w:val="9"/>
        </w:numPr>
        <w:shd w:val="clear" w:color="auto" w:fill="auto"/>
        <w:tabs>
          <w:tab w:val="left" w:pos="587"/>
        </w:tabs>
        <w:spacing w:before="0" w:after="0" w:line="360" w:lineRule="auto"/>
        <w:ind w:right="40"/>
        <w:jc w:val="both"/>
        <w:rPr>
          <w:sz w:val="28"/>
          <w:szCs w:val="28"/>
          <w:lang w:val="en-US"/>
        </w:rPr>
      </w:pPr>
      <w:r w:rsidRPr="00C80FA4">
        <w:rPr>
          <w:color w:val="000000"/>
          <w:lang w:val="en-US"/>
        </w:rPr>
        <w:t xml:space="preserve"> Olen D.R. Communicating: Speaking and Listening to End Misunderstanding and Promote Friendship / D. R. Olen. </w:t>
      </w:r>
      <w:r w:rsidRPr="00974A27">
        <w:rPr>
          <w:color w:val="000000"/>
          <w:lang w:val="en-US"/>
        </w:rPr>
        <w:t xml:space="preserve">— </w:t>
      </w:r>
      <w:r w:rsidRPr="00C80FA4">
        <w:rPr>
          <w:color w:val="000000"/>
          <w:lang w:val="en-US"/>
        </w:rPr>
        <w:t xml:space="preserve">Milwaukee Wis.: JOD A Communications, 1993. </w:t>
      </w:r>
      <w:r w:rsidRPr="00974A27">
        <w:rPr>
          <w:color w:val="000000"/>
          <w:lang w:val="en-US"/>
        </w:rPr>
        <w:t xml:space="preserve">— </w:t>
      </w:r>
      <w:r w:rsidRPr="00C80FA4">
        <w:rPr>
          <w:color w:val="000000"/>
          <w:lang w:val="en-US"/>
        </w:rPr>
        <w:t>60 p.</w:t>
      </w:r>
    </w:p>
    <w:p w:rsidR="00C664E6" w:rsidRPr="005842FA" w:rsidRDefault="00373467" w:rsidP="003B5FE4">
      <w:pPr>
        <w:pStyle w:val="a4"/>
        <w:numPr>
          <w:ilvl w:val="0"/>
          <w:numId w:val="9"/>
        </w:numPr>
        <w:shd w:val="clear" w:color="auto" w:fill="auto"/>
        <w:tabs>
          <w:tab w:val="left" w:pos="737"/>
        </w:tabs>
        <w:spacing w:before="0" w:after="0" w:line="360" w:lineRule="auto"/>
        <w:jc w:val="both"/>
        <w:rPr>
          <w:sz w:val="28"/>
          <w:szCs w:val="28"/>
          <w:lang w:val="en-US"/>
        </w:rPr>
      </w:pPr>
      <w:r w:rsidRPr="00373467">
        <w:rPr>
          <w:sz w:val="28"/>
          <w:szCs w:val="28"/>
          <w:lang w:val="en-US" w:eastAsia="en-US"/>
        </w:rPr>
        <w:t xml:space="preserve"> </w:t>
      </w:r>
      <w:r w:rsidR="00C664E6" w:rsidRPr="005842FA">
        <w:rPr>
          <w:sz w:val="28"/>
          <w:szCs w:val="28"/>
          <w:lang w:val="en-US" w:eastAsia="en-US"/>
        </w:rPr>
        <w:t xml:space="preserve">Patterson </w:t>
      </w:r>
      <w:r w:rsidR="00C664E6" w:rsidRPr="005842FA">
        <w:rPr>
          <w:sz w:val="28"/>
          <w:szCs w:val="28"/>
          <w:lang w:val="fr-FR" w:eastAsia="fr-FR"/>
        </w:rPr>
        <w:t xml:space="preserve">Miles L. </w:t>
      </w:r>
      <w:r w:rsidR="00C664E6" w:rsidRPr="005842FA">
        <w:rPr>
          <w:sz w:val="28"/>
          <w:szCs w:val="28"/>
          <w:lang w:val="en-US" w:eastAsia="en-US"/>
        </w:rPr>
        <w:t xml:space="preserve">Nonverbal Behavior. </w:t>
      </w:r>
      <w:r w:rsidR="00DF4D39" w:rsidRPr="00DF4D39">
        <w:rPr>
          <w:sz w:val="28"/>
          <w:szCs w:val="28"/>
          <w:lang w:val="en-US"/>
        </w:rPr>
        <w:t>–</w:t>
      </w:r>
      <w:r w:rsidR="00C664E6" w:rsidRPr="005842FA">
        <w:rPr>
          <w:sz w:val="28"/>
          <w:szCs w:val="28"/>
          <w:lang w:val="en-US" w:eastAsia="en-US"/>
        </w:rPr>
        <w:t xml:space="preserve"> NY: Springer, 1983. </w:t>
      </w:r>
      <w:r w:rsidR="00DF4D39" w:rsidRPr="00DF4D39">
        <w:rPr>
          <w:sz w:val="28"/>
          <w:szCs w:val="28"/>
          <w:lang w:val="en-US"/>
        </w:rPr>
        <w:t>–</w:t>
      </w:r>
      <w:r w:rsidR="00C664E6" w:rsidRPr="005842FA">
        <w:rPr>
          <w:sz w:val="28"/>
          <w:szCs w:val="28"/>
          <w:lang w:val="en-US" w:eastAsia="en-US"/>
        </w:rPr>
        <w:t xml:space="preserve"> 216 p.</w:t>
      </w:r>
    </w:p>
    <w:p w:rsidR="00DA5459" w:rsidRPr="005842FA" w:rsidRDefault="00373467" w:rsidP="003B5FE4">
      <w:pPr>
        <w:pStyle w:val="a4"/>
        <w:numPr>
          <w:ilvl w:val="0"/>
          <w:numId w:val="9"/>
        </w:numPr>
        <w:shd w:val="clear" w:color="auto" w:fill="auto"/>
        <w:tabs>
          <w:tab w:val="left" w:pos="463"/>
        </w:tabs>
        <w:spacing w:before="0" w:after="0" w:line="360" w:lineRule="auto"/>
        <w:ind w:right="40"/>
        <w:jc w:val="both"/>
        <w:rPr>
          <w:sz w:val="28"/>
          <w:szCs w:val="28"/>
          <w:lang w:val="en-US"/>
        </w:rPr>
      </w:pPr>
      <w:r w:rsidRPr="00373467">
        <w:rPr>
          <w:sz w:val="28"/>
          <w:szCs w:val="28"/>
          <w:lang w:val="en-US" w:eastAsia="en-US"/>
        </w:rPr>
        <w:lastRenderedPageBreak/>
        <w:t xml:space="preserve"> </w:t>
      </w:r>
      <w:r w:rsidR="00DA5459" w:rsidRPr="005842FA">
        <w:rPr>
          <w:sz w:val="28"/>
          <w:szCs w:val="28"/>
          <w:lang w:val="en-US" w:eastAsia="en-US"/>
        </w:rPr>
        <w:t>Ruesc</w:t>
      </w:r>
      <w:r w:rsidR="00DC4D6A" w:rsidRPr="005842FA">
        <w:rPr>
          <w:sz w:val="28"/>
          <w:szCs w:val="28"/>
          <w:lang w:val="en-US" w:eastAsia="en-US"/>
        </w:rPr>
        <w:t>h J. and Kees W. Nonverbal Comm</w:t>
      </w:r>
      <w:r w:rsidR="00DA5459" w:rsidRPr="005842FA">
        <w:rPr>
          <w:sz w:val="28"/>
          <w:szCs w:val="28"/>
          <w:lang w:val="en-US" w:eastAsia="en-US"/>
        </w:rPr>
        <w:t xml:space="preserve">unication: Notes on the Visual Perception of Human Relations. </w:t>
      </w:r>
      <w:r w:rsidR="00DF4D39" w:rsidRPr="00DF4D39">
        <w:rPr>
          <w:sz w:val="28"/>
          <w:szCs w:val="28"/>
          <w:lang w:val="en-US"/>
        </w:rPr>
        <w:t>–</w:t>
      </w:r>
      <w:r w:rsidR="00DA5459" w:rsidRPr="005842FA">
        <w:rPr>
          <w:sz w:val="28"/>
          <w:szCs w:val="28"/>
          <w:lang w:val="en-US" w:eastAsia="en-US"/>
        </w:rPr>
        <w:t xml:space="preserve"> Berkeley: Univ. of California Press, 1956. </w:t>
      </w:r>
      <w:r w:rsidR="00DF4D39" w:rsidRPr="00DF4D39">
        <w:rPr>
          <w:sz w:val="28"/>
          <w:szCs w:val="28"/>
          <w:lang w:val="en-US"/>
        </w:rPr>
        <w:t>–</w:t>
      </w:r>
      <w:r w:rsidR="00DA5459" w:rsidRPr="005842FA">
        <w:rPr>
          <w:sz w:val="28"/>
          <w:szCs w:val="28"/>
          <w:lang w:val="en-US" w:eastAsia="en-US"/>
        </w:rPr>
        <w:t xml:space="preserve"> 205 p.</w:t>
      </w:r>
    </w:p>
    <w:p w:rsidR="00FD2832" w:rsidRPr="005842FA" w:rsidRDefault="00FD2832" w:rsidP="003B5FE4">
      <w:pPr>
        <w:pStyle w:val="a4"/>
        <w:numPr>
          <w:ilvl w:val="0"/>
          <w:numId w:val="9"/>
        </w:numPr>
        <w:shd w:val="clear" w:color="auto" w:fill="auto"/>
        <w:tabs>
          <w:tab w:val="left" w:pos="590"/>
        </w:tabs>
        <w:spacing w:before="0" w:after="0" w:line="360" w:lineRule="auto"/>
        <w:ind w:right="40"/>
        <w:jc w:val="both"/>
        <w:rPr>
          <w:sz w:val="28"/>
          <w:szCs w:val="28"/>
          <w:lang w:val="en-US"/>
        </w:rPr>
      </w:pPr>
      <w:r w:rsidRPr="005842FA">
        <w:rPr>
          <w:sz w:val="28"/>
          <w:szCs w:val="28"/>
          <w:lang w:val="en-US" w:eastAsia="en-US"/>
        </w:rPr>
        <w:t xml:space="preserve"> Sinclair J.McH. Teacher Talk / J.Mc.H. Sinclair, D. Brazil. </w:t>
      </w:r>
      <w:r w:rsidR="00DF4D39" w:rsidRPr="00DF4D39">
        <w:rPr>
          <w:sz w:val="28"/>
          <w:szCs w:val="28"/>
          <w:lang w:val="en-US"/>
        </w:rPr>
        <w:t>–</w:t>
      </w:r>
      <w:r w:rsidR="00DF4D39">
        <w:rPr>
          <w:sz w:val="28"/>
          <w:szCs w:val="28"/>
          <w:lang w:val="en-US"/>
        </w:rPr>
        <w:t xml:space="preserve"> </w:t>
      </w:r>
      <w:r w:rsidRPr="005842FA">
        <w:rPr>
          <w:sz w:val="28"/>
          <w:szCs w:val="28"/>
          <w:lang w:val="en-US" w:eastAsia="en-US"/>
        </w:rPr>
        <w:t xml:space="preserve">London: Oxford University Press, 1982. </w:t>
      </w:r>
      <w:r w:rsidR="00DF4D39" w:rsidRPr="00DF4D39">
        <w:rPr>
          <w:sz w:val="28"/>
          <w:szCs w:val="28"/>
          <w:lang w:val="en-US"/>
        </w:rPr>
        <w:t>–</w:t>
      </w:r>
      <w:r w:rsidRPr="005842FA">
        <w:rPr>
          <w:sz w:val="28"/>
          <w:szCs w:val="28"/>
          <w:lang w:val="en-US" w:eastAsia="en-US"/>
        </w:rPr>
        <w:t xml:space="preserve"> 174 p.</w:t>
      </w:r>
    </w:p>
    <w:p w:rsidR="00FD2832" w:rsidRDefault="00FD2832" w:rsidP="003B5FE4">
      <w:pPr>
        <w:pStyle w:val="a4"/>
        <w:numPr>
          <w:ilvl w:val="0"/>
          <w:numId w:val="9"/>
        </w:numPr>
        <w:shd w:val="clear" w:color="auto" w:fill="auto"/>
        <w:tabs>
          <w:tab w:val="left" w:pos="594"/>
        </w:tabs>
        <w:spacing w:before="0" w:after="0" w:line="360" w:lineRule="auto"/>
        <w:ind w:right="40"/>
        <w:jc w:val="both"/>
        <w:rPr>
          <w:sz w:val="28"/>
          <w:szCs w:val="28"/>
          <w:lang w:val="en-US"/>
        </w:rPr>
      </w:pPr>
      <w:r w:rsidRPr="005842FA">
        <w:rPr>
          <w:sz w:val="28"/>
          <w:szCs w:val="28"/>
          <w:lang w:val="en-US" w:eastAsia="en-US"/>
        </w:rPr>
        <w:t xml:space="preserve"> Toolan M. Analysing Conversation in Fiction: An Example From Joyce's Portrait / M. Toolan // Carter R., Simpson D. (eds.). Carter R., Simpson P. (eds.) An Introductory Reader in Discourse Stylistics. </w:t>
      </w:r>
      <w:r w:rsidR="00DF4D39" w:rsidRPr="00DF4D39">
        <w:rPr>
          <w:sz w:val="28"/>
          <w:szCs w:val="28"/>
          <w:lang w:val="en-US"/>
        </w:rPr>
        <w:t>–</w:t>
      </w:r>
      <w:r w:rsidRPr="005842FA">
        <w:rPr>
          <w:sz w:val="28"/>
          <w:szCs w:val="28"/>
          <w:lang w:val="en-US" w:eastAsia="en-US"/>
        </w:rPr>
        <w:t xml:space="preserve"> London: Unwin Hyman, 1989. </w:t>
      </w:r>
      <w:r w:rsidR="00DF4D39" w:rsidRPr="00DF4D39">
        <w:rPr>
          <w:sz w:val="28"/>
          <w:szCs w:val="28"/>
          <w:lang w:val="en-US"/>
        </w:rPr>
        <w:t>–</w:t>
      </w:r>
      <w:r w:rsidRPr="005842FA">
        <w:rPr>
          <w:sz w:val="28"/>
          <w:szCs w:val="28"/>
          <w:lang w:val="en-US" w:eastAsia="en-US"/>
        </w:rPr>
        <w:t xml:space="preserve"> P. 195</w:t>
      </w:r>
      <w:r w:rsidR="00DF4D39">
        <w:rPr>
          <w:sz w:val="28"/>
          <w:szCs w:val="28"/>
          <w:lang w:val="en-US" w:eastAsia="en-US"/>
        </w:rPr>
        <w:t xml:space="preserve"> </w:t>
      </w:r>
      <w:r w:rsidR="00DF4D39" w:rsidRPr="00DF4D39">
        <w:rPr>
          <w:sz w:val="28"/>
          <w:szCs w:val="28"/>
          <w:lang w:val="en-US"/>
        </w:rPr>
        <w:t>–</w:t>
      </w:r>
      <w:r w:rsidR="00DF4D39">
        <w:rPr>
          <w:sz w:val="28"/>
          <w:szCs w:val="28"/>
          <w:lang w:val="en-US"/>
        </w:rPr>
        <w:t xml:space="preserve"> </w:t>
      </w:r>
      <w:r w:rsidRPr="005842FA">
        <w:rPr>
          <w:sz w:val="28"/>
          <w:szCs w:val="28"/>
          <w:lang w:val="en-US" w:eastAsia="en-US"/>
        </w:rPr>
        <w:t>213.</w:t>
      </w:r>
    </w:p>
    <w:p w:rsidR="00F00829" w:rsidRDefault="00F00829" w:rsidP="003B5FE4">
      <w:pPr>
        <w:pStyle w:val="a4"/>
        <w:numPr>
          <w:ilvl w:val="0"/>
          <w:numId w:val="9"/>
        </w:numPr>
        <w:shd w:val="clear" w:color="auto" w:fill="auto"/>
        <w:tabs>
          <w:tab w:val="left" w:pos="339"/>
        </w:tabs>
        <w:spacing w:before="0" w:after="0" w:line="360" w:lineRule="auto"/>
        <w:ind w:right="60"/>
        <w:jc w:val="both"/>
        <w:rPr>
          <w:lang w:val="en-US"/>
        </w:rPr>
      </w:pPr>
      <w:r>
        <w:rPr>
          <w:lang w:val="en-US" w:eastAsia="en-US"/>
        </w:rPr>
        <w:t xml:space="preserve">CCELD </w:t>
      </w:r>
      <w:r w:rsidR="00DF4D39" w:rsidRPr="00DF4D39">
        <w:rPr>
          <w:sz w:val="28"/>
          <w:szCs w:val="28"/>
          <w:lang w:val="en-US"/>
        </w:rPr>
        <w:t>–</w:t>
      </w:r>
      <w:r w:rsidRPr="00F00829">
        <w:rPr>
          <w:lang w:val="en-US"/>
        </w:rPr>
        <w:t xml:space="preserve"> </w:t>
      </w:r>
      <w:r>
        <w:rPr>
          <w:lang w:val="en-US" w:eastAsia="en-US"/>
        </w:rPr>
        <w:t>Collins Cobuild English Dictionary.</w:t>
      </w:r>
      <w:r w:rsidR="00DF4D39">
        <w:rPr>
          <w:lang w:val="en-US" w:eastAsia="en-US"/>
        </w:rPr>
        <w:t xml:space="preserve"> </w:t>
      </w:r>
      <w:r w:rsidR="00DF4D39" w:rsidRPr="00DF4D39">
        <w:rPr>
          <w:sz w:val="28"/>
          <w:szCs w:val="28"/>
          <w:lang w:val="en-US"/>
        </w:rPr>
        <w:t>–</w:t>
      </w:r>
      <w:r>
        <w:rPr>
          <w:lang w:val="en-US" w:eastAsia="en-US"/>
        </w:rPr>
        <w:t xml:space="preserve"> L., Glasgow: Harper Collins Publishers, </w:t>
      </w:r>
      <w:r w:rsidRPr="00F00829">
        <w:rPr>
          <w:lang w:val="en-US"/>
        </w:rPr>
        <w:t>1987.</w:t>
      </w:r>
      <w:r w:rsidR="00DF4D39">
        <w:rPr>
          <w:lang w:val="en-US"/>
        </w:rPr>
        <w:t xml:space="preserve"> </w:t>
      </w:r>
      <w:r w:rsidR="00DF4D39" w:rsidRPr="00DF4D39">
        <w:rPr>
          <w:sz w:val="28"/>
          <w:szCs w:val="28"/>
          <w:lang w:val="en-US"/>
        </w:rPr>
        <w:t>–</w:t>
      </w:r>
      <w:r w:rsidR="00DF4D39">
        <w:rPr>
          <w:lang w:val="en-US"/>
        </w:rPr>
        <w:t xml:space="preserve"> </w:t>
      </w:r>
      <w:r w:rsidRPr="00F00829">
        <w:rPr>
          <w:lang w:val="en-US"/>
        </w:rPr>
        <w:t xml:space="preserve">1703 </w:t>
      </w:r>
      <w:r>
        <w:rPr>
          <w:lang w:val="en-US" w:eastAsia="en-US"/>
        </w:rPr>
        <w:t>p.</w:t>
      </w:r>
    </w:p>
    <w:p w:rsidR="00F00829" w:rsidRPr="00F00829" w:rsidRDefault="00F00829" w:rsidP="003B5FE4">
      <w:pPr>
        <w:pStyle w:val="a4"/>
        <w:numPr>
          <w:ilvl w:val="0"/>
          <w:numId w:val="9"/>
        </w:numPr>
        <w:shd w:val="clear" w:color="auto" w:fill="auto"/>
        <w:tabs>
          <w:tab w:val="left" w:pos="316"/>
        </w:tabs>
        <w:spacing w:before="0" w:after="0" w:line="360" w:lineRule="auto"/>
        <w:ind w:right="60"/>
        <w:jc w:val="both"/>
        <w:rPr>
          <w:lang w:val="en-US"/>
        </w:rPr>
      </w:pPr>
      <w:r>
        <w:rPr>
          <w:lang w:val="en-US" w:eastAsia="en-US"/>
        </w:rPr>
        <w:t xml:space="preserve">CIDE </w:t>
      </w:r>
      <w:r w:rsidR="00DF4D39" w:rsidRPr="00DF4D39">
        <w:rPr>
          <w:sz w:val="28"/>
          <w:szCs w:val="28"/>
          <w:lang w:val="en-US"/>
        </w:rPr>
        <w:t>–</w:t>
      </w:r>
      <w:r w:rsidRPr="00F00829">
        <w:rPr>
          <w:lang w:val="en-US"/>
        </w:rPr>
        <w:t xml:space="preserve"> </w:t>
      </w:r>
      <w:r>
        <w:rPr>
          <w:lang w:val="en-US" w:eastAsia="en-US"/>
        </w:rPr>
        <w:t xml:space="preserve">Cambridge International Dictionary of English. </w:t>
      </w:r>
      <w:r w:rsidR="00DF4D39" w:rsidRPr="00DF4D39">
        <w:rPr>
          <w:sz w:val="28"/>
          <w:szCs w:val="28"/>
          <w:lang w:val="en-US"/>
        </w:rPr>
        <w:t>–</w:t>
      </w:r>
      <w:r w:rsidRPr="00F00829">
        <w:rPr>
          <w:lang w:val="en-US"/>
        </w:rPr>
        <w:t xml:space="preserve"> </w:t>
      </w:r>
      <w:r>
        <w:rPr>
          <w:lang w:val="en-US" w:eastAsia="en-US"/>
        </w:rPr>
        <w:t>Cambridge Univer</w:t>
      </w:r>
      <w:r>
        <w:rPr>
          <w:lang w:val="en-US" w:eastAsia="en-US"/>
        </w:rPr>
        <w:softHyphen/>
        <w:t xml:space="preserve">sity Press, </w:t>
      </w:r>
      <w:r w:rsidRPr="00F00829">
        <w:rPr>
          <w:lang w:val="en-US"/>
        </w:rPr>
        <w:t>1995.</w:t>
      </w:r>
      <w:r w:rsidR="00DF4D39">
        <w:rPr>
          <w:lang w:val="en-US"/>
        </w:rPr>
        <w:t xml:space="preserve"> </w:t>
      </w:r>
      <w:r w:rsidR="00DF4D39" w:rsidRPr="00DF4D39">
        <w:rPr>
          <w:sz w:val="28"/>
          <w:szCs w:val="28"/>
          <w:lang w:val="en-US"/>
        </w:rPr>
        <w:t>–</w:t>
      </w:r>
      <w:r w:rsidR="00DF4D39">
        <w:rPr>
          <w:lang w:val="en-US"/>
        </w:rPr>
        <w:t xml:space="preserve"> </w:t>
      </w:r>
      <w:r w:rsidRPr="00F00829">
        <w:rPr>
          <w:lang w:val="en-US"/>
        </w:rPr>
        <w:t xml:space="preserve">1775 </w:t>
      </w:r>
      <w:r>
        <w:rPr>
          <w:lang w:val="en-US" w:eastAsia="en-US"/>
        </w:rPr>
        <w:t>p.</w:t>
      </w:r>
    </w:p>
    <w:p w:rsidR="00F00829" w:rsidRDefault="00F00829" w:rsidP="003B5FE4">
      <w:pPr>
        <w:pStyle w:val="a4"/>
        <w:numPr>
          <w:ilvl w:val="0"/>
          <w:numId w:val="9"/>
        </w:numPr>
        <w:shd w:val="clear" w:color="auto" w:fill="auto"/>
        <w:tabs>
          <w:tab w:val="left" w:pos="435"/>
        </w:tabs>
        <w:spacing w:before="0" w:after="0" w:line="360" w:lineRule="auto"/>
        <w:ind w:right="40"/>
      </w:pPr>
      <w:r>
        <w:rPr>
          <w:lang w:val="en-US" w:eastAsia="en-US"/>
        </w:rPr>
        <w:t xml:space="preserve">LA </w:t>
      </w:r>
      <w:r w:rsidR="00DF4D39" w:rsidRPr="00A06654">
        <w:rPr>
          <w:sz w:val="28"/>
          <w:szCs w:val="28"/>
          <w:lang w:val="en-US"/>
        </w:rPr>
        <w:t>–</w:t>
      </w:r>
      <w:r>
        <w:rPr>
          <w:lang w:val="en-US" w:eastAsia="en-US"/>
        </w:rPr>
        <w:t xml:space="preserve"> Longman Language Activator. The World's First Production Dictionary. UK: Longman, 1997. </w:t>
      </w:r>
      <w:r w:rsidR="00DF4D39">
        <w:rPr>
          <w:sz w:val="28"/>
          <w:szCs w:val="28"/>
        </w:rPr>
        <w:t>–</w:t>
      </w:r>
      <w:r>
        <w:rPr>
          <w:lang w:val="en-US" w:eastAsia="en-US"/>
        </w:rPr>
        <w:t xml:space="preserve"> 1590 p.</w:t>
      </w:r>
    </w:p>
    <w:p w:rsidR="00F00829" w:rsidRDefault="00F00829" w:rsidP="003B5FE4">
      <w:pPr>
        <w:pStyle w:val="a4"/>
        <w:numPr>
          <w:ilvl w:val="0"/>
          <w:numId w:val="9"/>
        </w:numPr>
        <w:shd w:val="clear" w:color="auto" w:fill="auto"/>
        <w:tabs>
          <w:tab w:val="left" w:pos="339"/>
        </w:tabs>
        <w:spacing w:before="0" w:after="0" w:line="360" w:lineRule="auto"/>
        <w:ind w:right="60"/>
        <w:jc w:val="both"/>
        <w:rPr>
          <w:lang w:val="en-US"/>
        </w:rPr>
      </w:pPr>
      <w:r>
        <w:rPr>
          <w:lang w:val="en-US" w:eastAsia="en-US"/>
        </w:rPr>
        <w:t xml:space="preserve">LDCE </w:t>
      </w:r>
      <w:r w:rsidR="00DF4D39" w:rsidRPr="00DF4D39">
        <w:rPr>
          <w:sz w:val="28"/>
          <w:szCs w:val="28"/>
          <w:lang w:val="en-US"/>
        </w:rPr>
        <w:t>–</w:t>
      </w:r>
      <w:r>
        <w:rPr>
          <w:lang w:val="en-US" w:eastAsia="en-US"/>
        </w:rPr>
        <w:t xml:space="preserve"> Longman Dictionary of Contemporary English. </w:t>
      </w:r>
      <w:r w:rsidR="00DF4D39" w:rsidRPr="00DF4D39">
        <w:rPr>
          <w:sz w:val="28"/>
          <w:szCs w:val="28"/>
          <w:lang w:val="en-US"/>
        </w:rPr>
        <w:t>–</w:t>
      </w:r>
      <w:r w:rsidR="00DF4D39">
        <w:rPr>
          <w:sz w:val="28"/>
          <w:szCs w:val="28"/>
          <w:lang w:val="en-US"/>
        </w:rPr>
        <w:t xml:space="preserve"> </w:t>
      </w:r>
      <w:r>
        <w:rPr>
          <w:lang w:val="en-US" w:eastAsia="en-US"/>
        </w:rPr>
        <w:t>London: Longman, 1978.</w:t>
      </w:r>
      <w:r w:rsidR="00DF4D39">
        <w:rPr>
          <w:lang w:val="en-US" w:eastAsia="en-US"/>
        </w:rPr>
        <w:t xml:space="preserve"> </w:t>
      </w:r>
      <w:r w:rsidR="00DF4D39" w:rsidRPr="00DF4D39">
        <w:rPr>
          <w:sz w:val="28"/>
          <w:szCs w:val="28"/>
          <w:lang w:val="en-US"/>
        </w:rPr>
        <w:t>–</w:t>
      </w:r>
      <w:r w:rsidR="00DF4D39">
        <w:rPr>
          <w:sz w:val="28"/>
          <w:szCs w:val="28"/>
          <w:lang w:val="en-US"/>
        </w:rPr>
        <w:t xml:space="preserve"> </w:t>
      </w:r>
      <w:r>
        <w:rPr>
          <w:lang w:val="en-US" w:eastAsia="en-US"/>
        </w:rPr>
        <w:t>1304 p.</w:t>
      </w:r>
    </w:p>
    <w:p w:rsidR="00F00829" w:rsidRDefault="00F00829" w:rsidP="003B5FE4">
      <w:pPr>
        <w:pStyle w:val="a4"/>
        <w:numPr>
          <w:ilvl w:val="0"/>
          <w:numId w:val="9"/>
        </w:numPr>
        <w:shd w:val="clear" w:color="auto" w:fill="auto"/>
        <w:tabs>
          <w:tab w:val="left" w:pos="339"/>
        </w:tabs>
        <w:spacing w:before="0" w:after="0" w:line="360" w:lineRule="auto"/>
        <w:ind w:left="714" w:right="60" w:hanging="357"/>
        <w:jc w:val="both"/>
        <w:rPr>
          <w:lang w:val="en-US"/>
        </w:rPr>
      </w:pPr>
      <w:r>
        <w:rPr>
          <w:lang w:val="en-US" w:eastAsia="en-US"/>
        </w:rPr>
        <w:t xml:space="preserve">OALD </w:t>
      </w:r>
      <w:r w:rsidR="00DF4D39" w:rsidRPr="00DF4D39">
        <w:rPr>
          <w:sz w:val="28"/>
          <w:szCs w:val="28"/>
          <w:lang w:val="en-US"/>
        </w:rPr>
        <w:t>–</w:t>
      </w:r>
      <w:r>
        <w:rPr>
          <w:lang w:val="en-US" w:eastAsia="en-US"/>
        </w:rPr>
        <w:t xml:space="preserve"> Oxford Advanced Learners Dictionary of Current English / Ed. by J. Crowthor. </w:t>
      </w:r>
      <w:r w:rsidR="00DF4D39" w:rsidRPr="00DF4D39">
        <w:rPr>
          <w:sz w:val="28"/>
          <w:szCs w:val="28"/>
          <w:lang w:val="en-US"/>
        </w:rPr>
        <w:t>–</w:t>
      </w:r>
      <w:r>
        <w:rPr>
          <w:lang w:val="en-US" w:eastAsia="en-US"/>
        </w:rPr>
        <w:t xml:space="preserve"> Oxford University Press, 1995. </w:t>
      </w:r>
      <w:r w:rsidR="00DF4D39" w:rsidRPr="00DF4D39">
        <w:rPr>
          <w:sz w:val="28"/>
          <w:szCs w:val="28"/>
          <w:lang w:val="en-US"/>
        </w:rPr>
        <w:t>–</w:t>
      </w:r>
      <w:r>
        <w:rPr>
          <w:lang w:val="en-US" w:eastAsia="en-US"/>
        </w:rPr>
        <w:t xml:space="preserve"> 1428 p.</w:t>
      </w:r>
    </w:p>
    <w:p w:rsidR="00F00829" w:rsidRPr="00F00829" w:rsidRDefault="00F00829" w:rsidP="003B5FE4">
      <w:pPr>
        <w:pStyle w:val="a4"/>
        <w:numPr>
          <w:ilvl w:val="0"/>
          <w:numId w:val="9"/>
        </w:numPr>
        <w:shd w:val="clear" w:color="auto" w:fill="auto"/>
        <w:tabs>
          <w:tab w:val="left" w:pos="471"/>
        </w:tabs>
        <w:spacing w:before="0" w:after="0" w:line="360" w:lineRule="auto"/>
        <w:ind w:left="714" w:right="40" w:hanging="357"/>
        <w:jc w:val="both"/>
        <w:rPr>
          <w:lang w:val="en-US"/>
        </w:rPr>
      </w:pPr>
      <w:r>
        <w:rPr>
          <w:lang w:val="en-US" w:eastAsia="en-US"/>
        </w:rPr>
        <w:t xml:space="preserve">OUP </w:t>
      </w:r>
      <w:r w:rsidR="00DF4D39" w:rsidRPr="00DF4D39">
        <w:rPr>
          <w:sz w:val="28"/>
          <w:szCs w:val="28"/>
          <w:lang w:val="en-US"/>
        </w:rPr>
        <w:t>–</w:t>
      </w:r>
      <w:r>
        <w:rPr>
          <w:lang w:val="en-US" w:eastAsia="en-US"/>
        </w:rPr>
        <w:t xml:space="preserve"> The Oxford Dictionary of Current English / Ed. by D. Thompson. </w:t>
      </w:r>
      <w:r w:rsidR="00DF4D39" w:rsidRPr="00DF4D39">
        <w:rPr>
          <w:sz w:val="28"/>
          <w:szCs w:val="28"/>
          <w:lang w:val="en-US"/>
        </w:rPr>
        <w:t>–</w:t>
      </w:r>
      <w:r>
        <w:rPr>
          <w:lang w:val="en-US" w:eastAsia="en-US"/>
        </w:rPr>
        <w:t xml:space="preserve"> New York: Oxford University Press, 1998. </w:t>
      </w:r>
      <w:r w:rsidR="00DF4D39" w:rsidRPr="00DF4D39">
        <w:rPr>
          <w:sz w:val="28"/>
          <w:szCs w:val="28"/>
          <w:lang w:val="en-US"/>
        </w:rPr>
        <w:t>–</w:t>
      </w:r>
      <w:r>
        <w:rPr>
          <w:lang w:val="en-US" w:eastAsia="en-US"/>
        </w:rPr>
        <w:t xml:space="preserve"> 1071 p.</w:t>
      </w:r>
    </w:p>
    <w:p w:rsidR="00F00829" w:rsidRPr="00EC167E" w:rsidRDefault="00EC167E" w:rsidP="003B5FE4">
      <w:pPr>
        <w:pStyle w:val="a4"/>
        <w:numPr>
          <w:ilvl w:val="0"/>
          <w:numId w:val="9"/>
        </w:numPr>
        <w:shd w:val="clear" w:color="auto" w:fill="auto"/>
        <w:tabs>
          <w:tab w:val="left" w:pos="439"/>
        </w:tabs>
        <w:spacing w:before="0" w:after="0" w:line="360" w:lineRule="auto"/>
        <w:ind w:left="714" w:right="40" w:hanging="357"/>
        <w:jc w:val="both"/>
        <w:rPr>
          <w:lang w:val="en-US"/>
        </w:rPr>
      </w:pPr>
      <w:r>
        <w:rPr>
          <w:lang w:val="en-US" w:eastAsia="en-US"/>
        </w:rPr>
        <w:t xml:space="preserve">WNWD </w:t>
      </w:r>
      <w:r w:rsidR="00DF4D39" w:rsidRPr="00DF4D39">
        <w:rPr>
          <w:sz w:val="28"/>
          <w:szCs w:val="28"/>
          <w:lang w:val="en-US"/>
        </w:rPr>
        <w:t>–</w:t>
      </w:r>
      <w:r>
        <w:rPr>
          <w:lang w:val="en-US" w:eastAsia="en-US"/>
        </w:rPr>
        <w:t xml:space="preserve"> Webster New World Colledge Dictionary. Fourth Edition. The Dictionar</w:t>
      </w:r>
      <w:r w:rsidR="00DF4D39">
        <w:rPr>
          <w:lang w:val="en-US" w:eastAsia="en-US"/>
        </w:rPr>
        <w:t xml:space="preserve">y for the 21-st Century, 2000. </w:t>
      </w:r>
      <w:r w:rsidR="00DF4D39" w:rsidRPr="00DF4D39">
        <w:rPr>
          <w:sz w:val="28"/>
          <w:szCs w:val="28"/>
          <w:lang w:val="en-US"/>
        </w:rPr>
        <w:t>–</w:t>
      </w:r>
      <w:r>
        <w:rPr>
          <w:lang w:val="en-US" w:eastAsia="en-US"/>
        </w:rPr>
        <w:t xml:space="preserve"> 457 p.</w:t>
      </w:r>
    </w:p>
    <w:p w:rsidR="00C80FA4" w:rsidRDefault="00C80FA4" w:rsidP="003B5FE4">
      <w:pPr>
        <w:pStyle w:val="121"/>
        <w:keepNext/>
        <w:keepLines/>
        <w:shd w:val="clear" w:color="auto" w:fill="auto"/>
        <w:spacing w:before="0" w:after="0" w:line="360" w:lineRule="auto"/>
        <w:jc w:val="center"/>
        <w:rPr>
          <w:b/>
          <w:sz w:val="28"/>
          <w:szCs w:val="28"/>
          <w:lang w:val="en-US"/>
        </w:rPr>
      </w:pPr>
    </w:p>
    <w:p w:rsidR="00FD2832" w:rsidRDefault="0082260E" w:rsidP="003B5FE4">
      <w:pPr>
        <w:pStyle w:val="121"/>
        <w:keepNext/>
        <w:keepLines/>
        <w:shd w:val="clear" w:color="auto" w:fill="auto"/>
        <w:spacing w:before="0" w:after="0" w:line="360" w:lineRule="auto"/>
        <w:jc w:val="center"/>
        <w:rPr>
          <w:b/>
          <w:sz w:val="28"/>
          <w:szCs w:val="28"/>
          <w:lang w:val="uk-UA"/>
        </w:rPr>
      </w:pPr>
      <w:r w:rsidRPr="0082260E">
        <w:rPr>
          <w:b/>
          <w:sz w:val="28"/>
          <w:szCs w:val="28"/>
          <w:lang w:val="en-US"/>
        </w:rPr>
        <w:t>I</w:t>
      </w:r>
      <w:r w:rsidRPr="0082260E">
        <w:rPr>
          <w:b/>
          <w:sz w:val="28"/>
          <w:szCs w:val="28"/>
        </w:rPr>
        <w:t>Л</w:t>
      </w:r>
      <w:r w:rsidRPr="0082260E">
        <w:rPr>
          <w:b/>
          <w:sz w:val="28"/>
          <w:szCs w:val="28"/>
          <w:lang w:val="uk-UA"/>
        </w:rPr>
        <w:t>ЮСТРАТИВНІ</w:t>
      </w:r>
      <w:r w:rsidRPr="0082260E">
        <w:rPr>
          <w:b/>
          <w:sz w:val="28"/>
          <w:szCs w:val="28"/>
        </w:rPr>
        <w:t xml:space="preserve"> </w:t>
      </w:r>
      <w:r w:rsidRPr="0082260E">
        <w:rPr>
          <w:b/>
          <w:sz w:val="28"/>
          <w:szCs w:val="28"/>
          <w:lang w:val="uk-UA"/>
        </w:rPr>
        <w:t>ДЖЕРЕЛА</w:t>
      </w:r>
    </w:p>
    <w:p w:rsidR="0082260E" w:rsidRPr="0082260E" w:rsidRDefault="0082260E" w:rsidP="003B5FE4">
      <w:pPr>
        <w:pStyle w:val="121"/>
        <w:keepNext/>
        <w:keepLines/>
        <w:shd w:val="clear" w:color="auto" w:fill="auto"/>
        <w:spacing w:before="0" w:after="0" w:line="360" w:lineRule="auto"/>
        <w:jc w:val="center"/>
        <w:rPr>
          <w:b/>
          <w:sz w:val="28"/>
          <w:szCs w:val="28"/>
          <w:lang w:val="uk-UA"/>
        </w:rPr>
      </w:pPr>
      <w:r>
        <w:rPr>
          <w:b/>
          <w:sz w:val="28"/>
          <w:szCs w:val="28"/>
          <w:lang w:val="uk-UA"/>
        </w:rPr>
        <w:t xml:space="preserve">Романи </w:t>
      </w:r>
    </w:p>
    <w:p w:rsidR="00FD2832" w:rsidRPr="005842FA" w:rsidRDefault="007F52CC" w:rsidP="003B5FE4">
      <w:pPr>
        <w:pStyle w:val="a4"/>
        <w:numPr>
          <w:ilvl w:val="0"/>
          <w:numId w:val="9"/>
        </w:numPr>
        <w:shd w:val="clear" w:color="auto" w:fill="auto"/>
        <w:tabs>
          <w:tab w:val="left" w:pos="427"/>
        </w:tabs>
        <w:spacing w:before="0" w:after="0" w:line="360" w:lineRule="auto"/>
        <w:ind w:right="40"/>
        <w:jc w:val="both"/>
        <w:rPr>
          <w:sz w:val="28"/>
          <w:szCs w:val="28"/>
          <w:lang w:val="en-US"/>
        </w:rPr>
      </w:pPr>
      <w:r w:rsidRPr="005842FA">
        <w:rPr>
          <w:sz w:val="28"/>
          <w:szCs w:val="28"/>
          <w:lang w:val="en-US" w:eastAsia="en-US"/>
        </w:rPr>
        <w:t xml:space="preserve"> Dickens Ch. David Copperfild.</w:t>
      </w:r>
      <w:r w:rsidR="00FD2832" w:rsidRPr="005842FA">
        <w:rPr>
          <w:sz w:val="28"/>
          <w:szCs w:val="28"/>
          <w:lang w:val="en-US" w:eastAsia="en-US"/>
        </w:rPr>
        <w:t xml:space="preserve"> </w:t>
      </w:r>
      <w:r w:rsidR="00DF4D39">
        <w:rPr>
          <w:sz w:val="28"/>
          <w:szCs w:val="28"/>
          <w:lang w:val="en-US" w:eastAsia="de-DE"/>
        </w:rPr>
        <w:t>–</w:t>
      </w:r>
      <w:r w:rsidR="00FD2832" w:rsidRPr="005842FA">
        <w:rPr>
          <w:sz w:val="28"/>
          <w:szCs w:val="28"/>
          <w:lang w:val="en-US" w:eastAsia="de-DE"/>
        </w:rPr>
        <w:t xml:space="preserve"> </w:t>
      </w:r>
      <w:r w:rsidR="00FD2832" w:rsidRPr="005842FA">
        <w:rPr>
          <w:sz w:val="28"/>
          <w:szCs w:val="28"/>
          <w:lang w:val="en-US" w:eastAsia="en-US"/>
        </w:rPr>
        <w:t xml:space="preserve">London: Penguin Books, </w:t>
      </w:r>
      <w:r w:rsidR="00FD2832" w:rsidRPr="005842FA">
        <w:rPr>
          <w:sz w:val="28"/>
          <w:szCs w:val="28"/>
          <w:lang w:val="en-US" w:eastAsia="de-DE"/>
        </w:rPr>
        <w:t>1994.</w:t>
      </w:r>
      <w:r w:rsidRPr="005842FA">
        <w:rPr>
          <w:sz w:val="28"/>
          <w:szCs w:val="28"/>
          <w:lang w:val="en-US" w:eastAsia="de-DE"/>
        </w:rPr>
        <w:t xml:space="preserve"> </w:t>
      </w:r>
      <w:r w:rsidR="00DF4D39">
        <w:rPr>
          <w:sz w:val="28"/>
          <w:szCs w:val="28"/>
          <w:lang w:val="en-US" w:eastAsia="de-DE"/>
        </w:rPr>
        <w:t>–</w:t>
      </w:r>
      <w:r w:rsidRPr="005842FA">
        <w:rPr>
          <w:sz w:val="28"/>
          <w:szCs w:val="28"/>
          <w:lang w:val="en-US" w:eastAsia="de-DE"/>
        </w:rPr>
        <w:t xml:space="preserve"> </w:t>
      </w:r>
      <w:r w:rsidR="00FD2832" w:rsidRPr="005842FA">
        <w:rPr>
          <w:sz w:val="28"/>
          <w:szCs w:val="28"/>
          <w:lang w:val="en-US" w:eastAsia="de-DE"/>
        </w:rPr>
        <w:t xml:space="preserve">716 </w:t>
      </w:r>
      <w:r w:rsidR="00FD2832" w:rsidRPr="005842FA">
        <w:rPr>
          <w:sz w:val="28"/>
          <w:szCs w:val="28"/>
          <w:lang w:val="en-US" w:eastAsia="en-US"/>
        </w:rPr>
        <w:t>p.</w:t>
      </w:r>
    </w:p>
    <w:p w:rsidR="00FD2832" w:rsidRPr="005842FA" w:rsidRDefault="00493E6A" w:rsidP="003B5FE4">
      <w:pPr>
        <w:pStyle w:val="a4"/>
        <w:numPr>
          <w:ilvl w:val="0"/>
          <w:numId w:val="9"/>
        </w:numPr>
        <w:shd w:val="clear" w:color="auto" w:fill="auto"/>
        <w:tabs>
          <w:tab w:val="left" w:pos="463"/>
        </w:tabs>
        <w:spacing w:before="0" w:after="0" w:line="360" w:lineRule="auto"/>
        <w:ind w:right="40"/>
        <w:jc w:val="both"/>
        <w:rPr>
          <w:sz w:val="28"/>
          <w:szCs w:val="28"/>
          <w:lang w:val="en-US"/>
        </w:rPr>
      </w:pPr>
      <w:r w:rsidRPr="005842FA">
        <w:rPr>
          <w:sz w:val="28"/>
          <w:szCs w:val="28"/>
          <w:lang w:val="en-US" w:eastAsia="en-US"/>
        </w:rPr>
        <w:t xml:space="preserve"> </w:t>
      </w:r>
      <w:r w:rsidR="00FD2832" w:rsidRPr="005842FA">
        <w:rPr>
          <w:sz w:val="28"/>
          <w:szCs w:val="28"/>
          <w:lang w:val="en-US" w:eastAsia="en-US"/>
        </w:rPr>
        <w:t>Maugham</w:t>
      </w:r>
      <w:r w:rsidR="007F52CC" w:rsidRPr="005842FA">
        <w:rPr>
          <w:sz w:val="28"/>
          <w:szCs w:val="28"/>
          <w:lang w:val="en-US" w:eastAsia="en-US"/>
        </w:rPr>
        <w:t xml:space="preserve"> W.S</w:t>
      </w:r>
      <w:r w:rsidR="00FD2832" w:rsidRPr="005842FA">
        <w:rPr>
          <w:sz w:val="28"/>
          <w:szCs w:val="28"/>
          <w:lang w:val="en-US" w:eastAsia="en-US"/>
        </w:rPr>
        <w:t>. Lisa of Lambeth</w:t>
      </w:r>
      <w:r w:rsidR="00FB75A3" w:rsidRPr="005842FA">
        <w:rPr>
          <w:sz w:val="28"/>
          <w:szCs w:val="28"/>
          <w:lang w:val="en-US" w:eastAsia="en-US"/>
        </w:rPr>
        <w:t>.</w:t>
      </w:r>
      <w:r w:rsidR="00FD2832" w:rsidRPr="005842FA">
        <w:rPr>
          <w:sz w:val="28"/>
          <w:szCs w:val="28"/>
          <w:lang w:val="en-US" w:eastAsia="en-US"/>
        </w:rPr>
        <w:t xml:space="preserve">  </w:t>
      </w:r>
      <w:r w:rsidR="00DF4D39">
        <w:rPr>
          <w:sz w:val="28"/>
          <w:szCs w:val="28"/>
          <w:lang w:val="en-US" w:eastAsia="en-US"/>
        </w:rPr>
        <w:t>–</w:t>
      </w:r>
      <w:r w:rsidR="00FD2832" w:rsidRPr="005842FA">
        <w:rPr>
          <w:sz w:val="28"/>
          <w:szCs w:val="28"/>
          <w:lang w:val="de-DE" w:eastAsia="de-DE"/>
        </w:rPr>
        <w:t xml:space="preserve"> </w:t>
      </w:r>
      <w:r w:rsidR="00FD2832" w:rsidRPr="005842FA">
        <w:rPr>
          <w:sz w:val="28"/>
          <w:szCs w:val="28"/>
          <w:lang w:val="en-US" w:eastAsia="en-US"/>
        </w:rPr>
        <w:t xml:space="preserve">London: Penguin Books, </w:t>
      </w:r>
      <w:r w:rsidR="00FD2832" w:rsidRPr="005842FA">
        <w:rPr>
          <w:sz w:val="28"/>
          <w:szCs w:val="28"/>
          <w:lang w:val="de-DE" w:eastAsia="de-DE"/>
        </w:rPr>
        <w:t xml:space="preserve">1984. </w:t>
      </w:r>
      <w:r w:rsidR="00DF4D39">
        <w:rPr>
          <w:sz w:val="28"/>
          <w:szCs w:val="28"/>
        </w:rPr>
        <w:t>–</w:t>
      </w:r>
      <w:r w:rsidR="00FD2832" w:rsidRPr="005842FA">
        <w:rPr>
          <w:sz w:val="28"/>
          <w:szCs w:val="28"/>
          <w:lang w:val="de-DE" w:eastAsia="de-DE"/>
        </w:rPr>
        <w:t xml:space="preserve"> 125 </w:t>
      </w:r>
      <w:r w:rsidR="00FD2832" w:rsidRPr="005842FA">
        <w:rPr>
          <w:sz w:val="28"/>
          <w:szCs w:val="28"/>
          <w:lang w:val="en-US" w:eastAsia="en-US"/>
        </w:rPr>
        <w:t>p.</w:t>
      </w:r>
    </w:p>
    <w:p w:rsidR="00FD2832" w:rsidRPr="005842FA" w:rsidRDefault="007F52CC" w:rsidP="003B5FE4">
      <w:pPr>
        <w:pStyle w:val="a4"/>
        <w:numPr>
          <w:ilvl w:val="0"/>
          <w:numId w:val="9"/>
        </w:numPr>
        <w:shd w:val="clear" w:color="auto" w:fill="auto"/>
        <w:tabs>
          <w:tab w:val="left" w:pos="316"/>
        </w:tabs>
        <w:spacing w:before="0" w:after="0" w:line="360" w:lineRule="auto"/>
        <w:ind w:right="60"/>
        <w:jc w:val="both"/>
        <w:rPr>
          <w:sz w:val="28"/>
          <w:szCs w:val="28"/>
          <w:lang w:val="en-US"/>
        </w:rPr>
      </w:pPr>
      <w:r w:rsidRPr="005842FA">
        <w:rPr>
          <w:sz w:val="28"/>
          <w:szCs w:val="28"/>
          <w:lang w:val="en-US"/>
        </w:rPr>
        <w:lastRenderedPageBreak/>
        <w:t>Russell C. J</w:t>
      </w:r>
      <w:r w:rsidR="00FD2832" w:rsidRPr="005842FA">
        <w:rPr>
          <w:sz w:val="28"/>
          <w:szCs w:val="28"/>
          <w:lang w:val="en-US"/>
        </w:rPr>
        <w:t xml:space="preserve">. Ten </w:t>
      </w:r>
      <w:r w:rsidR="0093541C" w:rsidRPr="005842FA">
        <w:rPr>
          <w:sz w:val="28"/>
          <w:szCs w:val="28"/>
          <w:lang w:val="en-US"/>
        </w:rPr>
        <w:t>Seconds</w:t>
      </w:r>
      <w:r w:rsidRPr="005842FA">
        <w:rPr>
          <w:sz w:val="28"/>
          <w:szCs w:val="28"/>
          <w:lang w:val="en-US"/>
        </w:rPr>
        <w:t xml:space="preserve"> from the </w:t>
      </w:r>
      <w:r w:rsidR="0093541C" w:rsidRPr="005842FA">
        <w:rPr>
          <w:sz w:val="28"/>
          <w:szCs w:val="28"/>
          <w:lang w:val="en-US"/>
        </w:rPr>
        <w:t>Sun</w:t>
      </w:r>
      <w:r w:rsidR="00FB75A3" w:rsidRPr="005842FA">
        <w:rPr>
          <w:sz w:val="28"/>
          <w:szCs w:val="28"/>
          <w:lang w:val="en-US"/>
        </w:rPr>
        <w:t>.</w:t>
      </w:r>
      <w:r w:rsidRPr="005842FA">
        <w:rPr>
          <w:sz w:val="28"/>
          <w:szCs w:val="28"/>
          <w:lang w:val="en-US"/>
        </w:rPr>
        <w:t xml:space="preserve"> </w:t>
      </w:r>
      <w:r w:rsidR="00FD2832" w:rsidRPr="005842FA">
        <w:rPr>
          <w:sz w:val="28"/>
          <w:szCs w:val="28"/>
          <w:lang w:val="en-US"/>
        </w:rPr>
        <w:t xml:space="preserve"> - </w:t>
      </w:r>
      <w:r w:rsidRPr="005842FA">
        <w:rPr>
          <w:sz w:val="28"/>
          <w:szCs w:val="28"/>
          <w:lang w:val="en-US"/>
        </w:rPr>
        <w:t>London: Brown Book Group, 2007</w:t>
      </w:r>
      <w:r w:rsidR="002F30C2">
        <w:rPr>
          <w:sz w:val="28"/>
          <w:szCs w:val="28"/>
          <w:lang w:val="en-US"/>
        </w:rPr>
        <w:t>.</w:t>
      </w:r>
      <w:r w:rsidRPr="005842FA">
        <w:rPr>
          <w:sz w:val="28"/>
          <w:szCs w:val="28"/>
          <w:lang w:val="en-US"/>
        </w:rPr>
        <w:t xml:space="preserve"> </w:t>
      </w:r>
      <w:r w:rsidR="00DF4D39" w:rsidRPr="00DF4D39">
        <w:rPr>
          <w:sz w:val="28"/>
          <w:szCs w:val="28"/>
          <w:lang w:val="en-US"/>
        </w:rPr>
        <w:t>–</w:t>
      </w:r>
      <w:r w:rsidRPr="005842FA">
        <w:rPr>
          <w:sz w:val="28"/>
          <w:szCs w:val="28"/>
          <w:lang w:val="en-US"/>
        </w:rPr>
        <w:t xml:space="preserve"> 320 p.</w:t>
      </w:r>
    </w:p>
    <w:p w:rsidR="00987ED4" w:rsidRPr="005842FA" w:rsidRDefault="00493E6A" w:rsidP="003B5FE4">
      <w:pPr>
        <w:pStyle w:val="a4"/>
        <w:numPr>
          <w:ilvl w:val="0"/>
          <w:numId w:val="9"/>
        </w:numPr>
        <w:shd w:val="clear" w:color="auto" w:fill="auto"/>
        <w:tabs>
          <w:tab w:val="left" w:pos="316"/>
        </w:tabs>
        <w:spacing w:before="0" w:after="0" w:line="360" w:lineRule="auto"/>
        <w:ind w:right="60"/>
        <w:jc w:val="both"/>
        <w:rPr>
          <w:sz w:val="28"/>
          <w:szCs w:val="28"/>
          <w:lang w:val="en-US"/>
        </w:rPr>
      </w:pPr>
      <w:r w:rsidRPr="005842FA">
        <w:rPr>
          <w:sz w:val="28"/>
          <w:szCs w:val="28"/>
          <w:lang w:val="en-US" w:eastAsia="en-US"/>
        </w:rPr>
        <w:t xml:space="preserve"> </w:t>
      </w:r>
      <w:r w:rsidR="00FD2832" w:rsidRPr="005842FA">
        <w:rPr>
          <w:sz w:val="28"/>
          <w:szCs w:val="28"/>
          <w:lang w:val="en-US" w:eastAsia="en-US"/>
        </w:rPr>
        <w:t>Snow</w:t>
      </w:r>
      <w:r w:rsidR="007F52CC" w:rsidRPr="005842FA">
        <w:rPr>
          <w:sz w:val="28"/>
          <w:szCs w:val="28"/>
          <w:lang w:val="en-US" w:eastAsia="en-US"/>
        </w:rPr>
        <w:t xml:space="preserve"> C. P</w:t>
      </w:r>
      <w:r w:rsidR="00FD2832" w:rsidRPr="005842FA">
        <w:rPr>
          <w:sz w:val="28"/>
          <w:szCs w:val="28"/>
          <w:lang w:val="en-US" w:eastAsia="en-US"/>
        </w:rPr>
        <w:t>. Corridors of Power</w:t>
      </w:r>
      <w:r w:rsidR="00FB75A3" w:rsidRPr="005842FA">
        <w:rPr>
          <w:sz w:val="28"/>
          <w:szCs w:val="28"/>
          <w:lang w:val="en-US" w:eastAsia="en-US"/>
        </w:rPr>
        <w:t>.</w:t>
      </w:r>
      <w:r w:rsidR="007F52CC" w:rsidRPr="005842FA">
        <w:rPr>
          <w:sz w:val="28"/>
          <w:szCs w:val="28"/>
          <w:lang w:val="en-US" w:eastAsia="en-US"/>
        </w:rPr>
        <w:t xml:space="preserve"> </w:t>
      </w:r>
      <w:r w:rsidR="00DF4D39" w:rsidRPr="00DF4D39">
        <w:rPr>
          <w:sz w:val="28"/>
          <w:szCs w:val="28"/>
          <w:lang w:val="en-US"/>
        </w:rPr>
        <w:t>–</w:t>
      </w:r>
      <w:r w:rsidR="00DF4D39">
        <w:rPr>
          <w:sz w:val="28"/>
          <w:szCs w:val="28"/>
          <w:lang w:val="en-US"/>
        </w:rPr>
        <w:t xml:space="preserve"> </w:t>
      </w:r>
      <w:r w:rsidR="00FD2832" w:rsidRPr="005842FA">
        <w:rPr>
          <w:sz w:val="28"/>
          <w:szCs w:val="28"/>
          <w:lang w:val="en-US" w:eastAsia="en-US"/>
        </w:rPr>
        <w:t xml:space="preserve">London: MacMillan, </w:t>
      </w:r>
      <w:r w:rsidR="00FD2832" w:rsidRPr="005842FA">
        <w:rPr>
          <w:sz w:val="28"/>
          <w:szCs w:val="28"/>
          <w:lang w:val="en-US" w:eastAsia="de-DE"/>
        </w:rPr>
        <w:t>1964.</w:t>
      </w:r>
      <w:r w:rsidR="0048049E" w:rsidRPr="005842FA">
        <w:rPr>
          <w:sz w:val="28"/>
          <w:szCs w:val="28"/>
          <w:lang w:val="en-US" w:eastAsia="de-DE"/>
        </w:rPr>
        <w:t xml:space="preserve"> </w:t>
      </w:r>
      <w:r w:rsidR="00DF4D39" w:rsidRPr="00DF4D39">
        <w:rPr>
          <w:sz w:val="28"/>
          <w:szCs w:val="28"/>
          <w:lang w:val="en-US"/>
        </w:rPr>
        <w:t>–</w:t>
      </w:r>
      <w:r w:rsidR="0048049E" w:rsidRPr="005842FA">
        <w:rPr>
          <w:sz w:val="28"/>
          <w:szCs w:val="28"/>
          <w:lang w:val="en-US" w:eastAsia="de-DE"/>
        </w:rPr>
        <w:t xml:space="preserve"> </w:t>
      </w:r>
      <w:r w:rsidR="00FD2832" w:rsidRPr="005842FA">
        <w:rPr>
          <w:sz w:val="28"/>
          <w:szCs w:val="28"/>
          <w:lang w:val="en-US" w:eastAsia="de-DE"/>
        </w:rPr>
        <w:t xml:space="preserve">407 </w:t>
      </w:r>
      <w:r w:rsidR="00FD2832" w:rsidRPr="005842FA">
        <w:rPr>
          <w:sz w:val="28"/>
          <w:szCs w:val="28"/>
          <w:lang w:val="en-US" w:eastAsia="en-US"/>
        </w:rPr>
        <w:t>p.</w:t>
      </w:r>
    </w:p>
    <w:p w:rsidR="00987ED4" w:rsidRDefault="00987ED4" w:rsidP="003B5FE4">
      <w:pPr>
        <w:pStyle w:val="a4"/>
        <w:numPr>
          <w:ilvl w:val="0"/>
          <w:numId w:val="9"/>
        </w:numPr>
        <w:shd w:val="clear" w:color="auto" w:fill="auto"/>
        <w:tabs>
          <w:tab w:val="left" w:pos="316"/>
        </w:tabs>
        <w:spacing w:before="0" w:after="0" w:line="360" w:lineRule="auto"/>
        <w:ind w:right="60"/>
        <w:jc w:val="both"/>
        <w:rPr>
          <w:sz w:val="28"/>
          <w:szCs w:val="28"/>
          <w:lang w:val="en-US"/>
        </w:rPr>
      </w:pPr>
      <w:r w:rsidRPr="005842FA">
        <w:rPr>
          <w:sz w:val="28"/>
          <w:szCs w:val="28"/>
          <w:lang w:val="en-US" w:eastAsia="en-US"/>
        </w:rPr>
        <w:t xml:space="preserve"> Woolf</w:t>
      </w:r>
      <w:r w:rsidR="007F52CC" w:rsidRPr="005842FA">
        <w:rPr>
          <w:sz w:val="28"/>
          <w:szCs w:val="28"/>
          <w:lang w:val="en-US" w:eastAsia="en-US"/>
        </w:rPr>
        <w:t xml:space="preserve"> V</w:t>
      </w:r>
      <w:r w:rsidRPr="005842FA">
        <w:rPr>
          <w:sz w:val="28"/>
          <w:szCs w:val="28"/>
          <w:lang w:val="en-US" w:eastAsia="en-US"/>
        </w:rPr>
        <w:t xml:space="preserve">. The Legacy English Short Stories of the 20-th Century. </w:t>
      </w:r>
      <w:r w:rsidR="00DF4D39">
        <w:rPr>
          <w:sz w:val="28"/>
          <w:szCs w:val="28"/>
          <w:lang w:val="en-US" w:eastAsia="de-DE"/>
        </w:rPr>
        <w:t>–</w:t>
      </w:r>
      <w:r w:rsidRPr="005842FA">
        <w:rPr>
          <w:sz w:val="28"/>
          <w:szCs w:val="28"/>
          <w:lang w:val="en-US" w:eastAsia="de-DE"/>
        </w:rPr>
        <w:t xml:space="preserve"> </w:t>
      </w:r>
      <w:r w:rsidRPr="005842FA">
        <w:rPr>
          <w:sz w:val="28"/>
          <w:szCs w:val="28"/>
          <w:lang w:val="en-US" w:eastAsia="en-US"/>
        </w:rPr>
        <w:t xml:space="preserve">M.: Raduga, </w:t>
      </w:r>
      <w:r w:rsidR="007F52CC" w:rsidRPr="005842FA">
        <w:rPr>
          <w:sz w:val="28"/>
          <w:szCs w:val="28"/>
          <w:lang w:val="en-US" w:eastAsia="de-DE"/>
        </w:rPr>
        <w:t xml:space="preserve">1988. </w:t>
      </w:r>
      <w:r w:rsidR="00DF4D39" w:rsidRPr="00DF4D39">
        <w:rPr>
          <w:sz w:val="28"/>
          <w:szCs w:val="28"/>
          <w:lang w:val="en-US"/>
        </w:rPr>
        <w:t>–</w:t>
      </w:r>
      <w:r w:rsidRPr="005842FA">
        <w:rPr>
          <w:sz w:val="28"/>
          <w:szCs w:val="28"/>
          <w:lang w:val="en-US" w:eastAsia="en-US"/>
        </w:rPr>
        <w:t xml:space="preserve"> </w:t>
      </w:r>
      <w:r w:rsidRPr="005842FA">
        <w:rPr>
          <w:sz w:val="28"/>
          <w:szCs w:val="28"/>
          <w:lang w:val="en-US" w:eastAsia="de-DE"/>
        </w:rPr>
        <w:t>235</w:t>
      </w:r>
      <w:r w:rsidR="00DF4D39">
        <w:rPr>
          <w:sz w:val="28"/>
          <w:szCs w:val="28"/>
          <w:lang w:val="en-US" w:eastAsia="de-DE"/>
        </w:rPr>
        <w:t xml:space="preserve"> </w:t>
      </w:r>
      <w:r w:rsidR="00DF4D39" w:rsidRPr="00DF4D39">
        <w:rPr>
          <w:sz w:val="28"/>
          <w:szCs w:val="28"/>
          <w:lang w:val="en-US"/>
        </w:rPr>
        <w:t>–</w:t>
      </w:r>
      <w:r w:rsidR="00DF4D39">
        <w:rPr>
          <w:sz w:val="28"/>
          <w:szCs w:val="28"/>
          <w:lang w:val="en-US"/>
        </w:rPr>
        <w:t xml:space="preserve"> </w:t>
      </w:r>
      <w:r w:rsidRPr="005842FA">
        <w:rPr>
          <w:sz w:val="28"/>
          <w:szCs w:val="28"/>
          <w:lang w:val="en-US" w:eastAsia="de-DE"/>
        </w:rPr>
        <w:t>241</w:t>
      </w:r>
      <w:r w:rsidR="007F52CC" w:rsidRPr="005842FA">
        <w:rPr>
          <w:sz w:val="28"/>
          <w:szCs w:val="28"/>
          <w:lang w:val="en-US" w:eastAsia="de-DE"/>
        </w:rPr>
        <w:t xml:space="preserve"> p</w:t>
      </w:r>
      <w:r w:rsidRPr="005842FA">
        <w:rPr>
          <w:sz w:val="28"/>
          <w:szCs w:val="28"/>
          <w:lang w:val="en-US" w:eastAsia="de-DE"/>
        </w:rPr>
        <w:t>.</w:t>
      </w:r>
    </w:p>
    <w:p w:rsidR="0082260E" w:rsidRPr="0082260E" w:rsidRDefault="0082260E" w:rsidP="003B5FE4">
      <w:pPr>
        <w:pStyle w:val="a4"/>
        <w:shd w:val="clear" w:color="auto" w:fill="auto"/>
        <w:tabs>
          <w:tab w:val="left" w:pos="316"/>
        </w:tabs>
        <w:spacing w:before="0" w:after="0" w:line="360" w:lineRule="auto"/>
        <w:ind w:left="360" w:right="60" w:firstLine="0"/>
        <w:jc w:val="center"/>
        <w:rPr>
          <w:b/>
          <w:sz w:val="28"/>
          <w:szCs w:val="28"/>
          <w:lang w:val="en-US"/>
        </w:rPr>
      </w:pPr>
      <w:r w:rsidRPr="0082260E">
        <w:rPr>
          <w:b/>
          <w:sz w:val="28"/>
          <w:szCs w:val="28"/>
          <w:lang w:val="uk-UA" w:eastAsia="de-DE"/>
        </w:rPr>
        <w:t>Художні фільми</w:t>
      </w:r>
    </w:p>
    <w:p w:rsidR="0082260E" w:rsidRPr="00DF6447" w:rsidRDefault="00C92487" w:rsidP="003B5FE4">
      <w:pPr>
        <w:pStyle w:val="a4"/>
        <w:numPr>
          <w:ilvl w:val="0"/>
          <w:numId w:val="9"/>
        </w:numPr>
        <w:shd w:val="clear" w:color="auto" w:fill="auto"/>
        <w:tabs>
          <w:tab w:val="left" w:pos="316"/>
        </w:tabs>
        <w:spacing w:before="0" w:after="0" w:line="360" w:lineRule="auto"/>
        <w:ind w:right="60"/>
        <w:jc w:val="both"/>
        <w:rPr>
          <w:sz w:val="28"/>
          <w:szCs w:val="28"/>
          <w:lang w:val="en-US"/>
        </w:rPr>
      </w:pPr>
      <w:r>
        <w:rPr>
          <w:sz w:val="28"/>
          <w:szCs w:val="28"/>
          <w:lang w:val="en-US"/>
        </w:rPr>
        <w:t xml:space="preserve"> Just </w:t>
      </w:r>
      <w:r w:rsidR="007D2D6D">
        <w:rPr>
          <w:sz w:val="28"/>
          <w:szCs w:val="28"/>
          <w:lang w:val="en-US"/>
        </w:rPr>
        <w:t>Go</w:t>
      </w:r>
      <w:r>
        <w:rPr>
          <w:sz w:val="28"/>
          <w:szCs w:val="28"/>
          <w:lang w:val="en-US"/>
        </w:rPr>
        <w:t xml:space="preserve"> with it. </w:t>
      </w:r>
      <w:r w:rsidRPr="00C92487">
        <w:rPr>
          <w:color w:val="000000"/>
          <w:sz w:val="28"/>
          <w:szCs w:val="28"/>
          <w:shd w:val="clear" w:color="auto" w:fill="FFFFFF"/>
          <w:lang w:val="en-US"/>
        </w:rPr>
        <w:t>–</w:t>
      </w:r>
      <w:r>
        <w:rPr>
          <w:color w:val="000000"/>
          <w:sz w:val="28"/>
          <w:szCs w:val="28"/>
          <w:shd w:val="clear" w:color="auto" w:fill="FFFFFF"/>
          <w:lang w:val="en-US"/>
        </w:rPr>
        <w:t xml:space="preserve"> </w:t>
      </w:r>
      <w:hyperlink r:id="rId9" w:history="1">
        <w:r w:rsidRPr="00DF6447">
          <w:rPr>
            <w:rStyle w:val="itemprop"/>
            <w:color w:val="000000" w:themeColor="text1"/>
            <w:sz w:val="28"/>
            <w:szCs w:val="28"/>
            <w:lang w:val="en-US"/>
          </w:rPr>
          <w:t>Columbia Pictures</w:t>
        </w:r>
      </w:hyperlink>
      <w:r w:rsidR="00DF6447" w:rsidRPr="00DF6447">
        <w:rPr>
          <w:color w:val="000000" w:themeColor="text1"/>
          <w:sz w:val="28"/>
          <w:szCs w:val="28"/>
          <w:lang w:val="en-US"/>
        </w:rPr>
        <w:t>.</w:t>
      </w:r>
      <w:r w:rsidR="00DF6447">
        <w:rPr>
          <w:lang w:val="en-US"/>
        </w:rPr>
        <w:t xml:space="preserve"> Dennis Dugan. </w:t>
      </w:r>
      <w:r w:rsidR="00DF6447" w:rsidRPr="00C92487">
        <w:rPr>
          <w:color w:val="000000"/>
          <w:sz w:val="28"/>
          <w:szCs w:val="28"/>
          <w:shd w:val="clear" w:color="auto" w:fill="FFFFFF"/>
          <w:lang w:val="en-US"/>
        </w:rPr>
        <w:t>–</w:t>
      </w:r>
      <w:r w:rsidR="00DF6447">
        <w:rPr>
          <w:color w:val="000000"/>
          <w:sz w:val="28"/>
          <w:szCs w:val="28"/>
          <w:shd w:val="clear" w:color="auto" w:fill="FFFFFF"/>
          <w:lang w:val="en-US"/>
        </w:rPr>
        <w:t xml:space="preserve"> 2011.</w:t>
      </w:r>
    </w:p>
    <w:p w:rsidR="00DF6447" w:rsidRPr="005842FA" w:rsidRDefault="00DF6447" w:rsidP="003B5FE4">
      <w:pPr>
        <w:pStyle w:val="a4"/>
        <w:numPr>
          <w:ilvl w:val="0"/>
          <w:numId w:val="9"/>
        </w:numPr>
        <w:shd w:val="clear" w:color="auto" w:fill="auto"/>
        <w:tabs>
          <w:tab w:val="left" w:pos="316"/>
        </w:tabs>
        <w:spacing w:before="0" w:after="0" w:line="360" w:lineRule="auto"/>
        <w:ind w:right="60"/>
        <w:jc w:val="both"/>
        <w:rPr>
          <w:sz w:val="28"/>
          <w:szCs w:val="28"/>
          <w:lang w:val="en-US"/>
        </w:rPr>
      </w:pPr>
      <w:r>
        <w:rPr>
          <w:color w:val="000000"/>
          <w:sz w:val="28"/>
          <w:szCs w:val="28"/>
          <w:shd w:val="clear" w:color="auto" w:fill="FFFFFF"/>
          <w:lang w:val="en-US"/>
        </w:rPr>
        <w:t xml:space="preserve">The </w:t>
      </w:r>
      <w:r w:rsidR="007D2D6D">
        <w:rPr>
          <w:color w:val="000000"/>
          <w:sz w:val="28"/>
          <w:szCs w:val="28"/>
          <w:shd w:val="clear" w:color="auto" w:fill="FFFFFF"/>
          <w:lang w:val="en-US"/>
        </w:rPr>
        <w:t>Lady</w:t>
      </w:r>
      <w:r>
        <w:rPr>
          <w:color w:val="000000"/>
          <w:sz w:val="28"/>
          <w:szCs w:val="28"/>
          <w:shd w:val="clear" w:color="auto" w:fill="FFFFFF"/>
          <w:lang w:val="en-US"/>
        </w:rPr>
        <w:t xml:space="preserve"> in the </w:t>
      </w:r>
      <w:r w:rsidR="007D2D6D">
        <w:rPr>
          <w:color w:val="000000"/>
          <w:sz w:val="28"/>
          <w:szCs w:val="28"/>
          <w:shd w:val="clear" w:color="auto" w:fill="FFFFFF"/>
          <w:lang w:val="en-US"/>
        </w:rPr>
        <w:t>Van</w:t>
      </w:r>
      <w:r>
        <w:rPr>
          <w:color w:val="000000"/>
          <w:sz w:val="28"/>
          <w:szCs w:val="28"/>
          <w:shd w:val="clear" w:color="auto" w:fill="FFFFFF"/>
          <w:lang w:val="en-US"/>
        </w:rPr>
        <w:t xml:space="preserve">. </w:t>
      </w:r>
      <w:r w:rsidRPr="00C92487">
        <w:rPr>
          <w:color w:val="000000"/>
          <w:sz w:val="28"/>
          <w:szCs w:val="28"/>
          <w:shd w:val="clear" w:color="auto" w:fill="FFFFFF"/>
          <w:lang w:val="en-US"/>
        </w:rPr>
        <w:t>–</w:t>
      </w:r>
      <w:r>
        <w:rPr>
          <w:color w:val="000000"/>
          <w:sz w:val="28"/>
          <w:szCs w:val="28"/>
          <w:shd w:val="clear" w:color="auto" w:fill="FFFFFF"/>
          <w:lang w:val="en-US"/>
        </w:rPr>
        <w:t xml:space="preserve"> BBC Films. Nicholas Hytner. </w:t>
      </w:r>
      <w:r w:rsidRPr="00C92487">
        <w:rPr>
          <w:color w:val="000000"/>
          <w:sz w:val="28"/>
          <w:szCs w:val="28"/>
          <w:shd w:val="clear" w:color="auto" w:fill="FFFFFF"/>
          <w:lang w:val="en-US"/>
        </w:rPr>
        <w:t>–</w:t>
      </w:r>
      <w:r>
        <w:rPr>
          <w:color w:val="000000"/>
          <w:sz w:val="28"/>
          <w:szCs w:val="28"/>
          <w:shd w:val="clear" w:color="auto" w:fill="FFFFFF"/>
          <w:lang w:val="en-US"/>
        </w:rPr>
        <w:t xml:space="preserve"> 2015</w:t>
      </w:r>
      <w:r w:rsidR="0093541C">
        <w:rPr>
          <w:color w:val="000000"/>
          <w:sz w:val="28"/>
          <w:szCs w:val="28"/>
          <w:shd w:val="clear" w:color="auto" w:fill="FFFFFF"/>
          <w:lang w:val="uk-UA"/>
        </w:rPr>
        <w:t>.</w:t>
      </w:r>
    </w:p>
    <w:p w:rsidR="00C80FA4" w:rsidRPr="007D2D6D" w:rsidRDefault="00970758" w:rsidP="003B5FE4">
      <w:pPr>
        <w:spacing w:line="360" w:lineRule="auto"/>
        <w:rPr>
          <w:sz w:val="28"/>
          <w:szCs w:val="28"/>
          <w:lang w:val="en-US"/>
        </w:rPr>
      </w:pPr>
      <w:r>
        <w:rPr>
          <w:sz w:val="28"/>
          <w:szCs w:val="28"/>
          <w:lang w:val="en-US"/>
        </w:rPr>
        <w:br w:type="page"/>
      </w:r>
    </w:p>
    <w:p w:rsidR="000E489C" w:rsidRPr="008E375E" w:rsidRDefault="000E489C" w:rsidP="0019268B">
      <w:pPr>
        <w:shd w:val="clear" w:color="auto" w:fill="FFFFFF"/>
        <w:spacing w:line="360" w:lineRule="auto"/>
        <w:jc w:val="center"/>
        <w:rPr>
          <w:b/>
          <w:sz w:val="28"/>
          <w:szCs w:val="28"/>
          <w:lang w:val="en-US"/>
        </w:rPr>
      </w:pPr>
      <w:r>
        <w:rPr>
          <w:b/>
          <w:sz w:val="28"/>
          <w:szCs w:val="28"/>
          <w:lang w:val="en-US"/>
        </w:rPr>
        <w:lastRenderedPageBreak/>
        <w:t>FARIDA TSVETKOVA</w:t>
      </w:r>
    </w:p>
    <w:p w:rsidR="0019268B" w:rsidRPr="0019268B" w:rsidRDefault="0019268B" w:rsidP="0019268B">
      <w:pPr>
        <w:pStyle w:val="ae"/>
        <w:spacing w:after="0" w:line="360" w:lineRule="auto"/>
        <w:ind w:left="-420"/>
        <w:jc w:val="center"/>
        <w:rPr>
          <w:rFonts w:ascii="Times New Roman" w:hAnsi="Times New Roman"/>
          <w:b/>
          <w:sz w:val="28"/>
          <w:szCs w:val="28"/>
          <w:lang w:val="en-US"/>
        </w:rPr>
      </w:pPr>
      <w:r w:rsidRPr="0019268B">
        <w:rPr>
          <w:rFonts w:ascii="Times New Roman" w:hAnsi="Times New Roman"/>
          <w:b/>
          <w:sz w:val="28"/>
          <w:szCs w:val="28"/>
          <w:lang w:val="en-US"/>
        </w:rPr>
        <w:t>PROSODIC REALIZATION OF MISUNDERSTANDING IN ARTISTIC DIALOGIC COMMUNICATION</w:t>
      </w:r>
    </w:p>
    <w:p w:rsidR="000E489C" w:rsidRPr="008E375E" w:rsidRDefault="000E489C" w:rsidP="0019268B">
      <w:pPr>
        <w:pStyle w:val="ae"/>
        <w:spacing w:after="0" w:line="360" w:lineRule="auto"/>
        <w:ind w:left="-420"/>
        <w:jc w:val="center"/>
        <w:rPr>
          <w:rFonts w:ascii="Times New Roman" w:hAnsi="Times New Roman"/>
          <w:b/>
          <w:sz w:val="28"/>
          <w:szCs w:val="28"/>
          <w:lang w:val="en-US"/>
        </w:rPr>
      </w:pPr>
      <w:r w:rsidRPr="008E375E">
        <w:rPr>
          <w:rFonts w:ascii="Times New Roman" w:hAnsi="Times New Roman"/>
          <w:b/>
          <w:sz w:val="28"/>
          <w:szCs w:val="28"/>
          <w:lang w:val="en-US"/>
        </w:rPr>
        <w:t>SUMMARY</w:t>
      </w:r>
    </w:p>
    <w:p w:rsidR="000E489C" w:rsidRDefault="000E489C" w:rsidP="000E489C">
      <w:pPr>
        <w:pStyle w:val="ae"/>
        <w:spacing w:line="360" w:lineRule="auto"/>
        <w:ind w:left="-420" w:firstLine="1128"/>
        <w:jc w:val="both"/>
        <w:rPr>
          <w:rFonts w:ascii="Times New Roman" w:hAnsi="Times New Roman"/>
          <w:sz w:val="28"/>
          <w:szCs w:val="28"/>
          <w:lang w:val="en-US"/>
        </w:rPr>
      </w:pPr>
      <w:r w:rsidRPr="00DC4DFE">
        <w:rPr>
          <w:rFonts w:ascii="Times New Roman" w:hAnsi="Times New Roman"/>
          <w:sz w:val="28"/>
          <w:szCs w:val="28"/>
          <w:lang w:val="en-US"/>
        </w:rPr>
        <w:t xml:space="preserve">The present paper is a contribution to the investigation of the verbal and </w:t>
      </w:r>
      <w:r>
        <w:rPr>
          <w:rFonts w:ascii="Times New Roman" w:hAnsi="Times New Roman"/>
          <w:sz w:val="28"/>
          <w:szCs w:val="28"/>
          <w:lang w:val="en-US"/>
        </w:rPr>
        <w:t>para</w:t>
      </w:r>
      <w:r w:rsidRPr="00DC4DFE">
        <w:rPr>
          <w:rFonts w:ascii="Times New Roman" w:hAnsi="Times New Roman"/>
          <w:sz w:val="28"/>
          <w:szCs w:val="28"/>
          <w:lang w:val="en-US"/>
        </w:rPr>
        <w:t>verbal means expressing misunderstanding.</w:t>
      </w:r>
    </w:p>
    <w:p w:rsidR="000E489C" w:rsidRPr="007336A8" w:rsidRDefault="000E489C" w:rsidP="000E489C">
      <w:pPr>
        <w:pStyle w:val="ae"/>
        <w:spacing w:line="360" w:lineRule="auto"/>
        <w:ind w:left="-420" w:firstLine="1128"/>
        <w:jc w:val="both"/>
        <w:rPr>
          <w:rStyle w:val="ws30"/>
          <w:rFonts w:ascii="Times New Roman" w:hAnsi="Times New Roman"/>
          <w:color w:val="231F20"/>
          <w:spacing w:val="4"/>
          <w:sz w:val="28"/>
          <w:szCs w:val="28"/>
          <w:lang w:val="en-US"/>
        </w:rPr>
      </w:pPr>
      <w:r>
        <w:rPr>
          <w:rFonts w:ascii="Times New Roman" w:hAnsi="Times New Roman"/>
          <w:color w:val="231F20"/>
          <w:spacing w:val="3"/>
          <w:sz w:val="28"/>
          <w:szCs w:val="28"/>
          <w:lang w:val="en-US"/>
        </w:rPr>
        <w:t xml:space="preserve">Misunderstanding occurs </w:t>
      </w:r>
      <w:r w:rsidRPr="00E35467">
        <w:rPr>
          <w:rFonts w:ascii="Times New Roman" w:hAnsi="Times New Roman"/>
          <w:color w:val="231F20"/>
          <w:spacing w:val="3"/>
          <w:sz w:val="28"/>
          <w:szCs w:val="28"/>
          <w:lang w:val="en-US"/>
        </w:rPr>
        <w:t>when a</w:t>
      </w:r>
      <w:r>
        <w:rPr>
          <w:rFonts w:ascii="Times New Roman" w:hAnsi="Times New Roman"/>
          <w:color w:val="231F20"/>
          <w:spacing w:val="3"/>
          <w:sz w:val="28"/>
          <w:szCs w:val="28"/>
          <w:lang w:val="en-US"/>
        </w:rPr>
        <w:t xml:space="preserve"> </w:t>
      </w:r>
      <w:r>
        <w:rPr>
          <w:rFonts w:ascii="Times New Roman" w:hAnsi="Times New Roman"/>
          <w:color w:val="231F20"/>
          <w:spacing w:val="4"/>
          <w:sz w:val="28"/>
          <w:szCs w:val="28"/>
          <w:lang w:val="en-US"/>
        </w:rPr>
        <w:t xml:space="preserve">hearer </w:t>
      </w:r>
      <w:r w:rsidRPr="00E35467">
        <w:rPr>
          <w:rFonts w:ascii="Times New Roman" w:hAnsi="Times New Roman"/>
          <w:color w:val="231F20"/>
          <w:spacing w:val="4"/>
          <w:sz w:val="28"/>
          <w:szCs w:val="28"/>
          <w:lang w:val="en-US"/>
        </w:rPr>
        <w:t>fails to understand cor</w:t>
      </w:r>
      <w:r>
        <w:rPr>
          <w:rFonts w:ascii="Times New Roman" w:hAnsi="Times New Roman"/>
          <w:color w:val="231F20"/>
          <w:spacing w:val="4"/>
          <w:sz w:val="28"/>
          <w:szCs w:val="28"/>
          <w:lang w:val="en-US"/>
        </w:rPr>
        <w:t xml:space="preserve">rectly the </w:t>
      </w:r>
      <w:r w:rsidRPr="009D6F4A">
        <w:rPr>
          <w:rFonts w:ascii="Times New Roman" w:hAnsi="Times New Roman"/>
          <w:b/>
          <w:color w:val="231F20"/>
          <w:spacing w:val="4"/>
          <w:sz w:val="28"/>
          <w:szCs w:val="28"/>
          <w:lang w:val="en-US"/>
        </w:rPr>
        <w:t>proposition</w:t>
      </w:r>
      <w:r w:rsidRPr="00E35467">
        <w:rPr>
          <w:rFonts w:ascii="Times New Roman" w:hAnsi="Times New Roman"/>
          <w:color w:val="231F20"/>
          <w:spacing w:val="4"/>
          <w:sz w:val="28"/>
          <w:szCs w:val="28"/>
          <w:lang w:val="en-US"/>
        </w:rPr>
        <w:t xml:space="preserve"> </w:t>
      </w:r>
      <w:r w:rsidRPr="00E35467">
        <w:rPr>
          <w:rStyle w:val="ls8"/>
          <w:rFonts w:ascii="Times New Roman" w:hAnsi="Times New Roman"/>
          <w:color w:val="231F20"/>
          <w:spacing w:val="3"/>
          <w:sz w:val="28"/>
          <w:szCs w:val="28"/>
          <w:lang w:val="en-US"/>
        </w:rPr>
        <w:t>w</w:t>
      </w:r>
      <w:r>
        <w:rPr>
          <w:rStyle w:val="ls8"/>
          <w:rFonts w:ascii="Times New Roman" w:hAnsi="Times New Roman"/>
          <w:color w:val="231F20"/>
          <w:spacing w:val="3"/>
          <w:sz w:val="28"/>
          <w:szCs w:val="28"/>
          <w:lang w:val="en-US"/>
        </w:rPr>
        <w:t>hich a speaker</w:t>
      </w:r>
      <w:r w:rsidRPr="00E35467">
        <w:rPr>
          <w:rStyle w:val="ls8"/>
          <w:rFonts w:ascii="Times New Roman" w:hAnsi="Times New Roman"/>
          <w:color w:val="231F20"/>
          <w:spacing w:val="3"/>
          <w:sz w:val="28"/>
          <w:szCs w:val="28"/>
          <w:lang w:val="en-US"/>
        </w:rPr>
        <w:t xml:space="preserve"> ex</w:t>
      </w:r>
      <w:r>
        <w:rPr>
          <w:rFonts w:ascii="Times New Roman" w:hAnsi="Times New Roman"/>
          <w:color w:val="231F20"/>
          <w:spacing w:val="4"/>
          <w:sz w:val="28"/>
          <w:szCs w:val="28"/>
          <w:lang w:val="en-US"/>
        </w:rPr>
        <w:t>presses in an utterance</w:t>
      </w:r>
      <w:r w:rsidRPr="00E35467">
        <w:rPr>
          <w:rStyle w:val="ws30"/>
          <w:rFonts w:ascii="Times New Roman" w:hAnsi="Times New Roman"/>
          <w:color w:val="231F20"/>
          <w:spacing w:val="4"/>
          <w:sz w:val="28"/>
          <w:szCs w:val="28"/>
          <w:lang w:val="en-US"/>
        </w:rPr>
        <w:t>.</w:t>
      </w:r>
      <w:r>
        <w:rPr>
          <w:rStyle w:val="ws30"/>
          <w:rFonts w:ascii="Times New Roman" w:hAnsi="Times New Roman"/>
          <w:color w:val="231F20"/>
          <w:spacing w:val="4"/>
          <w:sz w:val="28"/>
          <w:szCs w:val="28"/>
          <w:lang w:val="en-US"/>
        </w:rPr>
        <w:t xml:space="preserve"> </w:t>
      </w:r>
    </w:p>
    <w:p w:rsidR="000E489C" w:rsidRPr="00DC4DFE" w:rsidRDefault="000E489C" w:rsidP="000E489C">
      <w:pPr>
        <w:pStyle w:val="ae"/>
        <w:spacing w:line="360" w:lineRule="auto"/>
        <w:ind w:left="-420" w:firstLine="1128"/>
        <w:jc w:val="both"/>
        <w:rPr>
          <w:rFonts w:ascii="Times New Roman" w:hAnsi="Times New Roman"/>
          <w:sz w:val="28"/>
          <w:szCs w:val="28"/>
          <w:lang w:val="en-US"/>
        </w:rPr>
      </w:pPr>
      <w:r w:rsidRPr="00DC4DFE">
        <w:rPr>
          <w:rFonts w:ascii="Times New Roman" w:hAnsi="Times New Roman"/>
          <w:sz w:val="28"/>
          <w:szCs w:val="28"/>
          <w:lang w:val="en-US"/>
        </w:rPr>
        <w:t>The analysis is based on samples of Misunderstanding Speech Act, taken from modern English novels and movies.</w:t>
      </w:r>
    </w:p>
    <w:p w:rsidR="000E489C" w:rsidRPr="00526CD7" w:rsidRDefault="000E489C" w:rsidP="000E489C">
      <w:pPr>
        <w:pStyle w:val="ae"/>
        <w:spacing w:line="360" w:lineRule="auto"/>
        <w:ind w:left="-420" w:firstLine="1128"/>
        <w:jc w:val="both"/>
        <w:rPr>
          <w:rFonts w:ascii="Times New Roman" w:hAnsi="Times New Roman"/>
          <w:sz w:val="28"/>
          <w:szCs w:val="28"/>
          <w:shd w:val="clear" w:color="auto" w:fill="FFFFFF"/>
          <w:lang w:val="en-US"/>
        </w:rPr>
      </w:pPr>
      <w:r w:rsidRPr="00D4658B">
        <w:rPr>
          <w:rFonts w:ascii="Times New Roman" w:hAnsi="Times New Roman"/>
          <w:sz w:val="28"/>
          <w:szCs w:val="28"/>
          <w:shd w:val="clear" w:color="auto" w:fill="FFFFFF"/>
          <w:lang w:val="en-US"/>
        </w:rPr>
        <w:t xml:space="preserve">Surveys show that natural communication is accompanied by errors, misunderstandings, and emotions. Participants in a discourse sometimes fail to understand one another, but, when aware of the problem, collaborate upon or negotiate the meaning of a problematic utterance. </w:t>
      </w:r>
      <w:r w:rsidRPr="00526CD7">
        <w:rPr>
          <w:rFonts w:ascii="Times New Roman" w:hAnsi="Times New Roman"/>
          <w:sz w:val="28"/>
          <w:szCs w:val="28"/>
          <w:shd w:val="clear" w:color="auto" w:fill="FFFFFF"/>
          <w:lang w:val="en-US"/>
        </w:rPr>
        <w:t>Communicators</w:t>
      </w:r>
      <w:r w:rsidRPr="00D4658B">
        <w:rPr>
          <w:rFonts w:ascii="Times New Roman" w:hAnsi="Times New Roman"/>
          <w:sz w:val="28"/>
          <w:szCs w:val="28"/>
          <w:shd w:val="clear" w:color="auto" w:fill="FFFFFF"/>
          <w:lang w:val="en-US"/>
        </w:rPr>
        <w:t xml:space="preserve"> use the mechanisms of </w:t>
      </w:r>
      <w:r w:rsidRPr="00526CD7">
        <w:rPr>
          <w:rFonts w:ascii="Times New Roman" w:hAnsi="Times New Roman"/>
          <w:sz w:val="28"/>
          <w:szCs w:val="28"/>
          <w:shd w:val="clear" w:color="auto" w:fill="FFFFFF"/>
          <w:lang w:val="en-US"/>
        </w:rPr>
        <w:t>refashioning, suggestion, and elaboration, to collaboratively refine a referring expression</w:t>
      </w:r>
      <w:r w:rsidRPr="00D4658B">
        <w:rPr>
          <w:rFonts w:ascii="Times New Roman" w:hAnsi="Times New Roman"/>
          <w:sz w:val="28"/>
          <w:szCs w:val="28"/>
          <w:shd w:val="clear" w:color="auto" w:fill="FFFFFF"/>
          <w:lang w:val="en-US"/>
        </w:rPr>
        <w:t xml:space="preserve"> until it is successful.</w:t>
      </w:r>
      <w:r>
        <w:rPr>
          <w:rFonts w:ascii="Times New Roman" w:hAnsi="Times New Roman"/>
          <w:sz w:val="28"/>
          <w:szCs w:val="28"/>
          <w:shd w:val="clear" w:color="auto" w:fill="FFFFFF"/>
          <w:lang w:val="en-US"/>
        </w:rPr>
        <w:t xml:space="preserve"> </w:t>
      </w:r>
    </w:p>
    <w:p w:rsidR="000E489C" w:rsidRDefault="000E489C" w:rsidP="000E489C">
      <w:pPr>
        <w:pStyle w:val="ae"/>
        <w:spacing w:line="360" w:lineRule="auto"/>
        <w:ind w:left="-420" w:firstLine="1128"/>
        <w:jc w:val="both"/>
        <w:rPr>
          <w:rFonts w:ascii="Times New Roman" w:hAnsi="Times New Roman"/>
          <w:sz w:val="28"/>
          <w:szCs w:val="28"/>
          <w:lang w:val="en-US"/>
        </w:rPr>
      </w:pPr>
      <w:r w:rsidRPr="00DC4DFE">
        <w:rPr>
          <w:rFonts w:ascii="Times New Roman" w:hAnsi="Times New Roman"/>
          <w:sz w:val="28"/>
          <w:szCs w:val="28"/>
          <w:shd w:val="clear" w:color="auto" w:fill="FFFFFF"/>
          <w:lang w:val="en-US"/>
        </w:rPr>
        <w:t xml:space="preserve">Misunderstanding can be expressed by </w:t>
      </w:r>
      <w:r w:rsidRPr="00DC4DFE">
        <w:rPr>
          <w:rFonts w:ascii="Times New Roman" w:hAnsi="Times New Roman"/>
          <w:sz w:val="28"/>
          <w:szCs w:val="28"/>
          <w:lang w:val="en"/>
        </w:rPr>
        <w:t>explicit</w:t>
      </w:r>
      <w:r>
        <w:rPr>
          <w:rFonts w:ascii="Times New Roman" w:hAnsi="Times New Roman"/>
          <w:sz w:val="28"/>
          <w:szCs w:val="28"/>
          <w:lang w:val="en"/>
        </w:rPr>
        <w:t xml:space="preserve"> negative constructions with the verbs</w:t>
      </w:r>
      <w:r w:rsidRPr="00DC4DFE">
        <w:rPr>
          <w:rFonts w:ascii="Times New Roman" w:hAnsi="Times New Roman"/>
          <w:sz w:val="28"/>
          <w:szCs w:val="28"/>
          <w:lang w:val="en-US"/>
        </w:rPr>
        <w:t xml:space="preserve"> </w:t>
      </w:r>
      <w:r w:rsidRPr="00DC4DFE">
        <w:rPr>
          <w:rFonts w:ascii="Times New Roman" w:hAnsi="Times New Roman"/>
          <w:i/>
          <w:sz w:val="28"/>
          <w:szCs w:val="28"/>
          <w:lang w:val="uk-UA"/>
        </w:rPr>
        <w:t>realize, recognize, figure out, think, imagine</w:t>
      </w:r>
      <w:r w:rsidRPr="00DC4DFE">
        <w:rPr>
          <w:rFonts w:ascii="Times New Roman" w:hAnsi="Times New Roman"/>
          <w:sz w:val="28"/>
          <w:szCs w:val="28"/>
          <w:lang w:val="en"/>
        </w:rPr>
        <w:t xml:space="preserve"> and </w:t>
      </w:r>
      <w:r>
        <w:rPr>
          <w:rFonts w:ascii="Times New Roman" w:hAnsi="Times New Roman"/>
          <w:sz w:val="28"/>
          <w:szCs w:val="28"/>
          <w:lang w:val="en"/>
        </w:rPr>
        <w:t xml:space="preserve">by </w:t>
      </w:r>
      <w:r w:rsidRPr="00DC4DFE">
        <w:rPr>
          <w:rFonts w:ascii="Times New Roman" w:hAnsi="Times New Roman"/>
          <w:sz w:val="28"/>
          <w:szCs w:val="28"/>
          <w:lang w:val="en"/>
        </w:rPr>
        <w:t xml:space="preserve">implicit </w:t>
      </w:r>
      <w:r w:rsidRPr="00DC4DFE">
        <w:rPr>
          <w:rFonts w:ascii="Times New Roman" w:eastAsia="Times New Roman" w:hAnsi="Times New Roman"/>
          <w:sz w:val="28"/>
          <w:szCs w:val="28"/>
          <w:lang w:val="en-US"/>
        </w:rPr>
        <w:t>syntactic constructions</w:t>
      </w:r>
      <w:r w:rsidRPr="00DC4DFE">
        <w:rPr>
          <w:rFonts w:ascii="Times New Roman" w:hAnsi="Times New Roman"/>
          <w:sz w:val="28"/>
          <w:szCs w:val="28"/>
          <w:lang w:val="en-US"/>
        </w:rPr>
        <w:t xml:space="preserve">. </w:t>
      </w:r>
    </w:p>
    <w:p w:rsidR="000E489C" w:rsidRDefault="000E489C" w:rsidP="000E489C">
      <w:pPr>
        <w:pStyle w:val="ae"/>
        <w:spacing w:line="360" w:lineRule="auto"/>
        <w:ind w:left="-420" w:firstLine="1128"/>
        <w:jc w:val="both"/>
        <w:rPr>
          <w:rFonts w:ascii="Times New Roman" w:hAnsi="Times New Roman"/>
          <w:sz w:val="28"/>
          <w:szCs w:val="28"/>
          <w:lang w:val="en-US"/>
        </w:rPr>
      </w:pPr>
      <w:r>
        <w:rPr>
          <w:rFonts w:ascii="Times New Roman" w:hAnsi="Times New Roman"/>
          <w:sz w:val="28"/>
          <w:szCs w:val="28"/>
          <w:lang w:val="en-US"/>
        </w:rPr>
        <w:t>This paper focuses on the indirect speech acts of Clarification, Surprise, Irritation and Silence, implicitly realizing misunderstanding.</w:t>
      </w:r>
    </w:p>
    <w:p w:rsidR="000E489C" w:rsidRDefault="000E489C" w:rsidP="000E489C">
      <w:pPr>
        <w:pStyle w:val="ae"/>
        <w:spacing w:line="360" w:lineRule="auto"/>
        <w:ind w:left="-420" w:firstLine="1128"/>
        <w:jc w:val="both"/>
        <w:rPr>
          <w:rFonts w:ascii="Times New Roman" w:hAnsi="Times New Roman"/>
          <w:sz w:val="28"/>
          <w:szCs w:val="28"/>
          <w:lang w:val="en-US"/>
        </w:rPr>
      </w:pPr>
      <w:r w:rsidRPr="00DC4DFE">
        <w:rPr>
          <w:rFonts w:ascii="Times New Roman" w:hAnsi="Times New Roman"/>
          <w:sz w:val="28"/>
          <w:szCs w:val="28"/>
          <w:lang w:val="en-US"/>
        </w:rPr>
        <w:t xml:space="preserve">In the course of the auditory analysis the intonation organization of </w:t>
      </w:r>
      <w:r>
        <w:rPr>
          <w:rFonts w:ascii="Times New Roman" w:hAnsi="Times New Roman"/>
          <w:sz w:val="28"/>
          <w:szCs w:val="28"/>
          <w:lang w:val="en-US"/>
        </w:rPr>
        <w:t>Indirect Speech Acts of Misunderstanding has</w:t>
      </w:r>
      <w:r w:rsidRPr="00DC4DFE">
        <w:rPr>
          <w:rFonts w:ascii="Times New Roman" w:hAnsi="Times New Roman"/>
          <w:sz w:val="28"/>
          <w:szCs w:val="28"/>
          <w:lang w:val="en-US"/>
        </w:rPr>
        <w:t xml:space="preserve"> been determined. </w:t>
      </w:r>
    </w:p>
    <w:p w:rsidR="000E489C" w:rsidRPr="0069135B" w:rsidRDefault="000E489C" w:rsidP="000E489C">
      <w:pPr>
        <w:pStyle w:val="ae"/>
        <w:spacing w:line="360" w:lineRule="auto"/>
        <w:ind w:left="-420" w:firstLine="1128"/>
        <w:jc w:val="both"/>
        <w:rPr>
          <w:rFonts w:ascii="Times New Roman" w:hAnsi="Times New Roman"/>
          <w:sz w:val="28"/>
          <w:szCs w:val="28"/>
          <w:lang w:val="en-US"/>
        </w:rPr>
      </w:pPr>
      <w:r w:rsidRPr="00DC4DFE">
        <w:rPr>
          <w:rFonts w:ascii="Times New Roman" w:hAnsi="Times New Roman"/>
          <w:sz w:val="28"/>
          <w:szCs w:val="28"/>
          <w:lang w:val="en-US"/>
        </w:rPr>
        <w:t>What emerged from these efforts is that</w:t>
      </w:r>
      <w:r>
        <w:rPr>
          <w:rFonts w:ascii="Times New Roman" w:hAnsi="Times New Roman"/>
          <w:sz w:val="28"/>
          <w:szCs w:val="28"/>
          <w:lang w:val="en-US"/>
        </w:rPr>
        <w:t xml:space="preserve"> </w:t>
      </w:r>
      <w:r w:rsidRPr="00D4658B">
        <w:rPr>
          <w:rFonts w:ascii="Times New Roman" w:hAnsi="Times New Roman"/>
          <w:sz w:val="28"/>
          <w:szCs w:val="28"/>
          <w:lang w:val="en-US"/>
        </w:rPr>
        <w:t xml:space="preserve">Clarification </w:t>
      </w:r>
      <w:r w:rsidR="00AB706E">
        <w:rPr>
          <w:rFonts w:ascii="Times New Roman" w:hAnsi="Times New Roman"/>
          <w:sz w:val="28"/>
          <w:szCs w:val="28"/>
          <w:lang w:val="en-US"/>
        </w:rPr>
        <w:t>Speech A</w:t>
      </w:r>
      <w:r w:rsidR="00AB706E" w:rsidRPr="00D4658B">
        <w:rPr>
          <w:rFonts w:ascii="Times New Roman" w:hAnsi="Times New Roman"/>
          <w:sz w:val="28"/>
          <w:szCs w:val="28"/>
          <w:lang w:val="en-US"/>
        </w:rPr>
        <w:t xml:space="preserve">ct </w:t>
      </w:r>
      <w:r w:rsidRPr="00D4658B">
        <w:rPr>
          <w:rFonts w:ascii="Times New Roman" w:hAnsi="Times New Roman"/>
          <w:sz w:val="28"/>
          <w:szCs w:val="28"/>
          <w:lang w:val="en-US"/>
        </w:rPr>
        <w:t>is characterized by narrow</w:t>
      </w:r>
      <w:r w:rsidRPr="0069135B">
        <w:rPr>
          <w:rFonts w:ascii="Times New Roman" w:hAnsi="Times New Roman"/>
          <w:sz w:val="28"/>
          <w:szCs w:val="28"/>
          <w:lang w:val="en-US"/>
        </w:rPr>
        <w:t xml:space="preserve"> </w:t>
      </w:r>
      <w:r>
        <w:rPr>
          <w:rFonts w:ascii="Times New Roman" w:hAnsi="Times New Roman"/>
          <w:sz w:val="28"/>
          <w:szCs w:val="28"/>
          <w:lang w:val="en-US"/>
        </w:rPr>
        <w:t>speech range</w:t>
      </w:r>
      <w:r w:rsidRPr="00D4658B">
        <w:rPr>
          <w:rFonts w:ascii="Times New Roman" w:hAnsi="Times New Roman"/>
          <w:sz w:val="28"/>
          <w:szCs w:val="28"/>
          <w:lang w:val="en-US"/>
        </w:rPr>
        <w:t>,</w:t>
      </w:r>
      <w:r>
        <w:rPr>
          <w:rFonts w:ascii="Times New Roman" w:hAnsi="Times New Roman"/>
          <w:sz w:val="28"/>
          <w:szCs w:val="28"/>
          <w:lang w:val="en-US"/>
        </w:rPr>
        <w:t xml:space="preserve"> low pitch level, increased loudness and normal tempo. Usually the Descending Stepping Head is used.</w:t>
      </w:r>
      <w:r w:rsidRPr="00D4658B">
        <w:rPr>
          <w:rFonts w:ascii="Times New Roman" w:hAnsi="Times New Roman"/>
          <w:sz w:val="28"/>
          <w:szCs w:val="28"/>
          <w:lang w:val="en-US"/>
        </w:rPr>
        <w:t xml:space="preserve"> </w:t>
      </w:r>
      <w:r>
        <w:rPr>
          <w:rFonts w:ascii="Times New Roman" w:hAnsi="Times New Roman"/>
          <w:sz w:val="28"/>
          <w:szCs w:val="28"/>
          <w:lang w:val="en-US"/>
        </w:rPr>
        <w:t>Surprise Speech A</w:t>
      </w:r>
      <w:r w:rsidRPr="00D4658B">
        <w:rPr>
          <w:rFonts w:ascii="Times New Roman" w:hAnsi="Times New Roman"/>
          <w:sz w:val="28"/>
          <w:szCs w:val="28"/>
          <w:lang w:val="en-US"/>
        </w:rPr>
        <w:t xml:space="preserve">ct </w:t>
      </w:r>
      <w:r>
        <w:rPr>
          <w:rFonts w:ascii="Times New Roman" w:hAnsi="Times New Roman"/>
          <w:sz w:val="28"/>
          <w:szCs w:val="28"/>
          <w:lang w:val="en-US"/>
        </w:rPr>
        <w:t>is characteristic of</w:t>
      </w:r>
      <w:r w:rsidRPr="00D4658B">
        <w:rPr>
          <w:rFonts w:ascii="Times New Roman" w:hAnsi="Times New Roman"/>
          <w:sz w:val="28"/>
          <w:szCs w:val="28"/>
          <w:lang w:val="en-US"/>
        </w:rPr>
        <w:t xml:space="preserve"> mid speech range</w:t>
      </w:r>
      <w:r>
        <w:rPr>
          <w:rFonts w:ascii="Times New Roman" w:hAnsi="Times New Roman"/>
          <w:sz w:val="28"/>
          <w:szCs w:val="28"/>
          <w:lang w:val="en-US"/>
        </w:rPr>
        <w:t>,</w:t>
      </w:r>
      <w:r w:rsidRPr="0069135B">
        <w:rPr>
          <w:rFonts w:ascii="Times New Roman" w:hAnsi="Times New Roman"/>
          <w:sz w:val="28"/>
          <w:szCs w:val="28"/>
          <w:lang w:val="en-US"/>
        </w:rPr>
        <w:t xml:space="preserve"> </w:t>
      </w:r>
      <w:r>
        <w:rPr>
          <w:rFonts w:ascii="Times New Roman" w:hAnsi="Times New Roman"/>
          <w:sz w:val="28"/>
          <w:szCs w:val="28"/>
          <w:lang w:val="en-US"/>
        </w:rPr>
        <w:t>mid pitch level, moderate loudness and normal tempo. The Ascending Stepping Head is prevailing. Irritation Speech Act is characterized by wide speech range, high pitch level, moderate loudness and normal tempo. The Ascending Stepping Head is used.</w:t>
      </w:r>
    </w:p>
    <w:p w:rsidR="000E489C" w:rsidRDefault="000E489C" w:rsidP="000E489C">
      <w:pPr>
        <w:pStyle w:val="ae"/>
        <w:spacing w:line="360" w:lineRule="auto"/>
        <w:ind w:left="-420" w:firstLine="1128"/>
        <w:jc w:val="both"/>
        <w:rPr>
          <w:rFonts w:ascii="Times New Roman" w:hAnsi="Times New Roman"/>
          <w:sz w:val="28"/>
          <w:szCs w:val="28"/>
          <w:lang w:val="en"/>
        </w:rPr>
      </w:pPr>
      <w:r>
        <w:rPr>
          <w:rFonts w:ascii="Times New Roman" w:hAnsi="Times New Roman"/>
          <w:sz w:val="28"/>
          <w:szCs w:val="28"/>
          <w:lang w:val="en-US"/>
        </w:rPr>
        <w:lastRenderedPageBreak/>
        <w:t>As for the non-verbal means,</w:t>
      </w:r>
      <w:r w:rsidRPr="00DC4DFE">
        <w:rPr>
          <w:rFonts w:ascii="Times New Roman" w:hAnsi="Times New Roman"/>
          <w:sz w:val="28"/>
          <w:szCs w:val="28"/>
          <w:lang w:val="en-US"/>
        </w:rPr>
        <w:t xml:space="preserve"> </w:t>
      </w:r>
      <w:r>
        <w:rPr>
          <w:rFonts w:ascii="Times New Roman" w:hAnsi="Times New Roman"/>
          <w:sz w:val="28"/>
          <w:szCs w:val="28"/>
          <w:lang w:val="en-US"/>
        </w:rPr>
        <w:t xml:space="preserve">Clarification </w:t>
      </w:r>
      <w:r w:rsidR="00AB706E">
        <w:rPr>
          <w:rFonts w:ascii="Times New Roman" w:hAnsi="Times New Roman"/>
          <w:sz w:val="28"/>
          <w:szCs w:val="28"/>
          <w:lang w:val="en"/>
        </w:rPr>
        <w:t>Speech A</w:t>
      </w:r>
      <w:r w:rsidRPr="00FC4B21">
        <w:rPr>
          <w:rFonts w:ascii="Times New Roman" w:hAnsi="Times New Roman"/>
          <w:sz w:val="28"/>
          <w:szCs w:val="28"/>
          <w:lang w:val="en"/>
        </w:rPr>
        <w:t xml:space="preserve">ct </w:t>
      </w:r>
      <w:r w:rsidRPr="00FC4B21">
        <w:rPr>
          <w:rFonts w:ascii="Times New Roman" w:hAnsi="Times New Roman"/>
          <w:sz w:val="28"/>
          <w:szCs w:val="28"/>
          <w:lang w:val="en-US"/>
        </w:rPr>
        <w:t>is</w:t>
      </w:r>
      <w:r w:rsidRPr="00FC4B21">
        <w:rPr>
          <w:rFonts w:ascii="Times New Roman" w:hAnsi="Times New Roman"/>
          <w:sz w:val="28"/>
          <w:szCs w:val="28"/>
          <w:lang w:val="en"/>
        </w:rPr>
        <w:t xml:space="preserve"> often accompanied by</w:t>
      </w:r>
      <w:r>
        <w:rPr>
          <w:rFonts w:ascii="Times New Roman" w:hAnsi="Times New Roman"/>
          <w:sz w:val="28"/>
          <w:szCs w:val="28"/>
          <w:lang w:val="en"/>
        </w:rPr>
        <w:t xml:space="preserve"> raised</w:t>
      </w:r>
      <w:r w:rsidRPr="00FC4B21">
        <w:rPr>
          <w:rFonts w:ascii="Times New Roman" w:hAnsi="Times New Roman"/>
          <w:sz w:val="28"/>
          <w:szCs w:val="28"/>
          <w:lang w:val="en"/>
        </w:rPr>
        <w:t xml:space="preserve"> eyebrows and </w:t>
      </w:r>
      <w:r>
        <w:rPr>
          <w:rFonts w:ascii="Times New Roman" w:hAnsi="Times New Roman"/>
          <w:sz w:val="28"/>
          <w:szCs w:val="28"/>
          <w:lang w:val="en"/>
        </w:rPr>
        <w:t xml:space="preserve">frowned </w:t>
      </w:r>
      <w:r w:rsidRPr="00FC4B21">
        <w:rPr>
          <w:rFonts w:ascii="Times New Roman" w:hAnsi="Times New Roman"/>
          <w:sz w:val="28"/>
          <w:szCs w:val="28"/>
          <w:lang w:val="en"/>
        </w:rPr>
        <w:t>forehead. S</w:t>
      </w:r>
      <w:r w:rsidR="00AB706E">
        <w:rPr>
          <w:rFonts w:ascii="Times New Roman" w:hAnsi="Times New Roman"/>
          <w:sz w:val="28"/>
          <w:szCs w:val="28"/>
          <w:lang w:val="en"/>
        </w:rPr>
        <w:t>urprise Speech A</w:t>
      </w:r>
      <w:r w:rsidRPr="00FC4B21">
        <w:rPr>
          <w:rFonts w:ascii="Times New Roman" w:hAnsi="Times New Roman"/>
          <w:sz w:val="28"/>
          <w:szCs w:val="28"/>
          <w:lang w:val="en"/>
        </w:rPr>
        <w:t xml:space="preserve">ct is </w:t>
      </w:r>
      <w:r>
        <w:rPr>
          <w:rFonts w:ascii="Times New Roman" w:hAnsi="Times New Roman"/>
          <w:sz w:val="28"/>
          <w:szCs w:val="28"/>
          <w:lang w:val="en-US"/>
        </w:rPr>
        <w:t xml:space="preserve">also </w:t>
      </w:r>
      <w:r w:rsidRPr="00FC4B21">
        <w:rPr>
          <w:rFonts w:ascii="Times New Roman" w:hAnsi="Times New Roman"/>
          <w:sz w:val="28"/>
          <w:szCs w:val="28"/>
          <w:lang w:val="en"/>
        </w:rPr>
        <w:t>accompanied by rais</w:t>
      </w:r>
      <w:r>
        <w:rPr>
          <w:rFonts w:ascii="Times New Roman" w:hAnsi="Times New Roman"/>
          <w:sz w:val="28"/>
          <w:szCs w:val="28"/>
          <w:lang w:val="en"/>
        </w:rPr>
        <w:t>ed</w:t>
      </w:r>
      <w:r w:rsidRPr="00FC4B21">
        <w:rPr>
          <w:rFonts w:ascii="Times New Roman" w:hAnsi="Times New Roman"/>
          <w:sz w:val="28"/>
          <w:szCs w:val="28"/>
          <w:lang w:val="en"/>
        </w:rPr>
        <w:t xml:space="preserve"> eyebrows and widely</w:t>
      </w:r>
      <w:r w:rsidR="00AB706E">
        <w:rPr>
          <w:rFonts w:ascii="Times New Roman" w:hAnsi="Times New Roman"/>
          <w:sz w:val="28"/>
          <w:szCs w:val="28"/>
          <w:lang w:val="en"/>
        </w:rPr>
        <w:t xml:space="preserve"> opened eyes. Irritation Speech A</w:t>
      </w:r>
      <w:r w:rsidRPr="00FC4B21">
        <w:rPr>
          <w:rFonts w:ascii="Times New Roman" w:hAnsi="Times New Roman"/>
          <w:sz w:val="28"/>
          <w:szCs w:val="28"/>
          <w:lang w:val="en"/>
        </w:rPr>
        <w:t xml:space="preserve">ct is accompanied by </w:t>
      </w:r>
      <w:r>
        <w:rPr>
          <w:rFonts w:ascii="Times New Roman" w:hAnsi="Times New Roman"/>
          <w:sz w:val="28"/>
          <w:szCs w:val="28"/>
          <w:lang w:val="en"/>
        </w:rPr>
        <w:t>narrowed eyes</w:t>
      </w:r>
      <w:r w:rsidRPr="00FC4B21">
        <w:rPr>
          <w:rFonts w:ascii="Times New Roman" w:hAnsi="Times New Roman"/>
          <w:sz w:val="28"/>
          <w:szCs w:val="28"/>
          <w:lang w:val="en-US"/>
        </w:rPr>
        <w:t xml:space="preserve"> </w:t>
      </w:r>
      <w:r>
        <w:rPr>
          <w:rFonts w:ascii="Times New Roman" w:hAnsi="Times New Roman"/>
          <w:sz w:val="28"/>
          <w:szCs w:val="28"/>
          <w:lang w:val="en"/>
        </w:rPr>
        <w:t>and</w:t>
      </w:r>
      <w:r w:rsidRPr="00FC4B21">
        <w:rPr>
          <w:rFonts w:ascii="Times New Roman" w:hAnsi="Times New Roman"/>
          <w:sz w:val="28"/>
          <w:szCs w:val="28"/>
          <w:lang w:val="en"/>
        </w:rPr>
        <w:t xml:space="preserve"> </w:t>
      </w:r>
      <w:r w:rsidRPr="00FC4B21">
        <w:rPr>
          <w:rFonts w:ascii="Times New Roman" w:hAnsi="Times New Roman"/>
          <w:sz w:val="28"/>
          <w:szCs w:val="28"/>
          <w:lang w:val="en-US"/>
        </w:rPr>
        <w:t>wav</w:t>
      </w:r>
      <w:r>
        <w:rPr>
          <w:rFonts w:ascii="Times New Roman" w:hAnsi="Times New Roman"/>
          <w:sz w:val="28"/>
          <w:szCs w:val="28"/>
          <w:lang w:val="en-US"/>
        </w:rPr>
        <w:t>ing</w:t>
      </w:r>
      <w:r w:rsidRPr="00FC4B21">
        <w:rPr>
          <w:rFonts w:ascii="Times New Roman" w:hAnsi="Times New Roman"/>
          <w:sz w:val="28"/>
          <w:szCs w:val="28"/>
          <w:lang w:val="en-US"/>
        </w:rPr>
        <w:t xml:space="preserve"> of a</w:t>
      </w:r>
      <w:r w:rsidRPr="00FC4B21">
        <w:rPr>
          <w:rFonts w:ascii="Times New Roman" w:hAnsi="Times New Roman"/>
          <w:sz w:val="28"/>
          <w:szCs w:val="28"/>
          <w:lang w:val="en"/>
        </w:rPr>
        <w:t xml:space="preserve"> hand. S</w:t>
      </w:r>
      <w:r>
        <w:rPr>
          <w:rFonts w:ascii="Times New Roman" w:hAnsi="Times New Roman"/>
          <w:sz w:val="28"/>
          <w:szCs w:val="28"/>
          <w:lang w:val="en"/>
        </w:rPr>
        <w:t>ilence sp</w:t>
      </w:r>
      <w:r w:rsidRPr="00FC4B21">
        <w:rPr>
          <w:rFonts w:ascii="Times New Roman" w:hAnsi="Times New Roman"/>
          <w:sz w:val="28"/>
          <w:szCs w:val="28"/>
          <w:lang w:val="en"/>
        </w:rPr>
        <w:t xml:space="preserve">eech act is accompanied by </w:t>
      </w:r>
      <w:r>
        <w:rPr>
          <w:rFonts w:ascii="Times New Roman" w:hAnsi="Times New Roman"/>
          <w:sz w:val="28"/>
          <w:szCs w:val="28"/>
          <w:lang w:val="en"/>
        </w:rPr>
        <w:t>narrowed eyes</w:t>
      </w:r>
      <w:r w:rsidRPr="00FC4B21">
        <w:rPr>
          <w:rFonts w:ascii="Times New Roman" w:hAnsi="Times New Roman"/>
          <w:sz w:val="28"/>
          <w:szCs w:val="28"/>
          <w:lang w:val="en"/>
        </w:rPr>
        <w:t xml:space="preserve">, </w:t>
      </w:r>
      <w:r w:rsidRPr="00FC4B21">
        <w:rPr>
          <w:rFonts w:ascii="Times New Roman" w:hAnsi="Times New Roman"/>
          <w:sz w:val="28"/>
          <w:szCs w:val="28"/>
          <w:lang w:val="en-US"/>
        </w:rPr>
        <w:t xml:space="preserve">frowned </w:t>
      </w:r>
      <w:r w:rsidRPr="00FC4B21">
        <w:rPr>
          <w:rFonts w:ascii="Times New Roman" w:hAnsi="Times New Roman"/>
          <w:sz w:val="28"/>
          <w:szCs w:val="28"/>
          <w:lang w:val="en"/>
        </w:rPr>
        <w:t xml:space="preserve">eyebrows and </w:t>
      </w:r>
      <w:r>
        <w:rPr>
          <w:rFonts w:ascii="Times New Roman" w:hAnsi="Times New Roman"/>
          <w:sz w:val="28"/>
          <w:szCs w:val="28"/>
          <w:lang w:val="en"/>
        </w:rPr>
        <w:t>a slightly opened</w:t>
      </w:r>
      <w:r w:rsidRPr="00FC4B21">
        <w:rPr>
          <w:rFonts w:ascii="Times New Roman" w:hAnsi="Times New Roman"/>
          <w:sz w:val="28"/>
          <w:szCs w:val="28"/>
          <w:lang w:val="en"/>
        </w:rPr>
        <w:t xml:space="preserve"> mouth.</w:t>
      </w:r>
    </w:p>
    <w:p w:rsidR="006149BD" w:rsidRPr="00C64BBC" w:rsidRDefault="006149BD" w:rsidP="006149BD">
      <w:pPr>
        <w:pStyle w:val="ae"/>
        <w:spacing w:line="360" w:lineRule="auto"/>
        <w:ind w:left="-420" w:firstLine="1128"/>
        <w:jc w:val="both"/>
        <w:rPr>
          <w:rFonts w:ascii="Times New Roman" w:hAnsi="Times New Roman"/>
          <w:sz w:val="28"/>
          <w:szCs w:val="28"/>
          <w:lang w:val="en-US"/>
        </w:rPr>
      </w:pPr>
      <w:r w:rsidRPr="00C64BBC">
        <w:rPr>
          <w:rFonts w:ascii="Times New Roman" w:hAnsi="Times New Roman"/>
          <w:sz w:val="28"/>
          <w:szCs w:val="28"/>
          <w:lang w:val="en-US"/>
        </w:rPr>
        <w:t xml:space="preserve">In the course of the electro-acoustic analysis the intonation organization of Indirect Speech Acts of Misunderstanding has been determined. </w:t>
      </w:r>
    </w:p>
    <w:p w:rsidR="006E3FF7" w:rsidRPr="00DF0886" w:rsidRDefault="00D15CF3" w:rsidP="006E3FF7">
      <w:pPr>
        <w:pStyle w:val="ae"/>
        <w:spacing w:line="360" w:lineRule="auto"/>
        <w:ind w:left="-420" w:firstLine="1128"/>
        <w:jc w:val="both"/>
        <w:rPr>
          <w:rFonts w:ascii="Times New Roman" w:hAnsi="Times New Roman"/>
          <w:sz w:val="28"/>
          <w:szCs w:val="28"/>
          <w:lang w:val="en-US"/>
        </w:rPr>
      </w:pPr>
      <w:r w:rsidRPr="00C64BBC">
        <w:rPr>
          <w:rFonts w:ascii="Times New Roman" w:hAnsi="Times New Roman"/>
          <w:sz w:val="28"/>
          <w:szCs w:val="28"/>
          <w:lang w:val="en-US"/>
        </w:rPr>
        <w:t>What emerged from these efforts is the fact</w:t>
      </w:r>
      <w:r w:rsidR="006149BD" w:rsidRPr="00C64BBC">
        <w:rPr>
          <w:rFonts w:ascii="Times New Roman" w:hAnsi="Times New Roman"/>
          <w:sz w:val="28"/>
          <w:szCs w:val="28"/>
          <w:lang w:val="en-US"/>
        </w:rPr>
        <w:t xml:space="preserve"> that the Speech Act of Clarification uttered by women are characteristic of high pitch level (275), mid voice range (146 Hz), high intensity (58.6 dB) and moderate speech tempo. The Speech Act </w:t>
      </w:r>
      <w:r w:rsidR="006149BD" w:rsidRPr="00DF0886">
        <w:rPr>
          <w:rFonts w:ascii="Times New Roman" w:hAnsi="Times New Roman"/>
          <w:sz w:val="28"/>
          <w:szCs w:val="28"/>
          <w:lang w:val="en-US"/>
        </w:rPr>
        <w:t xml:space="preserve">of Clarification performed by men is characteristic of low pitch level (161), narrow voice range (96 Hz), high intensity (63 dB) and moderate tempo. Surprise Speech Act performed by women is characteristic </w:t>
      </w:r>
      <w:r w:rsidR="006E3FF7" w:rsidRPr="00DF0886">
        <w:rPr>
          <w:rFonts w:ascii="Times New Roman" w:hAnsi="Times New Roman"/>
          <w:sz w:val="28"/>
          <w:szCs w:val="28"/>
          <w:lang w:val="en-US"/>
        </w:rPr>
        <w:t>of high pitch level (355), wide voice range (248 Hz), high intensity (61.8 dB) and moderate tempo. Surprise</w:t>
      </w:r>
      <w:r w:rsidR="00AB706E" w:rsidRPr="00DF0886">
        <w:rPr>
          <w:rFonts w:ascii="Times New Roman" w:hAnsi="Times New Roman"/>
          <w:sz w:val="28"/>
          <w:szCs w:val="28"/>
          <w:lang w:val="en-US"/>
        </w:rPr>
        <w:t xml:space="preserve"> Speech Act</w:t>
      </w:r>
      <w:r w:rsidR="006E3FF7" w:rsidRPr="00DF0886">
        <w:rPr>
          <w:rFonts w:ascii="Times New Roman" w:hAnsi="Times New Roman"/>
          <w:sz w:val="28"/>
          <w:szCs w:val="28"/>
          <w:lang w:val="en-US"/>
        </w:rPr>
        <w:t xml:space="preserve"> uttered by men is characteristic of low pitch level (183), narrow voice range (91 Hz), high intensity (60.8 dB) and moderate tempo. Irritation Speech Act performed by women is characteristic of high pitch level (401), wide voice range (326 Hz), high intensity (68.5 dB) and moderate tempo. Irritation </w:t>
      </w:r>
      <w:r w:rsidR="00AB706E" w:rsidRPr="00DF0886">
        <w:rPr>
          <w:rFonts w:ascii="Times New Roman" w:hAnsi="Times New Roman"/>
          <w:sz w:val="28"/>
          <w:szCs w:val="28"/>
          <w:lang w:val="en-US"/>
        </w:rPr>
        <w:t xml:space="preserve">Speech Act </w:t>
      </w:r>
      <w:r w:rsidR="006E3FF7" w:rsidRPr="00DF0886">
        <w:rPr>
          <w:rFonts w:ascii="Times New Roman" w:hAnsi="Times New Roman"/>
          <w:sz w:val="28"/>
          <w:szCs w:val="28"/>
          <w:lang w:val="en-US"/>
        </w:rPr>
        <w:t>uttered by men is characteristic of high pitch level (323), mid voice range (158 Hz), high intensity (65.9 dB) and moderate tempo.</w:t>
      </w:r>
    </w:p>
    <w:p w:rsidR="006149BD" w:rsidRDefault="006149BD" w:rsidP="000E489C">
      <w:pPr>
        <w:pStyle w:val="ae"/>
        <w:spacing w:line="360" w:lineRule="auto"/>
        <w:ind w:left="-420" w:firstLine="1128"/>
        <w:jc w:val="both"/>
        <w:rPr>
          <w:rFonts w:ascii="Times New Roman" w:hAnsi="Times New Roman"/>
          <w:sz w:val="28"/>
          <w:szCs w:val="28"/>
          <w:lang w:val="en-US"/>
        </w:rPr>
      </w:pPr>
    </w:p>
    <w:p w:rsidR="00C64BBC" w:rsidRDefault="00C64BBC" w:rsidP="000E489C">
      <w:pPr>
        <w:pStyle w:val="ae"/>
        <w:spacing w:line="360" w:lineRule="auto"/>
        <w:ind w:left="-420" w:firstLine="1128"/>
        <w:jc w:val="both"/>
        <w:rPr>
          <w:rFonts w:ascii="Times New Roman" w:hAnsi="Times New Roman"/>
          <w:sz w:val="28"/>
          <w:szCs w:val="28"/>
          <w:lang w:val="en-US"/>
        </w:rPr>
      </w:pPr>
    </w:p>
    <w:p w:rsidR="00C64BBC" w:rsidRDefault="00C64BBC" w:rsidP="000E489C">
      <w:pPr>
        <w:pStyle w:val="ae"/>
        <w:spacing w:line="360" w:lineRule="auto"/>
        <w:ind w:left="-420" w:firstLine="1128"/>
        <w:jc w:val="both"/>
        <w:rPr>
          <w:rFonts w:ascii="Times New Roman" w:hAnsi="Times New Roman"/>
          <w:sz w:val="28"/>
          <w:szCs w:val="28"/>
          <w:lang w:val="en-US"/>
        </w:rPr>
      </w:pPr>
    </w:p>
    <w:p w:rsidR="00C64BBC" w:rsidRDefault="00C64BBC" w:rsidP="000E489C">
      <w:pPr>
        <w:pStyle w:val="ae"/>
        <w:spacing w:line="360" w:lineRule="auto"/>
        <w:ind w:left="-420" w:firstLine="1128"/>
        <w:jc w:val="both"/>
        <w:rPr>
          <w:rFonts w:ascii="Times New Roman" w:hAnsi="Times New Roman"/>
          <w:sz w:val="28"/>
          <w:szCs w:val="28"/>
          <w:lang w:val="en-US"/>
        </w:rPr>
      </w:pPr>
    </w:p>
    <w:p w:rsidR="000E2A92" w:rsidRPr="008A65B7" w:rsidRDefault="000E2A92" w:rsidP="008A65B7">
      <w:pPr>
        <w:spacing w:line="360" w:lineRule="auto"/>
        <w:jc w:val="both"/>
        <w:rPr>
          <w:sz w:val="28"/>
          <w:szCs w:val="28"/>
          <w:lang w:val="en-US"/>
        </w:rPr>
      </w:pPr>
    </w:p>
    <w:p w:rsidR="000E2A92" w:rsidRPr="008A65B7" w:rsidRDefault="000E2A92" w:rsidP="000E2A92">
      <w:pPr>
        <w:spacing w:line="360" w:lineRule="auto"/>
        <w:ind w:firstLine="709"/>
        <w:jc w:val="both"/>
        <w:rPr>
          <w:sz w:val="28"/>
          <w:szCs w:val="28"/>
          <w:lang w:val="en-US"/>
        </w:rPr>
      </w:pPr>
    </w:p>
    <w:p w:rsidR="00970758" w:rsidRPr="008A65B7" w:rsidRDefault="00970758" w:rsidP="00970758">
      <w:pPr>
        <w:ind w:left="284"/>
        <w:jc w:val="right"/>
        <w:rPr>
          <w:lang w:val="en-US"/>
        </w:rPr>
      </w:pPr>
    </w:p>
    <w:p w:rsidR="00FD2832" w:rsidRPr="008A65B7" w:rsidRDefault="00FD2832" w:rsidP="005842FA">
      <w:pPr>
        <w:pStyle w:val="a4"/>
        <w:shd w:val="clear" w:color="auto" w:fill="auto"/>
        <w:tabs>
          <w:tab w:val="left" w:pos="316"/>
        </w:tabs>
        <w:spacing w:before="0" w:after="0" w:line="360" w:lineRule="auto"/>
        <w:ind w:left="20" w:right="60" w:firstLine="0"/>
        <w:jc w:val="both"/>
        <w:rPr>
          <w:sz w:val="28"/>
          <w:szCs w:val="28"/>
          <w:lang w:val="en-US"/>
        </w:rPr>
      </w:pPr>
    </w:p>
    <w:sectPr w:rsidR="00FD2832" w:rsidRPr="008A65B7" w:rsidSect="00397FF8">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479" w:rsidRDefault="00B87479" w:rsidP="00BB5030">
      <w:r>
        <w:separator/>
      </w:r>
    </w:p>
  </w:endnote>
  <w:endnote w:type="continuationSeparator" w:id="0">
    <w:p w:rsidR="00B87479" w:rsidRDefault="00B87479" w:rsidP="00BB50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479" w:rsidRDefault="00B87479" w:rsidP="00BB5030">
      <w:r>
        <w:separator/>
      </w:r>
    </w:p>
  </w:footnote>
  <w:footnote w:type="continuationSeparator" w:id="0">
    <w:p w:rsidR="00B87479" w:rsidRDefault="00B87479" w:rsidP="00BB50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6118353"/>
      <w:docPartObj>
        <w:docPartGallery w:val="Page Numbers (Top of Page)"/>
        <w:docPartUnique/>
      </w:docPartObj>
    </w:sdtPr>
    <w:sdtEndPr/>
    <w:sdtContent>
      <w:p w:rsidR="000B1E03" w:rsidRDefault="000B1E03">
        <w:pPr>
          <w:pStyle w:val="a6"/>
          <w:jc w:val="right"/>
        </w:pPr>
        <w:r>
          <w:fldChar w:fldCharType="begin"/>
        </w:r>
        <w:r>
          <w:instrText>PAGE   \* MERGEFORMAT</w:instrText>
        </w:r>
        <w:r>
          <w:fldChar w:fldCharType="separate"/>
        </w:r>
        <w:r w:rsidR="00B64CAC">
          <w:rPr>
            <w:noProof/>
          </w:rPr>
          <w:t>8</w:t>
        </w:r>
        <w:r>
          <w:fldChar w:fldCharType="end"/>
        </w:r>
      </w:p>
    </w:sdtContent>
  </w:sdt>
  <w:p w:rsidR="000B1E03" w:rsidRDefault="000B1E0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2"/>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0000007"/>
    <w:multiLevelType w:val="multilevel"/>
    <w:tmpl w:val="00000006"/>
    <w:lvl w:ilvl="0">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nsid w:val="00000009"/>
    <w:multiLevelType w:val="multilevel"/>
    <w:tmpl w:val="0000000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3">
    <w:nsid w:val="00000011"/>
    <w:multiLevelType w:val="multilevel"/>
    <w:tmpl w:val="0000001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nsid w:val="00000021"/>
    <w:multiLevelType w:val="multilevel"/>
    <w:tmpl w:val="0000002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6">
    <w:nsid w:val="00000023"/>
    <w:multiLevelType w:val="multilevel"/>
    <w:tmpl w:val="8D8249E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7">
    <w:nsid w:val="00000045"/>
    <w:multiLevelType w:val="multilevel"/>
    <w:tmpl w:val="0000004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99"/>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8">
    <w:nsid w:val="053B5230"/>
    <w:multiLevelType w:val="hybridMultilevel"/>
    <w:tmpl w:val="A94078D0"/>
    <w:lvl w:ilvl="0" w:tplc="D74E6268">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059B41EC"/>
    <w:multiLevelType w:val="hybridMultilevel"/>
    <w:tmpl w:val="B49400E2"/>
    <w:lvl w:ilvl="0" w:tplc="5790BDEC">
      <w:numFmt w:val="bullet"/>
      <w:lvlText w:val="-"/>
      <w:lvlJc w:val="left"/>
      <w:pPr>
        <w:ind w:left="1080" w:hanging="360"/>
      </w:pPr>
      <w:rPr>
        <w:rFonts w:ascii="Times New Roman" w:eastAsia="Times New Roman" w:hAnsi="Times New Roman" w:cs="Times New Roman" w:hint="default"/>
        <w:i/>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05A250AC"/>
    <w:multiLevelType w:val="hybridMultilevel"/>
    <w:tmpl w:val="AA3AE516"/>
    <w:lvl w:ilvl="0" w:tplc="2632A7E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0F653722"/>
    <w:multiLevelType w:val="hybridMultilevel"/>
    <w:tmpl w:val="2410E72C"/>
    <w:lvl w:ilvl="0" w:tplc="9AE260B2">
      <w:start w:val="4"/>
      <w:numFmt w:val="bullet"/>
      <w:lvlText w:val="-"/>
      <w:lvlJc w:val="left"/>
      <w:pPr>
        <w:ind w:left="1069" w:hanging="360"/>
      </w:pPr>
      <w:rPr>
        <w:rFonts w:ascii="Times New Roman" w:eastAsia="Times New Roman" w:hAnsi="Times New Roman" w:cs="Times New Roman" w:hint="default"/>
        <w:b w:val="0"/>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0FF447DE"/>
    <w:multiLevelType w:val="hybridMultilevel"/>
    <w:tmpl w:val="5B903C2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1024639D"/>
    <w:multiLevelType w:val="hybridMultilevel"/>
    <w:tmpl w:val="FA563A4C"/>
    <w:lvl w:ilvl="0" w:tplc="4CE45CA0">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12F60F1E"/>
    <w:multiLevelType w:val="hybridMultilevel"/>
    <w:tmpl w:val="5BB0D766"/>
    <w:lvl w:ilvl="0" w:tplc="F0C0987C">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14677AEF"/>
    <w:multiLevelType w:val="hybridMultilevel"/>
    <w:tmpl w:val="D5AEFD8C"/>
    <w:lvl w:ilvl="0" w:tplc="44200BE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B7A4C0D"/>
    <w:multiLevelType w:val="multilevel"/>
    <w:tmpl w:val="C26E8638"/>
    <w:lvl w:ilvl="0">
      <w:start w:val="1"/>
      <w:numFmt w:val="decimal"/>
      <w:lvlText w:val="%1."/>
      <w:lvlJc w:val="left"/>
      <w:pPr>
        <w:tabs>
          <w:tab w:val="num" w:pos="360"/>
        </w:tabs>
        <w:ind w:left="360" w:hanging="360"/>
      </w:pPr>
      <w:rPr>
        <w:rFonts w:hint="default"/>
        <w:sz w:val="24"/>
      </w:rPr>
    </w:lvl>
    <w:lvl w:ilvl="1">
      <w:start w:val="1"/>
      <w:numFmt w:val="decimal"/>
      <w:lvlText w:val="%1.%2."/>
      <w:lvlJc w:val="left"/>
      <w:pPr>
        <w:tabs>
          <w:tab w:val="num" w:pos="740"/>
        </w:tabs>
        <w:ind w:left="740" w:hanging="720"/>
      </w:pPr>
      <w:rPr>
        <w:rFonts w:hint="default"/>
        <w:sz w:val="24"/>
      </w:rPr>
    </w:lvl>
    <w:lvl w:ilvl="2">
      <w:start w:val="1"/>
      <w:numFmt w:val="decimal"/>
      <w:lvlText w:val="%1.%2.%3."/>
      <w:lvlJc w:val="left"/>
      <w:pPr>
        <w:tabs>
          <w:tab w:val="num" w:pos="760"/>
        </w:tabs>
        <w:ind w:left="760" w:hanging="720"/>
      </w:pPr>
      <w:rPr>
        <w:rFonts w:hint="default"/>
        <w:sz w:val="24"/>
      </w:rPr>
    </w:lvl>
    <w:lvl w:ilvl="3">
      <w:start w:val="1"/>
      <w:numFmt w:val="decimal"/>
      <w:lvlText w:val="%1.%2.%3.%4."/>
      <w:lvlJc w:val="left"/>
      <w:pPr>
        <w:tabs>
          <w:tab w:val="num" w:pos="1140"/>
        </w:tabs>
        <w:ind w:left="1140" w:hanging="1080"/>
      </w:pPr>
      <w:rPr>
        <w:rFonts w:hint="default"/>
        <w:sz w:val="24"/>
      </w:rPr>
    </w:lvl>
    <w:lvl w:ilvl="4">
      <w:start w:val="1"/>
      <w:numFmt w:val="decimal"/>
      <w:lvlText w:val="%1.%2.%3.%4.%5."/>
      <w:lvlJc w:val="left"/>
      <w:pPr>
        <w:tabs>
          <w:tab w:val="num" w:pos="1160"/>
        </w:tabs>
        <w:ind w:left="1160" w:hanging="1080"/>
      </w:pPr>
      <w:rPr>
        <w:rFonts w:hint="default"/>
        <w:sz w:val="24"/>
      </w:rPr>
    </w:lvl>
    <w:lvl w:ilvl="5">
      <w:start w:val="1"/>
      <w:numFmt w:val="decimal"/>
      <w:lvlText w:val="%1.%2.%3.%4.%5.%6."/>
      <w:lvlJc w:val="left"/>
      <w:pPr>
        <w:tabs>
          <w:tab w:val="num" w:pos="1540"/>
        </w:tabs>
        <w:ind w:left="1540" w:hanging="1440"/>
      </w:pPr>
      <w:rPr>
        <w:rFonts w:hint="default"/>
        <w:sz w:val="24"/>
      </w:rPr>
    </w:lvl>
    <w:lvl w:ilvl="6">
      <w:start w:val="1"/>
      <w:numFmt w:val="decimal"/>
      <w:lvlText w:val="%1.%2.%3.%4.%5.%6.%7."/>
      <w:lvlJc w:val="left"/>
      <w:pPr>
        <w:tabs>
          <w:tab w:val="num" w:pos="1560"/>
        </w:tabs>
        <w:ind w:left="1560" w:hanging="1440"/>
      </w:pPr>
      <w:rPr>
        <w:rFonts w:hint="default"/>
        <w:sz w:val="24"/>
      </w:rPr>
    </w:lvl>
    <w:lvl w:ilvl="7">
      <w:start w:val="1"/>
      <w:numFmt w:val="decimal"/>
      <w:lvlText w:val="%1.%2.%3.%4.%5.%6.%7.%8."/>
      <w:lvlJc w:val="left"/>
      <w:pPr>
        <w:tabs>
          <w:tab w:val="num" w:pos="1940"/>
        </w:tabs>
        <w:ind w:left="1940" w:hanging="1800"/>
      </w:pPr>
      <w:rPr>
        <w:rFonts w:hint="default"/>
        <w:sz w:val="24"/>
      </w:rPr>
    </w:lvl>
    <w:lvl w:ilvl="8">
      <w:start w:val="1"/>
      <w:numFmt w:val="decimal"/>
      <w:lvlText w:val="%1.%2.%3.%4.%5.%6.%7.%8.%9."/>
      <w:lvlJc w:val="left"/>
      <w:pPr>
        <w:tabs>
          <w:tab w:val="num" w:pos="2320"/>
        </w:tabs>
        <w:ind w:left="2320" w:hanging="2160"/>
      </w:pPr>
      <w:rPr>
        <w:rFonts w:hint="default"/>
        <w:sz w:val="24"/>
      </w:rPr>
    </w:lvl>
  </w:abstractNum>
  <w:abstractNum w:abstractNumId="17">
    <w:nsid w:val="1C6A5475"/>
    <w:multiLevelType w:val="hybridMultilevel"/>
    <w:tmpl w:val="2A1CDAA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1E345BF4"/>
    <w:multiLevelType w:val="singleLevel"/>
    <w:tmpl w:val="C87E4698"/>
    <w:lvl w:ilvl="0">
      <w:start w:val="1"/>
      <w:numFmt w:val="decimal"/>
      <w:lvlText w:val="%1."/>
      <w:legacy w:legacy="1" w:legacySpace="0" w:legacyIndent="355"/>
      <w:lvlJc w:val="left"/>
      <w:pPr>
        <w:ind w:left="0" w:firstLine="0"/>
      </w:pPr>
      <w:rPr>
        <w:rFonts w:ascii="Times New Roman" w:hAnsi="Times New Roman" w:cs="Times New Roman" w:hint="default"/>
        <w:i w:val="0"/>
      </w:rPr>
    </w:lvl>
  </w:abstractNum>
  <w:abstractNum w:abstractNumId="19">
    <w:nsid w:val="217E0DCE"/>
    <w:multiLevelType w:val="hybridMultilevel"/>
    <w:tmpl w:val="EE98DB82"/>
    <w:lvl w:ilvl="0" w:tplc="99BE7B70">
      <w:start w:val="1"/>
      <w:numFmt w:val="decimal"/>
      <w:lvlText w:val="%1)"/>
      <w:lvlJc w:val="left"/>
      <w:pPr>
        <w:ind w:left="1440" w:hanging="360"/>
      </w:pPr>
      <w:rPr>
        <w:rFonts w:hint="default"/>
        <w:u w:val="single"/>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nsid w:val="25D52145"/>
    <w:multiLevelType w:val="hybridMultilevel"/>
    <w:tmpl w:val="DBB2E19E"/>
    <w:lvl w:ilvl="0" w:tplc="44200BE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26DF629F"/>
    <w:multiLevelType w:val="hybridMultilevel"/>
    <w:tmpl w:val="4E5A2BBC"/>
    <w:lvl w:ilvl="0" w:tplc="5CC6B3C0">
      <w:numFmt w:val="bullet"/>
      <w:lvlText w:val="-"/>
      <w:lvlJc w:val="left"/>
      <w:pPr>
        <w:ind w:left="1080" w:hanging="360"/>
      </w:pPr>
      <w:rPr>
        <w:rFonts w:ascii="Times New Roman" w:eastAsia="Times New Roman" w:hAnsi="Times New Roman" w:cs="Times New Roman" w:hint="default"/>
        <w:b w:val="0"/>
        <w:i/>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2B22664F"/>
    <w:multiLevelType w:val="singleLevel"/>
    <w:tmpl w:val="B99ACFA2"/>
    <w:lvl w:ilvl="0">
      <w:start w:val="1"/>
      <w:numFmt w:val="decimal"/>
      <w:lvlText w:val="%1."/>
      <w:legacy w:legacy="1" w:legacySpace="0" w:legacyIndent="365"/>
      <w:lvlJc w:val="left"/>
      <w:pPr>
        <w:ind w:left="0" w:firstLine="0"/>
      </w:pPr>
      <w:rPr>
        <w:rFonts w:ascii="Times New Roman" w:hAnsi="Times New Roman" w:cs="Times New Roman" w:hint="default"/>
        <w:i w:val="0"/>
      </w:rPr>
    </w:lvl>
  </w:abstractNum>
  <w:abstractNum w:abstractNumId="23">
    <w:nsid w:val="2BAC1B6B"/>
    <w:multiLevelType w:val="singleLevel"/>
    <w:tmpl w:val="F6804A08"/>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24">
    <w:nsid w:val="2D677B10"/>
    <w:multiLevelType w:val="hybridMultilevel"/>
    <w:tmpl w:val="432AECB4"/>
    <w:lvl w:ilvl="0" w:tplc="04190001">
      <w:start w:val="1"/>
      <w:numFmt w:val="bullet"/>
      <w:lvlText w:val=""/>
      <w:lvlJc w:val="left"/>
      <w:pPr>
        <w:ind w:left="1636" w:hanging="360"/>
      </w:pPr>
      <w:rPr>
        <w:rFonts w:ascii="Symbol" w:hAnsi="Symbol" w:hint="default"/>
      </w:rPr>
    </w:lvl>
    <w:lvl w:ilvl="1" w:tplc="04190003" w:tentative="1">
      <w:start w:val="1"/>
      <w:numFmt w:val="bullet"/>
      <w:lvlText w:val="o"/>
      <w:lvlJc w:val="left"/>
      <w:pPr>
        <w:ind w:left="2356" w:hanging="360"/>
      </w:pPr>
      <w:rPr>
        <w:rFonts w:ascii="Courier New" w:hAnsi="Courier New" w:cs="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cs="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cs="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25">
    <w:nsid w:val="2F6731FB"/>
    <w:multiLevelType w:val="hybridMultilevel"/>
    <w:tmpl w:val="01FEC870"/>
    <w:lvl w:ilvl="0" w:tplc="9D86BFFE">
      <w:start w:val="4"/>
      <w:numFmt w:val="bullet"/>
      <w:lvlText w:val="-"/>
      <w:lvlJc w:val="left"/>
      <w:pPr>
        <w:ind w:left="1069" w:hanging="360"/>
      </w:pPr>
      <w:rPr>
        <w:rFonts w:ascii="Times New Roman" w:eastAsia="Times New Roman" w:hAnsi="Times New Roman" w:cs="Times New Roman" w:hint="default"/>
        <w:b w:val="0"/>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325349FF"/>
    <w:multiLevelType w:val="hybridMultilevel"/>
    <w:tmpl w:val="7B48172A"/>
    <w:lvl w:ilvl="0" w:tplc="1E38CE9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38C6447C"/>
    <w:multiLevelType w:val="hybridMultilevel"/>
    <w:tmpl w:val="30AECB0E"/>
    <w:lvl w:ilvl="0" w:tplc="44200BE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9937E7F"/>
    <w:multiLevelType w:val="hybridMultilevel"/>
    <w:tmpl w:val="3B28EB2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nsid w:val="3AE771B1"/>
    <w:multiLevelType w:val="hybridMultilevel"/>
    <w:tmpl w:val="4D227214"/>
    <w:lvl w:ilvl="0" w:tplc="FE2C8CE2">
      <w:start w:val="1"/>
      <w:numFmt w:val="bullet"/>
      <w:lvlText w:val=""/>
      <w:lvlJc w:val="left"/>
      <w:pPr>
        <w:ind w:left="720" w:hanging="360"/>
      </w:pPr>
      <w:rPr>
        <w:rFonts w:ascii="Symbol" w:hAnsi="Symbol"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CEF5DD8"/>
    <w:multiLevelType w:val="hybridMultilevel"/>
    <w:tmpl w:val="DE3C3E2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3E9B7A23"/>
    <w:multiLevelType w:val="hybridMultilevel"/>
    <w:tmpl w:val="686A35A0"/>
    <w:lvl w:ilvl="0" w:tplc="9462E6F8">
      <w:numFmt w:val="bullet"/>
      <w:lvlText w:val="-"/>
      <w:lvlJc w:val="left"/>
      <w:pPr>
        <w:ind w:left="1080" w:hanging="360"/>
      </w:pPr>
      <w:rPr>
        <w:rFonts w:ascii="Times New Roman" w:eastAsia="Calibri" w:hAnsi="Times New Roman" w:cs="Times New Roman" w:hint="default"/>
        <w:i/>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nsid w:val="460F7469"/>
    <w:multiLevelType w:val="hybridMultilevel"/>
    <w:tmpl w:val="AD147AD6"/>
    <w:lvl w:ilvl="0" w:tplc="04190001">
      <w:start w:val="1"/>
      <w:numFmt w:val="bullet"/>
      <w:lvlText w:val=""/>
      <w:lvlJc w:val="left"/>
      <w:pPr>
        <w:ind w:left="720" w:hanging="360"/>
      </w:pPr>
      <w:rPr>
        <w:rFonts w:ascii="Symbol" w:hAnsi="Symbol" w:hint="default"/>
        <w:b w:val="0"/>
        <w:i/>
        <w:color w:val="0070C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0BF0528"/>
    <w:multiLevelType w:val="hybridMultilevel"/>
    <w:tmpl w:val="EB8AC7A8"/>
    <w:lvl w:ilvl="0" w:tplc="DC1CC8DA">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56443655"/>
    <w:multiLevelType w:val="hybridMultilevel"/>
    <w:tmpl w:val="0EBEECF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5">
    <w:nsid w:val="57286EF3"/>
    <w:multiLevelType w:val="hybridMultilevel"/>
    <w:tmpl w:val="6E7C152A"/>
    <w:lvl w:ilvl="0" w:tplc="44200BEC">
      <w:numFmt w:val="bullet"/>
      <w:lvlText w:val="-"/>
      <w:lvlJc w:val="left"/>
      <w:pPr>
        <w:ind w:left="1777"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6">
    <w:nsid w:val="61C34F56"/>
    <w:multiLevelType w:val="hybridMultilevel"/>
    <w:tmpl w:val="96CEC6D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7">
    <w:nsid w:val="6539164E"/>
    <w:multiLevelType w:val="hybridMultilevel"/>
    <w:tmpl w:val="B4408E4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8">
    <w:nsid w:val="715635E5"/>
    <w:multiLevelType w:val="hybridMultilevel"/>
    <w:tmpl w:val="9CEEC486"/>
    <w:lvl w:ilvl="0" w:tplc="9462E6F8">
      <w:numFmt w:val="bullet"/>
      <w:lvlText w:val="-"/>
      <w:lvlJc w:val="left"/>
      <w:pPr>
        <w:ind w:left="1495" w:hanging="360"/>
      </w:pPr>
      <w:rPr>
        <w:rFonts w:ascii="Times New Roman" w:eastAsia="Calibri" w:hAnsi="Times New Roman" w:cs="Times New Roman" w:hint="default"/>
        <w:i/>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39">
    <w:nsid w:val="7556446D"/>
    <w:multiLevelType w:val="hybridMultilevel"/>
    <w:tmpl w:val="A874048A"/>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0">
    <w:nsid w:val="792A1A9D"/>
    <w:multiLevelType w:val="hybridMultilevel"/>
    <w:tmpl w:val="B136FD76"/>
    <w:lvl w:ilvl="0" w:tplc="3DB4AE5E">
      <w:start w:val="1"/>
      <w:numFmt w:val="decimal"/>
      <w:lvlText w:val="%1."/>
      <w:lvlJc w:val="left"/>
      <w:pPr>
        <w:ind w:left="720" w:hanging="360"/>
      </w:pPr>
      <w:rPr>
        <w:rFonts w:ascii="Times New Roman" w:hAnsi="Times New Roman" w:cs="Times New Roman" w:hint="default"/>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A9E5E0D"/>
    <w:multiLevelType w:val="hybridMultilevel"/>
    <w:tmpl w:val="201C2B2E"/>
    <w:lvl w:ilvl="0" w:tplc="1A720146">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 w:numId="2">
    <w:abstractNumId w:val="1"/>
  </w:num>
  <w:num w:numId="3">
    <w:abstractNumId w:val="30"/>
  </w:num>
  <w:num w:numId="4">
    <w:abstractNumId w:val="16"/>
  </w:num>
  <w:num w:numId="5">
    <w:abstractNumId w:val="2"/>
  </w:num>
  <w:num w:numId="6">
    <w:abstractNumId w:val="3"/>
  </w:num>
  <w:num w:numId="7">
    <w:abstractNumId w:val="13"/>
  </w:num>
  <w:num w:numId="8">
    <w:abstractNumId w:val="4"/>
  </w:num>
  <w:num w:numId="9">
    <w:abstractNumId w:val="40"/>
  </w:num>
  <w:num w:numId="10">
    <w:abstractNumId w:val="5"/>
  </w:num>
  <w:num w:numId="11">
    <w:abstractNumId w:val="6"/>
  </w:num>
  <w:num w:numId="12">
    <w:abstractNumId w:val="24"/>
  </w:num>
  <w:num w:numId="13">
    <w:abstractNumId w:val="19"/>
  </w:num>
  <w:num w:numId="14">
    <w:abstractNumId w:val="7"/>
  </w:num>
  <w:num w:numId="15">
    <w:abstractNumId w:val="8"/>
  </w:num>
  <w:num w:numId="16">
    <w:abstractNumId w:val="12"/>
  </w:num>
  <w:num w:numId="17">
    <w:abstractNumId w:val="36"/>
  </w:num>
  <w:num w:numId="18">
    <w:abstractNumId w:val="39"/>
  </w:num>
  <w:num w:numId="19">
    <w:abstractNumId w:val="37"/>
  </w:num>
  <w:num w:numId="20">
    <w:abstractNumId w:val="17"/>
  </w:num>
  <w:num w:numId="21">
    <w:abstractNumId w:val="31"/>
  </w:num>
  <w:num w:numId="22">
    <w:abstractNumId w:val="38"/>
  </w:num>
  <w:num w:numId="23">
    <w:abstractNumId w:val="41"/>
  </w:num>
  <w:num w:numId="24">
    <w:abstractNumId w:val="33"/>
  </w:num>
  <w:num w:numId="25">
    <w:abstractNumId w:val="23"/>
    <w:lvlOverride w:ilvl="0">
      <w:startOverride w:val="1"/>
    </w:lvlOverride>
  </w:num>
  <w:num w:numId="26">
    <w:abstractNumId w:val="18"/>
    <w:lvlOverride w:ilvl="0">
      <w:startOverride w:val="1"/>
    </w:lvlOverride>
  </w:num>
  <w:num w:numId="27">
    <w:abstractNumId w:val="22"/>
    <w:lvlOverride w:ilvl="0">
      <w:startOverride w:val="1"/>
    </w:lvlOverride>
  </w:num>
  <w:num w:numId="28">
    <w:abstractNumId w:val="34"/>
  </w:num>
  <w:num w:numId="29">
    <w:abstractNumId w:val="28"/>
  </w:num>
  <w:num w:numId="30">
    <w:abstractNumId w:val="26"/>
  </w:num>
  <w:num w:numId="31">
    <w:abstractNumId w:val="10"/>
  </w:num>
  <w:num w:numId="32">
    <w:abstractNumId w:val="25"/>
  </w:num>
  <w:num w:numId="33">
    <w:abstractNumId w:val="11"/>
  </w:num>
  <w:num w:numId="34">
    <w:abstractNumId w:val="32"/>
  </w:num>
  <w:num w:numId="35">
    <w:abstractNumId w:val="9"/>
  </w:num>
  <w:num w:numId="36">
    <w:abstractNumId w:val="21"/>
  </w:num>
  <w:num w:numId="37">
    <w:abstractNumId w:val="29"/>
  </w:num>
  <w:num w:numId="38">
    <w:abstractNumId w:val="20"/>
  </w:num>
  <w:num w:numId="39">
    <w:abstractNumId w:val="15"/>
  </w:num>
  <w:num w:numId="40">
    <w:abstractNumId w:val="35"/>
  </w:num>
  <w:num w:numId="41">
    <w:abstractNumId w:val="27"/>
  </w:num>
  <w:num w:numId="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04A"/>
    <w:rsid w:val="00010D57"/>
    <w:rsid w:val="00037022"/>
    <w:rsid w:val="00037A9B"/>
    <w:rsid w:val="000472D6"/>
    <w:rsid w:val="0006782C"/>
    <w:rsid w:val="00077290"/>
    <w:rsid w:val="00081327"/>
    <w:rsid w:val="00083BD2"/>
    <w:rsid w:val="00095885"/>
    <w:rsid w:val="000B1E03"/>
    <w:rsid w:val="000B497B"/>
    <w:rsid w:val="000B6CC6"/>
    <w:rsid w:val="000B74BD"/>
    <w:rsid w:val="000C2DAE"/>
    <w:rsid w:val="000C6C3F"/>
    <w:rsid w:val="000D390C"/>
    <w:rsid w:val="000D3C69"/>
    <w:rsid w:val="000D48E4"/>
    <w:rsid w:val="000E08E5"/>
    <w:rsid w:val="000E13E9"/>
    <w:rsid w:val="000E2A92"/>
    <w:rsid w:val="000E489C"/>
    <w:rsid w:val="000F10DC"/>
    <w:rsid w:val="00117358"/>
    <w:rsid w:val="00124A88"/>
    <w:rsid w:val="001434FA"/>
    <w:rsid w:val="00160275"/>
    <w:rsid w:val="00166687"/>
    <w:rsid w:val="00166875"/>
    <w:rsid w:val="0017773E"/>
    <w:rsid w:val="00181664"/>
    <w:rsid w:val="00181DB7"/>
    <w:rsid w:val="0019268B"/>
    <w:rsid w:val="001953D0"/>
    <w:rsid w:val="00197B98"/>
    <w:rsid w:val="001A3431"/>
    <w:rsid w:val="001C17E9"/>
    <w:rsid w:val="002105CA"/>
    <w:rsid w:val="00224A96"/>
    <w:rsid w:val="00246509"/>
    <w:rsid w:val="0025164E"/>
    <w:rsid w:val="002560A6"/>
    <w:rsid w:val="00257375"/>
    <w:rsid w:val="00262A93"/>
    <w:rsid w:val="002B0651"/>
    <w:rsid w:val="002B1337"/>
    <w:rsid w:val="002F30C2"/>
    <w:rsid w:val="00303977"/>
    <w:rsid w:val="00304605"/>
    <w:rsid w:val="003162B0"/>
    <w:rsid w:val="00323C47"/>
    <w:rsid w:val="00325BC0"/>
    <w:rsid w:val="00331E3A"/>
    <w:rsid w:val="00333ECA"/>
    <w:rsid w:val="0033598E"/>
    <w:rsid w:val="00337EBC"/>
    <w:rsid w:val="00337F24"/>
    <w:rsid w:val="00344EFB"/>
    <w:rsid w:val="00352262"/>
    <w:rsid w:val="0035243D"/>
    <w:rsid w:val="00353D28"/>
    <w:rsid w:val="00354BF4"/>
    <w:rsid w:val="0035654F"/>
    <w:rsid w:val="00357258"/>
    <w:rsid w:val="00357AC2"/>
    <w:rsid w:val="00360585"/>
    <w:rsid w:val="003706E7"/>
    <w:rsid w:val="00373467"/>
    <w:rsid w:val="00382D6C"/>
    <w:rsid w:val="00385B9D"/>
    <w:rsid w:val="00397FF8"/>
    <w:rsid w:val="003B5FE4"/>
    <w:rsid w:val="003D1648"/>
    <w:rsid w:val="003D2447"/>
    <w:rsid w:val="003F491C"/>
    <w:rsid w:val="00404030"/>
    <w:rsid w:val="004044F9"/>
    <w:rsid w:val="0040563F"/>
    <w:rsid w:val="0040708D"/>
    <w:rsid w:val="0042466C"/>
    <w:rsid w:val="0043582D"/>
    <w:rsid w:val="00440A91"/>
    <w:rsid w:val="00455707"/>
    <w:rsid w:val="00461964"/>
    <w:rsid w:val="00465C24"/>
    <w:rsid w:val="0046794C"/>
    <w:rsid w:val="0048049E"/>
    <w:rsid w:val="00482B8A"/>
    <w:rsid w:val="00493E6A"/>
    <w:rsid w:val="00493ECF"/>
    <w:rsid w:val="004B1473"/>
    <w:rsid w:val="004B24AF"/>
    <w:rsid w:val="004B48C0"/>
    <w:rsid w:val="004B4B29"/>
    <w:rsid w:val="004E0055"/>
    <w:rsid w:val="00503FD8"/>
    <w:rsid w:val="00506A19"/>
    <w:rsid w:val="00514F50"/>
    <w:rsid w:val="005154D1"/>
    <w:rsid w:val="0052304A"/>
    <w:rsid w:val="00530DFA"/>
    <w:rsid w:val="00536489"/>
    <w:rsid w:val="00540E96"/>
    <w:rsid w:val="00543755"/>
    <w:rsid w:val="005449FC"/>
    <w:rsid w:val="00546DBC"/>
    <w:rsid w:val="00550992"/>
    <w:rsid w:val="00553A8E"/>
    <w:rsid w:val="00562B4F"/>
    <w:rsid w:val="00564F09"/>
    <w:rsid w:val="00576658"/>
    <w:rsid w:val="00576663"/>
    <w:rsid w:val="005842FA"/>
    <w:rsid w:val="0058539D"/>
    <w:rsid w:val="0058766F"/>
    <w:rsid w:val="00594B37"/>
    <w:rsid w:val="005A2CB5"/>
    <w:rsid w:val="005B35BC"/>
    <w:rsid w:val="005B3E45"/>
    <w:rsid w:val="005B3E4A"/>
    <w:rsid w:val="005C34E5"/>
    <w:rsid w:val="005D73C1"/>
    <w:rsid w:val="005E0445"/>
    <w:rsid w:val="005E07C3"/>
    <w:rsid w:val="005E1280"/>
    <w:rsid w:val="005F02A8"/>
    <w:rsid w:val="00600A1D"/>
    <w:rsid w:val="00611266"/>
    <w:rsid w:val="006149BD"/>
    <w:rsid w:val="006270D6"/>
    <w:rsid w:val="00633B56"/>
    <w:rsid w:val="00642F6F"/>
    <w:rsid w:val="00666792"/>
    <w:rsid w:val="00675B0C"/>
    <w:rsid w:val="00682025"/>
    <w:rsid w:val="006A133F"/>
    <w:rsid w:val="006A2814"/>
    <w:rsid w:val="006A54CE"/>
    <w:rsid w:val="006A6D38"/>
    <w:rsid w:val="006B0AE9"/>
    <w:rsid w:val="006C6831"/>
    <w:rsid w:val="006D00B4"/>
    <w:rsid w:val="006E1D7C"/>
    <w:rsid w:val="006E3FF7"/>
    <w:rsid w:val="006E55AF"/>
    <w:rsid w:val="006E72EB"/>
    <w:rsid w:val="006F116D"/>
    <w:rsid w:val="00711E6E"/>
    <w:rsid w:val="00726ABD"/>
    <w:rsid w:val="00732931"/>
    <w:rsid w:val="007464D9"/>
    <w:rsid w:val="00751904"/>
    <w:rsid w:val="0075414D"/>
    <w:rsid w:val="00762A9E"/>
    <w:rsid w:val="00765B25"/>
    <w:rsid w:val="0077510E"/>
    <w:rsid w:val="007766B2"/>
    <w:rsid w:val="0079576F"/>
    <w:rsid w:val="007A54F2"/>
    <w:rsid w:val="007A6A6A"/>
    <w:rsid w:val="007B1738"/>
    <w:rsid w:val="007B2079"/>
    <w:rsid w:val="007B46C4"/>
    <w:rsid w:val="007D2D6D"/>
    <w:rsid w:val="007E6027"/>
    <w:rsid w:val="007E6BD8"/>
    <w:rsid w:val="007F1862"/>
    <w:rsid w:val="007F3467"/>
    <w:rsid w:val="007F52CC"/>
    <w:rsid w:val="00801332"/>
    <w:rsid w:val="00803361"/>
    <w:rsid w:val="0082260E"/>
    <w:rsid w:val="00827AE8"/>
    <w:rsid w:val="00850E51"/>
    <w:rsid w:val="008521F0"/>
    <w:rsid w:val="00861BC3"/>
    <w:rsid w:val="008732F8"/>
    <w:rsid w:val="00891ADF"/>
    <w:rsid w:val="008A2BFB"/>
    <w:rsid w:val="008A3884"/>
    <w:rsid w:val="008A5043"/>
    <w:rsid w:val="008A65B7"/>
    <w:rsid w:val="008A686F"/>
    <w:rsid w:val="008B6C80"/>
    <w:rsid w:val="008C286B"/>
    <w:rsid w:val="008D1F20"/>
    <w:rsid w:val="008D5F9D"/>
    <w:rsid w:val="008E1705"/>
    <w:rsid w:val="008E178A"/>
    <w:rsid w:val="009071E3"/>
    <w:rsid w:val="00925AE7"/>
    <w:rsid w:val="009328B0"/>
    <w:rsid w:val="00934CE8"/>
    <w:rsid w:val="0093541C"/>
    <w:rsid w:val="0094198F"/>
    <w:rsid w:val="00945802"/>
    <w:rsid w:val="00947386"/>
    <w:rsid w:val="00952D0D"/>
    <w:rsid w:val="00962E14"/>
    <w:rsid w:val="00965D8B"/>
    <w:rsid w:val="00970758"/>
    <w:rsid w:val="00974A27"/>
    <w:rsid w:val="00987ED4"/>
    <w:rsid w:val="00997864"/>
    <w:rsid w:val="009A6D3E"/>
    <w:rsid w:val="009B1E72"/>
    <w:rsid w:val="009C125C"/>
    <w:rsid w:val="009C598D"/>
    <w:rsid w:val="009C7F9A"/>
    <w:rsid w:val="009D3F11"/>
    <w:rsid w:val="009E2B62"/>
    <w:rsid w:val="009E57C8"/>
    <w:rsid w:val="009E5C3C"/>
    <w:rsid w:val="009F43CC"/>
    <w:rsid w:val="009F6B52"/>
    <w:rsid w:val="00A01162"/>
    <w:rsid w:val="00A06654"/>
    <w:rsid w:val="00A25F70"/>
    <w:rsid w:val="00A34B86"/>
    <w:rsid w:val="00A41F86"/>
    <w:rsid w:val="00A4302F"/>
    <w:rsid w:val="00A52844"/>
    <w:rsid w:val="00A639B5"/>
    <w:rsid w:val="00A65E59"/>
    <w:rsid w:val="00A700BC"/>
    <w:rsid w:val="00A7395B"/>
    <w:rsid w:val="00A774ED"/>
    <w:rsid w:val="00A81F28"/>
    <w:rsid w:val="00A868B6"/>
    <w:rsid w:val="00A96C02"/>
    <w:rsid w:val="00AA7B32"/>
    <w:rsid w:val="00AB4296"/>
    <w:rsid w:val="00AB706E"/>
    <w:rsid w:val="00AD2E07"/>
    <w:rsid w:val="00AE34AE"/>
    <w:rsid w:val="00B0480F"/>
    <w:rsid w:val="00B1559C"/>
    <w:rsid w:val="00B24999"/>
    <w:rsid w:val="00B45EEA"/>
    <w:rsid w:val="00B54C64"/>
    <w:rsid w:val="00B5649F"/>
    <w:rsid w:val="00B64CAC"/>
    <w:rsid w:val="00B77449"/>
    <w:rsid w:val="00B805A6"/>
    <w:rsid w:val="00B85558"/>
    <w:rsid w:val="00B86558"/>
    <w:rsid w:val="00B87479"/>
    <w:rsid w:val="00B9477F"/>
    <w:rsid w:val="00B94DAD"/>
    <w:rsid w:val="00BA3DA8"/>
    <w:rsid w:val="00BA67E2"/>
    <w:rsid w:val="00BA6950"/>
    <w:rsid w:val="00BB176D"/>
    <w:rsid w:val="00BB5030"/>
    <w:rsid w:val="00BB6260"/>
    <w:rsid w:val="00BC244B"/>
    <w:rsid w:val="00BD4475"/>
    <w:rsid w:val="00BD57D9"/>
    <w:rsid w:val="00BE4425"/>
    <w:rsid w:val="00C132D0"/>
    <w:rsid w:val="00C13492"/>
    <w:rsid w:val="00C136AA"/>
    <w:rsid w:val="00C2114B"/>
    <w:rsid w:val="00C224DF"/>
    <w:rsid w:val="00C4520E"/>
    <w:rsid w:val="00C509C2"/>
    <w:rsid w:val="00C53AE3"/>
    <w:rsid w:val="00C55779"/>
    <w:rsid w:val="00C57DBD"/>
    <w:rsid w:val="00C64BBC"/>
    <w:rsid w:val="00C66464"/>
    <w:rsid w:val="00C664E6"/>
    <w:rsid w:val="00C70FB5"/>
    <w:rsid w:val="00C80FA4"/>
    <w:rsid w:val="00C92487"/>
    <w:rsid w:val="00CA0F63"/>
    <w:rsid w:val="00CA4262"/>
    <w:rsid w:val="00CB2278"/>
    <w:rsid w:val="00CB67C8"/>
    <w:rsid w:val="00CC1A05"/>
    <w:rsid w:val="00CD559C"/>
    <w:rsid w:val="00CF784C"/>
    <w:rsid w:val="00D032ED"/>
    <w:rsid w:val="00D06CCD"/>
    <w:rsid w:val="00D1445A"/>
    <w:rsid w:val="00D15CF3"/>
    <w:rsid w:val="00D26705"/>
    <w:rsid w:val="00D27D11"/>
    <w:rsid w:val="00D313EE"/>
    <w:rsid w:val="00D332FE"/>
    <w:rsid w:val="00D463FC"/>
    <w:rsid w:val="00D5470B"/>
    <w:rsid w:val="00D54A03"/>
    <w:rsid w:val="00D54A44"/>
    <w:rsid w:val="00D56993"/>
    <w:rsid w:val="00D577B2"/>
    <w:rsid w:val="00D6198C"/>
    <w:rsid w:val="00D65711"/>
    <w:rsid w:val="00D6602D"/>
    <w:rsid w:val="00D6640F"/>
    <w:rsid w:val="00D717BA"/>
    <w:rsid w:val="00D723DB"/>
    <w:rsid w:val="00D77F85"/>
    <w:rsid w:val="00D948BE"/>
    <w:rsid w:val="00D9720B"/>
    <w:rsid w:val="00DA5459"/>
    <w:rsid w:val="00DB4371"/>
    <w:rsid w:val="00DC4D6A"/>
    <w:rsid w:val="00DD0989"/>
    <w:rsid w:val="00DD450D"/>
    <w:rsid w:val="00DF0886"/>
    <w:rsid w:val="00DF1F60"/>
    <w:rsid w:val="00DF2582"/>
    <w:rsid w:val="00DF4D39"/>
    <w:rsid w:val="00DF6447"/>
    <w:rsid w:val="00E027B4"/>
    <w:rsid w:val="00E10955"/>
    <w:rsid w:val="00E2256D"/>
    <w:rsid w:val="00E23944"/>
    <w:rsid w:val="00E35380"/>
    <w:rsid w:val="00E44991"/>
    <w:rsid w:val="00E54BC3"/>
    <w:rsid w:val="00E614B2"/>
    <w:rsid w:val="00E72B2E"/>
    <w:rsid w:val="00E76CDC"/>
    <w:rsid w:val="00E81F6D"/>
    <w:rsid w:val="00E84942"/>
    <w:rsid w:val="00E94215"/>
    <w:rsid w:val="00EA2902"/>
    <w:rsid w:val="00EB25ED"/>
    <w:rsid w:val="00EB67AF"/>
    <w:rsid w:val="00EB7A7B"/>
    <w:rsid w:val="00EC167E"/>
    <w:rsid w:val="00EE03A7"/>
    <w:rsid w:val="00F00829"/>
    <w:rsid w:val="00F06D62"/>
    <w:rsid w:val="00F17EDF"/>
    <w:rsid w:val="00F22F5A"/>
    <w:rsid w:val="00F275F3"/>
    <w:rsid w:val="00F27AA8"/>
    <w:rsid w:val="00F31DA5"/>
    <w:rsid w:val="00F35927"/>
    <w:rsid w:val="00F36795"/>
    <w:rsid w:val="00F376A6"/>
    <w:rsid w:val="00F6629B"/>
    <w:rsid w:val="00F75EFC"/>
    <w:rsid w:val="00F80130"/>
    <w:rsid w:val="00F81B06"/>
    <w:rsid w:val="00F834D8"/>
    <w:rsid w:val="00F84B2F"/>
    <w:rsid w:val="00F86026"/>
    <w:rsid w:val="00F93D99"/>
    <w:rsid w:val="00FA4E90"/>
    <w:rsid w:val="00FB1C92"/>
    <w:rsid w:val="00FB2277"/>
    <w:rsid w:val="00FB75A3"/>
    <w:rsid w:val="00FC7593"/>
    <w:rsid w:val="00FD2832"/>
    <w:rsid w:val="00FE2B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CE8"/>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главление 1 Знак"/>
    <w:link w:val="10"/>
    <w:rsid w:val="0052304A"/>
    <w:rPr>
      <w:sz w:val="27"/>
      <w:szCs w:val="27"/>
      <w:lang w:bidi="ar-SA"/>
    </w:rPr>
  </w:style>
  <w:style w:type="paragraph" w:styleId="10">
    <w:name w:val="toc 1"/>
    <w:basedOn w:val="a"/>
    <w:next w:val="a"/>
    <w:link w:val="1"/>
    <w:rsid w:val="0052304A"/>
    <w:pPr>
      <w:shd w:val="clear" w:color="auto" w:fill="FFFFFF"/>
      <w:spacing w:before="660" w:line="451" w:lineRule="exact"/>
    </w:pPr>
    <w:rPr>
      <w:sz w:val="27"/>
      <w:szCs w:val="27"/>
    </w:rPr>
  </w:style>
  <w:style w:type="character" w:customStyle="1" w:styleId="a3">
    <w:name w:val="Основной текст Знак"/>
    <w:link w:val="a4"/>
    <w:rsid w:val="00A96C02"/>
    <w:rPr>
      <w:sz w:val="27"/>
      <w:szCs w:val="27"/>
      <w:shd w:val="clear" w:color="auto" w:fill="FFFFFF"/>
    </w:rPr>
  </w:style>
  <w:style w:type="paragraph" w:styleId="a4">
    <w:name w:val="Body Text"/>
    <w:basedOn w:val="a"/>
    <w:link w:val="a3"/>
    <w:rsid w:val="00A96C02"/>
    <w:pPr>
      <w:shd w:val="clear" w:color="auto" w:fill="FFFFFF"/>
      <w:spacing w:before="1140" w:after="1140" w:line="240" w:lineRule="atLeast"/>
      <w:ind w:hanging="4680"/>
    </w:pPr>
    <w:rPr>
      <w:sz w:val="27"/>
      <w:szCs w:val="27"/>
    </w:rPr>
  </w:style>
  <w:style w:type="character" w:customStyle="1" w:styleId="11">
    <w:name w:val="Основной текст Знак1"/>
    <w:rsid w:val="00A96C02"/>
    <w:rPr>
      <w:sz w:val="24"/>
      <w:szCs w:val="24"/>
    </w:rPr>
  </w:style>
  <w:style w:type="character" w:customStyle="1" w:styleId="a5">
    <w:name w:val="Основной текст + Курсив"/>
    <w:rsid w:val="00F81B06"/>
    <w:rPr>
      <w:i/>
      <w:iCs/>
      <w:sz w:val="27"/>
      <w:szCs w:val="27"/>
      <w:shd w:val="clear" w:color="auto" w:fill="FFFFFF"/>
      <w:lang w:bidi="ar-SA"/>
    </w:rPr>
  </w:style>
  <w:style w:type="paragraph" w:styleId="a6">
    <w:name w:val="header"/>
    <w:basedOn w:val="a"/>
    <w:link w:val="a7"/>
    <w:uiPriority w:val="99"/>
    <w:rsid w:val="00BB5030"/>
    <w:pPr>
      <w:tabs>
        <w:tab w:val="center" w:pos="4677"/>
        <w:tab w:val="right" w:pos="9355"/>
      </w:tabs>
    </w:pPr>
  </w:style>
  <w:style w:type="character" w:customStyle="1" w:styleId="a7">
    <w:name w:val="Верхний колонтитул Знак"/>
    <w:link w:val="a6"/>
    <w:uiPriority w:val="99"/>
    <w:rsid w:val="00BB5030"/>
    <w:rPr>
      <w:sz w:val="24"/>
      <w:szCs w:val="24"/>
    </w:rPr>
  </w:style>
  <w:style w:type="paragraph" w:styleId="a8">
    <w:name w:val="footer"/>
    <w:basedOn w:val="a"/>
    <w:link w:val="a9"/>
    <w:rsid w:val="00BB5030"/>
    <w:pPr>
      <w:tabs>
        <w:tab w:val="center" w:pos="4677"/>
        <w:tab w:val="right" w:pos="9355"/>
      </w:tabs>
    </w:pPr>
  </w:style>
  <w:style w:type="character" w:customStyle="1" w:styleId="a9">
    <w:name w:val="Нижний колонтитул Знак"/>
    <w:link w:val="a8"/>
    <w:rsid w:val="00BB5030"/>
    <w:rPr>
      <w:sz w:val="24"/>
      <w:szCs w:val="24"/>
    </w:rPr>
  </w:style>
  <w:style w:type="character" w:customStyle="1" w:styleId="12">
    <w:name w:val="Основной текст + Курсив1"/>
    <w:rsid w:val="00262A93"/>
    <w:rPr>
      <w:i/>
      <w:iCs/>
      <w:sz w:val="27"/>
      <w:szCs w:val="27"/>
      <w:lang w:val="en-US" w:eastAsia="en-US" w:bidi="ar-SA"/>
    </w:rPr>
  </w:style>
  <w:style w:type="paragraph" w:customStyle="1" w:styleId="aa">
    <w:name w:val="курсач"/>
    <w:basedOn w:val="a4"/>
    <w:link w:val="ab"/>
    <w:qFormat/>
    <w:rsid w:val="009F43CC"/>
    <w:pPr>
      <w:shd w:val="clear" w:color="auto" w:fill="auto"/>
      <w:spacing w:before="0" w:after="0" w:line="360" w:lineRule="auto"/>
      <w:ind w:firstLine="709"/>
      <w:jc w:val="both"/>
    </w:pPr>
    <w:rPr>
      <w:sz w:val="28"/>
      <w:szCs w:val="28"/>
    </w:rPr>
  </w:style>
  <w:style w:type="character" w:customStyle="1" w:styleId="8">
    <w:name w:val="Основной текст (8)_"/>
    <w:link w:val="81"/>
    <w:rsid w:val="000C6C3F"/>
    <w:rPr>
      <w:i/>
      <w:iCs/>
      <w:sz w:val="27"/>
      <w:szCs w:val="27"/>
      <w:shd w:val="clear" w:color="auto" w:fill="FFFFFF"/>
      <w:lang w:val="en-US" w:eastAsia="en-US"/>
    </w:rPr>
  </w:style>
  <w:style w:type="character" w:customStyle="1" w:styleId="ab">
    <w:name w:val="курсач Знак"/>
    <w:link w:val="aa"/>
    <w:rsid w:val="009F43CC"/>
    <w:rPr>
      <w:sz w:val="28"/>
      <w:szCs w:val="28"/>
      <w:shd w:val="clear" w:color="auto" w:fill="FFFFFF"/>
    </w:rPr>
  </w:style>
  <w:style w:type="character" w:customStyle="1" w:styleId="89">
    <w:name w:val="Основной текст (8)9"/>
    <w:rsid w:val="000C6C3F"/>
  </w:style>
  <w:style w:type="character" w:customStyle="1" w:styleId="86">
    <w:name w:val="Основной текст (8) + Не курсив6"/>
    <w:rsid w:val="000C6C3F"/>
  </w:style>
  <w:style w:type="paragraph" w:customStyle="1" w:styleId="81">
    <w:name w:val="Основной текст (8)1"/>
    <w:basedOn w:val="a"/>
    <w:link w:val="8"/>
    <w:rsid w:val="000C6C3F"/>
    <w:pPr>
      <w:shd w:val="clear" w:color="auto" w:fill="FFFFFF"/>
      <w:spacing w:line="457" w:lineRule="exact"/>
      <w:ind w:hanging="1260"/>
      <w:jc w:val="both"/>
    </w:pPr>
    <w:rPr>
      <w:i/>
      <w:iCs/>
      <w:sz w:val="27"/>
      <w:szCs w:val="27"/>
      <w:lang w:val="en-US" w:eastAsia="en-US"/>
    </w:rPr>
  </w:style>
  <w:style w:type="character" w:customStyle="1" w:styleId="88">
    <w:name w:val="Основной текст (8)8"/>
    <w:rsid w:val="000C6C3F"/>
    <w:rPr>
      <w:i/>
      <w:iCs/>
      <w:sz w:val="27"/>
      <w:szCs w:val="27"/>
      <w:shd w:val="clear" w:color="auto" w:fill="FFFFFF"/>
      <w:lang w:val="en-US" w:eastAsia="en-US" w:bidi="ar-SA"/>
    </w:rPr>
  </w:style>
  <w:style w:type="character" w:customStyle="1" w:styleId="85">
    <w:name w:val="Основной текст (8) + Не курсив5"/>
    <w:rsid w:val="000C6C3F"/>
    <w:rPr>
      <w:i/>
      <w:iCs/>
      <w:sz w:val="27"/>
      <w:szCs w:val="27"/>
      <w:shd w:val="clear" w:color="auto" w:fill="FFFFFF"/>
      <w:lang w:val="en-US" w:eastAsia="en-US" w:bidi="ar-SA"/>
    </w:rPr>
  </w:style>
  <w:style w:type="character" w:customStyle="1" w:styleId="2">
    <w:name w:val="Заголовок №2_"/>
    <w:link w:val="20"/>
    <w:rsid w:val="000C6C3F"/>
    <w:rPr>
      <w:sz w:val="27"/>
      <w:szCs w:val="27"/>
      <w:shd w:val="clear" w:color="auto" w:fill="FFFFFF"/>
    </w:rPr>
  </w:style>
  <w:style w:type="paragraph" w:customStyle="1" w:styleId="20">
    <w:name w:val="Заголовок №2"/>
    <w:basedOn w:val="a"/>
    <w:link w:val="2"/>
    <w:rsid w:val="000C6C3F"/>
    <w:pPr>
      <w:shd w:val="clear" w:color="auto" w:fill="FFFFFF"/>
      <w:spacing w:line="456" w:lineRule="exact"/>
      <w:outlineLvl w:val="1"/>
    </w:pPr>
    <w:rPr>
      <w:sz w:val="27"/>
      <w:szCs w:val="27"/>
    </w:rPr>
  </w:style>
  <w:style w:type="character" w:customStyle="1" w:styleId="120">
    <w:name w:val="Заголовок №1 (2)_"/>
    <w:link w:val="121"/>
    <w:rsid w:val="00FD2832"/>
    <w:rPr>
      <w:spacing w:val="-10"/>
      <w:sz w:val="40"/>
      <w:szCs w:val="40"/>
      <w:shd w:val="clear" w:color="auto" w:fill="FFFFFF"/>
    </w:rPr>
  </w:style>
  <w:style w:type="paragraph" w:customStyle="1" w:styleId="121">
    <w:name w:val="Заголовок №1 (2)"/>
    <w:basedOn w:val="a"/>
    <w:link w:val="120"/>
    <w:rsid w:val="00FD2832"/>
    <w:pPr>
      <w:shd w:val="clear" w:color="auto" w:fill="FFFFFF"/>
      <w:spacing w:before="240" w:after="660" w:line="240" w:lineRule="atLeast"/>
      <w:outlineLvl w:val="0"/>
    </w:pPr>
    <w:rPr>
      <w:spacing w:val="-10"/>
      <w:sz w:val="40"/>
      <w:szCs w:val="40"/>
    </w:rPr>
  </w:style>
  <w:style w:type="character" w:customStyle="1" w:styleId="9">
    <w:name w:val="Основной текст + Курсив9"/>
    <w:basedOn w:val="a3"/>
    <w:rsid w:val="00303977"/>
    <w:rPr>
      <w:i/>
      <w:iCs/>
      <w:sz w:val="27"/>
      <w:szCs w:val="27"/>
      <w:shd w:val="clear" w:color="auto" w:fill="FFFFFF"/>
      <w:lang w:bidi="ar-SA"/>
    </w:rPr>
  </w:style>
  <w:style w:type="character" w:customStyle="1" w:styleId="812">
    <w:name w:val="Основной текст (8)12"/>
    <w:basedOn w:val="8"/>
    <w:rsid w:val="00594B37"/>
    <w:rPr>
      <w:i/>
      <w:iCs/>
      <w:sz w:val="27"/>
      <w:szCs w:val="27"/>
      <w:shd w:val="clear" w:color="auto" w:fill="FFFFFF"/>
      <w:lang w:val="en-US" w:eastAsia="en-US" w:bidi="ar-SA"/>
    </w:rPr>
  </w:style>
  <w:style w:type="character" w:customStyle="1" w:styleId="21">
    <w:name w:val="Оглавление (2)_"/>
    <w:basedOn w:val="a0"/>
    <w:link w:val="22"/>
    <w:rsid w:val="00726ABD"/>
    <w:rPr>
      <w:b/>
      <w:bCs/>
      <w:sz w:val="27"/>
      <w:szCs w:val="27"/>
      <w:shd w:val="clear" w:color="auto" w:fill="FFFFFF"/>
    </w:rPr>
  </w:style>
  <w:style w:type="paragraph" w:customStyle="1" w:styleId="22">
    <w:name w:val="Оглавление (2)"/>
    <w:basedOn w:val="a"/>
    <w:link w:val="21"/>
    <w:rsid w:val="00726ABD"/>
    <w:pPr>
      <w:shd w:val="clear" w:color="auto" w:fill="FFFFFF"/>
      <w:spacing w:before="300" w:line="457" w:lineRule="exact"/>
      <w:ind w:hanging="780"/>
    </w:pPr>
    <w:rPr>
      <w:b/>
      <w:bCs/>
      <w:sz w:val="27"/>
      <w:szCs w:val="27"/>
    </w:rPr>
  </w:style>
  <w:style w:type="paragraph" w:styleId="23">
    <w:name w:val="toc 2"/>
    <w:basedOn w:val="a"/>
    <w:next w:val="a"/>
    <w:autoRedefine/>
    <w:unhideWhenUsed/>
    <w:rsid w:val="00564F09"/>
    <w:pPr>
      <w:tabs>
        <w:tab w:val="left" w:pos="1879"/>
      </w:tabs>
      <w:spacing w:after="100" w:line="360" w:lineRule="auto"/>
    </w:pPr>
    <w:rPr>
      <w:sz w:val="28"/>
      <w:szCs w:val="28"/>
    </w:rPr>
  </w:style>
  <w:style w:type="character" w:customStyle="1" w:styleId="28">
    <w:name w:val="Основной текст + Курсив28"/>
    <w:basedOn w:val="a3"/>
    <w:rsid w:val="009C125C"/>
    <w:rPr>
      <w:i/>
      <w:iCs/>
      <w:sz w:val="27"/>
      <w:szCs w:val="27"/>
      <w:shd w:val="clear" w:color="auto" w:fill="FFFFFF"/>
      <w:lang w:bidi="ar-SA"/>
    </w:rPr>
  </w:style>
  <w:style w:type="character" w:customStyle="1" w:styleId="15">
    <w:name w:val="Основной текст + Полужирный15"/>
    <w:basedOn w:val="a3"/>
    <w:rsid w:val="009C125C"/>
    <w:rPr>
      <w:b/>
      <w:bCs/>
      <w:sz w:val="27"/>
      <w:szCs w:val="27"/>
      <w:shd w:val="clear" w:color="auto" w:fill="FFFFFF"/>
      <w:lang w:val="en-US" w:eastAsia="en-US" w:bidi="ar-SA"/>
    </w:rPr>
  </w:style>
  <w:style w:type="character" w:customStyle="1" w:styleId="14">
    <w:name w:val="Основной текст + Полужирный14"/>
    <w:aliases w:val="Курсив19"/>
    <w:basedOn w:val="a3"/>
    <w:rsid w:val="009C125C"/>
    <w:rPr>
      <w:b/>
      <w:bCs/>
      <w:i/>
      <w:iCs/>
      <w:sz w:val="27"/>
      <w:szCs w:val="27"/>
      <w:shd w:val="clear" w:color="auto" w:fill="FFFFFF"/>
    </w:rPr>
  </w:style>
  <w:style w:type="character" w:customStyle="1" w:styleId="210">
    <w:name w:val="Основной текст + Курсив21"/>
    <w:basedOn w:val="a3"/>
    <w:rsid w:val="00564F09"/>
    <w:rPr>
      <w:i/>
      <w:iCs/>
      <w:sz w:val="27"/>
      <w:szCs w:val="27"/>
      <w:shd w:val="clear" w:color="auto" w:fill="FFFFFF"/>
      <w:lang w:bidi="ar-SA"/>
    </w:rPr>
  </w:style>
  <w:style w:type="character" w:customStyle="1" w:styleId="13pt">
    <w:name w:val="Основной текст + 13 pt"/>
    <w:aliases w:val="Полужирный3"/>
    <w:basedOn w:val="a3"/>
    <w:rsid w:val="00564F09"/>
    <w:rPr>
      <w:b/>
      <w:bCs/>
      <w:sz w:val="26"/>
      <w:szCs w:val="26"/>
      <w:shd w:val="clear" w:color="auto" w:fill="FFFFFF"/>
      <w:lang w:bidi="ar-SA"/>
    </w:rPr>
  </w:style>
  <w:style w:type="character" w:customStyle="1" w:styleId="200">
    <w:name w:val="Основной текст + Курсив20"/>
    <w:basedOn w:val="a3"/>
    <w:rsid w:val="00564F09"/>
    <w:rPr>
      <w:i/>
      <w:iCs/>
      <w:sz w:val="27"/>
      <w:szCs w:val="27"/>
      <w:shd w:val="clear" w:color="auto" w:fill="FFFFFF"/>
      <w:lang w:bidi="ar-SA"/>
    </w:rPr>
  </w:style>
  <w:style w:type="character" w:customStyle="1" w:styleId="19">
    <w:name w:val="Основной текст + Курсив19"/>
    <w:basedOn w:val="a3"/>
    <w:rsid w:val="00564F09"/>
    <w:rPr>
      <w:i/>
      <w:iCs/>
      <w:sz w:val="27"/>
      <w:szCs w:val="27"/>
      <w:shd w:val="clear" w:color="auto" w:fill="FFFFFF"/>
      <w:lang w:bidi="ar-SA"/>
    </w:rPr>
  </w:style>
  <w:style w:type="character" w:customStyle="1" w:styleId="16">
    <w:name w:val="Основной текст + Курсив16"/>
    <w:basedOn w:val="a3"/>
    <w:rsid w:val="00564F09"/>
    <w:rPr>
      <w:i/>
      <w:iCs/>
      <w:sz w:val="27"/>
      <w:szCs w:val="27"/>
      <w:shd w:val="clear" w:color="auto" w:fill="FFFFFF"/>
      <w:lang w:bidi="ar-SA"/>
    </w:rPr>
  </w:style>
  <w:style w:type="character" w:customStyle="1" w:styleId="13">
    <w:name w:val="Основной текст + Полужирный13"/>
    <w:basedOn w:val="a3"/>
    <w:rsid w:val="00564F09"/>
    <w:rPr>
      <w:b/>
      <w:bCs/>
      <w:sz w:val="27"/>
      <w:szCs w:val="27"/>
      <w:shd w:val="clear" w:color="auto" w:fill="FFFFFF"/>
      <w:lang w:bidi="ar-SA"/>
    </w:rPr>
  </w:style>
  <w:style w:type="paragraph" w:customStyle="1" w:styleId="17">
    <w:name w:val="Обычный1"/>
    <w:rsid w:val="00F80130"/>
    <w:pPr>
      <w:widowControl w:val="0"/>
    </w:pPr>
    <w:rPr>
      <w:rFonts w:ascii="Arial" w:hAnsi="Arial"/>
      <w:snapToGrid w:val="0"/>
    </w:rPr>
  </w:style>
  <w:style w:type="paragraph" w:styleId="ac">
    <w:name w:val="Plain Text"/>
    <w:basedOn w:val="a"/>
    <w:link w:val="ad"/>
    <w:rsid w:val="008D5F9D"/>
    <w:rPr>
      <w:rFonts w:ascii="Courier New" w:hAnsi="Courier New"/>
      <w:sz w:val="20"/>
      <w:szCs w:val="20"/>
    </w:rPr>
  </w:style>
  <w:style w:type="character" w:customStyle="1" w:styleId="ad">
    <w:name w:val="Текст Знак"/>
    <w:basedOn w:val="a0"/>
    <w:link w:val="ac"/>
    <w:rsid w:val="008D5F9D"/>
    <w:rPr>
      <w:rFonts w:ascii="Courier New" w:hAnsi="Courier New"/>
    </w:rPr>
  </w:style>
  <w:style w:type="paragraph" w:styleId="ae">
    <w:name w:val="List Paragraph"/>
    <w:basedOn w:val="a"/>
    <w:qFormat/>
    <w:rsid w:val="008D5F9D"/>
    <w:pPr>
      <w:spacing w:after="200" w:line="276" w:lineRule="auto"/>
      <w:ind w:left="720"/>
      <w:contextualSpacing/>
    </w:pPr>
    <w:rPr>
      <w:rFonts w:ascii="Calibri" w:eastAsia="Calibri" w:hAnsi="Calibri"/>
      <w:sz w:val="22"/>
      <w:szCs w:val="22"/>
      <w:lang w:eastAsia="en-US"/>
    </w:rPr>
  </w:style>
  <w:style w:type="paragraph" w:customStyle="1" w:styleId="18">
    <w:name w:val="Абзац списка1"/>
    <w:basedOn w:val="a"/>
    <w:rsid w:val="00081327"/>
    <w:pPr>
      <w:spacing w:after="200" w:line="276" w:lineRule="auto"/>
      <w:ind w:left="720"/>
      <w:contextualSpacing/>
    </w:pPr>
    <w:rPr>
      <w:rFonts w:ascii="Calibri" w:hAnsi="Calibri"/>
      <w:sz w:val="22"/>
      <w:szCs w:val="22"/>
      <w:lang w:eastAsia="en-US"/>
    </w:rPr>
  </w:style>
  <w:style w:type="paragraph" w:customStyle="1" w:styleId="24">
    <w:name w:val="Абзац списка2"/>
    <w:basedOn w:val="a"/>
    <w:rsid w:val="00037022"/>
    <w:pPr>
      <w:spacing w:after="200" w:line="276" w:lineRule="auto"/>
      <w:ind w:left="720"/>
      <w:contextualSpacing/>
    </w:pPr>
    <w:rPr>
      <w:rFonts w:ascii="Calibri" w:hAnsi="Calibri"/>
      <w:sz w:val="22"/>
      <w:szCs w:val="22"/>
      <w:lang w:eastAsia="en-US"/>
    </w:rPr>
  </w:style>
  <w:style w:type="character" w:customStyle="1" w:styleId="itemprop">
    <w:name w:val="itemprop"/>
    <w:basedOn w:val="a0"/>
    <w:rsid w:val="00C92487"/>
  </w:style>
  <w:style w:type="character" w:customStyle="1" w:styleId="apple-converted-space">
    <w:name w:val="apple-converted-space"/>
    <w:basedOn w:val="a0"/>
    <w:rsid w:val="00DF6447"/>
  </w:style>
  <w:style w:type="paragraph" w:customStyle="1" w:styleId="25">
    <w:name w:val="Обычный2"/>
    <w:rsid w:val="00373467"/>
    <w:pPr>
      <w:widowControl w:val="0"/>
    </w:pPr>
    <w:rPr>
      <w:rFonts w:ascii="Arial" w:hAnsi="Arial"/>
      <w:snapToGrid w:val="0"/>
    </w:rPr>
  </w:style>
  <w:style w:type="paragraph" w:styleId="af">
    <w:name w:val="Normal (Web)"/>
    <w:basedOn w:val="a"/>
    <w:uiPriority w:val="99"/>
    <w:unhideWhenUsed/>
    <w:rsid w:val="000E2A92"/>
    <w:pPr>
      <w:spacing w:before="100" w:beforeAutospacing="1" w:after="100" w:afterAutospacing="1"/>
    </w:pPr>
  </w:style>
  <w:style w:type="character" w:customStyle="1" w:styleId="ls8">
    <w:name w:val="ls8"/>
    <w:basedOn w:val="a0"/>
    <w:rsid w:val="00A65E59"/>
  </w:style>
  <w:style w:type="character" w:customStyle="1" w:styleId="ws30">
    <w:name w:val="ws30"/>
    <w:basedOn w:val="a0"/>
    <w:rsid w:val="00A65E59"/>
  </w:style>
  <w:style w:type="paragraph" w:styleId="3">
    <w:name w:val="Body Text Indent 3"/>
    <w:basedOn w:val="a"/>
    <w:link w:val="30"/>
    <w:semiHidden/>
    <w:unhideWhenUsed/>
    <w:rsid w:val="00C132D0"/>
    <w:pPr>
      <w:spacing w:after="120"/>
      <w:ind w:left="283"/>
    </w:pPr>
    <w:rPr>
      <w:sz w:val="16"/>
      <w:szCs w:val="16"/>
    </w:rPr>
  </w:style>
  <w:style w:type="character" w:customStyle="1" w:styleId="30">
    <w:name w:val="Основной текст с отступом 3 Знак"/>
    <w:basedOn w:val="a0"/>
    <w:link w:val="3"/>
    <w:semiHidden/>
    <w:rsid w:val="00C132D0"/>
    <w:rPr>
      <w:sz w:val="16"/>
      <w:szCs w:val="16"/>
    </w:rPr>
  </w:style>
  <w:style w:type="table" w:styleId="af0">
    <w:name w:val="Table Grid"/>
    <w:basedOn w:val="a1"/>
    <w:uiPriority w:val="39"/>
    <w:rsid w:val="00C132D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semiHidden/>
    <w:unhideWhenUsed/>
    <w:rsid w:val="00C132D0"/>
    <w:rPr>
      <w:color w:val="0000FF"/>
      <w:u w:val="single"/>
    </w:rPr>
  </w:style>
  <w:style w:type="paragraph" w:styleId="af2">
    <w:name w:val="Balloon Text"/>
    <w:basedOn w:val="a"/>
    <w:link w:val="af3"/>
    <w:semiHidden/>
    <w:unhideWhenUsed/>
    <w:rsid w:val="0019268B"/>
    <w:rPr>
      <w:rFonts w:ascii="Tahoma" w:hAnsi="Tahoma" w:cs="Tahoma"/>
      <w:sz w:val="16"/>
      <w:szCs w:val="16"/>
    </w:rPr>
  </w:style>
  <w:style w:type="character" w:customStyle="1" w:styleId="af3">
    <w:name w:val="Текст выноски Знак"/>
    <w:basedOn w:val="a0"/>
    <w:link w:val="af2"/>
    <w:semiHidden/>
    <w:rsid w:val="0019268B"/>
    <w:rPr>
      <w:rFonts w:ascii="Tahoma" w:hAnsi="Tahoma" w:cs="Tahoma"/>
      <w:sz w:val="16"/>
      <w:szCs w:val="16"/>
    </w:rPr>
  </w:style>
  <w:style w:type="character" w:customStyle="1" w:styleId="character">
    <w:name w:val="character"/>
    <w:basedOn w:val="a0"/>
    <w:rsid w:val="00E614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CE8"/>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главление 1 Знак"/>
    <w:link w:val="10"/>
    <w:rsid w:val="0052304A"/>
    <w:rPr>
      <w:sz w:val="27"/>
      <w:szCs w:val="27"/>
      <w:lang w:bidi="ar-SA"/>
    </w:rPr>
  </w:style>
  <w:style w:type="paragraph" w:styleId="10">
    <w:name w:val="toc 1"/>
    <w:basedOn w:val="a"/>
    <w:next w:val="a"/>
    <w:link w:val="1"/>
    <w:rsid w:val="0052304A"/>
    <w:pPr>
      <w:shd w:val="clear" w:color="auto" w:fill="FFFFFF"/>
      <w:spacing w:before="660" w:line="451" w:lineRule="exact"/>
    </w:pPr>
    <w:rPr>
      <w:sz w:val="27"/>
      <w:szCs w:val="27"/>
    </w:rPr>
  </w:style>
  <w:style w:type="character" w:customStyle="1" w:styleId="a3">
    <w:name w:val="Основной текст Знак"/>
    <w:link w:val="a4"/>
    <w:rsid w:val="00A96C02"/>
    <w:rPr>
      <w:sz w:val="27"/>
      <w:szCs w:val="27"/>
      <w:shd w:val="clear" w:color="auto" w:fill="FFFFFF"/>
    </w:rPr>
  </w:style>
  <w:style w:type="paragraph" w:styleId="a4">
    <w:name w:val="Body Text"/>
    <w:basedOn w:val="a"/>
    <w:link w:val="a3"/>
    <w:rsid w:val="00A96C02"/>
    <w:pPr>
      <w:shd w:val="clear" w:color="auto" w:fill="FFFFFF"/>
      <w:spacing w:before="1140" w:after="1140" w:line="240" w:lineRule="atLeast"/>
      <w:ind w:hanging="4680"/>
    </w:pPr>
    <w:rPr>
      <w:sz w:val="27"/>
      <w:szCs w:val="27"/>
    </w:rPr>
  </w:style>
  <w:style w:type="character" w:customStyle="1" w:styleId="11">
    <w:name w:val="Основной текст Знак1"/>
    <w:rsid w:val="00A96C02"/>
    <w:rPr>
      <w:sz w:val="24"/>
      <w:szCs w:val="24"/>
    </w:rPr>
  </w:style>
  <w:style w:type="character" w:customStyle="1" w:styleId="a5">
    <w:name w:val="Основной текст + Курсив"/>
    <w:rsid w:val="00F81B06"/>
    <w:rPr>
      <w:i/>
      <w:iCs/>
      <w:sz w:val="27"/>
      <w:szCs w:val="27"/>
      <w:shd w:val="clear" w:color="auto" w:fill="FFFFFF"/>
      <w:lang w:bidi="ar-SA"/>
    </w:rPr>
  </w:style>
  <w:style w:type="paragraph" w:styleId="a6">
    <w:name w:val="header"/>
    <w:basedOn w:val="a"/>
    <w:link w:val="a7"/>
    <w:uiPriority w:val="99"/>
    <w:rsid w:val="00BB5030"/>
    <w:pPr>
      <w:tabs>
        <w:tab w:val="center" w:pos="4677"/>
        <w:tab w:val="right" w:pos="9355"/>
      </w:tabs>
    </w:pPr>
  </w:style>
  <w:style w:type="character" w:customStyle="1" w:styleId="a7">
    <w:name w:val="Верхний колонтитул Знак"/>
    <w:link w:val="a6"/>
    <w:uiPriority w:val="99"/>
    <w:rsid w:val="00BB5030"/>
    <w:rPr>
      <w:sz w:val="24"/>
      <w:szCs w:val="24"/>
    </w:rPr>
  </w:style>
  <w:style w:type="paragraph" w:styleId="a8">
    <w:name w:val="footer"/>
    <w:basedOn w:val="a"/>
    <w:link w:val="a9"/>
    <w:rsid w:val="00BB5030"/>
    <w:pPr>
      <w:tabs>
        <w:tab w:val="center" w:pos="4677"/>
        <w:tab w:val="right" w:pos="9355"/>
      </w:tabs>
    </w:pPr>
  </w:style>
  <w:style w:type="character" w:customStyle="1" w:styleId="a9">
    <w:name w:val="Нижний колонтитул Знак"/>
    <w:link w:val="a8"/>
    <w:rsid w:val="00BB5030"/>
    <w:rPr>
      <w:sz w:val="24"/>
      <w:szCs w:val="24"/>
    </w:rPr>
  </w:style>
  <w:style w:type="character" w:customStyle="1" w:styleId="12">
    <w:name w:val="Основной текст + Курсив1"/>
    <w:rsid w:val="00262A93"/>
    <w:rPr>
      <w:i/>
      <w:iCs/>
      <w:sz w:val="27"/>
      <w:szCs w:val="27"/>
      <w:lang w:val="en-US" w:eastAsia="en-US" w:bidi="ar-SA"/>
    </w:rPr>
  </w:style>
  <w:style w:type="paragraph" w:customStyle="1" w:styleId="aa">
    <w:name w:val="курсач"/>
    <w:basedOn w:val="a4"/>
    <w:link w:val="ab"/>
    <w:qFormat/>
    <w:rsid w:val="009F43CC"/>
    <w:pPr>
      <w:shd w:val="clear" w:color="auto" w:fill="auto"/>
      <w:spacing w:before="0" w:after="0" w:line="360" w:lineRule="auto"/>
      <w:ind w:firstLine="709"/>
      <w:jc w:val="both"/>
    </w:pPr>
    <w:rPr>
      <w:sz w:val="28"/>
      <w:szCs w:val="28"/>
    </w:rPr>
  </w:style>
  <w:style w:type="character" w:customStyle="1" w:styleId="8">
    <w:name w:val="Основной текст (8)_"/>
    <w:link w:val="81"/>
    <w:rsid w:val="000C6C3F"/>
    <w:rPr>
      <w:i/>
      <w:iCs/>
      <w:sz w:val="27"/>
      <w:szCs w:val="27"/>
      <w:shd w:val="clear" w:color="auto" w:fill="FFFFFF"/>
      <w:lang w:val="en-US" w:eastAsia="en-US"/>
    </w:rPr>
  </w:style>
  <w:style w:type="character" w:customStyle="1" w:styleId="ab">
    <w:name w:val="курсач Знак"/>
    <w:link w:val="aa"/>
    <w:rsid w:val="009F43CC"/>
    <w:rPr>
      <w:sz w:val="28"/>
      <w:szCs w:val="28"/>
      <w:shd w:val="clear" w:color="auto" w:fill="FFFFFF"/>
    </w:rPr>
  </w:style>
  <w:style w:type="character" w:customStyle="1" w:styleId="89">
    <w:name w:val="Основной текст (8)9"/>
    <w:rsid w:val="000C6C3F"/>
  </w:style>
  <w:style w:type="character" w:customStyle="1" w:styleId="86">
    <w:name w:val="Основной текст (8) + Не курсив6"/>
    <w:rsid w:val="000C6C3F"/>
  </w:style>
  <w:style w:type="paragraph" w:customStyle="1" w:styleId="81">
    <w:name w:val="Основной текст (8)1"/>
    <w:basedOn w:val="a"/>
    <w:link w:val="8"/>
    <w:rsid w:val="000C6C3F"/>
    <w:pPr>
      <w:shd w:val="clear" w:color="auto" w:fill="FFFFFF"/>
      <w:spacing w:line="457" w:lineRule="exact"/>
      <w:ind w:hanging="1260"/>
      <w:jc w:val="both"/>
    </w:pPr>
    <w:rPr>
      <w:i/>
      <w:iCs/>
      <w:sz w:val="27"/>
      <w:szCs w:val="27"/>
      <w:lang w:val="en-US" w:eastAsia="en-US"/>
    </w:rPr>
  </w:style>
  <w:style w:type="character" w:customStyle="1" w:styleId="88">
    <w:name w:val="Основной текст (8)8"/>
    <w:rsid w:val="000C6C3F"/>
    <w:rPr>
      <w:i/>
      <w:iCs/>
      <w:sz w:val="27"/>
      <w:szCs w:val="27"/>
      <w:shd w:val="clear" w:color="auto" w:fill="FFFFFF"/>
      <w:lang w:val="en-US" w:eastAsia="en-US" w:bidi="ar-SA"/>
    </w:rPr>
  </w:style>
  <w:style w:type="character" w:customStyle="1" w:styleId="85">
    <w:name w:val="Основной текст (8) + Не курсив5"/>
    <w:rsid w:val="000C6C3F"/>
    <w:rPr>
      <w:i/>
      <w:iCs/>
      <w:sz w:val="27"/>
      <w:szCs w:val="27"/>
      <w:shd w:val="clear" w:color="auto" w:fill="FFFFFF"/>
      <w:lang w:val="en-US" w:eastAsia="en-US" w:bidi="ar-SA"/>
    </w:rPr>
  </w:style>
  <w:style w:type="character" w:customStyle="1" w:styleId="2">
    <w:name w:val="Заголовок №2_"/>
    <w:link w:val="20"/>
    <w:rsid w:val="000C6C3F"/>
    <w:rPr>
      <w:sz w:val="27"/>
      <w:szCs w:val="27"/>
      <w:shd w:val="clear" w:color="auto" w:fill="FFFFFF"/>
    </w:rPr>
  </w:style>
  <w:style w:type="paragraph" w:customStyle="1" w:styleId="20">
    <w:name w:val="Заголовок №2"/>
    <w:basedOn w:val="a"/>
    <w:link w:val="2"/>
    <w:rsid w:val="000C6C3F"/>
    <w:pPr>
      <w:shd w:val="clear" w:color="auto" w:fill="FFFFFF"/>
      <w:spacing w:line="456" w:lineRule="exact"/>
      <w:outlineLvl w:val="1"/>
    </w:pPr>
    <w:rPr>
      <w:sz w:val="27"/>
      <w:szCs w:val="27"/>
    </w:rPr>
  </w:style>
  <w:style w:type="character" w:customStyle="1" w:styleId="120">
    <w:name w:val="Заголовок №1 (2)_"/>
    <w:link w:val="121"/>
    <w:rsid w:val="00FD2832"/>
    <w:rPr>
      <w:spacing w:val="-10"/>
      <w:sz w:val="40"/>
      <w:szCs w:val="40"/>
      <w:shd w:val="clear" w:color="auto" w:fill="FFFFFF"/>
    </w:rPr>
  </w:style>
  <w:style w:type="paragraph" w:customStyle="1" w:styleId="121">
    <w:name w:val="Заголовок №1 (2)"/>
    <w:basedOn w:val="a"/>
    <w:link w:val="120"/>
    <w:rsid w:val="00FD2832"/>
    <w:pPr>
      <w:shd w:val="clear" w:color="auto" w:fill="FFFFFF"/>
      <w:spacing w:before="240" w:after="660" w:line="240" w:lineRule="atLeast"/>
      <w:outlineLvl w:val="0"/>
    </w:pPr>
    <w:rPr>
      <w:spacing w:val="-10"/>
      <w:sz w:val="40"/>
      <w:szCs w:val="40"/>
    </w:rPr>
  </w:style>
  <w:style w:type="character" w:customStyle="1" w:styleId="9">
    <w:name w:val="Основной текст + Курсив9"/>
    <w:basedOn w:val="a3"/>
    <w:rsid w:val="00303977"/>
    <w:rPr>
      <w:i/>
      <w:iCs/>
      <w:sz w:val="27"/>
      <w:szCs w:val="27"/>
      <w:shd w:val="clear" w:color="auto" w:fill="FFFFFF"/>
      <w:lang w:bidi="ar-SA"/>
    </w:rPr>
  </w:style>
  <w:style w:type="character" w:customStyle="1" w:styleId="812">
    <w:name w:val="Основной текст (8)12"/>
    <w:basedOn w:val="8"/>
    <w:rsid w:val="00594B37"/>
    <w:rPr>
      <w:i/>
      <w:iCs/>
      <w:sz w:val="27"/>
      <w:szCs w:val="27"/>
      <w:shd w:val="clear" w:color="auto" w:fill="FFFFFF"/>
      <w:lang w:val="en-US" w:eastAsia="en-US" w:bidi="ar-SA"/>
    </w:rPr>
  </w:style>
  <w:style w:type="character" w:customStyle="1" w:styleId="21">
    <w:name w:val="Оглавление (2)_"/>
    <w:basedOn w:val="a0"/>
    <w:link w:val="22"/>
    <w:rsid w:val="00726ABD"/>
    <w:rPr>
      <w:b/>
      <w:bCs/>
      <w:sz w:val="27"/>
      <w:szCs w:val="27"/>
      <w:shd w:val="clear" w:color="auto" w:fill="FFFFFF"/>
    </w:rPr>
  </w:style>
  <w:style w:type="paragraph" w:customStyle="1" w:styleId="22">
    <w:name w:val="Оглавление (2)"/>
    <w:basedOn w:val="a"/>
    <w:link w:val="21"/>
    <w:rsid w:val="00726ABD"/>
    <w:pPr>
      <w:shd w:val="clear" w:color="auto" w:fill="FFFFFF"/>
      <w:spacing w:before="300" w:line="457" w:lineRule="exact"/>
      <w:ind w:hanging="780"/>
    </w:pPr>
    <w:rPr>
      <w:b/>
      <w:bCs/>
      <w:sz w:val="27"/>
      <w:szCs w:val="27"/>
    </w:rPr>
  </w:style>
  <w:style w:type="paragraph" w:styleId="23">
    <w:name w:val="toc 2"/>
    <w:basedOn w:val="a"/>
    <w:next w:val="a"/>
    <w:autoRedefine/>
    <w:unhideWhenUsed/>
    <w:rsid w:val="00564F09"/>
    <w:pPr>
      <w:tabs>
        <w:tab w:val="left" w:pos="1879"/>
      </w:tabs>
      <w:spacing w:after="100" w:line="360" w:lineRule="auto"/>
    </w:pPr>
    <w:rPr>
      <w:sz w:val="28"/>
      <w:szCs w:val="28"/>
    </w:rPr>
  </w:style>
  <w:style w:type="character" w:customStyle="1" w:styleId="28">
    <w:name w:val="Основной текст + Курсив28"/>
    <w:basedOn w:val="a3"/>
    <w:rsid w:val="009C125C"/>
    <w:rPr>
      <w:i/>
      <w:iCs/>
      <w:sz w:val="27"/>
      <w:szCs w:val="27"/>
      <w:shd w:val="clear" w:color="auto" w:fill="FFFFFF"/>
      <w:lang w:bidi="ar-SA"/>
    </w:rPr>
  </w:style>
  <w:style w:type="character" w:customStyle="1" w:styleId="15">
    <w:name w:val="Основной текст + Полужирный15"/>
    <w:basedOn w:val="a3"/>
    <w:rsid w:val="009C125C"/>
    <w:rPr>
      <w:b/>
      <w:bCs/>
      <w:sz w:val="27"/>
      <w:szCs w:val="27"/>
      <w:shd w:val="clear" w:color="auto" w:fill="FFFFFF"/>
      <w:lang w:val="en-US" w:eastAsia="en-US" w:bidi="ar-SA"/>
    </w:rPr>
  </w:style>
  <w:style w:type="character" w:customStyle="1" w:styleId="14">
    <w:name w:val="Основной текст + Полужирный14"/>
    <w:aliases w:val="Курсив19"/>
    <w:basedOn w:val="a3"/>
    <w:rsid w:val="009C125C"/>
    <w:rPr>
      <w:b/>
      <w:bCs/>
      <w:i/>
      <w:iCs/>
      <w:sz w:val="27"/>
      <w:szCs w:val="27"/>
      <w:shd w:val="clear" w:color="auto" w:fill="FFFFFF"/>
    </w:rPr>
  </w:style>
  <w:style w:type="character" w:customStyle="1" w:styleId="210">
    <w:name w:val="Основной текст + Курсив21"/>
    <w:basedOn w:val="a3"/>
    <w:rsid w:val="00564F09"/>
    <w:rPr>
      <w:i/>
      <w:iCs/>
      <w:sz w:val="27"/>
      <w:szCs w:val="27"/>
      <w:shd w:val="clear" w:color="auto" w:fill="FFFFFF"/>
      <w:lang w:bidi="ar-SA"/>
    </w:rPr>
  </w:style>
  <w:style w:type="character" w:customStyle="1" w:styleId="13pt">
    <w:name w:val="Основной текст + 13 pt"/>
    <w:aliases w:val="Полужирный3"/>
    <w:basedOn w:val="a3"/>
    <w:rsid w:val="00564F09"/>
    <w:rPr>
      <w:b/>
      <w:bCs/>
      <w:sz w:val="26"/>
      <w:szCs w:val="26"/>
      <w:shd w:val="clear" w:color="auto" w:fill="FFFFFF"/>
      <w:lang w:bidi="ar-SA"/>
    </w:rPr>
  </w:style>
  <w:style w:type="character" w:customStyle="1" w:styleId="200">
    <w:name w:val="Основной текст + Курсив20"/>
    <w:basedOn w:val="a3"/>
    <w:rsid w:val="00564F09"/>
    <w:rPr>
      <w:i/>
      <w:iCs/>
      <w:sz w:val="27"/>
      <w:szCs w:val="27"/>
      <w:shd w:val="clear" w:color="auto" w:fill="FFFFFF"/>
      <w:lang w:bidi="ar-SA"/>
    </w:rPr>
  </w:style>
  <w:style w:type="character" w:customStyle="1" w:styleId="19">
    <w:name w:val="Основной текст + Курсив19"/>
    <w:basedOn w:val="a3"/>
    <w:rsid w:val="00564F09"/>
    <w:rPr>
      <w:i/>
      <w:iCs/>
      <w:sz w:val="27"/>
      <w:szCs w:val="27"/>
      <w:shd w:val="clear" w:color="auto" w:fill="FFFFFF"/>
      <w:lang w:bidi="ar-SA"/>
    </w:rPr>
  </w:style>
  <w:style w:type="character" w:customStyle="1" w:styleId="16">
    <w:name w:val="Основной текст + Курсив16"/>
    <w:basedOn w:val="a3"/>
    <w:rsid w:val="00564F09"/>
    <w:rPr>
      <w:i/>
      <w:iCs/>
      <w:sz w:val="27"/>
      <w:szCs w:val="27"/>
      <w:shd w:val="clear" w:color="auto" w:fill="FFFFFF"/>
      <w:lang w:bidi="ar-SA"/>
    </w:rPr>
  </w:style>
  <w:style w:type="character" w:customStyle="1" w:styleId="13">
    <w:name w:val="Основной текст + Полужирный13"/>
    <w:basedOn w:val="a3"/>
    <w:rsid w:val="00564F09"/>
    <w:rPr>
      <w:b/>
      <w:bCs/>
      <w:sz w:val="27"/>
      <w:szCs w:val="27"/>
      <w:shd w:val="clear" w:color="auto" w:fill="FFFFFF"/>
      <w:lang w:bidi="ar-SA"/>
    </w:rPr>
  </w:style>
  <w:style w:type="paragraph" w:customStyle="1" w:styleId="17">
    <w:name w:val="Обычный1"/>
    <w:rsid w:val="00F80130"/>
    <w:pPr>
      <w:widowControl w:val="0"/>
    </w:pPr>
    <w:rPr>
      <w:rFonts w:ascii="Arial" w:hAnsi="Arial"/>
      <w:snapToGrid w:val="0"/>
    </w:rPr>
  </w:style>
  <w:style w:type="paragraph" w:styleId="ac">
    <w:name w:val="Plain Text"/>
    <w:basedOn w:val="a"/>
    <w:link w:val="ad"/>
    <w:rsid w:val="008D5F9D"/>
    <w:rPr>
      <w:rFonts w:ascii="Courier New" w:hAnsi="Courier New"/>
      <w:sz w:val="20"/>
      <w:szCs w:val="20"/>
    </w:rPr>
  </w:style>
  <w:style w:type="character" w:customStyle="1" w:styleId="ad">
    <w:name w:val="Текст Знак"/>
    <w:basedOn w:val="a0"/>
    <w:link w:val="ac"/>
    <w:rsid w:val="008D5F9D"/>
    <w:rPr>
      <w:rFonts w:ascii="Courier New" w:hAnsi="Courier New"/>
    </w:rPr>
  </w:style>
  <w:style w:type="paragraph" w:styleId="ae">
    <w:name w:val="List Paragraph"/>
    <w:basedOn w:val="a"/>
    <w:qFormat/>
    <w:rsid w:val="008D5F9D"/>
    <w:pPr>
      <w:spacing w:after="200" w:line="276" w:lineRule="auto"/>
      <w:ind w:left="720"/>
      <w:contextualSpacing/>
    </w:pPr>
    <w:rPr>
      <w:rFonts w:ascii="Calibri" w:eastAsia="Calibri" w:hAnsi="Calibri"/>
      <w:sz w:val="22"/>
      <w:szCs w:val="22"/>
      <w:lang w:eastAsia="en-US"/>
    </w:rPr>
  </w:style>
  <w:style w:type="paragraph" w:customStyle="1" w:styleId="18">
    <w:name w:val="Абзац списка1"/>
    <w:basedOn w:val="a"/>
    <w:rsid w:val="00081327"/>
    <w:pPr>
      <w:spacing w:after="200" w:line="276" w:lineRule="auto"/>
      <w:ind w:left="720"/>
      <w:contextualSpacing/>
    </w:pPr>
    <w:rPr>
      <w:rFonts w:ascii="Calibri" w:hAnsi="Calibri"/>
      <w:sz w:val="22"/>
      <w:szCs w:val="22"/>
      <w:lang w:eastAsia="en-US"/>
    </w:rPr>
  </w:style>
  <w:style w:type="paragraph" w:customStyle="1" w:styleId="24">
    <w:name w:val="Абзац списка2"/>
    <w:basedOn w:val="a"/>
    <w:rsid w:val="00037022"/>
    <w:pPr>
      <w:spacing w:after="200" w:line="276" w:lineRule="auto"/>
      <w:ind w:left="720"/>
      <w:contextualSpacing/>
    </w:pPr>
    <w:rPr>
      <w:rFonts w:ascii="Calibri" w:hAnsi="Calibri"/>
      <w:sz w:val="22"/>
      <w:szCs w:val="22"/>
      <w:lang w:eastAsia="en-US"/>
    </w:rPr>
  </w:style>
  <w:style w:type="character" w:customStyle="1" w:styleId="itemprop">
    <w:name w:val="itemprop"/>
    <w:basedOn w:val="a0"/>
    <w:rsid w:val="00C92487"/>
  </w:style>
  <w:style w:type="character" w:customStyle="1" w:styleId="apple-converted-space">
    <w:name w:val="apple-converted-space"/>
    <w:basedOn w:val="a0"/>
    <w:rsid w:val="00DF6447"/>
  </w:style>
  <w:style w:type="paragraph" w:customStyle="1" w:styleId="25">
    <w:name w:val="Обычный2"/>
    <w:rsid w:val="00373467"/>
    <w:pPr>
      <w:widowControl w:val="0"/>
    </w:pPr>
    <w:rPr>
      <w:rFonts w:ascii="Arial" w:hAnsi="Arial"/>
      <w:snapToGrid w:val="0"/>
    </w:rPr>
  </w:style>
  <w:style w:type="paragraph" w:styleId="af">
    <w:name w:val="Normal (Web)"/>
    <w:basedOn w:val="a"/>
    <w:uiPriority w:val="99"/>
    <w:unhideWhenUsed/>
    <w:rsid w:val="000E2A92"/>
    <w:pPr>
      <w:spacing w:before="100" w:beforeAutospacing="1" w:after="100" w:afterAutospacing="1"/>
    </w:pPr>
  </w:style>
  <w:style w:type="character" w:customStyle="1" w:styleId="ls8">
    <w:name w:val="ls8"/>
    <w:basedOn w:val="a0"/>
    <w:rsid w:val="00A65E59"/>
  </w:style>
  <w:style w:type="character" w:customStyle="1" w:styleId="ws30">
    <w:name w:val="ws30"/>
    <w:basedOn w:val="a0"/>
    <w:rsid w:val="00A65E59"/>
  </w:style>
  <w:style w:type="paragraph" w:styleId="3">
    <w:name w:val="Body Text Indent 3"/>
    <w:basedOn w:val="a"/>
    <w:link w:val="30"/>
    <w:semiHidden/>
    <w:unhideWhenUsed/>
    <w:rsid w:val="00C132D0"/>
    <w:pPr>
      <w:spacing w:after="120"/>
      <w:ind w:left="283"/>
    </w:pPr>
    <w:rPr>
      <w:sz w:val="16"/>
      <w:szCs w:val="16"/>
    </w:rPr>
  </w:style>
  <w:style w:type="character" w:customStyle="1" w:styleId="30">
    <w:name w:val="Основной текст с отступом 3 Знак"/>
    <w:basedOn w:val="a0"/>
    <w:link w:val="3"/>
    <w:semiHidden/>
    <w:rsid w:val="00C132D0"/>
    <w:rPr>
      <w:sz w:val="16"/>
      <w:szCs w:val="16"/>
    </w:rPr>
  </w:style>
  <w:style w:type="table" w:styleId="af0">
    <w:name w:val="Table Grid"/>
    <w:basedOn w:val="a1"/>
    <w:uiPriority w:val="39"/>
    <w:rsid w:val="00C132D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semiHidden/>
    <w:unhideWhenUsed/>
    <w:rsid w:val="00C132D0"/>
    <w:rPr>
      <w:color w:val="0000FF"/>
      <w:u w:val="single"/>
    </w:rPr>
  </w:style>
  <w:style w:type="paragraph" w:styleId="af2">
    <w:name w:val="Balloon Text"/>
    <w:basedOn w:val="a"/>
    <w:link w:val="af3"/>
    <w:semiHidden/>
    <w:unhideWhenUsed/>
    <w:rsid w:val="0019268B"/>
    <w:rPr>
      <w:rFonts w:ascii="Tahoma" w:hAnsi="Tahoma" w:cs="Tahoma"/>
      <w:sz w:val="16"/>
      <w:szCs w:val="16"/>
    </w:rPr>
  </w:style>
  <w:style w:type="character" w:customStyle="1" w:styleId="af3">
    <w:name w:val="Текст выноски Знак"/>
    <w:basedOn w:val="a0"/>
    <w:link w:val="af2"/>
    <w:semiHidden/>
    <w:rsid w:val="0019268B"/>
    <w:rPr>
      <w:rFonts w:ascii="Tahoma" w:hAnsi="Tahoma" w:cs="Tahoma"/>
      <w:sz w:val="16"/>
      <w:szCs w:val="16"/>
    </w:rPr>
  </w:style>
  <w:style w:type="character" w:customStyle="1" w:styleId="character">
    <w:name w:val="character"/>
    <w:basedOn w:val="a0"/>
    <w:rsid w:val="00E614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5001696">
      <w:bodyDiv w:val="1"/>
      <w:marLeft w:val="0"/>
      <w:marRight w:val="0"/>
      <w:marTop w:val="0"/>
      <w:marBottom w:val="0"/>
      <w:divBdr>
        <w:top w:val="none" w:sz="0" w:space="0" w:color="auto"/>
        <w:left w:val="none" w:sz="0" w:space="0" w:color="auto"/>
        <w:bottom w:val="none" w:sz="0" w:space="0" w:color="auto"/>
        <w:right w:val="none" w:sz="0" w:space="0" w:color="auto"/>
      </w:divBdr>
    </w:div>
    <w:div w:id="209782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imdb.com/company/co0071509?ref_=tt_dt_c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A36164-F05B-47CE-81BC-8030C7556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17830</Words>
  <Characters>10164</Characters>
  <Application>Microsoft Office Word</Application>
  <DocSecurity>0</DocSecurity>
  <Lines>84</Lines>
  <Paragraphs>55</Paragraphs>
  <ScaleCrop>false</ScaleCrop>
  <HeadingPairs>
    <vt:vector size="2" baseType="variant">
      <vt:variant>
        <vt:lpstr>Название</vt:lpstr>
      </vt:variant>
      <vt:variant>
        <vt:i4>1</vt:i4>
      </vt:variant>
    </vt:vector>
  </HeadingPairs>
  <TitlesOfParts>
    <vt:vector size="1" baseType="lpstr">
      <vt:lpstr>Фарида</vt:lpstr>
    </vt:vector>
  </TitlesOfParts>
  <Company>NhT</Company>
  <LinksUpToDate>false</LinksUpToDate>
  <CharactersWithSpaces>27939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Фарида</dc:title>
  <dc:creator>Natasha</dc:creator>
  <cp:lastModifiedBy>admin</cp:lastModifiedBy>
  <cp:revision>2</cp:revision>
  <dcterms:created xsi:type="dcterms:W3CDTF">2019-02-18T10:00:00Z</dcterms:created>
  <dcterms:modified xsi:type="dcterms:W3CDTF">2019-02-18T10:00:00Z</dcterms:modified>
</cp:coreProperties>
</file>