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735BA" w14:textId="77777777" w:rsidR="004E6860" w:rsidRPr="005E7461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Одеський національний університет імені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І.І.Мечникова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574FDA1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Факультет романо-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германської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32FA42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Кафедра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граматики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англійської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мови</w:t>
      </w:r>
      <w:proofErr w:type="spellEnd"/>
    </w:p>
    <w:p w14:paraId="52B777B0" w14:textId="77777777" w:rsidR="004E6860" w:rsidRDefault="004E6860" w:rsidP="004E6860">
      <w:pPr>
        <w:rPr>
          <w:rFonts w:ascii="Times New Roman" w:hAnsi="Times New Roman" w:cs="Times New Roman"/>
          <w:b/>
          <w:sz w:val="28"/>
          <w:szCs w:val="28"/>
        </w:rPr>
      </w:pPr>
    </w:p>
    <w:p w14:paraId="6377803D" w14:textId="77777777" w:rsidR="004E6860" w:rsidRPr="00DD5209" w:rsidRDefault="004E6860" w:rsidP="004E6860">
      <w:pPr>
        <w:rPr>
          <w:rFonts w:ascii="Times New Roman" w:hAnsi="Times New Roman" w:cs="Times New Roman"/>
          <w:b/>
          <w:sz w:val="28"/>
          <w:szCs w:val="28"/>
        </w:rPr>
      </w:pPr>
    </w:p>
    <w:p w14:paraId="7A7F942D" w14:textId="77777777" w:rsidR="004E6860" w:rsidRPr="005E7461" w:rsidRDefault="004E6860" w:rsidP="004E6860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D520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Pr="005E7461">
        <w:rPr>
          <w:rFonts w:ascii="Times New Roman" w:hAnsi="Times New Roman" w:cs="Times New Roman"/>
          <w:b/>
          <w:sz w:val="28"/>
          <w:szCs w:val="28"/>
        </w:rPr>
        <w:t>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п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л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м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н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E7461">
        <w:rPr>
          <w:rFonts w:ascii="Times New Roman" w:hAnsi="Times New Roman" w:cs="Times New Roman"/>
          <w:b/>
          <w:sz w:val="28"/>
          <w:szCs w:val="28"/>
        </w:rPr>
        <w:t xml:space="preserve"> р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б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о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7461">
        <w:rPr>
          <w:rFonts w:ascii="Times New Roman" w:hAnsi="Times New Roman" w:cs="Times New Roman"/>
          <w:b/>
          <w:sz w:val="28"/>
          <w:szCs w:val="28"/>
        </w:rPr>
        <w:t>а</w:t>
      </w:r>
    </w:p>
    <w:p w14:paraId="0B647165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</w:t>
      </w:r>
      <w:r>
        <w:rPr>
          <w:rFonts w:ascii="Times New Roman" w:hAnsi="Times New Roman" w:cs="Times New Roman"/>
          <w:sz w:val="28"/>
          <w:szCs w:val="28"/>
        </w:rPr>
        <w:t>бакалавра</w:t>
      </w:r>
    </w:p>
    <w:p w14:paraId="275EEAA9" w14:textId="77777777" w:rsidR="004E6860" w:rsidRDefault="004E6860" w:rsidP="004E6860">
      <w:pPr>
        <w:rPr>
          <w:rFonts w:ascii="Times New Roman" w:hAnsi="Times New Roman" w:cs="Times New Roman"/>
          <w:sz w:val="28"/>
          <w:szCs w:val="28"/>
        </w:rPr>
      </w:pPr>
    </w:p>
    <w:p w14:paraId="7F5D2D5B" w14:textId="77777777" w:rsidR="004E6860" w:rsidRDefault="004E6860" w:rsidP="004E686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6C6FC9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вживання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теперішнього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перфектного</w:t>
      </w:r>
      <w:r w:rsidRPr="006C6FC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часу у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зіставленні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з простим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минулим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(на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матеріалі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діалогічного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мовлення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сучасної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англійської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)</w:t>
      </w:r>
      <w:r w:rsidRPr="006C6FC9">
        <w:rPr>
          <w:rFonts w:ascii="Times New Roman" w:hAnsi="Times New Roman" w:cs="Times New Roman"/>
          <w:b/>
          <w:sz w:val="28"/>
          <w:szCs w:val="28"/>
        </w:rPr>
        <w:t>»</w:t>
      </w:r>
    </w:p>
    <w:p w14:paraId="34A205B4" w14:textId="77777777" w:rsidR="004E6860" w:rsidRDefault="004E6860" w:rsidP="004E686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6C197CB" w14:textId="77777777" w:rsidR="004E6860" w:rsidRPr="007B07E3" w:rsidRDefault="004E6860" w:rsidP="004E6860">
      <w:pPr>
        <w:rPr>
          <w:rFonts w:ascii="Times New Roman" w:hAnsi="Times New Roman" w:cs="Times New Roman"/>
        </w:rPr>
      </w:pPr>
    </w:p>
    <w:p w14:paraId="0BE91294" w14:textId="77777777" w:rsidR="004E6860" w:rsidRPr="007B07E3" w:rsidRDefault="004E6860" w:rsidP="004E6860">
      <w:pPr>
        <w:jc w:val="center"/>
        <w:rPr>
          <w:rFonts w:ascii="Times New Roman" w:hAnsi="Times New Roman" w:cs="Times New Roman"/>
          <w:lang w:val="en-US"/>
        </w:rPr>
      </w:pPr>
      <w:r w:rsidRPr="007B07E3">
        <w:rPr>
          <w:rFonts w:ascii="Times New Roman" w:hAnsi="Times New Roman" w:cs="Times New Roman"/>
          <w:lang w:val="en-US"/>
        </w:rPr>
        <w:t>«The Peculiarities of Use of the Present Perfect Tense in Comparison with the Past Indefinite      (on the material of Dialogue Speech in Modern English</w:t>
      </w:r>
      <w:proofErr w:type="gramStart"/>
      <w:r w:rsidRPr="007B07E3">
        <w:rPr>
          <w:rFonts w:ascii="Times New Roman" w:hAnsi="Times New Roman" w:cs="Times New Roman"/>
          <w:lang w:val="en-US"/>
        </w:rPr>
        <w:t>)»</w:t>
      </w:r>
      <w:proofErr w:type="gramEnd"/>
    </w:p>
    <w:p w14:paraId="077A645A" w14:textId="77777777" w:rsidR="004E6860" w:rsidRPr="007B07E3" w:rsidRDefault="004E6860" w:rsidP="004E6860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7D688717" w14:textId="77777777" w:rsidR="004E6860" w:rsidRPr="001316EC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студентка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14:paraId="2E13789D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напряму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6.020303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</w:p>
    <w:p w14:paraId="3C06F13B" w14:textId="77777777" w:rsidR="004E6860" w:rsidRPr="00EF43AB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Косовець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Маргарита Валеріївна</w:t>
      </w:r>
    </w:p>
    <w:p w14:paraId="7161483C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д.філол.н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проф.  </w:t>
      </w:r>
      <w:proofErr w:type="spellStart"/>
      <w:r>
        <w:rPr>
          <w:rFonts w:ascii="Times New Roman" w:hAnsi="Times New Roman" w:cs="Times New Roman"/>
          <w:sz w:val="28"/>
          <w:szCs w:val="28"/>
        </w:rPr>
        <w:t>Жаборюк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О.А. _________                                                                           </w:t>
      </w:r>
    </w:p>
    <w:p w14:paraId="3C1D23E7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Рецензент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к.філол.н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Вербицька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Т.Д.</w:t>
      </w:r>
    </w:p>
    <w:p w14:paraId="44F7235E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5814ADCE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</w:t>
      </w:r>
    </w:p>
    <w:p w14:paraId="2C5C9DD1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Захищено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засіданні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ЕК №  3</w:t>
      </w:r>
    </w:p>
    <w:p w14:paraId="781F1691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засідання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протокол № ____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>___________</w:t>
      </w:r>
    </w:p>
    <w:p w14:paraId="5BB1A8FE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 14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15.05.2017 р.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___________ / _______ / _____</w:t>
      </w:r>
    </w:p>
    <w:p w14:paraId="49ACFCE7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 w:rsidRPr="00F151C2">
        <w:rPr>
          <w:rFonts w:ascii="Times New Roman" w:hAnsi="Times New Roman" w:cs="Times New Roman"/>
        </w:rPr>
        <w:t xml:space="preserve">(за </w:t>
      </w:r>
      <w:proofErr w:type="spellStart"/>
      <w:r w:rsidRPr="00F151C2">
        <w:rPr>
          <w:rFonts w:ascii="Times New Roman" w:hAnsi="Times New Roman" w:cs="Times New Roman"/>
        </w:rPr>
        <w:t>національною</w:t>
      </w:r>
      <w:proofErr w:type="spellEnd"/>
      <w:r w:rsidRPr="00F151C2">
        <w:rPr>
          <w:rFonts w:ascii="Times New Roman" w:hAnsi="Times New Roman" w:cs="Times New Roman"/>
        </w:rPr>
        <w:t xml:space="preserve"> шкалою, за шкалою </w:t>
      </w:r>
      <w:r w:rsidRPr="00F151C2">
        <w:rPr>
          <w:rFonts w:ascii="Times New Roman" w:hAnsi="Times New Roman" w:cs="Times New Roman"/>
          <w:lang w:val="en-US"/>
        </w:rPr>
        <w:t>ECTS</w:t>
      </w:r>
      <w:r w:rsidRPr="007B07E3">
        <w:rPr>
          <w:rFonts w:ascii="Times New Roman" w:hAnsi="Times New Roman" w:cs="Times New Roman"/>
        </w:rPr>
        <w:t xml:space="preserve">, </w:t>
      </w:r>
      <w:r w:rsidRPr="00F151C2">
        <w:rPr>
          <w:rFonts w:ascii="Times New Roman" w:hAnsi="Times New Roman" w:cs="Times New Roman"/>
          <w:lang w:val="uk-UA"/>
        </w:rPr>
        <w:t>бал</w:t>
      </w:r>
      <w:r>
        <w:rPr>
          <w:rFonts w:ascii="Times New Roman" w:hAnsi="Times New Roman" w:cs="Times New Roman"/>
          <w:lang w:val="uk-UA"/>
        </w:rPr>
        <w:t>и</w:t>
      </w:r>
      <w:r w:rsidRPr="00F151C2">
        <w:rPr>
          <w:rFonts w:ascii="Times New Roman" w:hAnsi="Times New Roman" w:cs="Times New Roman"/>
          <w:lang w:val="uk-UA"/>
        </w:rPr>
        <w:t>)</w:t>
      </w:r>
    </w:p>
    <w:p w14:paraId="0C6F0196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199C9EE7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0374E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6037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0374E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60374E">
        <w:rPr>
          <w:rFonts w:ascii="Times New Roman" w:hAnsi="Times New Roman" w:cs="Times New Roman"/>
          <w:sz w:val="28"/>
          <w:szCs w:val="28"/>
        </w:rPr>
        <w:t xml:space="preserve">       </w:t>
      </w:r>
      <w:r w:rsidRPr="0060374E"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190747">
        <w:rPr>
          <w:rFonts w:ascii="Times New Roman" w:hAnsi="Times New Roman" w:cs="Times New Roman"/>
          <w:sz w:val="28"/>
          <w:szCs w:val="28"/>
          <w:lang w:val="uk-UA"/>
        </w:rPr>
        <w:t xml:space="preserve">Голова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 </w:t>
      </w:r>
    </w:p>
    <w:p w14:paraId="2888BB5E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lang w:val="uk-UA"/>
        </w:rPr>
      </w:pPr>
    </w:p>
    <w:p w14:paraId="2088C883" w14:textId="77777777" w:rsidR="004E6860" w:rsidRPr="00190747" w:rsidRDefault="004E6860" w:rsidP="004E686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Карпенко О. Ю.               </w:t>
      </w:r>
      <w:r>
        <w:rPr>
          <w:rFonts w:ascii="Times New Roman" w:hAnsi="Times New Roman" w:cs="Times New Roman"/>
          <w:lang w:val="uk-UA"/>
        </w:rPr>
        <w:t>__________</w:t>
      </w:r>
      <w:r w:rsidRPr="0060374E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  </w:t>
      </w:r>
      <w:proofErr w:type="spellStart"/>
      <w:r w:rsidRPr="002C3028">
        <w:rPr>
          <w:rFonts w:ascii="Times New Roman" w:hAnsi="Times New Roman" w:cs="Times New Roman"/>
          <w:sz w:val="28"/>
          <w:szCs w:val="28"/>
          <w:lang w:val="uk-UA"/>
        </w:rPr>
        <w:t>Колегаєва</w:t>
      </w:r>
      <w:proofErr w:type="spellEnd"/>
      <w:r w:rsidRPr="002C3028">
        <w:rPr>
          <w:rFonts w:ascii="Times New Roman" w:hAnsi="Times New Roman" w:cs="Times New Roman"/>
          <w:sz w:val="28"/>
          <w:szCs w:val="28"/>
          <w:lang w:val="uk-UA"/>
        </w:rPr>
        <w:t xml:space="preserve"> І.М.</w:t>
      </w:r>
      <w:r>
        <w:rPr>
          <w:rFonts w:ascii="Times New Roman" w:hAnsi="Times New Roman" w:cs="Times New Roman"/>
          <w:lang w:val="uk-UA"/>
        </w:rPr>
        <w:t xml:space="preserve">    </w:t>
      </w:r>
    </w:p>
    <w:p w14:paraId="3A810861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0374E">
        <w:rPr>
          <w:rFonts w:ascii="Times New Roman" w:hAnsi="Times New Roman" w:cs="Times New Roman"/>
          <w:lang w:val="uk-UA"/>
        </w:rPr>
        <w:t>(підпис)</w:t>
      </w:r>
      <w:r>
        <w:rPr>
          <w:rFonts w:ascii="Times New Roman" w:hAnsi="Times New Roman" w:cs="Times New Roman"/>
          <w:lang w:val="uk-UA"/>
        </w:rPr>
        <w:t xml:space="preserve">                                                       (</w:t>
      </w:r>
      <w:r w:rsidRPr="00190747">
        <w:rPr>
          <w:rFonts w:ascii="Times New Roman" w:hAnsi="Times New Roman" w:cs="Times New Roman"/>
          <w:lang w:val="uk-UA"/>
        </w:rPr>
        <w:t>підпис)</w:t>
      </w:r>
      <w:r>
        <w:rPr>
          <w:rFonts w:ascii="Times New Roman" w:hAnsi="Times New Roman" w:cs="Times New Roman"/>
          <w:lang w:val="uk-UA"/>
        </w:rPr>
        <w:t xml:space="preserve">       </w:t>
      </w:r>
    </w:p>
    <w:p w14:paraId="032B5353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302841B7" w14:textId="77777777" w:rsidR="004E6860" w:rsidRPr="000D77A7" w:rsidRDefault="004E6860" w:rsidP="004E6860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r w:rsidRPr="003C0E16">
        <w:rPr>
          <w:rFonts w:ascii="Times New Roman" w:hAnsi="Times New Roman" w:cs="Times New Roman"/>
          <w:sz w:val="28"/>
          <w:szCs w:val="28"/>
        </w:rPr>
        <w:t xml:space="preserve"> </w:t>
      </w:r>
      <w:r w:rsidRPr="00131172">
        <w:rPr>
          <w:rFonts w:ascii="Times New Roman" w:hAnsi="Times New Roman" w:cs="Times New Roman"/>
          <w:b/>
          <w:sz w:val="28"/>
          <w:szCs w:val="28"/>
        </w:rPr>
        <w:t xml:space="preserve">Одеса – 2017 </w:t>
      </w:r>
      <w:proofErr w:type="spellStart"/>
      <w:r w:rsidRPr="00131172">
        <w:rPr>
          <w:rFonts w:ascii="Times New Roman" w:hAnsi="Times New Roman" w:cs="Times New Roman"/>
          <w:b/>
          <w:sz w:val="28"/>
          <w:szCs w:val="28"/>
        </w:rPr>
        <w:t>рік</w:t>
      </w:r>
      <w:proofErr w:type="spellEnd"/>
    </w:p>
    <w:p w14:paraId="136DC38E" w14:textId="77777777" w:rsidR="004E6860" w:rsidRPr="00F6684D" w:rsidRDefault="004E6860" w:rsidP="004E686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           </w:t>
      </w:r>
      <w:r w:rsidRPr="00F6684D">
        <w:rPr>
          <w:rFonts w:ascii="Times New Roman" w:hAnsi="Times New Roman" w:cs="Times New Roman"/>
          <w:b/>
          <w:sz w:val="28"/>
          <w:szCs w:val="28"/>
        </w:rPr>
        <w:t>ЗМІСТ</w:t>
      </w:r>
    </w:p>
    <w:p w14:paraId="74F3E04C" w14:textId="77777777" w:rsidR="004E6860" w:rsidRDefault="004E6860" w:rsidP="004E68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4AF0A8E9" w14:textId="77777777" w:rsidR="004E6860" w:rsidRPr="007B07E3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6684D">
        <w:rPr>
          <w:rFonts w:ascii="Times New Roman" w:hAnsi="Times New Roman" w:cs="Times New Roman"/>
          <w:sz w:val="28"/>
          <w:szCs w:val="28"/>
        </w:rPr>
        <w:t>ВСТУП</w:t>
      </w:r>
      <w:r w:rsidRPr="007B07E3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</w:t>
      </w:r>
      <w:proofErr w:type="gramStart"/>
      <w:r w:rsidRPr="007B07E3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7B07E3">
        <w:rPr>
          <w:rFonts w:ascii="Times New Roman" w:hAnsi="Times New Roman" w:cs="Times New Roman"/>
          <w:sz w:val="28"/>
          <w:szCs w:val="28"/>
        </w:rPr>
        <w:t>….3</w:t>
      </w:r>
    </w:p>
    <w:p w14:paraId="0D8CE2AA" w14:textId="77777777" w:rsidR="004E6860" w:rsidRPr="007B07E3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>ЧАСТИНА І. ДИСТРИБУТИВНИЙ АНАЛІЗ ТЕПЕРІШНЬОГО ПЕРФЕКТНОГО ЧАСУ У ДІАЛОГІЧНОМУ МОВЛЕННІ У ЗІСТАВЛЕННІ   З ПРОСТИМ МИНУЛИМ…………………………………………………</w:t>
      </w:r>
      <w:proofErr w:type="gramStart"/>
      <w:r w:rsidRPr="007B07E3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7B07E3">
        <w:rPr>
          <w:rFonts w:ascii="Times New Roman" w:hAnsi="Times New Roman" w:cs="Times New Roman"/>
          <w:sz w:val="28"/>
          <w:szCs w:val="28"/>
        </w:rPr>
        <w:t>.5</w:t>
      </w:r>
    </w:p>
    <w:p w14:paraId="70E05C70" w14:textId="5300B8AA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6684D">
        <w:rPr>
          <w:rFonts w:ascii="Times New Roman" w:hAnsi="Times New Roman" w:cs="Times New Roman"/>
          <w:sz w:val="28"/>
          <w:szCs w:val="28"/>
          <w:lang w:val="uk-UA"/>
        </w:rPr>
        <w:t>РОЗДІЛ 1</w:t>
      </w:r>
      <w:r>
        <w:rPr>
          <w:rFonts w:ascii="Times New Roman" w:hAnsi="Times New Roman" w:cs="Times New Roman"/>
          <w:sz w:val="28"/>
          <w:szCs w:val="28"/>
          <w:lang w:val="uk-UA"/>
        </w:rPr>
        <w:t>. ДИСТРИБУТИВНИЙ АНАЛІЗ ТЕПЕРІШНЬОГО ПЕРФЕКТНОГО ЧАСУ..........................................................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...............................9</w:t>
      </w:r>
    </w:p>
    <w:p w14:paraId="6A4715DE" w14:textId="1C4B1C21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§ 1.1.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вживання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 у простому          реченні......................................................................................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..............................10</w:t>
      </w:r>
    </w:p>
    <w:p w14:paraId="441ED61E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§ 1.2.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собливості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вживання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 у складному</w:t>
      </w:r>
    </w:p>
    <w:p w14:paraId="6E090906" w14:textId="1D209A1D" w:rsidR="004E6860" w:rsidRPr="000A053D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реченні......................................................................................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..............................12</w:t>
      </w:r>
    </w:p>
    <w:p w14:paraId="6BAC19FF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6684D">
        <w:rPr>
          <w:rFonts w:ascii="Times New Roman" w:hAnsi="Times New Roman" w:cs="Times New Roman"/>
          <w:sz w:val="28"/>
          <w:szCs w:val="28"/>
          <w:lang w:val="uk-UA"/>
        </w:rPr>
        <w:t>РОЗДІЛ 2</w:t>
      </w:r>
      <w:r>
        <w:rPr>
          <w:rFonts w:ascii="Times New Roman" w:hAnsi="Times New Roman" w:cs="Times New Roman"/>
          <w:sz w:val="28"/>
          <w:szCs w:val="28"/>
          <w:lang w:val="uk-UA"/>
        </w:rPr>
        <w:t>. ДИСТРИБУТИВНИЙ АНАЛІЗ ПРОСТОГО МИНУЛОГО</w:t>
      </w:r>
    </w:p>
    <w:p w14:paraId="446E3E5A" w14:textId="22DEA8DC" w:rsidR="004E6860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ЧАСУ........................................................................................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..............................19</w:t>
      </w:r>
    </w:p>
    <w:p w14:paraId="545AE021" w14:textId="6183ECF6" w:rsidR="004E6860" w:rsidRPr="00C438D9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§ </w:t>
      </w:r>
      <w:r>
        <w:rPr>
          <w:rFonts w:ascii="Times New Roman" w:hAnsi="Times New Roman" w:cs="Times New Roman"/>
          <w:sz w:val="28"/>
          <w:szCs w:val="28"/>
          <w:lang w:val="uk-UA"/>
        </w:rPr>
        <w:t>2.1. Аналіз вживання минулого часу у простому реченні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..............................24</w:t>
      </w:r>
    </w:p>
    <w:p w14:paraId="3D553F3C" w14:textId="680A3F52" w:rsidR="004E6860" w:rsidRPr="007B07E3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§ 2.2.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r w:rsidR="00E81834" w:rsidRPr="007B07E3">
        <w:rPr>
          <w:rFonts w:ascii="Times New Roman" w:hAnsi="Times New Roman" w:cs="Times New Roman"/>
          <w:sz w:val="28"/>
          <w:szCs w:val="28"/>
        </w:rPr>
        <w:t xml:space="preserve">часу у складному </w:t>
      </w:r>
      <w:proofErr w:type="spellStart"/>
      <w:r w:rsidR="00E81834" w:rsidRPr="007B07E3">
        <w:rPr>
          <w:rFonts w:ascii="Times New Roman" w:hAnsi="Times New Roman" w:cs="Times New Roman"/>
          <w:sz w:val="28"/>
          <w:szCs w:val="28"/>
        </w:rPr>
        <w:t>реченні</w:t>
      </w:r>
      <w:proofErr w:type="spellEnd"/>
      <w:r w:rsidR="00E81834" w:rsidRPr="007B07E3">
        <w:rPr>
          <w:rFonts w:ascii="Times New Roman" w:hAnsi="Times New Roman" w:cs="Times New Roman"/>
          <w:sz w:val="28"/>
          <w:szCs w:val="28"/>
        </w:rPr>
        <w:t>…</w:t>
      </w:r>
      <w:proofErr w:type="gramStart"/>
      <w:r w:rsidR="00E81834" w:rsidRPr="007B07E3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="00E81834" w:rsidRPr="007B07E3">
        <w:rPr>
          <w:rFonts w:ascii="Times New Roman" w:hAnsi="Times New Roman" w:cs="Times New Roman"/>
          <w:sz w:val="28"/>
          <w:szCs w:val="28"/>
        </w:rPr>
        <w:t>….26</w:t>
      </w:r>
    </w:p>
    <w:p w14:paraId="0A67B432" w14:textId="710F9442" w:rsidR="004E6860" w:rsidRPr="007B07E3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ВИСНОВКИ ДО </w:t>
      </w:r>
      <w:r w:rsidR="00E81834" w:rsidRPr="007B07E3">
        <w:rPr>
          <w:rFonts w:ascii="Times New Roman" w:hAnsi="Times New Roman" w:cs="Times New Roman"/>
          <w:sz w:val="28"/>
          <w:szCs w:val="28"/>
        </w:rPr>
        <w:t>ЧАСТИНИ І. …………………………………………………35</w:t>
      </w:r>
    </w:p>
    <w:p w14:paraId="47789C02" w14:textId="0A5CB738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ЧАСТИНА ІІ. ГРАМАТИЧНЕ ЗНАЧЕННЯ ТЕПЕРІШНЬОГО ЧАСУ У ЗІСТАВЛЕНІ З ПРОСТИМ МИНУЛИМ..............................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..............................38</w:t>
      </w:r>
    </w:p>
    <w:p w14:paraId="7905DB41" w14:textId="330C499E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1. ГРАМАТИЧНЕ ЗНАЧЕННЯ ТЕПЕРІШНЬОГО        ПЕРФЕКТНОГО ЧАСУ..........................................................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..............................43</w:t>
      </w:r>
    </w:p>
    <w:p w14:paraId="70B94758" w14:textId="7D7439EB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2. ГРАМАТИЧНЕ ЗНАЧЕННЯ ПРОСТОГО МИНУЛОГО             ЧАСУ........................................................................................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..............................53</w:t>
      </w:r>
    </w:p>
    <w:p w14:paraId="0EF2E931" w14:textId="7AD00201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6684D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ЧАСТИНИ ІІ. 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..............................58</w:t>
      </w:r>
    </w:p>
    <w:p w14:paraId="17E8B7C6" w14:textId="60EB5A51" w:rsidR="004E6860" w:rsidRPr="00F6684D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ЗАГАЛЬНІ ВИСНОВКИ...............................................................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........................61</w:t>
      </w:r>
    </w:p>
    <w:p w14:paraId="55DED888" w14:textId="29B52CB6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6684D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 w:cs="Times New Roman"/>
          <w:sz w:val="28"/>
          <w:szCs w:val="28"/>
          <w:lang w:val="uk-UA"/>
        </w:rPr>
        <w:t>ТЕОРИТИЧНИХ</w:t>
      </w:r>
      <w:r w:rsidRPr="00F6684D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..............................66</w:t>
      </w:r>
    </w:p>
    <w:p w14:paraId="6125BCAF" w14:textId="77777777" w:rsidR="004E6860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ДЖЕРЕЛ, ІЗ ЯКИХ ВІДБИРАВСЯ ФАКТИЧНИЙ МАТЕРІАЛ</w:t>
      </w:r>
    </w:p>
    <w:p w14:paraId="7FC47943" w14:textId="40E6C584" w:rsidR="004E6860" w:rsidRPr="00F6684D" w:rsidRDefault="004E6860" w:rsidP="004E686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..............................68</w:t>
      </w:r>
    </w:p>
    <w:p w14:paraId="2F6CEA90" w14:textId="1A93A9B1" w:rsidR="004E6860" w:rsidRPr="00F6684D" w:rsidRDefault="004E6860" w:rsidP="004E686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6684D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</w:t>
      </w:r>
      <w:r w:rsidR="00E81834">
        <w:rPr>
          <w:rFonts w:ascii="Times New Roman" w:hAnsi="Times New Roman" w:cs="Times New Roman"/>
          <w:sz w:val="28"/>
          <w:szCs w:val="28"/>
          <w:lang w:val="uk-UA"/>
        </w:rPr>
        <w:t>..............................69</w:t>
      </w:r>
    </w:p>
    <w:p w14:paraId="006F6D75" w14:textId="77777777" w:rsidR="004E6860" w:rsidRDefault="004E6860" w:rsidP="004E6860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DC6DE7F" w14:textId="77777777" w:rsidR="004E6860" w:rsidRPr="008F27DB" w:rsidRDefault="004E6860" w:rsidP="004E6860">
      <w:pPr>
        <w:tabs>
          <w:tab w:val="left" w:pos="9349"/>
        </w:tabs>
        <w:spacing w:line="360" w:lineRule="auto"/>
        <w:ind w:left="2836" w:right="135" w:firstLine="709"/>
        <w:jc w:val="both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 xml:space="preserve">       </w:t>
      </w:r>
      <w:r w:rsidRPr="008F27DB">
        <w:rPr>
          <w:rFonts w:ascii="Times New Roman" w:hAnsi="Times New Roman" w:cs="Times New Roman"/>
          <w:b/>
          <w:sz w:val="32"/>
          <w:szCs w:val="32"/>
          <w:lang w:val="uk-UA"/>
        </w:rPr>
        <w:t>Вступ</w:t>
      </w:r>
    </w:p>
    <w:p w14:paraId="6152826E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Тема: </w:t>
      </w:r>
      <w:r w:rsidRPr="008F27DB">
        <w:rPr>
          <w:rFonts w:ascii="Times New Roman" w:hAnsi="Times New Roman" w:cs="Times New Roman"/>
          <w:sz w:val="28"/>
          <w:szCs w:val="28"/>
          <w:lang w:val="uk-UA"/>
        </w:rPr>
        <w:t>темою нашо</w:t>
      </w:r>
      <w:r w:rsidRPr="00A24097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курсової роботи </w:t>
      </w:r>
      <w:r w:rsidRPr="008F27DB">
        <w:rPr>
          <w:rFonts w:ascii="Times New Roman" w:hAnsi="Times New Roman" w:cs="Times New Roman"/>
          <w:sz w:val="28"/>
          <w:szCs w:val="28"/>
          <w:lang w:val="uk-UA"/>
        </w:rPr>
        <w:t>є пор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вняльний анал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вживання тепер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 та простого минулого у д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алог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чному мовленн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сучасної англ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йської мови.</w:t>
      </w:r>
    </w:p>
    <w:p w14:paraId="3562A887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64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Мета: </w:t>
      </w:r>
      <w:r w:rsidRPr="0011648E">
        <w:rPr>
          <w:rFonts w:ascii="Times New Roman" w:hAnsi="Times New Roman" w:cs="Times New Roman"/>
          <w:sz w:val="28"/>
          <w:szCs w:val="28"/>
          <w:lang w:val="uk-UA"/>
        </w:rPr>
        <w:t>встановити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вживання </w:t>
      </w:r>
      <w:r w:rsidRPr="00EA4863">
        <w:rPr>
          <w:rFonts w:ascii="Times New Roman" w:hAnsi="Times New Roman" w:cs="Times New Roman"/>
          <w:sz w:val="28"/>
          <w:szCs w:val="28"/>
          <w:lang w:val="uk-UA"/>
        </w:rPr>
        <w:t xml:space="preserve">зазначених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видочасових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 у д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алог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чному мовленн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4E81278" w14:textId="77777777" w:rsidR="004E6860" w:rsidRPr="005379EC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0CA8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5379EC">
        <w:rPr>
          <w:rFonts w:ascii="Times New Roman" w:hAnsi="Times New Roman" w:cs="Times New Roman"/>
          <w:b/>
          <w:sz w:val="28"/>
          <w:szCs w:val="28"/>
          <w:lang w:val="uk-UA"/>
        </w:rPr>
        <w:t>’єкт досл</w:t>
      </w:r>
      <w:r w:rsidRPr="005E0CA8">
        <w:rPr>
          <w:rFonts w:ascii="Times New Roman" w:hAnsi="Times New Roman" w:cs="Times New Roman"/>
          <w:b/>
          <w:sz w:val="28"/>
          <w:szCs w:val="28"/>
          <w:lang w:val="uk-UA"/>
        </w:rPr>
        <w:t>ідження</w:t>
      </w:r>
      <w:r w:rsidRPr="005379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5379EC">
        <w:rPr>
          <w:rFonts w:ascii="Times New Roman" w:hAnsi="Times New Roman" w:cs="Times New Roman"/>
          <w:sz w:val="28"/>
          <w:szCs w:val="28"/>
          <w:lang w:val="uk-UA"/>
        </w:rPr>
        <w:t>категор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часу в сучасн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англ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йської</w:t>
      </w:r>
      <w:r w:rsidRPr="005379EC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зокрема так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видочасов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форми як тепер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379EC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 та простий минулий час.</w:t>
      </w:r>
    </w:p>
    <w:p w14:paraId="76194DBF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3E6E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CB22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B223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CB22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перфектний</w:t>
      </w:r>
      <w:proofErr w:type="spellEnd"/>
      <w:r w:rsidRPr="00CB2232">
        <w:rPr>
          <w:rFonts w:ascii="Times New Roman" w:hAnsi="Times New Roman" w:cs="Times New Roman"/>
          <w:sz w:val="28"/>
          <w:szCs w:val="28"/>
        </w:rPr>
        <w:t xml:space="preserve"> час та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CB22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CB22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2232">
        <w:rPr>
          <w:rFonts w:ascii="Times New Roman" w:hAnsi="Times New Roman" w:cs="Times New Roman"/>
          <w:sz w:val="28"/>
          <w:szCs w:val="28"/>
        </w:rPr>
        <w:t>вж</w:t>
      </w:r>
      <w:r>
        <w:rPr>
          <w:rFonts w:ascii="Times New Roman" w:hAnsi="Times New Roman" w:cs="Times New Roman"/>
          <w:sz w:val="28"/>
          <w:szCs w:val="28"/>
        </w:rPr>
        <w:t>ивання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діалогічному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 xml:space="preserve">у зіставленні з простим минулим. </w:t>
      </w:r>
    </w:p>
    <w:p w14:paraId="43C89584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Основна </w:t>
      </w:r>
      <w:r w:rsidRPr="00DE44B9">
        <w:rPr>
          <w:rFonts w:ascii="Times New Roman" w:hAnsi="Times New Roman" w:cs="Times New Roman"/>
          <w:b/>
          <w:sz w:val="28"/>
          <w:szCs w:val="28"/>
          <w:lang w:val="uk-UA"/>
        </w:rPr>
        <w:t>задача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–проаналізувати кожен час окремо, з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ставити їх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ж собою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аналізу встановити особливості їх вживання </w:t>
      </w:r>
      <w:r>
        <w:rPr>
          <w:rFonts w:ascii="Times New Roman" w:hAnsi="Times New Roman" w:cs="Times New Roman"/>
          <w:sz w:val="28"/>
          <w:szCs w:val="28"/>
        </w:rPr>
        <w:t>у д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алог</w:t>
      </w:r>
      <w:proofErr w:type="spellEnd"/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чному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мовленн</w:t>
      </w:r>
      <w:proofErr w:type="spellEnd"/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11CCFFC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Проблема граматичного  </w:t>
      </w:r>
      <w:r w:rsidRPr="00EB2582">
        <w:rPr>
          <w:rFonts w:ascii="Times New Roman" w:hAnsi="Times New Roman" w:cs="Times New Roman"/>
          <w:sz w:val="28"/>
          <w:szCs w:val="28"/>
        </w:rPr>
        <w:t>часу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>лом, та минул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часов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CB2232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із</w:t>
      </w:r>
      <w:r w:rsidRPr="00355931">
        <w:rPr>
          <w:rFonts w:ascii="Times New Roman" w:hAnsi="Times New Roman" w:cs="Times New Roman"/>
          <w:sz w:val="28"/>
          <w:szCs w:val="28"/>
          <w:lang w:val="uk-UA"/>
        </w:rPr>
        <w:t xml:space="preserve"> найважлив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5931">
        <w:rPr>
          <w:rFonts w:ascii="Times New Roman" w:hAnsi="Times New Roman" w:cs="Times New Roman"/>
          <w:sz w:val="28"/>
          <w:szCs w:val="28"/>
          <w:lang w:val="uk-UA"/>
        </w:rPr>
        <w:t>ших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сучасній </w:t>
      </w:r>
      <w:r w:rsidRPr="00355931">
        <w:rPr>
          <w:rFonts w:ascii="Times New Roman" w:hAnsi="Times New Roman" w:cs="Times New Roman"/>
          <w:sz w:val="28"/>
          <w:szCs w:val="28"/>
          <w:lang w:val="uk-UA"/>
        </w:rPr>
        <w:t xml:space="preserve"> англ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5931">
        <w:rPr>
          <w:rFonts w:ascii="Times New Roman" w:hAnsi="Times New Roman" w:cs="Times New Roman"/>
          <w:sz w:val="28"/>
          <w:szCs w:val="28"/>
          <w:lang w:val="uk-UA"/>
        </w:rPr>
        <w:t>йсько</w:t>
      </w:r>
      <w:r>
        <w:rPr>
          <w:rFonts w:ascii="Times New Roman" w:hAnsi="Times New Roman" w:cs="Times New Roman"/>
          <w:sz w:val="28"/>
          <w:szCs w:val="28"/>
          <w:lang w:val="uk-UA"/>
        </w:rPr>
        <w:t>ї мов</w:t>
      </w:r>
      <w:r w:rsidRPr="00DD7A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593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 цій проблемі, а саме зіставному аналізові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теперішнього часу та простого минулого у діалогічному мовленні, і присвячене наше дипломне дослідження.</w:t>
      </w:r>
    </w:p>
    <w:p w14:paraId="4963A0A8" w14:textId="77777777" w:rsidR="004E6860" w:rsidRDefault="004E6860" w:rsidP="004E6860">
      <w:pPr>
        <w:tabs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Попри те, що проблема видо-часових форм є далеко не новою ( вона досліджується протягом декількох століть) і їй присвячено чимало праць</w:t>
      </w:r>
      <w:r w:rsidRPr="0067488B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uk-UA"/>
        </w:rPr>
        <w:t>(</w:t>
      </w:r>
      <w:proofErr w:type="spellStart"/>
      <w:r>
        <w:rPr>
          <w:rFonts w:ascii="Times New Roman" w:hAnsi="Times New Roman" w:cs="Times New Roman"/>
          <w:sz w:val="26"/>
          <w:szCs w:val="26"/>
          <w:lang w:val="uk-UA"/>
        </w:rPr>
        <w:t>І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>льїш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>Б.О., Бархударов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>Л.С.,</w:t>
      </w:r>
      <w:proofErr w:type="spellStart"/>
      <w:r w:rsidRPr="00EA4863">
        <w:rPr>
          <w:rFonts w:ascii="Times New Roman" w:hAnsi="Times New Roman" w:cs="Times New Roman"/>
          <w:sz w:val="26"/>
          <w:szCs w:val="26"/>
          <w:lang w:val="uk-UA"/>
        </w:rPr>
        <w:t>Смирницький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>О.І., Єсперсен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 xml:space="preserve">О., </w:t>
      </w:r>
      <w:proofErr w:type="spellStart"/>
      <w:r w:rsidRPr="00EA4863">
        <w:rPr>
          <w:rFonts w:ascii="Times New Roman" w:hAnsi="Times New Roman" w:cs="Times New Roman"/>
          <w:sz w:val="26"/>
          <w:szCs w:val="26"/>
          <w:lang w:val="uk-UA"/>
        </w:rPr>
        <w:t>Мейе</w:t>
      </w:r>
      <w:proofErr w:type="spellEnd"/>
      <w:r w:rsidRPr="00EA4863">
        <w:rPr>
          <w:rFonts w:ascii="Times New Roman" w:hAnsi="Times New Roman" w:cs="Times New Roman"/>
          <w:sz w:val="26"/>
          <w:szCs w:val="26"/>
          <w:lang w:val="uk-UA"/>
        </w:rPr>
        <w:t xml:space="preserve"> А., </w:t>
      </w:r>
      <w:proofErr w:type="spellStart"/>
      <w:r>
        <w:rPr>
          <w:rFonts w:ascii="Times New Roman" w:hAnsi="Times New Roman" w:cs="Times New Roman"/>
          <w:sz w:val="26"/>
          <w:szCs w:val="26"/>
          <w:lang w:val="uk-UA"/>
        </w:rPr>
        <w:t>Iванова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І.П., </w:t>
      </w:r>
      <w:proofErr w:type="spellStart"/>
      <w:r w:rsidRPr="00EA4863">
        <w:rPr>
          <w:rFonts w:ascii="Times New Roman" w:hAnsi="Times New Roman" w:cs="Times New Roman"/>
          <w:sz w:val="26"/>
          <w:szCs w:val="26"/>
          <w:lang w:val="uk-UA"/>
        </w:rPr>
        <w:t>Корн</w:t>
      </w:r>
      <w:r w:rsidRPr="00EA4863">
        <w:rPr>
          <w:rFonts w:ascii="Times New Roman" w:hAnsi="Times New Roman" w:cs="Times New Roman"/>
          <w:sz w:val="28"/>
          <w:szCs w:val="28"/>
          <w:lang w:val="uk-UA"/>
        </w:rPr>
        <w:t>єє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>ва</w:t>
      </w:r>
      <w:proofErr w:type="spellEnd"/>
      <w:r>
        <w:rPr>
          <w:rFonts w:ascii="Times New Roman" w:hAnsi="Times New Roman" w:cs="Times New Roman"/>
          <w:sz w:val="26"/>
          <w:szCs w:val="26"/>
          <w:lang w:val="uk-UA"/>
        </w:rPr>
        <w:t xml:space="preserve"> О</w:t>
      </w:r>
      <w:r w:rsidRPr="00EA4863">
        <w:rPr>
          <w:rFonts w:ascii="Times New Roman" w:hAnsi="Times New Roman" w:cs="Times New Roman"/>
          <w:sz w:val="26"/>
          <w:szCs w:val="26"/>
          <w:lang w:val="uk-UA"/>
        </w:rPr>
        <w:t xml:space="preserve">.А., </w:t>
      </w:r>
      <w:proofErr w:type="spellStart"/>
      <w:r w:rsidRPr="00EA4863">
        <w:rPr>
          <w:rFonts w:ascii="Times New Roman" w:hAnsi="Times New Roman" w:cs="Times New Roman"/>
          <w:sz w:val="26"/>
          <w:szCs w:val="26"/>
          <w:lang w:val="uk-UA"/>
        </w:rPr>
        <w:t>Кобрина</w:t>
      </w:r>
      <w:proofErr w:type="spellEnd"/>
      <w:r w:rsidRPr="00EA4863">
        <w:rPr>
          <w:rFonts w:ascii="Times New Roman" w:hAnsi="Times New Roman" w:cs="Times New Roman"/>
          <w:sz w:val="26"/>
          <w:szCs w:val="26"/>
          <w:lang w:val="uk-UA"/>
        </w:rPr>
        <w:t xml:space="preserve"> Н.А.</w:t>
      </w:r>
      <w:r>
        <w:rPr>
          <w:rFonts w:ascii="Times New Roman" w:hAnsi="Times New Roman" w:cs="Times New Roman"/>
          <w:sz w:val="26"/>
          <w:szCs w:val="26"/>
          <w:lang w:val="uk-UA"/>
        </w:rPr>
        <w:t xml:space="preserve"> тощо),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ця проблема до цього часу залишається невирішеною. Так, граматисти до цього часу не дійшли згоди щодо граматичного 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пефектних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 сучасної англійської мови, їх місця у системі часових форм на позначення минулого, критеріям диференціації часових форм минулого між собою. До цього часу не вивчені особливості вживання цих форм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діалогічному мовленні. Усе вищезгадане зумовлює </w:t>
      </w:r>
      <w:r w:rsidRPr="00842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нашого дипломного дослідження.</w:t>
      </w:r>
    </w:p>
    <w:p w14:paraId="0E172A06" w14:textId="77777777" w:rsidR="004E6860" w:rsidRPr="00DA18AD" w:rsidRDefault="004E6860" w:rsidP="004E6860">
      <w:pPr>
        <w:tabs>
          <w:tab w:val="left" w:pos="9072"/>
          <w:tab w:val="left" w:pos="9349"/>
        </w:tabs>
        <w:spacing w:line="360" w:lineRule="auto"/>
        <w:ind w:right="135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Обсяг фактичного матеріалу становить більше </w:t>
      </w:r>
      <w:r w:rsidRPr="004B706C">
        <w:rPr>
          <w:rFonts w:ascii="Times New Roman" w:hAnsi="Times New Roman" w:cs="Times New Roman"/>
          <w:sz w:val="28"/>
          <w:szCs w:val="28"/>
          <w:lang w:val="uk-UA"/>
        </w:rPr>
        <w:t>ніж 1000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A18AD">
        <w:rPr>
          <w:rFonts w:ascii="Times New Roman" w:hAnsi="Times New Roman" w:cs="Times New Roman"/>
          <w:sz w:val="28"/>
          <w:szCs w:val="28"/>
          <w:lang w:val="uk-UA"/>
        </w:rPr>
        <w:t>відрізків мовлення, відібраних із п’єс сучасних англійських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A18AD">
        <w:rPr>
          <w:rFonts w:ascii="Times New Roman" w:hAnsi="Times New Roman" w:cs="Times New Roman"/>
          <w:sz w:val="28"/>
          <w:szCs w:val="28"/>
          <w:lang w:val="uk-UA"/>
        </w:rPr>
        <w:t>драматургів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методом суцільної вибірки. Теоретичною базою роботи є список  теоретичних джерел (теоретичні, практичні граматики англійської мови, монографії, статті, посібники) у кількості </w:t>
      </w:r>
      <w:r w:rsidRPr="004B706C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одиниць.</w:t>
      </w:r>
    </w:p>
    <w:p w14:paraId="29B3D0B8" w14:textId="77777777" w:rsidR="004E6860" w:rsidRPr="00E53427" w:rsidRDefault="004E6860" w:rsidP="004E686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роботі були у процесі аналізу фактичного матеріалу були використані такі </w:t>
      </w:r>
      <w:r w:rsidRPr="0067488B">
        <w:rPr>
          <w:rFonts w:ascii="Times New Roman" w:hAnsi="Times New Roman" w:cs="Times New Roman"/>
          <w:b/>
          <w:sz w:val="28"/>
          <w:szCs w:val="28"/>
          <w:lang w:val="uk-UA"/>
        </w:rPr>
        <w:t>спеціальні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, як метод дистрибуції у супроводі з</w:t>
      </w:r>
      <w:r w:rsidRPr="006748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квантитативним аналізом</w:t>
      </w:r>
      <w:r w:rsidRPr="00DA18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метод контекстуального аналізую Останній застосовувався нами з метою встановлення граматичного значення того чи іншого граматичного часу.</w:t>
      </w:r>
      <w:r w:rsidRPr="005521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E53427">
        <w:rPr>
          <w:rFonts w:ascii="Times New Roman" w:hAnsi="Times New Roman" w:cs="Times New Roman"/>
          <w:sz w:val="28"/>
          <w:szCs w:val="28"/>
          <w:lang w:val="uk-UA"/>
        </w:rPr>
        <w:t xml:space="preserve">етод дає можливість  системного вивчення формальних особливостей досліджуваного явища у оточенні його безпосереднього оточення. </w:t>
      </w:r>
    </w:p>
    <w:p w14:paraId="725AE095" w14:textId="77777777" w:rsidR="004E6860" w:rsidRPr="00197402" w:rsidRDefault="004E6860" w:rsidP="004E6860">
      <w:pPr>
        <w:tabs>
          <w:tab w:val="left" w:pos="9349"/>
        </w:tabs>
        <w:spacing w:line="360" w:lineRule="auto"/>
        <w:ind w:right="1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18AD">
        <w:rPr>
          <w:rFonts w:ascii="Times New Roman" w:hAnsi="Times New Roman" w:cs="Times New Roman"/>
          <w:b/>
          <w:sz w:val="28"/>
          <w:szCs w:val="28"/>
          <w:lang w:val="uk-UA"/>
        </w:rPr>
        <w:t>Структурно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зі вступу та двох частин. У вступній частині обґрунтовується тема дослідження, визначається її актуальність, описуються методи дослідження. Перша частина присвячена дистрибуції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зіставленні з простим минулим. Друга –встановленню граматичного значення обох досліджуваних форм. У висновках подаються основні результати дослідження.</w:t>
      </w:r>
    </w:p>
    <w:p w14:paraId="2366A7BF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3E085A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AD346DA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651F117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9AB54E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2A42C9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250DD82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34E7873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46FC4C6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EDCA72F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06AC50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50D44D0" w14:textId="77777777" w:rsidR="004E6860" w:rsidRDefault="004E6860" w:rsidP="004E68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FD00AC1" w14:textId="79C4B335" w:rsidR="00404F91" w:rsidRDefault="00404F91" w:rsidP="007B07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F8B11EC" w14:textId="77777777" w:rsidR="00DD0DF0" w:rsidRPr="00554392" w:rsidRDefault="00DD0DF0" w:rsidP="00DD0DF0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</w:t>
      </w:r>
      <w:r w:rsidRPr="00E5342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53427">
        <w:rPr>
          <w:rFonts w:ascii="Times New Roman" w:hAnsi="Times New Roman" w:cs="Times New Roman"/>
          <w:b/>
          <w:sz w:val="28"/>
          <w:szCs w:val="28"/>
          <w:lang w:val="uk-UA"/>
        </w:rPr>
        <w:t>ЗАГАЛЬНІ ВИСНОВКИ</w:t>
      </w:r>
    </w:p>
    <w:p w14:paraId="353B4554" w14:textId="77777777" w:rsidR="00DD0DF0" w:rsidRDefault="00DD0DF0" w:rsidP="00DD0D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I. </w:t>
      </w:r>
      <w:r w:rsidRPr="004A55CF">
        <w:rPr>
          <w:rFonts w:ascii="Times New Roman" w:hAnsi="Times New Roman" w:cs="Times New Roman"/>
          <w:sz w:val="28"/>
          <w:szCs w:val="28"/>
          <w:lang w:val="uk-UA"/>
        </w:rPr>
        <w:t xml:space="preserve">Аналіз показав, що у діалогічному мовленні сучасної англійської мови простий минулий час майже вдвічі переважає за частотністю вживання теперішній </w:t>
      </w:r>
      <w:proofErr w:type="spellStart"/>
      <w:r w:rsidRPr="004A55CF"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 w:rsidRPr="004A55CF">
        <w:rPr>
          <w:rFonts w:ascii="Times New Roman" w:hAnsi="Times New Roman" w:cs="Times New Roman"/>
          <w:sz w:val="28"/>
          <w:szCs w:val="28"/>
          <w:lang w:val="uk-UA"/>
        </w:rPr>
        <w:t xml:space="preserve">: 515, 248 відрізків мовлення, відповідно (у тому ж самому за обсягом текстовому матеріалі). Ці дані йдуть всупереч точці зору окремих </w:t>
      </w:r>
      <w:proofErr w:type="spellStart"/>
      <w:r w:rsidRPr="004A55CF">
        <w:rPr>
          <w:rFonts w:ascii="Times New Roman" w:hAnsi="Times New Roman" w:cs="Times New Roman"/>
          <w:sz w:val="28"/>
          <w:szCs w:val="28"/>
          <w:lang w:val="uk-UA"/>
        </w:rPr>
        <w:t>англістів</w:t>
      </w:r>
      <w:proofErr w:type="spellEnd"/>
      <w:r w:rsidRPr="004A55CF">
        <w:rPr>
          <w:rFonts w:ascii="Times New Roman" w:hAnsi="Times New Roman" w:cs="Times New Roman"/>
          <w:sz w:val="28"/>
          <w:szCs w:val="28"/>
          <w:lang w:val="uk-UA"/>
        </w:rPr>
        <w:t xml:space="preserve">, які вважають теперішній </w:t>
      </w:r>
      <w:proofErr w:type="spellStart"/>
      <w:r w:rsidRPr="004A55CF"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 w:rsidRPr="004A55CF">
        <w:rPr>
          <w:rFonts w:ascii="Times New Roman" w:hAnsi="Times New Roman" w:cs="Times New Roman"/>
          <w:sz w:val="28"/>
          <w:szCs w:val="28"/>
          <w:lang w:val="uk-UA"/>
        </w:rPr>
        <w:t xml:space="preserve"> час переважно часом діалогічного мовлення, тоді ж як </w:t>
      </w:r>
      <w:r>
        <w:rPr>
          <w:rFonts w:ascii="Times New Roman" w:hAnsi="Times New Roman" w:cs="Times New Roman"/>
          <w:sz w:val="28"/>
          <w:szCs w:val="28"/>
          <w:lang w:val="uk-UA"/>
        </w:rPr>
        <w:t>простий минулий – часом оповіді.</w:t>
      </w:r>
    </w:p>
    <w:p w14:paraId="3DDF8301" w14:textId="77777777" w:rsidR="00DD0DF0" w:rsidRDefault="00DD0DF0" w:rsidP="00DD0D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Спильними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видо-часових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форм є 53 (21</w:t>
      </w:r>
      <w:proofErr w:type="gramStart"/>
      <w:r w:rsidRPr="007B07E3">
        <w:rPr>
          <w:rFonts w:ascii="Times New Roman" w:hAnsi="Times New Roman" w:cs="Times New Roman"/>
          <w:sz w:val="28"/>
          <w:szCs w:val="28"/>
        </w:rPr>
        <w:t>,1</w:t>
      </w:r>
      <w:proofErr w:type="gramEnd"/>
      <w:r w:rsidRPr="007B07E3">
        <w:rPr>
          <w:rFonts w:ascii="Times New Roman" w:hAnsi="Times New Roman" w:cs="Times New Roman"/>
          <w:sz w:val="28"/>
          <w:szCs w:val="28"/>
        </w:rPr>
        <w:t xml:space="preserve">%)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дієслова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До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них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належать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список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спільних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дієслів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алфавітному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порядку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to answer, to ask,    to be, to believe, to bring, to come, to cut, to decide, to do, to drink, to fall, to feel, </w:t>
      </w:r>
    </w:p>
    <w:p w14:paraId="42B18EE3" w14:textId="4C1B7D20" w:rsidR="00DD0DF0" w:rsidRDefault="00DD0DF0" w:rsidP="00DD0DF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to  find, to finish, to give, to go, to hand, to happen, to have, to hear, to kiss, to know, to leave, to let, to like, to make, to manage, to move, to notice, to pass, to pay, to phone, to prepare, to pull, to put, to read, to say, to see, to send, to settle, to sit, to spend, to start, to stop, to take, to tell, to think, to try, to turn, to want, to watch, to wonder, to work.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F4A1D">
        <w:rPr>
          <w:rFonts w:ascii="Times New Roman" w:hAnsi="Times New Roman" w:cs="Times New Roman"/>
          <w:sz w:val="28"/>
          <w:szCs w:val="28"/>
          <w:lang w:val="uk-UA"/>
        </w:rPr>
        <w:t>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зом усі дієслова складають 21,1% від загальної кількості. До найбільш частотних дієслів у теперішньому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у простому минулому належать наступні дієслова:</w:t>
      </w:r>
    </w:p>
    <w:p w14:paraId="30C365EB" w14:textId="77777777" w:rsidR="00DD0DF0" w:rsidRPr="007B07E3" w:rsidRDefault="00DD0DF0" w:rsidP="00DD0D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329BED6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36"/>
          <w:szCs w:val="36"/>
        </w:rPr>
      </w:pPr>
      <w:r w:rsidRPr="00E53427">
        <w:rPr>
          <w:rFonts w:ascii="Times New Roman" w:hAnsi="Times New Roman" w:cs="Times New Roman"/>
          <w:sz w:val="28"/>
          <w:szCs w:val="28"/>
          <w:lang w:val="uk-UA"/>
        </w:rPr>
        <w:t xml:space="preserve">Теперішній </w:t>
      </w:r>
      <w:proofErr w:type="spellStart"/>
      <w:r w:rsidRPr="00E53427"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 w:rsidRPr="00E53427">
        <w:rPr>
          <w:rFonts w:ascii="Times New Roman" w:hAnsi="Times New Roman" w:cs="Times New Roman"/>
          <w:sz w:val="28"/>
          <w:szCs w:val="28"/>
          <w:lang w:val="uk-UA"/>
        </w:rPr>
        <w:t xml:space="preserve"> час                   Простий минулий час</w:t>
      </w:r>
    </w:p>
    <w:p w14:paraId="038B091D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5203D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Pr="005F7B81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5F7B81">
        <w:rPr>
          <w:rFonts w:ascii="Times New Roman" w:hAnsi="Times New Roman" w:cs="Times New Roman"/>
          <w:i/>
          <w:sz w:val="28"/>
          <w:szCs w:val="28"/>
          <w:lang w:val="en-GB"/>
        </w:rPr>
        <w:t>o</w:t>
      </w:r>
      <w:r w:rsidRPr="007B07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F7B81">
        <w:rPr>
          <w:rFonts w:ascii="Times New Roman" w:hAnsi="Times New Roman" w:cs="Times New Roman"/>
          <w:i/>
          <w:sz w:val="28"/>
          <w:szCs w:val="28"/>
          <w:lang w:val="en-GB"/>
        </w:rPr>
        <w:t>be</w:t>
      </w:r>
      <w:r w:rsidRPr="007B07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49;                                                </w:t>
      </w:r>
      <w:proofErr w:type="gramStart"/>
      <w:r w:rsidRPr="005F7B81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proofErr w:type="gramEnd"/>
      <w:r w:rsidRPr="007B07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5F7B81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7B07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– 314 </w:t>
      </w:r>
    </w:p>
    <w:p w14:paraId="07E94A32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 w:rsidRPr="007B07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To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see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36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              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say – 115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</w:p>
    <w:p w14:paraId="1BD01D88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To have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35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think – 103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</w:p>
    <w:p w14:paraId="1A09BB2E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To hear – 28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have – 59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</w:p>
    <w:p w14:paraId="025EA636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To do – 26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                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gramStart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know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50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</w:p>
    <w:p w14:paraId="041B1893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To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say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16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>;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                          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gramStart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want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50</w:t>
      </w:r>
    </w:p>
    <w:p w14:paraId="1E8A604D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To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make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14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                         </w:t>
      </w:r>
      <w:proofErr w:type="gramStart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do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44</w:t>
      </w:r>
    </w:p>
    <w:p w14:paraId="3D9D2A7A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To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go – 13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                             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go – 42 </w:t>
      </w:r>
    </w:p>
    <w:p w14:paraId="517363F9" w14:textId="77777777" w:rsidR="00DD0DF0" w:rsidRPr="00E53427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To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tell – 12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             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proofErr w:type="gramStart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tell – 4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2 </w:t>
      </w:r>
    </w:p>
    <w:p w14:paraId="52CF1AED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GB"/>
        </w:rPr>
      </w:pP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 To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put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–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>11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;                            </w:t>
      </w:r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                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GB"/>
        </w:rPr>
        <w:t>To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en-GB"/>
        </w:rPr>
        <w:t xml:space="preserve"> get – 29</w:t>
      </w:r>
      <w:r w:rsidRPr="00E53427">
        <w:rPr>
          <w:rFonts w:ascii="Times New Roman" w:hAnsi="Times New Roman" w:cs="Times New Roman"/>
          <w:i/>
          <w:sz w:val="28"/>
          <w:szCs w:val="28"/>
          <w:lang w:val="en-GB"/>
        </w:rPr>
        <w:t xml:space="preserve"> </w:t>
      </w:r>
    </w:p>
    <w:p w14:paraId="6E48DD45" w14:textId="77777777" w:rsidR="00DD0DF0" w:rsidRDefault="00DD0DF0" w:rsidP="00DD0D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C5DA4D6" w14:textId="77777777" w:rsidR="00DD0DF0" w:rsidRDefault="00DD0DF0" w:rsidP="00DD0D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2F89A0DA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Спільних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дієслів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шість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дієслова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як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: to be, to have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  to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do, to go, to say, to tell.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цьому частотність вживання дієслів у простому минулому значно перевищує частотність вживання у теперішньому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DEC8F74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ІІІ. Що стосується вживання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досліджуванних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видо-часових форм у різних синтаксичних типах речення, то зіставивши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 з простим минулим, бачимо, що частотність обох видо-часових форм превалює у простому  реченні над частотністю вживання у складному реченні (у процентному відношенні: 65%; 52,1% та 35%; 47,9%, відповідно).</w:t>
      </w:r>
    </w:p>
    <w:p w14:paraId="07484131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Обидві видо-часові форми зустрічаються включно у двоскладному реченні. У теперішньому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часі 99,4%, та у минулому часі 97,4%.</w:t>
      </w:r>
    </w:p>
    <w:p w14:paraId="79F9A56D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Далі було проаналізовано теперішній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минулий час у зв’язку з вживанням їх у різних комунікативних типах простого речення.</w:t>
      </w:r>
    </w:p>
    <w:p w14:paraId="794C4260" w14:textId="77777777" w:rsidR="00DD0DF0" w:rsidRPr="00711CEA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Проаналізував усі відрізки мовлення, ми знайшли тільки розповідний та питальний типи речення. З них, для обох видо-часових форм, домінуючим є розповідне речення. Кількісна різниця між теперішнім перфектом та минулим часом, як ми бачимо, складає 26,9%, що у розповідному реченні, що  питальному.</w:t>
      </w:r>
    </w:p>
    <w:p w14:paraId="7D9B5FC5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складнопідрядному реченні теперішній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 складає 62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,7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%, минулий час – 80,8%. У складносурядному теперішній перфект складає 37,3%, минулий час – 19,2%. Отже, в обох типах речення минулий час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превалює над теперішнім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складнопідрчдному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реченні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теперішніц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перфект є на 18,1% менш ніж минулий час, та у складносурядному різниця між ними становить також 18,1%).</w:t>
      </w:r>
    </w:p>
    <w:p w14:paraId="05F86611" w14:textId="005E2997" w:rsidR="00B83EA4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7B07E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Підрядне речення: у підрядному реченні теперішній перфект зустрівся у 67 випадках (59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,3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%), тоді як у минулому часі – 110 (23,8%). Різниця між ними складає 35,5%. Головне речення: у головному реченні теперішній перфект зустрівся у 42 випадках (37,2%), а у минулому часі – 131 (28,4%). Різниця між ними складає 8,8%.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головном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підрядному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клаузах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0C2370D9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теперішній перфект у даному типі речення зустрівся усього 4 рази (3,5%), а у минулому часі – 220 рази (47,8%). Різниця між ними складає 44,3%.</w:t>
      </w:r>
    </w:p>
    <w:p w14:paraId="46ACDE91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Теперішній перфект та минулий час поєднуються (зустрічаються разом) тільки у таких видо-часових формах як: простий теперішній час та простий минулий. Та саме їх можемо порівняти.</w:t>
      </w:r>
    </w:p>
    <w:p w14:paraId="70E3412E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Х. Отже, судячи з даних,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 узагальнили вище, можемо заключити – минулий час є найбільш використаним, а значить, що і самим затребуваним у діалогічному мовленні.</w:t>
      </w:r>
    </w:p>
    <w:p w14:paraId="5948801D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ХІ. Загальний список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спільніх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дієслів, вжитих в обох формах (в теперішньому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простому минулому часі), склав 80 дієслів.</w:t>
      </w:r>
    </w:p>
    <w:p w14:paraId="4D67C2DC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Найчастотнішими дієсловами, які є характерними для обох часових форм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теперішішнього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простого минулого) є наступні дієслова: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49, 314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теперішньому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простому минулому відповідно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36, 27;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35, 59;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hear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28, 21;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26, 44;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say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16, 115;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make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14, 16;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13, 42;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tell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12, 42;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put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11, 18;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find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10, 11;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think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10, 103;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happen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8, 12;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take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8, 26;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come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7, 21;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7, 7;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look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6, 16;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read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6, 5;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stop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6, 2;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bring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 – 5, 6; (</w:t>
      </w:r>
      <w:r>
        <w:rPr>
          <w:rFonts w:ascii="Times New Roman" w:hAnsi="Times New Roman" w:cs="Times New Roman"/>
          <w:sz w:val="28"/>
          <w:szCs w:val="28"/>
          <w:lang w:val="uk-UA"/>
        </w:rPr>
        <w:t>повний список наведено у додатку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14:paraId="20AB4219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ХІІ. Кількість теперішнього та простого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минулог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очасу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без обставин значно перевищує кількість випадків вживання цих форм, вжитих з обставиною. Цифра перебільшення для теперішнього перфекту – 2 рази, для простого минулого у 5 разів. Нами були створені також списки частотності обставин, вжитих з обома порівняними часовими формами. Аналіз показав, що 9,8% найчастотніших обставин є характерним для обох часових форм. Це наступні обставини: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never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ever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always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before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again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tonight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once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still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today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137A31" w14:textId="18E22F45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XIII. Ці дані спростовують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традіційне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твердження більшості граматистів щодо того, що обставина є </w:t>
      </w:r>
      <w:r w:rsidR="00C86284">
        <w:rPr>
          <w:rFonts w:ascii="Times New Roman" w:hAnsi="Times New Roman" w:cs="Times New Roman"/>
          <w:sz w:val="28"/>
          <w:szCs w:val="28"/>
          <w:lang w:val="uk-UA"/>
        </w:rPr>
        <w:t>визначальним чинником,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слід враховувати при диференціації між теперішнім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простим минулим часом.</w:t>
      </w:r>
    </w:p>
    <w:p w14:paraId="3743A416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ХІ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було також досліджено граматичне значення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ччасу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зіставлені з простим минулим часом. Аналіз фактичного матеріалу засвідчив переважаючу кількість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ввипадків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вживання подвійного трактування як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часу, так і простого минулого.</w:t>
      </w:r>
    </w:p>
    <w:p w14:paraId="38FAA441" w14:textId="77777777" w:rsidR="00DD0DF0" w:rsidRDefault="00DD0DF0" w:rsidP="00DD0DF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Випадки подвійного трактування багаторазово перевищують випадки “чистого”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антеріориту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(у сфері вживання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часу) та “чистого” минулого (у сфері вживання простого минулого часу). </w:t>
      </w:r>
    </w:p>
    <w:p w14:paraId="027C174D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теперішнього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перфектного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часу ця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цифра  складає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трикратне, п’ятикратне перевищення без обставини та з обставиною відповідно; для простого минулого дев’ятикратне та двократне перевищення – без обставини та з обставиною відповідно. </w:t>
      </w:r>
    </w:p>
    <w:p w14:paraId="6D969599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подвійним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трактуванням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розуміємо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перфектний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простий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паралельно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трактуватися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та як “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антеріорит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>” (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попередність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>).</w:t>
      </w:r>
    </w:p>
    <w:p w14:paraId="44F60A5E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>ІІ. Отже, отриманні нами дані свідчать про те, що обидві форми у переважній більшості випадків можуть вживатися паралельно.</w:t>
      </w:r>
    </w:p>
    <w:p w14:paraId="2DF88567" w14:textId="77777777" w:rsidR="00DD0DF0" w:rsidRPr="00B7680A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7B07E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Поясненням цього є те, що поняття минулого та поняття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антеріориту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перетинаються у ситуації коли, зображаючи минуле, мовець відштовхується від ситуації теперішнього часу.</w:t>
      </w:r>
    </w:p>
    <w:p w14:paraId="32227E4F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переважаючу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вживань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простого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діалогічному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простий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перфектний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вдвічі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– 1195 та 447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>).</w:t>
      </w:r>
    </w:p>
    <w:p w14:paraId="705477E2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універсальний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характер простого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часу у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діалогічному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та про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допоміжний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перфектного часу.</w:t>
      </w:r>
    </w:p>
    <w:p w14:paraId="73881B79" w14:textId="77777777" w:rsidR="00DD0DF0" w:rsidRPr="007B07E3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7B07E3">
        <w:rPr>
          <w:rFonts w:ascii="Times New Roman" w:hAnsi="Times New Roman" w:cs="Times New Roman"/>
          <w:sz w:val="28"/>
          <w:szCs w:val="28"/>
        </w:rPr>
        <w:t xml:space="preserve">. Попри те,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простий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 та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перфектний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вживаються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паралельно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є низка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заміна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іншу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неможлива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принципі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так званого “чистого”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антеріориту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(22,1% без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обставин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обставиною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13,7%,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) та “чистого”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(9,3%, 35,2%,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). До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r w:rsidRPr="007B07E3">
        <w:rPr>
          <w:rFonts w:ascii="Times New Roman" w:hAnsi="Times New Roman" w:cs="Times New Roman"/>
          <w:sz w:val="28"/>
          <w:szCs w:val="28"/>
        </w:rPr>
        <w:lastRenderedPageBreak/>
        <w:t xml:space="preserve">“чистого”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антеріориту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так званого ретроспективного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загальних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тверджень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словникових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дефініцій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інструкцій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приладів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“чистого”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часу належать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переключення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мовця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діалогічного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нарації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минуле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супроводом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обставини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маркеру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часу, та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фрази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 “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remember</w:t>
      </w:r>
      <w:r w:rsidRPr="007B07E3">
        <w:rPr>
          <w:rFonts w:ascii="Times New Roman" w:hAnsi="Times New Roman" w:cs="Times New Roman"/>
          <w:sz w:val="28"/>
          <w:szCs w:val="28"/>
        </w:rPr>
        <w:t>”.</w:t>
      </w:r>
    </w:p>
    <w:p w14:paraId="636A9D5A" w14:textId="77777777" w:rsidR="00DD0DF0" w:rsidRDefault="00DD0DF0" w:rsidP="00DD0D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09E306C" w14:textId="77777777" w:rsidR="00B83EA4" w:rsidRDefault="00B83EA4" w:rsidP="004E6860">
      <w:pPr>
        <w:spacing w:line="360" w:lineRule="auto"/>
        <w:ind w:firstLine="709"/>
        <w:jc w:val="both"/>
      </w:pPr>
    </w:p>
    <w:p w14:paraId="5ABF66C0" w14:textId="77777777" w:rsidR="00641920" w:rsidRDefault="00641920" w:rsidP="004E6860">
      <w:pPr>
        <w:spacing w:line="360" w:lineRule="auto"/>
        <w:ind w:firstLine="709"/>
        <w:jc w:val="both"/>
      </w:pPr>
    </w:p>
    <w:p w14:paraId="7BD5A8DD" w14:textId="77777777" w:rsidR="00641920" w:rsidRDefault="00641920" w:rsidP="004E6860">
      <w:pPr>
        <w:spacing w:line="360" w:lineRule="auto"/>
        <w:ind w:firstLine="709"/>
        <w:jc w:val="both"/>
      </w:pPr>
    </w:p>
    <w:p w14:paraId="4EBC33AD" w14:textId="77777777" w:rsidR="00641920" w:rsidRDefault="00641920" w:rsidP="004E6860">
      <w:pPr>
        <w:spacing w:line="360" w:lineRule="auto"/>
        <w:ind w:firstLine="709"/>
        <w:jc w:val="both"/>
      </w:pPr>
    </w:p>
    <w:p w14:paraId="25174466" w14:textId="77777777" w:rsidR="00641920" w:rsidRDefault="00641920" w:rsidP="004E6860">
      <w:pPr>
        <w:spacing w:line="360" w:lineRule="auto"/>
        <w:ind w:firstLine="709"/>
        <w:jc w:val="both"/>
      </w:pPr>
    </w:p>
    <w:p w14:paraId="08A7BAA6" w14:textId="77777777" w:rsidR="00641920" w:rsidRDefault="00641920" w:rsidP="004E6860">
      <w:pPr>
        <w:spacing w:line="360" w:lineRule="auto"/>
        <w:ind w:firstLine="709"/>
        <w:jc w:val="both"/>
      </w:pPr>
    </w:p>
    <w:p w14:paraId="25B0319F" w14:textId="77777777" w:rsidR="00641920" w:rsidRDefault="00641920" w:rsidP="004E6860">
      <w:pPr>
        <w:spacing w:line="360" w:lineRule="auto"/>
        <w:ind w:firstLine="709"/>
        <w:jc w:val="both"/>
      </w:pPr>
    </w:p>
    <w:p w14:paraId="736C66E4" w14:textId="77777777" w:rsidR="00641920" w:rsidRDefault="00641920" w:rsidP="004E6860">
      <w:pPr>
        <w:spacing w:line="360" w:lineRule="auto"/>
        <w:ind w:firstLine="709"/>
        <w:jc w:val="both"/>
      </w:pPr>
    </w:p>
    <w:p w14:paraId="20B439A2" w14:textId="77777777" w:rsidR="00641920" w:rsidRDefault="00641920" w:rsidP="004E6860">
      <w:pPr>
        <w:spacing w:line="360" w:lineRule="auto"/>
        <w:ind w:firstLine="709"/>
        <w:jc w:val="both"/>
      </w:pPr>
    </w:p>
    <w:p w14:paraId="3D13B89E" w14:textId="77777777" w:rsidR="00641920" w:rsidRDefault="00641920" w:rsidP="004E6860">
      <w:pPr>
        <w:spacing w:line="360" w:lineRule="auto"/>
        <w:ind w:firstLine="709"/>
        <w:jc w:val="both"/>
      </w:pPr>
    </w:p>
    <w:p w14:paraId="389E6B27" w14:textId="77777777" w:rsidR="00641920" w:rsidRDefault="00641920" w:rsidP="004E6860">
      <w:pPr>
        <w:spacing w:line="360" w:lineRule="auto"/>
        <w:ind w:firstLine="709"/>
        <w:jc w:val="both"/>
      </w:pPr>
    </w:p>
    <w:p w14:paraId="30818445" w14:textId="77777777" w:rsidR="00641920" w:rsidRDefault="00641920" w:rsidP="004E6860">
      <w:pPr>
        <w:spacing w:line="360" w:lineRule="auto"/>
        <w:ind w:firstLine="709"/>
        <w:jc w:val="both"/>
      </w:pPr>
    </w:p>
    <w:p w14:paraId="73BC2162" w14:textId="77777777" w:rsidR="00641920" w:rsidRDefault="00641920" w:rsidP="004E6860">
      <w:pPr>
        <w:spacing w:line="360" w:lineRule="auto"/>
        <w:ind w:firstLine="709"/>
        <w:jc w:val="both"/>
      </w:pPr>
    </w:p>
    <w:p w14:paraId="13599009" w14:textId="77777777" w:rsidR="00641920" w:rsidRDefault="00641920" w:rsidP="004E6860">
      <w:pPr>
        <w:spacing w:line="360" w:lineRule="auto"/>
        <w:ind w:firstLine="709"/>
        <w:jc w:val="both"/>
      </w:pPr>
    </w:p>
    <w:p w14:paraId="6DF75E3E" w14:textId="77777777" w:rsidR="00641920" w:rsidRDefault="00641920" w:rsidP="004E6860">
      <w:pPr>
        <w:spacing w:line="360" w:lineRule="auto"/>
        <w:ind w:firstLine="709"/>
        <w:jc w:val="both"/>
      </w:pPr>
    </w:p>
    <w:p w14:paraId="45E75A79" w14:textId="77777777" w:rsidR="00641920" w:rsidRDefault="00641920" w:rsidP="004E6860">
      <w:pPr>
        <w:spacing w:line="360" w:lineRule="auto"/>
        <w:ind w:firstLine="709"/>
        <w:jc w:val="both"/>
      </w:pPr>
    </w:p>
    <w:p w14:paraId="5786A7CD" w14:textId="77777777" w:rsidR="00641920" w:rsidRDefault="00641920" w:rsidP="004E6860">
      <w:pPr>
        <w:spacing w:line="360" w:lineRule="auto"/>
        <w:ind w:firstLine="709"/>
        <w:jc w:val="both"/>
      </w:pPr>
    </w:p>
    <w:p w14:paraId="1B398E3E" w14:textId="77777777" w:rsidR="00404F91" w:rsidRDefault="00404F91" w:rsidP="004E6860">
      <w:pPr>
        <w:spacing w:line="360" w:lineRule="auto"/>
        <w:ind w:firstLine="709"/>
        <w:jc w:val="both"/>
      </w:pPr>
    </w:p>
    <w:p w14:paraId="0A12AB61" w14:textId="77777777" w:rsidR="00404F91" w:rsidRDefault="00404F91" w:rsidP="004E6860">
      <w:pPr>
        <w:spacing w:line="360" w:lineRule="auto"/>
        <w:ind w:firstLine="709"/>
        <w:jc w:val="both"/>
      </w:pPr>
    </w:p>
    <w:p w14:paraId="09456D53" w14:textId="77777777" w:rsidR="00404F91" w:rsidRDefault="00404F91" w:rsidP="004E6860">
      <w:pPr>
        <w:spacing w:line="360" w:lineRule="auto"/>
        <w:ind w:firstLine="709"/>
        <w:jc w:val="both"/>
      </w:pPr>
    </w:p>
    <w:p w14:paraId="477FCEC3" w14:textId="77777777" w:rsidR="00404F91" w:rsidRDefault="00404F91" w:rsidP="004E6860">
      <w:pPr>
        <w:spacing w:line="360" w:lineRule="auto"/>
        <w:ind w:firstLine="709"/>
        <w:jc w:val="both"/>
      </w:pPr>
    </w:p>
    <w:p w14:paraId="0A1BF90F" w14:textId="77777777" w:rsidR="007B07E3" w:rsidRDefault="007B07E3" w:rsidP="004E6860">
      <w:pPr>
        <w:spacing w:line="360" w:lineRule="auto"/>
        <w:ind w:firstLine="709"/>
        <w:jc w:val="both"/>
      </w:pPr>
    </w:p>
    <w:p w14:paraId="2FEC698D" w14:textId="77777777" w:rsidR="007B07E3" w:rsidRDefault="007B07E3" w:rsidP="004E6860">
      <w:pPr>
        <w:spacing w:line="360" w:lineRule="auto"/>
        <w:ind w:firstLine="709"/>
        <w:jc w:val="both"/>
      </w:pPr>
    </w:p>
    <w:p w14:paraId="0D2BDEDE" w14:textId="77777777" w:rsidR="00404F91" w:rsidRDefault="00404F91" w:rsidP="004E6860">
      <w:pPr>
        <w:spacing w:line="360" w:lineRule="auto"/>
        <w:ind w:firstLine="709"/>
        <w:jc w:val="both"/>
      </w:pPr>
    </w:p>
    <w:p w14:paraId="67119DD3" w14:textId="77777777" w:rsidR="00404F91" w:rsidRDefault="00404F91" w:rsidP="004E6860">
      <w:pPr>
        <w:spacing w:line="360" w:lineRule="auto"/>
        <w:ind w:firstLine="709"/>
        <w:jc w:val="both"/>
      </w:pPr>
    </w:p>
    <w:p w14:paraId="63E04720" w14:textId="77777777" w:rsidR="00641920" w:rsidRDefault="00641920" w:rsidP="004E6860">
      <w:pPr>
        <w:spacing w:line="360" w:lineRule="auto"/>
        <w:ind w:firstLine="709"/>
        <w:jc w:val="both"/>
      </w:pPr>
    </w:p>
    <w:p w14:paraId="2311BE15" w14:textId="77777777" w:rsidR="00641920" w:rsidRPr="00ED2FB6" w:rsidRDefault="00641920" w:rsidP="00641920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</w:t>
      </w:r>
      <w:r w:rsidRPr="007340D4">
        <w:rPr>
          <w:rFonts w:ascii="Times New Roman" w:hAnsi="Times New Roman" w:cs="Times New Roman"/>
          <w:b/>
          <w:sz w:val="28"/>
          <w:szCs w:val="28"/>
          <w:lang w:val="uk-UA"/>
        </w:rPr>
        <w:t>СПИСОК ТЕОРИТИЧНИХ ДЖЕРЕЛ</w:t>
      </w:r>
    </w:p>
    <w:p w14:paraId="7AB5E505" w14:textId="77777777" w:rsidR="00641920" w:rsidRPr="007B07E3" w:rsidRDefault="00641920" w:rsidP="006419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 w:rsidRPr="007B07E3">
        <w:rPr>
          <w:rFonts w:ascii="Times New Roman" w:hAnsi="Times New Roman" w:cs="Times New Roman"/>
          <w:sz w:val="28"/>
          <w:szCs w:val="28"/>
        </w:rPr>
        <w:t xml:space="preserve">-критична </w:t>
      </w:r>
      <w:proofErr w:type="spellStart"/>
      <w:r w:rsidRPr="007B07E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7B07E3">
        <w:rPr>
          <w:rFonts w:ascii="Times New Roman" w:hAnsi="Times New Roman" w:cs="Times New Roman"/>
          <w:sz w:val="28"/>
          <w:szCs w:val="28"/>
        </w:rPr>
        <w:t>тература</w:t>
      </w:r>
      <w:proofErr w:type="spellEnd"/>
    </w:p>
    <w:p w14:paraId="2F1FF644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A6F4B">
        <w:rPr>
          <w:rFonts w:ascii="Times New Roman" w:hAnsi="Times New Roman" w:cs="Times New Roman"/>
          <w:color w:val="000000"/>
          <w:sz w:val="28"/>
          <w:szCs w:val="28"/>
        </w:rPr>
        <w:t>Арутюнова Н. Д. Предложение и его смысл / Н. Д.  Арутюнова.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 xml:space="preserve">–[4-е изд.,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</w:rPr>
        <w:t>стереот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</w:rPr>
        <w:t>.].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 xml:space="preserve">М. :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</w:rPr>
        <w:t>Едиториал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</w:rPr>
        <w:t xml:space="preserve"> УРСС,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2005. – 384 с.</w:t>
      </w:r>
    </w:p>
    <w:p w14:paraId="78375582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9A6F4B">
        <w:rPr>
          <w:rFonts w:ascii="Times New Roman" w:hAnsi="Times New Roman" w:cs="Times New Roman"/>
          <w:sz w:val="28"/>
          <w:szCs w:val="28"/>
        </w:rPr>
        <w:t>Барабаш Т. А. Пособие по грамматике современного английского языка [Текст] / Т. А. Барабаш.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6F4B">
        <w:rPr>
          <w:rFonts w:ascii="Times New Roman" w:hAnsi="Times New Roman" w:cs="Times New Roman"/>
          <w:sz w:val="28"/>
          <w:szCs w:val="28"/>
        </w:rPr>
        <w:t>  М.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: ЮНВЕС, 2000. – 336 с. (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. мовою</w:t>
      </w:r>
      <w:r w:rsidRPr="009A6F4B">
        <w:rPr>
          <w:rFonts w:ascii="Times New Roman" w:hAnsi="Times New Roman" w:cs="Times New Roman"/>
          <w:sz w:val="28"/>
          <w:szCs w:val="28"/>
        </w:rPr>
        <w:t>)</w:t>
      </w:r>
    </w:p>
    <w:p w14:paraId="7DD84F03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1080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Баркарь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 У. Я.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чисел «один»/«два» та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німецькій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українській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мовах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(семантико-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етимологічне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):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9A6F4B">
        <w:rPr>
          <w:rFonts w:ascii="Times New Roman" w:hAnsi="Times New Roman" w:cs="Times New Roman"/>
          <w:sz w:val="28"/>
          <w:szCs w:val="28"/>
        </w:rPr>
        <w:t>...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канд.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н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 xml:space="preserve">10.02.17 /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Уляна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Ярославівна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Баркарь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. – 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, 2013. – 249 с.</w:t>
      </w:r>
    </w:p>
    <w:p w14:paraId="6E5C30C8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1080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 Л. С. Грамматика английского языка / Л. С.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,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Д. А.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Штелинг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 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7-е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изд.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М.: Книжный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дом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ЛИБРОКОМ, 2013. 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424 с.</w:t>
      </w:r>
    </w:p>
    <w:p w14:paraId="61C84AE3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1080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9A6F4B">
        <w:rPr>
          <w:rFonts w:ascii="Times New Roman" w:hAnsi="Times New Roman" w:cs="Times New Roman"/>
          <w:sz w:val="28"/>
          <w:szCs w:val="28"/>
        </w:rPr>
        <w:t>Бейкер М. Атомы языка: Грамматика в темном поле сознания. [пер. с англ.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/ под ред. О. В.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Митрениной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, О. А. Митрофановой] / М. Бейкер.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М.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: Изд-во ЛКИ,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2008. – 272 с.</w:t>
      </w:r>
    </w:p>
    <w:p w14:paraId="5BEDC566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1080"/>
        </w:tabs>
        <w:overflowPunct w:val="0"/>
        <w:autoSpaceDE w:val="0"/>
        <w:autoSpaceDN w:val="0"/>
        <w:adjustRightInd w:val="0"/>
        <w:spacing w:line="360" w:lineRule="auto"/>
        <w:ind w:left="357" w:hanging="35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9A6F4B">
        <w:rPr>
          <w:rFonts w:ascii="Times New Roman" w:hAnsi="Times New Roman" w:cs="Times New Roman"/>
          <w:sz w:val="28"/>
          <w:szCs w:val="28"/>
        </w:rPr>
        <w:t>Гуревич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9A6F4B">
        <w:rPr>
          <w:rFonts w:ascii="Times New Roman" w:hAnsi="Times New Roman" w:cs="Times New Roman"/>
          <w:sz w:val="28"/>
          <w:szCs w:val="28"/>
        </w:rPr>
        <w:t>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A6F4B">
        <w:rPr>
          <w:rFonts w:ascii="Times New Roman" w:hAnsi="Times New Roman" w:cs="Times New Roman"/>
          <w:sz w:val="28"/>
          <w:szCs w:val="28"/>
        </w:rPr>
        <w:t>Теоретическая грамматика английского языка. Сравнительная типология английского и русского языков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9A6F4B">
        <w:rPr>
          <w:rFonts w:ascii="Times New Roman" w:hAnsi="Times New Roman" w:cs="Times New Roman"/>
          <w:sz w:val="28"/>
          <w:szCs w:val="28"/>
        </w:rPr>
        <w:t>Валерий Владимирович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Гуревич. – </w:t>
      </w:r>
      <w:r w:rsidRPr="009A6F4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М.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: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Флинта: Наука. 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2003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</w:rPr>
        <w:t>168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с.</w:t>
      </w:r>
    </w:p>
    <w:p w14:paraId="4BBAB937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1080"/>
        </w:tabs>
        <w:spacing w:line="360" w:lineRule="auto"/>
        <w:ind w:left="357" w:hanging="35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A6F4B">
        <w:rPr>
          <w:rFonts w:ascii="Times New Roman" w:hAnsi="Times New Roman" w:cs="Times New Roman"/>
          <w:color w:val="000000"/>
          <w:sz w:val="28"/>
          <w:szCs w:val="28"/>
        </w:rPr>
        <w:t>Дородных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А.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И. Грамматика речевого общения /      А.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И. Дородных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 xml:space="preserve">Харьков: Изд-во Харьков. 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н-та,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1987.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– 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110 с.</w:t>
      </w:r>
    </w:p>
    <w:p w14:paraId="556040AE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Дружинин А. С. Времена английского глагола.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Новый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подход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/   </w:t>
      </w:r>
    </w:p>
    <w:p w14:paraId="689E3AE9" w14:textId="77777777" w:rsidR="00641920" w:rsidRPr="007B07E3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А. С. Дружинин. -  </w:t>
      </w:r>
      <w:proofErr w:type="gramStart"/>
      <w:r w:rsidRPr="007B07E3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7B07E3">
        <w:rPr>
          <w:rFonts w:ascii="Times New Roman" w:hAnsi="Times New Roman" w:cs="Times New Roman"/>
          <w:sz w:val="28"/>
          <w:szCs w:val="28"/>
        </w:rPr>
        <w:t xml:space="preserve"> АСТ, 2017. – 224 с.</w:t>
      </w:r>
    </w:p>
    <w:p w14:paraId="1946E579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Загнітко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А.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синтаксису: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/ А.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П.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Загнітко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 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,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2006. 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378 с.</w:t>
      </w:r>
    </w:p>
    <w:p w14:paraId="4FDE0ADA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Иванова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И.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П. Теоретическая грамматика современного английского языка / И.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П.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Иванова, В.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Бурлакова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, Г.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Г.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</w:t>
      </w:r>
      <w:r w:rsidRPr="009A6F4B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Pr="009A6F4B">
        <w:rPr>
          <w:rFonts w:ascii="Times New Roman" w:hAnsi="Times New Roman" w:cs="Times New Roman"/>
          <w:sz w:val="28"/>
          <w:szCs w:val="28"/>
        </w:rPr>
        <w:t>Учебник</w:t>
      </w:r>
      <w:r w:rsidRPr="009A6F4B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</w:rPr>
        <w:t xml:space="preserve"> М.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 школа, 1981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</w:rPr>
        <w:t>285 с. (на англ. яз.)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4533A5E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Каушанская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В. Л. Грамматика английского языка. Пособие для студентов педагогических институтов </w:t>
      </w:r>
      <w:r w:rsidRPr="007B07E3">
        <w:rPr>
          <w:rFonts w:ascii="Times New Roman" w:hAnsi="Times New Roman" w:cs="Times New Roman"/>
          <w:sz w:val="28"/>
          <w:szCs w:val="28"/>
        </w:rPr>
        <w:t xml:space="preserve">/ </w:t>
      </w:r>
      <w:r w:rsidRPr="009A6F4B">
        <w:rPr>
          <w:rFonts w:ascii="Times New Roman" w:hAnsi="Times New Roman" w:cs="Times New Roman"/>
          <w:sz w:val="28"/>
          <w:szCs w:val="28"/>
        </w:rPr>
        <w:t xml:space="preserve">В. Л.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Каушанская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и др. – 5-е изд.,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. и доп. – </w:t>
      </w:r>
      <w:proofErr w:type="gramStart"/>
      <w:r w:rsidRPr="009A6F4B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9A6F4B">
        <w:rPr>
          <w:rFonts w:ascii="Times New Roman" w:hAnsi="Times New Roman" w:cs="Times New Roman"/>
          <w:sz w:val="28"/>
          <w:szCs w:val="28"/>
        </w:rPr>
        <w:t xml:space="preserve"> Айрис-пресс, 2008. – 384 с.</w:t>
      </w:r>
    </w:p>
    <w:p w14:paraId="57F2F493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Кобрина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Н. А. Грамматика английского языка / Н. А.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Кобрина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 – П. : Союз, 1999. – 371.</w:t>
      </w:r>
    </w:p>
    <w:p w14:paraId="1E9D8FBC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Корсаков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6F4B">
        <w:rPr>
          <w:rFonts w:ascii="Times New Roman" w:hAnsi="Times New Roman" w:cs="Times New Roman"/>
          <w:sz w:val="28"/>
          <w:szCs w:val="28"/>
        </w:rPr>
        <w:t>А. К., Теоретические основы грамматики современного английского языка [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9A6F4B">
        <w:rPr>
          <w:rFonts w:ascii="Times New Roman" w:hAnsi="Times New Roman" w:cs="Times New Roman"/>
          <w:sz w:val="28"/>
          <w:szCs w:val="28"/>
        </w:rPr>
        <w:t>]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A6F4B">
        <w:rPr>
          <w:rFonts w:ascii="Times New Roman" w:hAnsi="Times New Roman" w:cs="Times New Roman"/>
          <w:sz w:val="28"/>
          <w:szCs w:val="28"/>
        </w:rPr>
        <w:t>монография /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Андрей Константинович Корсаков, Андрей Андреевич Корсаков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</w:rPr>
        <w:t>Одесса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: ВМВ, 2013. – 344 с.</w:t>
      </w:r>
    </w:p>
    <w:p w14:paraId="1D9FDB18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Смирницкий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 А. И. Синтаксис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английского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языка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А. И.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Смирницкий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 – [2-е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изд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испр</w:t>
      </w:r>
      <w:proofErr w:type="spellEnd"/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.].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– М. : УРСС, 2007. – 296</w:t>
      </w:r>
      <w:r w:rsidRPr="009A6F4B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9A6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</w:p>
    <w:p w14:paraId="18A4D940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Xорнби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 xml:space="preserve"> А. С. Конструкции и обороты английского языка /                                   А. С.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Хорнби</w:t>
      </w:r>
      <w:proofErr w:type="spellEnd"/>
      <w:r w:rsidRPr="009A6F4B">
        <w:rPr>
          <w:rFonts w:ascii="Times New Roman" w:hAnsi="Times New Roman" w:cs="Times New Roman"/>
          <w:sz w:val="28"/>
          <w:szCs w:val="28"/>
        </w:rPr>
        <w:t>. – М. : АО «Буклет», 1992. – 336 с.</w:t>
      </w:r>
    </w:p>
    <w:p w14:paraId="072F2234" w14:textId="77777777" w:rsidR="00641920" w:rsidRPr="007B07E3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Blokh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M. Y. A Course in Theoretical English Grammar / M. Y.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Blokh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. – M.: 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Вища школа, 1983. – 382 р.</w:t>
      </w:r>
    </w:p>
    <w:p w14:paraId="363FCFFA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Brinton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L.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J. The structure of modern English: a linguistic introduction / L. Brinton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Amsterdam. : John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Benjamins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B.V.,</w:t>
      </w:r>
      <w:r w:rsidRPr="009A6F4B">
        <w:rPr>
          <w:rFonts w:ascii="Times New Roman" w:hAnsi="Times New Roman" w:cs="Times New Roman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2000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335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</w:t>
      </w:r>
    </w:p>
    <w:p w14:paraId="491A6E4E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Ganshina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 M. A.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Grammar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/ M. A. 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Ganshina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, N. M. 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Vasilevskaya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 – [9-th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rev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.]. – 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Moscow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Publishing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House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, 1964. – 548 p.</w:t>
      </w:r>
    </w:p>
    <w:p w14:paraId="160680ED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Gordon E. M.,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Krylova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I. P. A Grammar of Present-Day English (Parts of Speech) / E. M. Gordon, I. P.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Krylova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Start"/>
      <w:r w:rsidRPr="009A6F4B">
        <w:rPr>
          <w:rFonts w:ascii="Times New Roman" w:hAnsi="Times New Roman" w:cs="Times New Roman"/>
          <w:sz w:val="28"/>
          <w:szCs w:val="28"/>
          <w:lang w:val="uk-UA"/>
        </w:rPr>
        <w:t>. :</w:t>
      </w:r>
      <w:proofErr w:type="gram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Вища школа, 1980 – 335 р.</w:t>
      </w:r>
    </w:p>
    <w:p w14:paraId="128CCEBB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GB"/>
        </w:rPr>
        <w:t>Kharytonov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GB"/>
        </w:rPr>
        <w:t> I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K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Theoretical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English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Grammar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/ Теоретична граматика сучасної англійської мови [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.] / І.</w:t>
      </w:r>
      <w:r w:rsidRPr="007B07E3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7B07E3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Харитонов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. – Вінниця: Нова книга, 2008. – 352</w:t>
      </w:r>
      <w:r w:rsidRPr="007B07E3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с. </w:t>
      </w:r>
      <w:r w:rsidRPr="009A6F4B">
        <w:rPr>
          <w:rFonts w:ascii="Times New Roman" w:hAnsi="Times New Roman" w:cs="Times New Roman"/>
          <w:lang w:val="uk-UA"/>
        </w:rPr>
        <w:t>–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 (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. мовою)</w:t>
      </w:r>
    </w:p>
    <w:p w14:paraId="3EE38C1D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Korsakov A. K.  The Use of Tenses in English / A. K. Korsakov. – M</w:t>
      </w:r>
      <w:proofErr w:type="gramStart"/>
      <w:r w:rsidRPr="009A6F4B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</w:rPr>
        <w:t>школа</w:t>
      </w:r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, 1978. – 223 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3A830682" w14:textId="77777777" w:rsidR="00641920" w:rsidRPr="009A6F4B" w:rsidRDefault="00641920" w:rsidP="00641920">
      <w:pPr>
        <w:pStyle w:val="a4"/>
        <w:numPr>
          <w:ilvl w:val="0"/>
          <w:numId w:val="16"/>
        </w:numPr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Rayevska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 N. Modern English Grammar / N.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en-US"/>
        </w:rPr>
        <w:t>Rayevska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US"/>
        </w:rPr>
        <w:t>. – K</w:t>
      </w:r>
      <w:proofErr w:type="gramStart"/>
      <w:r w:rsidRPr="009A6F4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Київська друкарня, 1978. – 193 р</w:t>
      </w:r>
    </w:p>
    <w:p w14:paraId="4F9D7820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Swan M. Practical English Usage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Michael Swan.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– 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OUP,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1995;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1997. 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658 p.</w:t>
      </w:r>
    </w:p>
    <w:p w14:paraId="671647BA" w14:textId="77777777" w:rsidR="00641920" w:rsidRPr="009A6F4B" w:rsidRDefault="00641920" w:rsidP="00641920">
      <w:pPr>
        <w:pStyle w:val="a4"/>
        <w:numPr>
          <w:ilvl w:val="0"/>
          <w:numId w:val="16"/>
        </w:numPr>
        <w:tabs>
          <w:tab w:val="num" w:pos="928"/>
        </w:tabs>
        <w:spacing w:line="360" w:lineRule="auto"/>
        <w:ind w:left="357" w:hanging="35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Volkova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L.</w:t>
      </w:r>
      <w:r w:rsidRPr="009A6F4B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M.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grammar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approach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Теоретическая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грамматика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Современный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подход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учебн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] / Л.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 xml:space="preserve">Волкова. – К. : Освіта </w:t>
      </w:r>
      <w:proofErr w:type="spellStart"/>
      <w:r w:rsidRPr="009A6F4B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9A6F4B">
        <w:rPr>
          <w:rFonts w:ascii="Times New Roman" w:hAnsi="Times New Roman" w:cs="Times New Roman"/>
          <w:sz w:val="28"/>
          <w:szCs w:val="28"/>
          <w:lang w:val="uk-UA"/>
        </w:rPr>
        <w:t>, 2010.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– 256</w:t>
      </w:r>
      <w:r w:rsidRPr="009A6F4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A6F4B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14:paraId="5CCA9E2F" w14:textId="77777777" w:rsidR="00641920" w:rsidRPr="007B07E3" w:rsidRDefault="00641920" w:rsidP="0064192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235554" w14:textId="77777777" w:rsidR="00641920" w:rsidRPr="007B07E3" w:rsidRDefault="00641920" w:rsidP="0064192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A8D52B4" w14:textId="77777777" w:rsidR="00641920" w:rsidRDefault="00641920" w:rsidP="0064192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07E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Дов</w:t>
      </w:r>
      <w:proofErr w:type="spellEnd"/>
      <w:r w:rsidRPr="006A4802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дков</w:t>
      </w:r>
      <w:proofErr w:type="spellEnd"/>
      <w:r w:rsidRPr="006A480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видання</w:t>
      </w:r>
    </w:p>
    <w:p w14:paraId="5AAA9F67" w14:textId="77777777" w:rsidR="00641920" w:rsidRPr="00F6643C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 Англо-русский словарь / </w:t>
      </w:r>
      <w:r w:rsidRPr="00F6643C">
        <w:rPr>
          <w:rFonts w:ascii="Times New Roman" w:hAnsi="Times New Roman" w:cs="Times New Roman"/>
          <w:sz w:val="28"/>
          <w:szCs w:val="28"/>
        </w:rPr>
        <w:t xml:space="preserve">под ред. В. Д. </w:t>
      </w:r>
      <w:proofErr w:type="spellStart"/>
      <w:r w:rsidRPr="00F6643C">
        <w:rPr>
          <w:rFonts w:ascii="Times New Roman" w:hAnsi="Times New Roman" w:cs="Times New Roman"/>
          <w:sz w:val="28"/>
          <w:szCs w:val="28"/>
        </w:rPr>
        <w:t>Аракина</w:t>
      </w:r>
      <w:proofErr w:type="spellEnd"/>
      <w:r w:rsidRPr="00F6643C">
        <w:rPr>
          <w:rFonts w:ascii="Times New Roman" w:hAnsi="Times New Roman" w:cs="Times New Roman"/>
          <w:sz w:val="28"/>
          <w:szCs w:val="28"/>
        </w:rPr>
        <w:t xml:space="preserve"> и др. – </w:t>
      </w:r>
      <w:proofErr w:type="gramStart"/>
      <w:r w:rsidRPr="00F6643C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F6643C">
        <w:rPr>
          <w:rFonts w:ascii="Times New Roman" w:hAnsi="Times New Roman" w:cs="Times New Roman"/>
          <w:sz w:val="28"/>
          <w:szCs w:val="28"/>
        </w:rPr>
        <w:t xml:space="preserve"> Советская энциклопедия, 1970. – 848 с.</w:t>
      </w:r>
    </w:p>
    <w:p w14:paraId="5EB20E5A" w14:textId="77777777" w:rsidR="00641920" w:rsidRDefault="00641920" w:rsidP="006419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FDD8E06" w14:textId="77777777" w:rsidR="00641920" w:rsidRDefault="00641920" w:rsidP="0064192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40D4">
        <w:rPr>
          <w:rFonts w:ascii="Times New Roman" w:hAnsi="Times New Roman" w:cs="Times New Roman"/>
          <w:b/>
          <w:sz w:val="28"/>
          <w:szCs w:val="28"/>
          <w:lang w:val="uk-UA"/>
        </w:rPr>
        <w:t>СПИСОК ДЖЕРЕЛ, ІЗ ЯКИХ ВІДБИРАВСЯ ФАКТИЧНИЙ МАТЕРІАЛ</w:t>
      </w:r>
    </w:p>
    <w:p w14:paraId="219E7BA3" w14:textId="77777777" w:rsidR="00641920" w:rsidRPr="00844AAE" w:rsidRDefault="00641920" w:rsidP="0064192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F9CEA4" w14:textId="77777777" w:rsidR="00641920" w:rsidRPr="007E2D01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07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Ayckbourn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A. A Chorus of Disapproval / A.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Ayckbourn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>. – L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Haydonning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Ltd,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E2D01">
        <w:rPr>
          <w:rFonts w:ascii="Times New Roman" w:hAnsi="Times New Roman" w:cs="Times New Roman"/>
          <w:sz w:val="28"/>
          <w:szCs w:val="28"/>
          <w:lang w:val="en-US"/>
        </w:rPr>
        <w:t>1985. – 73 p.</w:t>
      </w:r>
    </w:p>
    <w:p w14:paraId="25794CC9" w14:textId="77777777" w:rsidR="00641920" w:rsidRPr="00844AAE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Ayckbourn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A. Just Between Ourselves / A.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Ayckbourn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>. – L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Redburn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Productions Ltd, 1978. – 52 p. </w:t>
      </w:r>
    </w:p>
    <w:p w14:paraId="39838161" w14:textId="77777777" w:rsidR="00641920" w:rsidRPr="00844AAE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Bennet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A. The History Boys / A.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Bennet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>. – L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B07E3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Faber and Faber, 2004. –        109 </w:t>
      </w:r>
      <w:r w:rsidRPr="00844AAE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05072F39" w14:textId="77777777" w:rsidR="00641920" w:rsidRPr="007B07E3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Frayn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M. Noises Off / M.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Frayn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>. – L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B07E3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Samuel French, 1982. – 188 p.</w:t>
      </w:r>
    </w:p>
    <w:p w14:paraId="7FAB4E08" w14:textId="77777777" w:rsidR="00641920" w:rsidRPr="00844AAE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B07E3">
        <w:rPr>
          <w:rFonts w:ascii="Times New Roman" w:hAnsi="Times New Roman" w:cs="Times New Roman"/>
          <w:sz w:val="28"/>
          <w:szCs w:val="28"/>
          <w:lang w:val="en-US"/>
        </w:rPr>
        <w:t>Mattinson</w:t>
      </w:r>
      <w:proofErr w:type="spellEnd"/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L. Chalet Lines. / L. </w:t>
      </w:r>
      <w:proofErr w:type="spellStart"/>
      <w:r w:rsidRPr="007B07E3">
        <w:rPr>
          <w:rFonts w:ascii="Times New Roman" w:hAnsi="Times New Roman" w:cs="Times New Roman"/>
          <w:sz w:val="28"/>
          <w:szCs w:val="28"/>
          <w:lang w:val="en-US"/>
        </w:rPr>
        <w:t>Mattinson</w:t>
      </w:r>
      <w:proofErr w:type="spellEnd"/>
      <w:r w:rsidRPr="007B07E3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844AAE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Nick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Hern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Books Ltd, 2012. – 105 p.</w:t>
      </w:r>
    </w:p>
    <w:p w14:paraId="69DD8F2D" w14:textId="77777777" w:rsidR="00641920" w:rsidRPr="00844AAE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4AAE">
        <w:rPr>
          <w:rFonts w:ascii="Times New Roman" w:hAnsi="Times New Roman" w:cs="Times New Roman"/>
          <w:sz w:val="28"/>
          <w:szCs w:val="28"/>
          <w:lang w:val="en-US"/>
        </w:rPr>
        <w:t>Osborne J. Look Back in Anger / J. Osborne. – N.Y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Penguin Books Ltd, 1957. – 96 p. </w:t>
      </w:r>
    </w:p>
    <w:p w14:paraId="73CA9E5E" w14:textId="77777777" w:rsidR="00641920" w:rsidRPr="00844AAE" w:rsidRDefault="00641920" w:rsidP="00641920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Shaffer P.  </w:t>
      </w:r>
      <w:proofErr w:type="spellStart"/>
      <w:r w:rsidRPr="00844AAE">
        <w:rPr>
          <w:rFonts w:ascii="Times New Roman" w:hAnsi="Times New Roman" w:cs="Times New Roman"/>
          <w:sz w:val="28"/>
          <w:szCs w:val="28"/>
          <w:lang w:val="en-US"/>
        </w:rPr>
        <w:t>Equus</w:t>
      </w:r>
      <w:proofErr w:type="spell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/ P. Shaffer. – N.Y</w:t>
      </w:r>
      <w:proofErr w:type="gramStart"/>
      <w:r w:rsidRPr="00844AAE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Pr="00844AAE">
        <w:rPr>
          <w:rFonts w:ascii="Times New Roman" w:hAnsi="Times New Roman" w:cs="Times New Roman"/>
          <w:sz w:val="28"/>
          <w:szCs w:val="28"/>
          <w:lang w:val="en-US"/>
        </w:rPr>
        <w:t xml:space="preserve"> Scribner, 1973. – 112 p.</w:t>
      </w:r>
    </w:p>
    <w:p w14:paraId="3F2A6101" w14:textId="77777777" w:rsidR="00641920" w:rsidRDefault="00641920" w:rsidP="00641920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57D829B8" w14:textId="77777777" w:rsidR="00641920" w:rsidRDefault="00641920" w:rsidP="00641920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1AC56731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22147322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059198E6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3DA37636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42FADA79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2C9C1A2B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7BA49EA9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7567BEB0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280B6B89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59293B83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1DDCFB24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419B52CB" w14:textId="77777777" w:rsidR="00641920" w:rsidRDefault="00641920" w:rsidP="00641920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4ED84AEE" w14:textId="77777777" w:rsidR="00641920" w:rsidRPr="004E2ED1" w:rsidRDefault="00641920" w:rsidP="00641920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14:paraId="0CCA86B3" w14:textId="77777777" w:rsidR="00B83EA4" w:rsidRDefault="00B83EA4" w:rsidP="004E6860">
      <w:pPr>
        <w:spacing w:line="360" w:lineRule="auto"/>
        <w:ind w:firstLine="709"/>
        <w:jc w:val="both"/>
      </w:pPr>
    </w:p>
    <w:sectPr w:rsidR="00B83EA4" w:rsidSect="004E6860">
      <w:headerReference w:type="even" r:id="rId7"/>
      <w:headerReference w:type="default" r:id="rId8"/>
      <w:pgSz w:w="11901" w:h="16817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458EA6" w14:textId="77777777" w:rsidR="009C6D5D" w:rsidRDefault="00576A4D">
      <w:r>
        <w:separator/>
      </w:r>
    </w:p>
  </w:endnote>
  <w:endnote w:type="continuationSeparator" w:id="0">
    <w:p w14:paraId="79518D50" w14:textId="77777777" w:rsidR="009C6D5D" w:rsidRDefault="00576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36C93A" w14:textId="77777777" w:rsidR="009C6D5D" w:rsidRDefault="00576A4D">
      <w:r>
        <w:separator/>
      </w:r>
    </w:p>
  </w:footnote>
  <w:footnote w:type="continuationSeparator" w:id="0">
    <w:p w14:paraId="0F1E88CB" w14:textId="77777777" w:rsidR="009C6D5D" w:rsidRDefault="00576A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479637" w14:textId="77777777" w:rsidR="00600DB0" w:rsidRDefault="00600DB0" w:rsidP="00600DB0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1A5A82A4" w14:textId="77777777" w:rsidR="00600DB0" w:rsidRDefault="00600DB0" w:rsidP="00600DB0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454C0" w14:textId="77777777" w:rsidR="00600DB0" w:rsidRDefault="00600DB0" w:rsidP="00600DB0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B07E3">
      <w:rPr>
        <w:rStyle w:val="a7"/>
        <w:noProof/>
      </w:rPr>
      <w:t>12</w:t>
    </w:r>
    <w:r>
      <w:rPr>
        <w:rStyle w:val="a7"/>
      </w:rPr>
      <w:fldChar w:fldCharType="end"/>
    </w:r>
  </w:p>
  <w:p w14:paraId="26C404CC" w14:textId="77777777" w:rsidR="00600DB0" w:rsidRDefault="00600DB0" w:rsidP="00600DB0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A220BA"/>
    <w:multiLevelType w:val="hybridMultilevel"/>
    <w:tmpl w:val="872C315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33B6960"/>
    <w:multiLevelType w:val="hybridMultilevel"/>
    <w:tmpl w:val="8BDAB1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C77D5B"/>
    <w:multiLevelType w:val="multilevel"/>
    <w:tmpl w:val="A590F2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0836C9C"/>
    <w:multiLevelType w:val="hybridMultilevel"/>
    <w:tmpl w:val="B2FA981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F6362F"/>
    <w:multiLevelType w:val="hybridMultilevel"/>
    <w:tmpl w:val="767E29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C44C43"/>
    <w:multiLevelType w:val="hybridMultilevel"/>
    <w:tmpl w:val="DFFC44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87EC4"/>
    <w:multiLevelType w:val="hybridMultilevel"/>
    <w:tmpl w:val="BE729CF0"/>
    <w:lvl w:ilvl="0" w:tplc="530A3BE0">
      <w:start w:val="1"/>
      <w:numFmt w:val="decimal"/>
      <w:lvlText w:val="%1."/>
      <w:lvlJc w:val="left"/>
      <w:pPr>
        <w:ind w:left="1447" w:hanging="88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38F254E8"/>
    <w:multiLevelType w:val="hybridMultilevel"/>
    <w:tmpl w:val="C9BCC3A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2C2727"/>
    <w:multiLevelType w:val="hybridMultilevel"/>
    <w:tmpl w:val="8A2C3D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4361A3"/>
    <w:multiLevelType w:val="hybridMultilevel"/>
    <w:tmpl w:val="5AF6E5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E86489"/>
    <w:multiLevelType w:val="hybridMultilevel"/>
    <w:tmpl w:val="7006F2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65C56A8"/>
    <w:multiLevelType w:val="hybridMultilevel"/>
    <w:tmpl w:val="EF38F98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>
    <w:nsid w:val="59097342"/>
    <w:multiLevelType w:val="hybridMultilevel"/>
    <w:tmpl w:val="F7B0BCE2"/>
    <w:lvl w:ilvl="0" w:tplc="7F8A33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662059"/>
    <w:multiLevelType w:val="hybridMultilevel"/>
    <w:tmpl w:val="8C5AD4D2"/>
    <w:lvl w:ilvl="0" w:tplc="CCAC9BB8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B008D5"/>
    <w:multiLevelType w:val="hybridMultilevel"/>
    <w:tmpl w:val="D322760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E31197"/>
    <w:multiLevelType w:val="hybridMultilevel"/>
    <w:tmpl w:val="17402FDE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B24780"/>
    <w:multiLevelType w:val="hybridMultilevel"/>
    <w:tmpl w:val="10AE3A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646733"/>
    <w:multiLevelType w:val="hybridMultilevel"/>
    <w:tmpl w:val="6A407E74"/>
    <w:lvl w:ilvl="0" w:tplc="7F8A33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6"/>
  </w:num>
  <w:num w:numId="4">
    <w:abstractNumId w:val="6"/>
  </w:num>
  <w:num w:numId="5">
    <w:abstractNumId w:val="0"/>
  </w:num>
  <w:num w:numId="6">
    <w:abstractNumId w:val="1"/>
  </w:num>
  <w:num w:numId="7">
    <w:abstractNumId w:val="17"/>
  </w:num>
  <w:num w:numId="8">
    <w:abstractNumId w:val="12"/>
  </w:num>
  <w:num w:numId="9">
    <w:abstractNumId w:val="10"/>
  </w:num>
  <w:num w:numId="10">
    <w:abstractNumId w:val="8"/>
  </w:num>
  <w:num w:numId="11">
    <w:abstractNumId w:val="9"/>
  </w:num>
  <w:num w:numId="12">
    <w:abstractNumId w:val="4"/>
  </w:num>
  <w:num w:numId="13">
    <w:abstractNumId w:val="7"/>
  </w:num>
  <w:num w:numId="14">
    <w:abstractNumId w:val="2"/>
  </w:num>
  <w:num w:numId="15">
    <w:abstractNumId w:val="14"/>
  </w:num>
  <w:num w:numId="16">
    <w:abstractNumId w:val="11"/>
  </w:num>
  <w:num w:numId="17">
    <w:abstractNumId w:val="3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860"/>
    <w:rsid w:val="000B136F"/>
    <w:rsid w:val="001645B4"/>
    <w:rsid w:val="001930D9"/>
    <w:rsid w:val="001A7191"/>
    <w:rsid w:val="001F3C87"/>
    <w:rsid w:val="002273C6"/>
    <w:rsid w:val="002A5167"/>
    <w:rsid w:val="00303FE2"/>
    <w:rsid w:val="003531E8"/>
    <w:rsid w:val="00396182"/>
    <w:rsid w:val="003C15D1"/>
    <w:rsid w:val="003F1255"/>
    <w:rsid w:val="00404F91"/>
    <w:rsid w:val="004075F4"/>
    <w:rsid w:val="0046693D"/>
    <w:rsid w:val="004C31D5"/>
    <w:rsid w:val="004E6860"/>
    <w:rsid w:val="0050419D"/>
    <w:rsid w:val="00532274"/>
    <w:rsid w:val="00557CB2"/>
    <w:rsid w:val="00576A4D"/>
    <w:rsid w:val="00600DB0"/>
    <w:rsid w:val="00641920"/>
    <w:rsid w:val="006F4A1D"/>
    <w:rsid w:val="00705781"/>
    <w:rsid w:val="0071195F"/>
    <w:rsid w:val="00754057"/>
    <w:rsid w:val="00780165"/>
    <w:rsid w:val="007B07E3"/>
    <w:rsid w:val="007B2C85"/>
    <w:rsid w:val="00843D61"/>
    <w:rsid w:val="00865E5E"/>
    <w:rsid w:val="00870838"/>
    <w:rsid w:val="008B74A3"/>
    <w:rsid w:val="009C1FB4"/>
    <w:rsid w:val="009C6D5D"/>
    <w:rsid w:val="00A71EE5"/>
    <w:rsid w:val="00AC1D63"/>
    <w:rsid w:val="00AF01EE"/>
    <w:rsid w:val="00AF2ADF"/>
    <w:rsid w:val="00AF34BD"/>
    <w:rsid w:val="00B83EA4"/>
    <w:rsid w:val="00BC43BE"/>
    <w:rsid w:val="00BF3333"/>
    <w:rsid w:val="00C86284"/>
    <w:rsid w:val="00DD0DF0"/>
    <w:rsid w:val="00E81834"/>
    <w:rsid w:val="00EF0976"/>
    <w:rsid w:val="00F06F2A"/>
    <w:rsid w:val="00F647DD"/>
    <w:rsid w:val="00F94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5E55C1"/>
  <w14:defaultImageDpi w14:val="300"/>
  <w15:docId w15:val="{E4816FAB-7581-407E-8F1C-000A61EE0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860"/>
  </w:style>
  <w:style w:type="paragraph" w:styleId="1">
    <w:name w:val="heading 1"/>
    <w:basedOn w:val="a"/>
    <w:next w:val="a"/>
    <w:link w:val="10"/>
    <w:uiPriority w:val="9"/>
    <w:qFormat/>
    <w:rsid w:val="004E686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686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table" w:styleId="a3">
    <w:name w:val="Table Grid"/>
    <w:basedOn w:val="a1"/>
    <w:uiPriority w:val="59"/>
    <w:rsid w:val="004E68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E6860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E686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4E6860"/>
  </w:style>
  <w:style w:type="character" w:styleId="a7">
    <w:name w:val="page number"/>
    <w:basedOn w:val="a0"/>
    <w:uiPriority w:val="99"/>
    <w:semiHidden/>
    <w:unhideWhenUsed/>
    <w:rsid w:val="004E6860"/>
  </w:style>
  <w:style w:type="paragraph" w:styleId="a8">
    <w:name w:val="Balloon Text"/>
    <w:basedOn w:val="a"/>
    <w:link w:val="a9"/>
    <w:uiPriority w:val="99"/>
    <w:semiHidden/>
    <w:unhideWhenUsed/>
    <w:rsid w:val="004E6860"/>
    <w:rPr>
      <w:rFonts w:ascii="Lucida Grande CY" w:hAnsi="Lucida Grande CY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4E6860"/>
    <w:rPr>
      <w:rFonts w:ascii="Lucida Grande CY" w:hAnsi="Lucida Grande CY"/>
      <w:sz w:val="18"/>
      <w:szCs w:val="18"/>
    </w:rPr>
  </w:style>
  <w:style w:type="paragraph" w:styleId="2">
    <w:name w:val="List 2"/>
    <w:basedOn w:val="a"/>
    <w:uiPriority w:val="99"/>
    <w:semiHidden/>
    <w:unhideWhenUsed/>
    <w:rsid w:val="004E6860"/>
    <w:pPr>
      <w:ind w:left="566" w:hanging="283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2898</Words>
  <Characters>16521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Margarita Kosovets</dc:creator>
  <cp:keywords/>
  <dc:description/>
  <cp:lastModifiedBy>student</cp:lastModifiedBy>
  <cp:revision>2</cp:revision>
  <dcterms:created xsi:type="dcterms:W3CDTF">2018-05-07T07:23:00Z</dcterms:created>
  <dcterms:modified xsi:type="dcterms:W3CDTF">2018-05-07T07:23:00Z</dcterms:modified>
</cp:coreProperties>
</file>