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56D4" w:rsidRDefault="00DA56D4" w:rsidP="00DA56D4">
      <w:pPr>
        <w:pBdr>
          <w:bottom w:val="single" w:sz="4" w:space="1" w:color="auto"/>
        </w:pBdr>
        <w:spacing w:after="0" w:line="240" w:lineRule="auto"/>
        <w:jc w:val="center"/>
        <w:rPr>
          <w:rFonts w:ascii="Times New Roman" w:eastAsia="Calibri" w:hAnsi="Times New Roman"/>
          <w:sz w:val="28"/>
          <w:szCs w:val="28"/>
          <w:lang w:val="uk-UA" w:eastAsia="en-US"/>
        </w:rPr>
      </w:pPr>
      <w:r>
        <w:rPr>
          <w:rFonts w:ascii="Times New Roman" w:eastAsia="Calibri" w:hAnsi="Times New Roman"/>
          <w:sz w:val="28"/>
          <w:szCs w:val="28"/>
          <w:lang w:val="uk-UA" w:eastAsia="en-US"/>
        </w:rPr>
        <w:t>Одеський національний університет імені І. І. Мечникова</w:t>
      </w:r>
    </w:p>
    <w:p w:rsidR="00DA56D4" w:rsidRDefault="00DA56D4" w:rsidP="00DA56D4">
      <w:pPr>
        <w:spacing w:after="0" w:line="240" w:lineRule="auto"/>
        <w:jc w:val="center"/>
        <w:rPr>
          <w:rFonts w:ascii="Times New Roman" w:eastAsia="Calibri" w:hAnsi="Times New Roman"/>
          <w:sz w:val="20"/>
          <w:szCs w:val="20"/>
          <w:lang w:val="uk-UA" w:eastAsia="en-US"/>
        </w:rPr>
      </w:pPr>
      <w:r>
        <w:rPr>
          <w:rFonts w:ascii="Times New Roman" w:eastAsia="Calibri" w:hAnsi="Times New Roman"/>
          <w:sz w:val="20"/>
          <w:szCs w:val="20"/>
          <w:lang w:val="uk-UA" w:eastAsia="en-US"/>
        </w:rPr>
        <w:t>(повне найменування вищого навчального закладу)</w:t>
      </w:r>
    </w:p>
    <w:p w:rsidR="00DA56D4" w:rsidRDefault="00DA56D4" w:rsidP="00DA56D4">
      <w:pPr>
        <w:pBdr>
          <w:bottom w:val="single" w:sz="4" w:space="1" w:color="auto"/>
        </w:pBdr>
        <w:spacing w:before="240" w:after="0" w:line="240" w:lineRule="auto"/>
        <w:jc w:val="center"/>
        <w:rPr>
          <w:rFonts w:ascii="Times New Roman" w:eastAsia="Calibri" w:hAnsi="Times New Roman"/>
          <w:sz w:val="28"/>
          <w:szCs w:val="28"/>
          <w:lang w:val="uk-UA" w:eastAsia="en-US"/>
        </w:rPr>
      </w:pPr>
      <w:r>
        <w:rPr>
          <w:rFonts w:ascii="Times New Roman" w:eastAsia="Calibri" w:hAnsi="Times New Roman"/>
          <w:sz w:val="28"/>
          <w:szCs w:val="28"/>
          <w:lang w:val="uk-UA" w:eastAsia="en-US"/>
        </w:rPr>
        <w:t>Філологічний факультет</w:t>
      </w:r>
    </w:p>
    <w:p w:rsidR="00DA56D4" w:rsidRDefault="00DA56D4" w:rsidP="00DA56D4">
      <w:pPr>
        <w:spacing w:after="0" w:line="240" w:lineRule="auto"/>
        <w:jc w:val="center"/>
        <w:rPr>
          <w:rFonts w:ascii="Times New Roman" w:eastAsia="Calibri" w:hAnsi="Times New Roman"/>
          <w:sz w:val="18"/>
          <w:szCs w:val="18"/>
          <w:lang w:eastAsia="en-US"/>
        </w:rPr>
      </w:pPr>
      <w:r>
        <w:rPr>
          <w:rFonts w:ascii="Times New Roman" w:eastAsia="Calibri" w:hAnsi="Times New Roman"/>
          <w:sz w:val="18"/>
          <w:szCs w:val="18"/>
          <w:lang w:val="uk-UA" w:eastAsia="en-US"/>
        </w:rPr>
        <w:t>(повне найменування інституту/факультету</w:t>
      </w:r>
      <w:r>
        <w:rPr>
          <w:rFonts w:ascii="Times New Roman" w:eastAsia="Calibri" w:hAnsi="Times New Roman"/>
          <w:sz w:val="18"/>
          <w:szCs w:val="18"/>
          <w:lang w:eastAsia="en-US"/>
        </w:rPr>
        <w:t>)</w:t>
      </w:r>
    </w:p>
    <w:p w:rsidR="00DA56D4" w:rsidRDefault="00DA56D4" w:rsidP="00DA56D4">
      <w:pPr>
        <w:spacing w:before="240" w:after="0" w:line="240" w:lineRule="auto"/>
        <w:jc w:val="center"/>
        <w:rPr>
          <w:rFonts w:ascii="Times New Roman" w:eastAsia="Calibri" w:hAnsi="Times New Roman"/>
          <w:sz w:val="28"/>
          <w:szCs w:val="28"/>
          <w:lang w:val="uk-UA" w:eastAsia="en-US"/>
        </w:rPr>
      </w:pPr>
      <w:r>
        <w:rPr>
          <w:rFonts w:ascii="Times New Roman" w:eastAsia="Calibri" w:hAnsi="Times New Roman"/>
          <w:sz w:val="28"/>
          <w:szCs w:val="28"/>
          <w:lang w:val="uk-UA" w:eastAsia="en-US"/>
        </w:rPr>
        <w:t>Кафедра загального та слов’янського літературознавства</w:t>
      </w:r>
    </w:p>
    <w:p w:rsidR="00DA56D4" w:rsidRDefault="00DA56D4" w:rsidP="00DA56D4">
      <w:pPr>
        <w:spacing w:after="0" w:line="240" w:lineRule="auto"/>
        <w:jc w:val="center"/>
        <w:rPr>
          <w:rFonts w:ascii="Times New Roman" w:eastAsia="Calibri" w:hAnsi="Times New Roman"/>
          <w:sz w:val="18"/>
          <w:szCs w:val="18"/>
          <w:lang w:val="uk-UA" w:eastAsia="en-US"/>
        </w:rPr>
      </w:pPr>
      <w:r>
        <w:rPr>
          <w:rFonts w:ascii="Times New Roman" w:eastAsia="Calibri" w:hAnsi="Times New Roman"/>
          <w:sz w:val="18"/>
          <w:szCs w:val="18"/>
          <w:lang w:val="uk-UA" w:eastAsia="en-US"/>
        </w:rPr>
        <w:t>(повна назва кафедри)</w:t>
      </w:r>
    </w:p>
    <w:p w:rsidR="00DA56D4" w:rsidRDefault="00DA56D4" w:rsidP="00DA56D4">
      <w:pPr>
        <w:spacing w:after="0" w:line="240" w:lineRule="auto"/>
        <w:jc w:val="both"/>
        <w:rPr>
          <w:rFonts w:ascii="Times New Roman" w:eastAsia="Calibri" w:hAnsi="Times New Roman"/>
          <w:b/>
          <w:spacing w:val="60"/>
          <w:sz w:val="40"/>
          <w:szCs w:val="40"/>
          <w:lang w:eastAsia="en-US"/>
        </w:rPr>
      </w:pPr>
    </w:p>
    <w:p w:rsidR="00DA56D4" w:rsidRDefault="00DA56D4" w:rsidP="00DA56D4">
      <w:pPr>
        <w:spacing w:after="0" w:line="240" w:lineRule="auto"/>
        <w:jc w:val="center"/>
        <w:rPr>
          <w:rFonts w:ascii="Times New Roman" w:eastAsia="Calibri" w:hAnsi="Times New Roman"/>
          <w:b/>
          <w:spacing w:val="60"/>
          <w:sz w:val="32"/>
          <w:szCs w:val="32"/>
          <w:lang w:val="uk-UA" w:eastAsia="en-US"/>
        </w:rPr>
      </w:pPr>
      <w:r>
        <w:rPr>
          <w:rFonts w:ascii="Times New Roman" w:eastAsia="Calibri" w:hAnsi="Times New Roman"/>
          <w:b/>
          <w:spacing w:val="60"/>
          <w:sz w:val="32"/>
          <w:szCs w:val="32"/>
          <w:lang w:val="uk-UA" w:eastAsia="en-US"/>
        </w:rPr>
        <w:t>Дипломна робота</w:t>
      </w:r>
    </w:p>
    <w:p w:rsidR="00DA56D4" w:rsidRDefault="00DA56D4" w:rsidP="00DA56D4">
      <w:pPr>
        <w:pBdr>
          <w:bottom w:val="single" w:sz="4" w:space="1" w:color="auto"/>
        </w:pBdr>
        <w:tabs>
          <w:tab w:val="center" w:pos="4819"/>
          <w:tab w:val="right" w:pos="8505"/>
        </w:tabs>
        <w:spacing w:before="240" w:after="0" w:line="240" w:lineRule="auto"/>
        <w:ind w:left="1134" w:right="850"/>
        <w:jc w:val="center"/>
        <w:rPr>
          <w:rFonts w:ascii="Times New Roman" w:eastAsia="Calibri" w:hAnsi="Times New Roman"/>
          <w:b/>
          <w:sz w:val="28"/>
          <w:szCs w:val="28"/>
          <w:lang w:val="uk-UA" w:eastAsia="en-US"/>
        </w:rPr>
      </w:pPr>
      <w:r>
        <w:rPr>
          <w:rFonts w:ascii="Times New Roman" w:eastAsia="Calibri" w:hAnsi="Times New Roman"/>
          <w:b/>
          <w:sz w:val="28"/>
          <w:szCs w:val="28"/>
          <w:lang w:val="uk-UA" w:eastAsia="en-US"/>
        </w:rPr>
        <w:t>«Засоби моделювання історії в романі                  «Шестиднев, або Корона дому Острозьких» П. Кралюка»</w:t>
      </w:r>
    </w:p>
    <w:p w:rsidR="00DA56D4" w:rsidRPr="000C71DC" w:rsidRDefault="00DA56D4" w:rsidP="00DA56D4">
      <w:pPr>
        <w:tabs>
          <w:tab w:val="right" w:pos="9355"/>
        </w:tabs>
        <w:spacing w:after="0" w:line="240" w:lineRule="auto"/>
        <w:jc w:val="center"/>
        <w:rPr>
          <w:rFonts w:ascii="Times New Roman" w:eastAsia="Calibri" w:hAnsi="Times New Roman"/>
          <w:sz w:val="28"/>
          <w:szCs w:val="28"/>
          <w:lang w:val="uk-UA" w:eastAsia="en-US"/>
        </w:rPr>
      </w:pPr>
    </w:p>
    <w:p w:rsidR="00DA56D4" w:rsidRDefault="00DA56D4" w:rsidP="00DA56D4">
      <w:pPr>
        <w:tabs>
          <w:tab w:val="right" w:pos="9355"/>
        </w:tabs>
        <w:spacing w:after="0" w:line="240" w:lineRule="auto"/>
        <w:jc w:val="center"/>
        <w:rPr>
          <w:rFonts w:ascii="Times New Roman" w:eastAsia="Calibri" w:hAnsi="Times New Roman"/>
          <w:sz w:val="28"/>
          <w:szCs w:val="28"/>
          <w:lang w:val="en-US" w:eastAsia="en-US"/>
        </w:rPr>
      </w:pPr>
      <w:r>
        <w:rPr>
          <w:rFonts w:ascii="Times New Roman" w:eastAsia="Calibri" w:hAnsi="Times New Roman"/>
          <w:sz w:val="28"/>
          <w:szCs w:val="28"/>
          <w:lang w:val="en-US" w:eastAsia="en-US"/>
        </w:rPr>
        <w:t xml:space="preserve">History modeling tools in the novel                                                                          </w:t>
      </w:r>
      <w:r>
        <w:rPr>
          <w:rFonts w:ascii="Times New Roman" w:eastAsia="Calibri" w:hAnsi="Times New Roman"/>
          <w:sz w:val="28"/>
          <w:szCs w:val="28"/>
          <w:lang w:val="uk-UA" w:eastAsia="en-US"/>
        </w:rPr>
        <w:t>«</w:t>
      </w:r>
      <w:r>
        <w:rPr>
          <w:rFonts w:ascii="Times New Roman" w:eastAsia="Calibri" w:hAnsi="Times New Roman"/>
          <w:sz w:val="28"/>
          <w:szCs w:val="28"/>
          <w:lang w:val="en-US" w:eastAsia="en-US"/>
        </w:rPr>
        <w:t>Six Days</w:t>
      </w:r>
      <w:r>
        <w:rPr>
          <w:rFonts w:ascii="Times New Roman" w:eastAsia="Calibri" w:hAnsi="Times New Roman"/>
          <w:sz w:val="28"/>
          <w:szCs w:val="28"/>
          <w:lang w:val="uk-UA" w:eastAsia="en-US"/>
        </w:rPr>
        <w:t xml:space="preserve">, </w:t>
      </w:r>
      <w:r>
        <w:rPr>
          <w:rFonts w:ascii="Times New Roman" w:eastAsia="Calibri" w:hAnsi="Times New Roman"/>
          <w:sz w:val="28"/>
          <w:szCs w:val="28"/>
          <w:lang w:val="en-US" w:eastAsia="en-US"/>
        </w:rPr>
        <w:t>or The Crown of the Ostrozky House</w:t>
      </w:r>
      <w:r>
        <w:rPr>
          <w:rFonts w:ascii="Times New Roman" w:eastAsia="Calibri" w:hAnsi="Times New Roman"/>
          <w:sz w:val="28"/>
          <w:szCs w:val="28"/>
          <w:lang w:val="uk-UA" w:eastAsia="en-US"/>
        </w:rPr>
        <w:t>»</w:t>
      </w:r>
      <w:r>
        <w:rPr>
          <w:rFonts w:ascii="Times New Roman" w:eastAsia="Calibri" w:hAnsi="Times New Roman"/>
          <w:sz w:val="28"/>
          <w:szCs w:val="28"/>
          <w:lang w:val="en-US" w:eastAsia="en-US"/>
        </w:rPr>
        <w:t xml:space="preserve"> by P. Kraluk</w:t>
      </w:r>
    </w:p>
    <w:p w:rsidR="00DA56D4" w:rsidRDefault="00DA56D4" w:rsidP="00DA56D4">
      <w:pPr>
        <w:tabs>
          <w:tab w:val="right" w:pos="9355"/>
        </w:tabs>
        <w:spacing w:after="0" w:line="240" w:lineRule="auto"/>
        <w:jc w:val="both"/>
        <w:rPr>
          <w:rFonts w:ascii="Times New Roman" w:eastAsia="Calibri" w:hAnsi="Times New Roman"/>
          <w:sz w:val="24"/>
          <w:szCs w:val="24"/>
          <w:u w:val="single"/>
          <w:lang w:val="en-US" w:eastAsia="en-US"/>
        </w:rPr>
      </w:pPr>
    </w:p>
    <w:p w:rsidR="00DA56D4" w:rsidRDefault="00DA56D4" w:rsidP="00DA56D4">
      <w:pPr>
        <w:tabs>
          <w:tab w:val="right" w:pos="9355"/>
        </w:tabs>
        <w:spacing w:after="0" w:line="240" w:lineRule="auto"/>
        <w:jc w:val="center"/>
        <w:rPr>
          <w:rFonts w:ascii="Times New Roman" w:eastAsia="Calibri" w:hAnsi="Times New Roman"/>
          <w:sz w:val="28"/>
          <w:szCs w:val="28"/>
          <w:u w:val="single"/>
          <w:lang w:val="uk-UA" w:eastAsia="en-US"/>
        </w:rPr>
      </w:pPr>
      <w:r>
        <w:rPr>
          <w:rFonts w:ascii="Times New Roman" w:eastAsia="Calibri" w:hAnsi="Times New Roman"/>
          <w:sz w:val="28"/>
          <w:szCs w:val="28"/>
          <w:lang w:val="uk-UA" w:eastAsia="en-US"/>
        </w:rPr>
        <w:t>на здобуття ступеня вищої освіти «магістр»</w:t>
      </w:r>
    </w:p>
    <w:p w:rsidR="00DA56D4" w:rsidRDefault="00DA56D4" w:rsidP="00DA56D4">
      <w:pPr>
        <w:tabs>
          <w:tab w:val="right" w:pos="9355"/>
        </w:tabs>
        <w:spacing w:after="0" w:line="240" w:lineRule="auto"/>
        <w:jc w:val="both"/>
        <w:rPr>
          <w:rFonts w:ascii="Times New Roman" w:eastAsia="Calibri" w:hAnsi="Times New Roman"/>
          <w:sz w:val="28"/>
          <w:szCs w:val="28"/>
          <w:u w:val="single"/>
          <w:lang w:val="uk-UA" w:eastAsia="en-US"/>
        </w:rPr>
      </w:pPr>
    </w:p>
    <w:p w:rsidR="00DA56D4" w:rsidRDefault="00DA56D4" w:rsidP="00DA56D4">
      <w:pPr>
        <w:spacing w:after="0" w:line="240" w:lineRule="auto"/>
        <w:ind w:firstLine="3600"/>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Виконав: студент денної форми навчання</w:t>
      </w:r>
    </w:p>
    <w:p w:rsidR="00DA56D4" w:rsidRDefault="00DA56D4" w:rsidP="00DA56D4">
      <w:pPr>
        <w:spacing w:after="0" w:line="240" w:lineRule="auto"/>
        <w:ind w:firstLine="3600"/>
        <w:rPr>
          <w:rFonts w:ascii="Times New Roman" w:eastAsia="Calibri" w:hAnsi="Times New Roman"/>
          <w:sz w:val="28"/>
          <w:szCs w:val="28"/>
          <w:lang w:val="uk-UA" w:eastAsia="en-US"/>
        </w:rPr>
      </w:pPr>
      <w:r>
        <w:rPr>
          <w:rFonts w:ascii="Times New Roman" w:eastAsia="Calibri" w:hAnsi="Times New Roman"/>
          <w:b/>
          <w:sz w:val="28"/>
          <w:szCs w:val="28"/>
          <w:lang w:val="uk-UA" w:eastAsia="en-US"/>
        </w:rPr>
        <w:t xml:space="preserve"> </w:t>
      </w:r>
      <w:r>
        <w:rPr>
          <w:rFonts w:ascii="Times New Roman" w:eastAsia="Calibri" w:hAnsi="Times New Roman"/>
          <w:sz w:val="28"/>
          <w:szCs w:val="28"/>
          <w:lang w:val="uk-UA" w:eastAsia="en-US"/>
        </w:rPr>
        <w:t xml:space="preserve">спеціальності </w:t>
      </w:r>
      <w:r>
        <w:rPr>
          <w:rFonts w:ascii="Times New Roman" w:eastAsia="Calibri" w:hAnsi="Times New Roman"/>
          <w:b/>
          <w:sz w:val="28"/>
          <w:szCs w:val="28"/>
          <w:lang w:val="uk-UA" w:eastAsia="en-US"/>
        </w:rPr>
        <w:t>035</w:t>
      </w:r>
      <w:r>
        <w:rPr>
          <w:rFonts w:ascii="Times New Roman" w:eastAsia="Calibri" w:hAnsi="Times New Roman"/>
          <w:sz w:val="28"/>
          <w:szCs w:val="28"/>
          <w:lang w:val="uk-UA" w:eastAsia="en-US"/>
        </w:rPr>
        <w:t xml:space="preserve"> Філологія</w:t>
      </w:r>
    </w:p>
    <w:p w:rsidR="00DA56D4" w:rsidRDefault="00DA56D4" w:rsidP="00DA56D4">
      <w:pPr>
        <w:spacing w:after="0" w:line="240" w:lineRule="auto"/>
        <w:ind w:firstLine="3600"/>
        <w:rPr>
          <w:rFonts w:ascii="Times New Roman" w:eastAsia="Calibri" w:hAnsi="Times New Roman"/>
          <w:sz w:val="28"/>
          <w:szCs w:val="28"/>
          <w:lang w:val="uk-UA" w:eastAsia="en-US"/>
        </w:rPr>
      </w:pPr>
      <w:r>
        <w:rPr>
          <w:rFonts w:ascii="Times New Roman" w:eastAsia="Calibri" w:hAnsi="Times New Roman"/>
          <w:b/>
          <w:sz w:val="28"/>
          <w:szCs w:val="28"/>
          <w:lang w:val="uk-UA" w:eastAsia="en-US"/>
        </w:rPr>
        <w:t xml:space="preserve"> 035.01 </w:t>
      </w:r>
      <w:r>
        <w:rPr>
          <w:rFonts w:ascii="Times New Roman" w:eastAsia="Calibri" w:hAnsi="Times New Roman"/>
          <w:sz w:val="28"/>
          <w:szCs w:val="28"/>
          <w:lang w:val="uk-UA" w:eastAsia="en-US"/>
        </w:rPr>
        <w:t>«Українська мова та література»</w:t>
      </w:r>
    </w:p>
    <w:p w:rsidR="00DA56D4" w:rsidRDefault="00DA56D4" w:rsidP="00DA56D4">
      <w:pPr>
        <w:tabs>
          <w:tab w:val="left" w:pos="5245"/>
          <w:tab w:val="right" w:pos="9355"/>
        </w:tabs>
        <w:spacing w:after="0" w:line="240" w:lineRule="auto"/>
        <w:ind w:firstLine="3686"/>
        <w:rPr>
          <w:rFonts w:ascii="Times New Roman" w:eastAsia="Calibri" w:hAnsi="Times New Roman"/>
          <w:sz w:val="28"/>
          <w:szCs w:val="28"/>
          <w:lang w:val="uk-UA" w:eastAsia="en-US"/>
        </w:rPr>
      </w:pPr>
      <w:r>
        <w:rPr>
          <w:rFonts w:ascii="Times New Roman" w:eastAsia="Calibri" w:hAnsi="Times New Roman"/>
          <w:b/>
          <w:sz w:val="28"/>
          <w:szCs w:val="28"/>
          <w:lang w:val="uk-UA" w:eastAsia="en-US"/>
        </w:rPr>
        <w:t>Чмир Андрій Валерійович</w:t>
      </w:r>
    </w:p>
    <w:p w:rsidR="00DA56D4" w:rsidRDefault="00DA56D4" w:rsidP="00DA56D4">
      <w:pPr>
        <w:tabs>
          <w:tab w:val="left" w:pos="5245"/>
          <w:tab w:val="right" w:pos="9355"/>
        </w:tabs>
        <w:spacing w:after="0" w:line="240" w:lineRule="auto"/>
        <w:ind w:firstLine="3686"/>
        <w:rPr>
          <w:rFonts w:ascii="Times New Roman" w:eastAsia="Calibri" w:hAnsi="Times New Roman"/>
          <w:sz w:val="28"/>
          <w:szCs w:val="28"/>
          <w:lang w:val="uk-UA" w:eastAsia="en-US"/>
        </w:rPr>
      </w:pPr>
      <w:r>
        <w:rPr>
          <w:rFonts w:ascii="Times New Roman" w:eastAsia="Calibri" w:hAnsi="Times New Roman"/>
          <w:sz w:val="28"/>
          <w:szCs w:val="28"/>
          <w:lang w:val="uk-UA" w:eastAsia="en-US"/>
        </w:rPr>
        <w:t>Науковий керівник:</w:t>
      </w:r>
    </w:p>
    <w:p w:rsidR="00DA56D4" w:rsidRDefault="00DA56D4" w:rsidP="00DA56D4">
      <w:pPr>
        <w:tabs>
          <w:tab w:val="left" w:pos="5245"/>
          <w:tab w:val="right" w:pos="9355"/>
        </w:tabs>
        <w:spacing w:after="0" w:line="240" w:lineRule="auto"/>
        <w:ind w:firstLine="3686"/>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к. філол. н., доц. Мізінкіна О. О._________ </w:t>
      </w:r>
    </w:p>
    <w:p w:rsidR="00DA56D4" w:rsidRDefault="00DA56D4" w:rsidP="00DA56D4">
      <w:pPr>
        <w:tabs>
          <w:tab w:val="left" w:pos="5245"/>
          <w:tab w:val="right" w:pos="9355"/>
        </w:tabs>
        <w:spacing w:after="0" w:line="240" w:lineRule="auto"/>
        <w:ind w:firstLine="3686"/>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Рецензент: </w:t>
      </w:r>
    </w:p>
    <w:p w:rsidR="00DA56D4" w:rsidRDefault="00DA56D4" w:rsidP="00DA56D4">
      <w:pPr>
        <w:tabs>
          <w:tab w:val="left" w:pos="5245"/>
          <w:tab w:val="right" w:pos="9355"/>
        </w:tabs>
        <w:spacing w:after="0" w:line="240" w:lineRule="auto"/>
        <w:ind w:firstLine="3686"/>
        <w:rPr>
          <w:rFonts w:ascii="Times New Roman" w:eastAsia="Calibri" w:hAnsi="Times New Roman"/>
          <w:sz w:val="28"/>
          <w:szCs w:val="28"/>
          <w:lang w:val="uk-UA" w:eastAsia="en-US"/>
        </w:rPr>
      </w:pPr>
      <w:r>
        <w:rPr>
          <w:rFonts w:ascii="Times New Roman" w:eastAsia="Calibri" w:hAnsi="Times New Roman"/>
          <w:sz w:val="28"/>
          <w:szCs w:val="28"/>
          <w:lang w:val="uk-UA" w:eastAsia="en-US"/>
        </w:rPr>
        <w:t>к. філол. н., доц. Томбулатова І. І.</w:t>
      </w:r>
    </w:p>
    <w:p w:rsidR="00DA56D4" w:rsidRDefault="00DA56D4" w:rsidP="00DA56D4">
      <w:pPr>
        <w:tabs>
          <w:tab w:val="left" w:pos="5245"/>
          <w:tab w:val="right" w:pos="9355"/>
        </w:tabs>
        <w:spacing w:before="120" w:after="0" w:line="240" w:lineRule="auto"/>
        <w:jc w:val="both"/>
        <w:rPr>
          <w:rFonts w:ascii="Times New Roman" w:eastAsia="Calibri" w:hAnsi="Times New Roman"/>
          <w:sz w:val="28"/>
          <w:szCs w:val="28"/>
          <w:lang w:val="uk-UA" w:eastAsia="en-US"/>
        </w:rPr>
      </w:pPr>
    </w:p>
    <w:p w:rsidR="00DA56D4" w:rsidRDefault="00DA56D4" w:rsidP="00DA56D4">
      <w:pPr>
        <w:spacing w:after="0" w:line="240" w:lineRule="auto"/>
        <w:ind w:left="3969"/>
        <w:jc w:val="both"/>
        <w:rPr>
          <w:rFonts w:ascii="Times New Roman" w:eastAsia="Calibri" w:hAnsi="Times New Roman"/>
          <w:sz w:val="28"/>
          <w:szCs w:val="28"/>
          <w:lang w:val="uk-UA" w:eastAsia="en-US"/>
        </w:rPr>
      </w:pPr>
    </w:p>
    <w:p w:rsidR="00DA56D4" w:rsidRDefault="00DA56D4" w:rsidP="00DA56D4">
      <w:pPr>
        <w:spacing w:after="0" w:line="240" w:lineRule="auto"/>
        <w:ind w:left="3969"/>
        <w:jc w:val="both"/>
        <w:rPr>
          <w:rFonts w:ascii="Times New Roman" w:eastAsia="Calibri" w:hAnsi="Times New Roman"/>
          <w:sz w:val="28"/>
          <w:szCs w:val="28"/>
          <w:lang w:val="uk-UA" w:eastAsia="en-US"/>
        </w:rPr>
      </w:pPr>
    </w:p>
    <w:tbl>
      <w:tblPr>
        <w:tblW w:w="5155" w:type="pct"/>
        <w:jc w:val="center"/>
        <w:tblLook w:val="00A0" w:firstRow="1" w:lastRow="0" w:firstColumn="1" w:lastColumn="0" w:noHBand="0" w:noVBand="0"/>
      </w:tblPr>
      <w:tblGrid>
        <w:gridCol w:w="4967"/>
        <w:gridCol w:w="4678"/>
      </w:tblGrid>
      <w:tr w:rsidR="00DA56D4" w:rsidTr="003E13D5">
        <w:trPr>
          <w:jc w:val="center"/>
        </w:trPr>
        <w:tc>
          <w:tcPr>
            <w:tcW w:w="4967" w:type="dxa"/>
            <w:hideMark/>
          </w:tcPr>
          <w:p w:rsidR="00DA56D4" w:rsidRDefault="00DA56D4" w:rsidP="003E13D5">
            <w:pPr>
              <w:spacing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Рекомендовано до захисту:</w:t>
            </w:r>
          </w:p>
          <w:p w:rsidR="00DA56D4" w:rsidRDefault="00DA56D4" w:rsidP="003E13D5">
            <w:pPr>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протокол засідання кафедри</w:t>
            </w:r>
          </w:p>
          <w:p w:rsidR="00DA56D4" w:rsidRDefault="00DA56D4" w:rsidP="003E13D5">
            <w:pPr>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__ від ____________2020 р. </w:t>
            </w:r>
          </w:p>
          <w:p w:rsidR="00DA56D4" w:rsidRDefault="00DA56D4" w:rsidP="003E13D5">
            <w:pPr>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Завідувач кафедри</w:t>
            </w:r>
          </w:p>
          <w:p w:rsidR="00DA56D4" w:rsidRDefault="00DA56D4" w:rsidP="003E13D5">
            <w:pPr>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u w:val="single"/>
                <w:lang w:val="uk-UA" w:eastAsia="en-US"/>
              </w:rPr>
              <w:tab/>
            </w:r>
            <w:r>
              <w:rPr>
                <w:rFonts w:ascii="Times New Roman" w:eastAsia="Calibri" w:hAnsi="Times New Roman"/>
                <w:sz w:val="28"/>
                <w:szCs w:val="28"/>
                <w:u w:val="single"/>
                <w:lang w:val="uk-UA" w:eastAsia="en-US"/>
              </w:rPr>
              <w:tab/>
            </w:r>
            <w:r>
              <w:rPr>
                <w:rFonts w:ascii="Times New Roman" w:eastAsia="Calibri" w:hAnsi="Times New Roman"/>
                <w:sz w:val="28"/>
                <w:szCs w:val="28"/>
                <w:lang w:val="uk-UA" w:eastAsia="en-US"/>
              </w:rPr>
              <w:t>проф. Мусій В. Б.</w:t>
            </w:r>
          </w:p>
          <w:p w:rsidR="00DA56D4" w:rsidRDefault="00DA56D4" w:rsidP="003E13D5">
            <w:pPr>
              <w:tabs>
                <w:tab w:val="left" w:pos="284"/>
                <w:tab w:val="left" w:pos="1767"/>
              </w:tabs>
              <w:spacing w:after="0" w:line="240" w:lineRule="auto"/>
              <w:jc w:val="both"/>
              <w:rPr>
                <w:rFonts w:ascii="Times New Roman" w:eastAsia="Calibri" w:hAnsi="Times New Roman"/>
                <w:sz w:val="20"/>
                <w:szCs w:val="20"/>
                <w:lang w:val="uk-UA" w:eastAsia="en-US"/>
              </w:rPr>
            </w:pPr>
            <w:r>
              <w:rPr>
                <w:rFonts w:ascii="Times New Roman" w:eastAsia="Calibri" w:hAnsi="Times New Roman"/>
                <w:sz w:val="20"/>
                <w:szCs w:val="20"/>
                <w:lang w:val="uk-UA" w:eastAsia="en-US"/>
              </w:rPr>
              <w:tab/>
            </w:r>
            <w:r>
              <w:rPr>
                <w:rFonts w:ascii="Times New Roman" w:eastAsia="Calibri" w:hAnsi="Times New Roman"/>
                <w:sz w:val="20"/>
                <w:szCs w:val="20"/>
                <w:lang w:val="uk-UA" w:eastAsia="en-US"/>
              </w:rPr>
              <w:tab/>
            </w:r>
          </w:p>
        </w:tc>
        <w:tc>
          <w:tcPr>
            <w:tcW w:w="4678" w:type="dxa"/>
            <w:hideMark/>
          </w:tcPr>
          <w:p w:rsidR="00DA56D4" w:rsidRDefault="00DA56D4" w:rsidP="003E13D5">
            <w:pPr>
              <w:tabs>
                <w:tab w:val="right" w:pos="4462"/>
              </w:tabs>
              <w:spacing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Захищено на засіданні ЕК № 1</w:t>
            </w:r>
          </w:p>
          <w:p w:rsidR="00DA56D4" w:rsidRDefault="00DA56D4" w:rsidP="003E13D5">
            <w:pPr>
              <w:tabs>
                <w:tab w:val="right" w:pos="4462"/>
              </w:tabs>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протокол № _ від _______2020 р.</w:t>
            </w:r>
            <w:r>
              <w:rPr>
                <w:rFonts w:ascii="Times New Roman" w:eastAsia="Calibri" w:hAnsi="Times New Roman"/>
                <w:sz w:val="28"/>
                <w:szCs w:val="28"/>
                <w:lang w:val="uk-UA" w:eastAsia="en-US"/>
              </w:rPr>
              <w:tab/>
            </w:r>
          </w:p>
          <w:p w:rsidR="00DA56D4" w:rsidRDefault="00DA56D4" w:rsidP="003E13D5">
            <w:pPr>
              <w:tabs>
                <w:tab w:val="right" w:pos="4462"/>
              </w:tabs>
              <w:spacing w:before="120" w:after="0" w:line="240" w:lineRule="auto"/>
              <w:jc w:val="both"/>
              <w:rPr>
                <w:rFonts w:ascii="Times New Roman" w:eastAsia="Calibri" w:hAnsi="Times New Roman"/>
                <w:sz w:val="20"/>
                <w:szCs w:val="20"/>
                <w:lang w:val="uk-UA" w:eastAsia="en-US"/>
              </w:rPr>
            </w:pPr>
            <w:r>
              <w:rPr>
                <w:rFonts w:ascii="Times New Roman" w:eastAsia="Calibri" w:hAnsi="Times New Roman"/>
                <w:sz w:val="28"/>
                <w:szCs w:val="28"/>
                <w:lang w:val="uk-UA" w:eastAsia="en-US"/>
              </w:rPr>
              <w:t xml:space="preserve">Оцінка___________/_____/____ </w:t>
            </w:r>
          </w:p>
          <w:p w:rsidR="00DA56D4" w:rsidRDefault="00DA56D4" w:rsidP="003E13D5">
            <w:pPr>
              <w:tabs>
                <w:tab w:val="right" w:pos="4462"/>
              </w:tabs>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(за національною шкалою ∕ шкалою </w:t>
            </w:r>
          </w:p>
          <w:p w:rsidR="00DA56D4" w:rsidRDefault="00DA56D4" w:rsidP="003E13D5">
            <w:pPr>
              <w:tabs>
                <w:tab w:val="right" w:pos="4462"/>
              </w:tabs>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en-US" w:eastAsia="en-US"/>
              </w:rPr>
              <w:t>ECTS</w:t>
            </w:r>
            <w:r>
              <w:rPr>
                <w:rFonts w:ascii="Times New Roman" w:eastAsia="Calibri" w:hAnsi="Times New Roman"/>
                <w:sz w:val="28"/>
                <w:szCs w:val="28"/>
                <w:lang w:eastAsia="en-US"/>
              </w:rPr>
              <w:t xml:space="preserve">∕ </w:t>
            </w:r>
            <w:r>
              <w:rPr>
                <w:rFonts w:ascii="Times New Roman" w:eastAsia="Calibri" w:hAnsi="Times New Roman"/>
                <w:sz w:val="28"/>
                <w:szCs w:val="28"/>
                <w:lang w:val="uk-UA" w:eastAsia="en-US"/>
              </w:rPr>
              <w:t xml:space="preserve">бали) </w:t>
            </w:r>
          </w:p>
          <w:p w:rsidR="00DA56D4" w:rsidRDefault="00DA56D4" w:rsidP="003E13D5">
            <w:pPr>
              <w:tabs>
                <w:tab w:val="right" w:pos="4462"/>
              </w:tabs>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Голова ЕК</w:t>
            </w:r>
          </w:p>
          <w:p w:rsidR="00DA56D4" w:rsidRDefault="00DA56D4" w:rsidP="003E13D5">
            <w:pPr>
              <w:tabs>
                <w:tab w:val="right" w:pos="4462"/>
              </w:tabs>
              <w:spacing w:before="120" w:after="0" w:line="240" w:lineRule="auto"/>
              <w:jc w:val="both"/>
              <w:rPr>
                <w:rFonts w:ascii="Times New Roman" w:eastAsia="Calibri" w:hAnsi="Times New Roman"/>
                <w:sz w:val="28"/>
                <w:szCs w:val="28"/>
                <w:lang w:val="uk-UA" w:eastAsia="en-US"/>
              </w:rPr>
            </w:pPr>
            <w:r>
              <w:rPr>
                <w:rFonts w:ascii="Times New Roman" w:eastAsia="Calibri" w:hAnsi="Times New Roman"/>
                <w:sz w:val="28"/>
                <w:szCs w:val="28"/>
                <w:u w:val="single"/>
                <w:lang w:val="uk-UA" w:eastAsia="en-US"/>
              </w:rPr>
              <w:tab/>
            </w:r>
            <w:r>
              <w:rPr>
                <w:rFonts w:ascii="Times New Roman" w:eastAsia="Calibri" w:hAnsi="Times New Roman"/>
                <w:sz w:val="28"/>
                <w:szCs w:val="28"/>
                <w:lang w:val="uk-UA" w:eastAsia="en-US"/>
              </w:rPr>
              <w:t xml:space="preserve">проф. Ковалевська Т. Ю. </w:t>
            </w:r>
          </w:p>
          <w:p w:rsidR="00DA56D4" w:rsidRDefault="00DA56D4" w:rsidP="003E13D5">
            <w:pPr>
              <w:tabs>
                <w:tab w:val="left" w:pos="454"/>
                <w:tab w:val="left" w:pos="2155"/>
              </w:tabs>
              <w:spacing w:after="0" w:line="240" w:lineRule="auto"/>
              <w:jc w:val="both"/>
              <w:rPr>
                <w:rFonts w:ascii="Times New Roman" w:eastAsia="Calibri" w:hAnsi="Times New Roman"/>
                <w:sz w:val="28"/>
                <w:szCs w:val="28"/>
                <w:lang w:val="uk-UA" w:eastAsia="en-US"/>
              </w:rPr>
            </w:pPr>
            <w:r>
              <w:rPr>
                <w:rFonts w:ascii="Times New Roman" w:eastAsia="Calibri" w:hAnsi="Times New Roman"/>
                <w:sz w:val="20"/>
                <w:szCs w:val="20"/>
                <w:lang w:val="uk-UA" w:eastAsia="en-US"/>
              </w:rPr>
              <w:tab/>
            </w:r>
            <w:r>
              <w:rPr>
                <w:rFonts w:ascii="Times New Roman" w:eastAsia="Calibri" w:hAnsi="Times New Roman"/>
                <w:sz w:val="20"/>
                <w:szCs w:val="20"/>
                <w:lang w:val="uk-UA" w:eastAsia="en-US"/>
              </w:rPr>
              <w:tab/>
            </w:r>
          </w:p>
        </w:tc>
      </w:tr>
      <w:tr w:rsidR="00DA56D4" w:rsidTr="003E13D5">
        <w:trPr>
          <w:jc w:val="center"/>
        </w:trPr>
        <w:tc>
          <w:tcPr>
            <w:tcW w:w="4967" w:type="dxa"/>
          </w:tcPr>
          <w:p w:rsidR="00DA56D4" w:rsidRDefault="00DA56D4" w:rsidP="003E13D5">
            <w:pPr>
              <w:spacing w:after="0" w:line="240" w:lineRule="auto"/>
              <w:jc w:val="both"/>
              <w:rPr>
                <w:rFonts w:ascii="Times New Roman" w:eastAsia="Calibri" w:hAnsi="Times New Roman"/>
                <w:sz w:val="28"/>
                <w:szCs w:val="28"/>
                <w:lang w:val="uk-UA" w:eastAsia="en-US"/>
              </w:rPr>
            </w:pPr>
          </w:p>
        </w:tc>
        <w:tc>
          <w:tcPr>
            <w:tcW w:w="4678" w:type="dxa"/>
          </w:tcPr>
          <w:p w:rsidR="00DA56D4" w:rsidRDefault="00DA56D4" w:rsidP="003E13D5">
            <w:pPr>
              <w:spacing w:after="0" w:line="240" w:lineRule="auto"/>
              <w:jc w:val="both"/>
              <w:rPr>
                <w:rFonts w:ascii="Times New Roman" w:eastAsia="Calibri" w:hAnsi="Times New Roman"/>
                <w:sz w:val="28"/>
                <w:szCs w:val="28"/>
                <w:lang w:val="uk-UA" w:eastAsia="en-US"/>
              </w:rPr>
            </w:pPr>
          </w:p>
        </w:tc>
      </w:tr>
    </w:tbl>
    <w:p w:rsidR="00DA56D4" w:rsidRDefault="00DA56D4" w:rsidP="00DA56D4">
      <w:pPr>
        <w:spacing w:after="0" w:line="240" w:lineRule="auto"/>
        <w:jc w:val="both"/>
        <w:rPr>
          <w:rFonts w:ascii="Times New Roman" w:eastAsia="Calibri" w:hAnsi="Times New Roman"/>
          <w:b/>
          <w:sz w:val="28"/>
          <w:szCs w:val="28"/>
          <w:lang w:val="uk-UA" w:eastAsia="en-US"/>
        </w:rPr>
      </w:pPr>
    </w:p>
    <w:p w:rsidR="00DA56D4" w:rsidRDefault="00DA56D4" w:rsidP="00DA56D4">
      <w:pPr>
        <w:spacing w:after="0" w:line="240" w:lineRule="auto"/>
        <w:jc w:val="both"/>
        <w:rPr>
          <w:rFonts w:ascii="Times New Roman" w:eastAsia="Calibri" w:hAnsi="Times New Roman"/>
          <w:b/>
          <w:sz w:val="28"/>
          <w:szCs w:val="28"/>
          <w:lang w:val="uk-UA" w:eastAsia="en-US"/>
        </w:rPr>
      </w:pPr>
    </w:p>
    <w:p w:rsidR="00DA56D4" w:rsidRDefault="00DA56D4" w:rsidP="00DA56D4">
      <w:pPr>
        <w:spacing w:after="0" w:line="240" w:lineRule="auto"/>
        <w:rPr>
          <w:rFonts w:ascii="Times New Roman" w:eastAsia="Calibri" w:hAnsi="Times New Roman"/>
          <w:b/>
          <w:sz w:val="28"/>
          <w:szCs w:val="28"/>
          <w:lang w:val="uk-UA" w:eastAsia="en-US"/>
        </w:rPr>
      </w:pPr>
    </w:p>
    <w:p w:rsidR="00DA56D4" w:rsidRPr="005833DB" w:rsidRDefault="00DA56D4" w:rsidP="00DA56D4">
      <w:pPr>
        <w:spacing w:after="0" w:line="240" w:lineRule="auto"/>
        <w:jc w:val="center"/>
        <w:rPr>
          <w:rFonts w:ascii="Times New Roman" w:eastAsia="Calibri" w:hAnsi="Times New Roman"/>
          <w:b/>
          <w:sz w:val="28"/>
          <w:szCs w:val="28"/>
          <w:lang w:val="uk-UA" w:eastAsia="en-US"/>
        </w:rPr>
      </w:pPr>
      <w:r>
        <w:rPr>
          <w:rFonts w:ascii="Times New Roman" w:eastAsia="Calibri" w:hAnsi="Times New Roman"/>
          <w:b/>
          <w:sz w:val="28"/>
          <w:szCs w:val="28"/>
          <w:lang w:val="uk-UA" w:eastAsia="en-US"/>
        </w:rPr>
        <w:t>Одеса</w:t>
      </w:r>
      <w:r>
        <w:rPr>
          <w:rFonts w:ascii="Times New Roman" w:eastAsia="Calibri" w:hAnsi="Times New Roman"/>
          <w:b/>
          <w:sz w:val="28"/>
          <w:szCs w:val="28"/>
          <w:lang w:eastAsia="en-US"/>
        </w:rPr>
        <w:t xml:space="preserve"> –</w:t>
      </w:r>
      <w:r>
        <w:rPr>
          <w:rFonts w:ascii="Times New Roman" w:eastAsia="Calibri" w:hAnsi="Times New Roman"/>
          <w:b/>
          <w:sz w:val="28"/>
          <w:szCs w:val="28"/>
          <w:lang w:val="uk-UA" w:eastAsia="en-US"/>
        </w:rPr>
        <w:t xml:space="preserve"> 2020</w:t>
      </w:r>
    </w:p>
    <w:p w:rsidR="00DA56D4" w:rsidRPr="00382C97" w:rsidRDefault="00DA56D4" w:rsidP="00DA56D4">
      <w:pPr>
        <w:spacing w:after="0" w:line="360" w:lineRule="auto"/>
        <w:jc w:val="center"/>
        <w:rPr>
          <w:rFonts w:ascii="Times New Roman" w:hAnsi="Times New Roman"/>
          <w:b/>
          <w:sz w:val="28"/>
          <w:szCs w:val="28"/>
          <w:lang w:val="uk-UA"/>
        </w:rPr>
      </w:pPr>
      <w:r w:rsidRPr="00382C97">
        <w:rPr>
          <w:rFonts w:ascii="Times New Roman" w:hAnsi="Times New Roman"/>
          <w:b/>
          <w:sz w:val="28"/>
          <w:szCs w:val="28"/>
          <w:lang w:val="uk-UA"/>
        </w:rPr>
        <w:lastRenderedPageBreak/>
        <w:t>ЗМІСТ</w:t>
      </w:r>
    </w:p>
    <w:p w:rsidR="00DA56D4" w:rsidRPr="00C719CA" w:rsidRDefault="00DA56D4" w:rsidP="00DA56D4">
      <w:pPr>
        <w:tabs>
          <w:tab w:val="left" w:pos="7784"/>
        </w:tabs>
        <w:spacing w:after="0" w:line="360" w:lineRule="auto"/>
        <w:rPr>
          <w:rFonts w:ascii="Times New Roman" w:hAnsi="Times New Roman"/>
          <w:b/>
          <w:sz w:val="28"/>
          <w:szCs w:val="28"/>
          <w:lang w:val="uk-UA"/>
        </w:rPr>
      </w:pPr>
      <w:r w:rsidRPr="00C719CA">
        <w:rPr>
          <w:rFonts w:ascii="Times New Roman" w:hAnsi="Times New Roman"/>
          <w:b/>
          <w:sz w:val="28"/>
          <w:szCs w:val="28"/>
          <w:lang w:val="uk-UA"/>
        </w:rPr>
        <w:tab/>
      </w:r>
    </w:p>
    <w:p w:rsidR="00DA56D4" w:rsidRPr="00382C97" w:rsidRDefault="00DA56D4" w:rsidP="00DA56D4">
      <w:pPr>
        <w:spacing w:after="0" w:line="360" w:lineRule="auto"/>
        <w:jc w:val="both"/>
        <w:rPr>
          <w:rFonts w:ascii="Times New Roman" w:hAnsi="Times New Roman"/>
          <w:sz w:val="28"/>
          <w:szCs w:val="28"/>
          <w:lang w:val="uk-UA"/>
        </w:rPr>
      </w:pPr>
      <w:r w:rsidRPr="00382C97">
        <w:rPr>
          <w:rFonts w:ascii="Times New Roman" w:hAnsi="Times New Roman"/>
          <w:sz w:val="28"/>
          <w:szCs w:val="28"/>
          <w:lang w:val="uk-UA"/>
        </w:rPr>
        <w:t>ВСТУП…………………………………………………………</w:t>
      </w:r>
      <w:r w:rsidRPr="00382C97">
        <w:rPr>
          <w:rFonts w:ascii="Times New Roman" w:hAnsi="Times New Roman"/>
          <w:sz w:val="28"/>
          <w:szCs w:val="28"/>
        </w:rPr>
        <w:t>.</w:t>
      </w:r>
      <w:r w:rsidR="006D5380">
        <w:rPr>
          <w:rFonts w:ascii="Times New Roman" w:hAnsi="Times New Roman"/>
          <w:sz w:val="28"/>
          <w:szCs w:val="28"/>
          <w:lang w:val="uk-UA"/>
        </w:rPr>
        <w:t>…</w:t>
      </w:r>
      <w:r>
        <w:rPr>
          <w:rFonts w:ascii="Times New Roman" w:hAnsi="Times New Roman"/>
          <w:sz w:val="28"/>
          <w:szCs w:val="28"/>
          <w:lang w:val="uk-UA"/>
        </w:rPr>
        <w:t>………….4</w:t>
      </w:r>
    </w:p>
    <w:p w:rsidR="00DA56D4" w:rsidRPr="00382C97" w:rsidRDefault="00DA56D4" w:rsidP="00DA56D4">
      <w:pPr>
        <w:spacing w:after="0" w:line="360" w:lineRule="auto"/>
        <w:jc w:val="both"/>
        <w:rPr>
          <w:rFonts w:ascii="Times New Roman" w:hAnsi="Times New Roman"/>
          <w:sz w:val="28"/>
          <w:szCs w:val="28"/>
          <w:lang w:val="uk-UA"/>
        </w:rPr>
      </w:pPr>
      <w:r>
        <w:rPr>
          <w:rFonts w:ascii="Times New Roman" w:hAnsi="Times New Roman"/>
          <w:sz w:val="28"/>
          <w:szCs w:val="28"/>
          <w:lang w:val="uk-UA"/>
        </w:rPr>
        <w:t>РОЗДІЛ I. ТВОРЕННЯ ІСТОРИЧНОГО КОНТЕКСТУ В МЕЖАХ ХУДОЖНЬОГО ТЕКСТУ………………………………</w:t>
      </w:r>
      <w:r w:rsidR="006D5380">
        <w:rPr>
          <w:rFonts w:ascii="Times New Roman" w:hAnsi="Times New Roman"/>
          <w:sz w:val="28"/>
          <w:szCs w:val="28"/>
          <w:lang w:val="uk-UA"/>
        </w:rPr>
        <w:t>……………</w:t>
      </w:r>
      <w:r>
        <w:rPr>
          <w:rFonts w:ascii="Times New Roman" w:hAnsi="Times New Roman"/>
          <w:sz w:val="28"/>
          <w:szCs w:val="28"/>
          <w:lang w:val="uk-UA"/>
        </w:rPr>
        <w:t>....14</w:t>
      </w:r>
    </w:p>
    <w:p w:rsidR="00DA56D4" w:rsidRDefault="00DA56D4" w:rsidP="00DA56D4">
      <w:pPr>
        <w:pStyle w:val="a3"/>
        <w:spacing w:line="360" w:lineRule="auto"/>
        <w:ind w:left="0" w:firstLine="0"/>
        <w:rPr>
          <w:sz w:val="28"/>
          <w:szCs w:val="28"/>
          <w:lang w:val="uk-UA"/>
        </w:rPr>
      </w:pPr>
      <w:r>
        <w:rPr>
          <w:sz w:val="28"/>
          <w:szCs w:val="28"/>
          <w:lang w:val="uk-UA"/>
        </w:rPr>
        <w:t>1.1. Жанр історичного роману……...</w:t>
      </w:r>
      <w:r w:rsidRPr="007D7047">
        <w:rPr>
          <w:sz w:val="28"/>
          <w:szCs w:val="28"/>
          <w:lang w:val="uk-UA"/>
        </w:rPr>
        <w:t>………..………………</w:t>
      </w:r>
      <w:r>
        <w:rPr>
          <w:sz w:val="28"/>
          <w:szCs w:val="28"/>
          <w:lang w:val="uk-UA"/>
        </w:rPr>
        <w:t>...</w:t>
      </w:r>
      <w:r w:rsidRPr="007D7047">
        <w:rPr>
          <w:sz w:val="28"/>
          <w:szCs w:val="28"/>
          <w:lang w:val="uk-UA"/>
        </w:rPr>
        <w:t>…</w:t>
      </w:r>
      <w:r w:rsidR="006D5380">
        <w:rPr>
          <w:sz w:val="28"/>
          <w:szCs w:val="28"/>
          <w:lang w:val="uk-UA"/>
        </w:rPr>
        <w:t>…….</w:t>
      </w:r>
      <w:r>
        <w:rPr>
          <w:sz w:val="28"/>
          <w:szCs w:val="28"/>
          <w:lang w:val="uk-UA"/>
        </w:rPr>
        <w:t>…...14</w:t>
      </w:r>
    </w:p>
    <w:p w:rsidR="00DA56D4" w:rsidRDefault="00DA56D4" w:rsidP="00DA56D4">
      <w:pPr>
        <w:pStyle w:val="a3"/>
        <w:spacing w:line="360" w:lineRule="auto"/>
        <w:ind w:left="0" w:firstLine="0"/>
        <w:rPr>
          <w:sz w:val="28"/>
          <w:szCs w:val="28"/>
          <w:lang w:val="uk-UA"/>
        </w:rPr>
      </w:pPr>
      <w:r>
        <w:rPr>
          <w:sz w:val="28"/>
          <w:szCs w:val="28"/>
          <w:lang w:val="uk-UA"/>
        </w:rPr>
        <w:t>1.2. Типологія історичного</w:t>
      </w:r>
      <w:r w:rsidR="006D5380">
        <w:rPr>
          <w:sz w:val="28"/>
          <w:szCs w:val="28"/>
          <w:lang w:val="uk-UA"/>
        </w:rPr>
        <w:t xml:space="preserve"> роману……………...……………….……</w:t>
      </w:r>
      <w:r>
        <w:rPr>
          <w:sz w:val="28"/>
          <w:szCs w:val="28"/>
          <w:lang w:val="uk-UA"/>
        </w:rPr>
        <w:t>…..25</w:t>
      </w:r>
    </w:p>
    <w:p w:rsidR="00DA56D4" w:rsidRPr="007D7047" w:rsidRDefault="00DA56D4" w:rsidP="00DA56D4">
      <w:pPr>
        <w:pStyle w:val="a3"/>
        <w:spacing w:line="360" w:lineRule="auto"/>
        <w:ind w:left="0" w:firstLine="0"/>
        <w:rPr>
          <w:sz w:val="28"/>
          <w:szCs w:val="28"/>
          <w:lang w:val="uk-UA"/>
        </w:rPr>
      </w:pPr>
      <w:r>
        <w:rPr>
          <w:sz w:val="28"/>
          <w:szCs w:val="28"/>
          <w:lang w:val="uk-UA"/>
        </w:rPr>
        <w:t>1.3. Історія в постмодерн</w:t>
      </w:r>
      <w:r w:rsidR="006D5380">
        <w:rPr>
          <w:sz w:val="28"/>
          <w:szCs w:val="28"/>
          <w:lang w:val="uk-UA"/>
        </w:rPr>
        <w:t>ому романі……………...…………………</w:t>
      </w:r>
      <w:r>
        <w:rPr>
          <w:sz w:val="28"/>
          <w:szCs w:val="28"/>
          <w:lang w:val="uk-UA"/>
        </w:rPr>
        <w:t>…27</w:t>
      </w:r>
    </w:p>
    <w:p w:rsidR="00DA56D4" w:rsidRDefault="00DA56D4" w:rsidP="00DA56D4">
      <w:pPr>
        <w:spacing w:after="0" w:line="360" w:lineRule="auto"/>
        <w:jc w:val="both"/>
        <w:rPr>
          <w:rFonts w:ascii="Times New Roman" w:hAnsi="Times New Roman"/>
          <w:sz w:val="28"/>
          <w:szCs w:val="28"/>
          <w:lang w:val="uk-UA"/>
        </w:rPr>
      </w:pPr>
      <w:r w:rsidRPr="00382C97">
        <w:rPr>
          <w:rFonts w:ascii="Times New Roman" w:hAnsi="Times New Roman"/>
          <w:sz w:val="28"/>
          <w:szCs w:val="28"/>
          <w:lang w:val="uk-UA"/>
        </w:rPr>
        <w:t xml:space="preserve">РОЗДІЛ II. </w:t>
      </w:r>
      <w:r>
        <w:rPr>
          <w:rFonts w:ascii="Times New Roman" w:hAnsi="Times New Roman"/>
          <w:sz w:val="28"/>
          <w:szCs w:val="28"/>
          <w:lang w:val="uk-UA"/>
        </w:rPr>
        <w:t>ПРОБЛЕМА ХУДОЖНЬОГО ПСИХОЛОГІЗМУ В РОМАНІ</w:t>
      </w:r>
    </w:p>
    <w:p w:rsidR="00DA56D4" w:rsidRPr="002A452D" w:rsidRDefault="00DA56D4" w:rsidP="00DA56D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П. КРАЛЮКА</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32</w:t>
      </w:r>
    </w:p>
    <w:p w:rsidR="00DA56D4" w:rsidRPr="00355056" w:rsidRDefault="00DA56D4" w:rsidP="00DA56D4">
      <w:pPr>
        <w:spacing w:after="0" w:line="360" w:lineRule="auto"/>
        <w:jc w:val="both"/>
        <w:rPr>
          <w:rFonts w:ascii="Times New Roman" w:hAnsi="Times New Roman"/>
          <w:sz w:val="28"/>
          <w:szCs w:val="28"/>
          <w:lang w:val="uk-UA"/>
        </w:rPr>
      </w:pPr>
      <w:r>
        <w:rPr>
          <w:rFonts w:ascii="Times New Roman" w:hAnsi="Times New Roman"/>
          <w:sz w:val="28"/>
          <w:szCs w:val="28"/>
          <w:lang w:val="uk-UA"/>
        </w:rPr>
        <w:t>2.1. Прямі форми психологізму в романі П. Кралюка…………</w:t>
      </w:r>
      <w:r w:rsidR="006D5380">
        <w:rPr>
          <w:rFonts w:ascii="Times New Roman" w:hAnsi="Times New Roman"/>
          <w:sz w:val="28"/>
          <w:szCs w:val="28"/>
          <w:lang w:val="uk-UA"/>
        </w:rPr>
        <w:t>…….</w:t>
      </w:r>
      <w:r>
        <w:rPr>
          <w:rFonts w:ascii="Times New Roman" w:hAnsi="Times New Roman"/>
          <w:sz w:val="28"/>
          <w:szCs w:val="28"/>
          <w:lang w:val="uk-UA"/>
        </w:rPr>
        <w:t>….32</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2.1.1. Види внутрішнього мовлення персонажів……………</w:t>
      </w:r>
      <w:r w:rsidR="006D5380">
        <w:rPr>
          <w:rFonts w:ascii="Times New Roman" w:hAnsi="Times New Roman"/>
          <w:sz w:val="28"/>
          <w:szCs w:val="28"/>
          <w:lang w:val="uk-UA"/>
        </w:rPr>
        <w:t>………</w:t>
      </w:r>
      <w:r>
        <w:rPr>
          <w:rFonts w:ascii="Times New Roman" w:hAnsi="Times New Roman"/>
          <w:sz w:val="28"/>
          <w:szCs w:val="28"/>
          <w:lang w:val="uk-UA"/>
        </w:rPr>
        <w:t>.32</w:t>
      </w:r>
    </w:p>
    <w:p w:rsidR="00DA56D4" w:rsidRPr="00382C97"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2.1.2. Функції снів, марень </w:t>
      </w:r>
      <w:r w:rsidR="006D5380">
        <w:rPr>
          <w:rFonts w:ascii="Times New Roman" w:hAnsi="Times New Roman"/>
          <w:sz w:val="28"/>
          <w:szCs w:val="28"/>
          <w:lang w:val="uk-UA"/>
        </w:rPr>
        <w:t>князя і маляра……..………………</w:t>
      </w:r>
      <w:r>
        <w:rPr>
          <w:rFonts w:ascii="Times New Roman" w:hAnsi="Times New Roman"/>
          <w:sz w:val="28"/>
          <w:szCs w:val="28"/>
          <w:lang w:val="uk-UA"/>
        </w:rPr>
        <w:t>….38</w:t>
      </w:r>
    </w:p>
    <w:p w:rsidR="00DA56D4" w:rsidRPr="00382C97"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2.1.3. Сповідь як форма психологічно</w:t>
      </w:r>
      <w:r w:rsidR="006D5380">
        <w:rPr>
          <w:rFonts w:ascii="Times New Roman" w:hAnsi="Times New Roman"/>
          <w:sz w:val="28"/>
          <w:szCs w:val="28"/>
          <w:lang w:val="uk-UA"/>
        </w:rPr>
        <w:t>го зображення……..……</w:t>
      </w:r>
      <w:r>
        <w:rPr>
          <w:rFonts w:ascii="Times New Roman" w:hAnsi="Times New Roman"/>
          <w:sz w:val="28"/>
          <w:szCs w:val="28"/>
          <w:lang w:val="uk-UA"/>
        </w:rPr>
        <w:t>…47</w:t>
      </w:r>
    </w:p>
    <w:p w:rsidR="00DA56D4" w:rsidRDefault="00DA56D4" w:rsidP="00DA56D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2.2. Непрямі форми психологізму в романі «Шестиднев, або Корона </w:t>
      </w:r>
    </w:p>
    <w:p w:rsidR="00DA56D4" w:rsidRPr="00382C97" w:rsidRDefault="00DA56D4" w:rsidP="00DA56D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дому Острозьких»...................................................</w:t>
      </w:r>
      <w:r w:rsidR="006D5380">
        <w:rPr>
          <w:rFonts w:ascii="Times New Roman" w:hAnsi="Times New Roman"/>
          <w:sz w:val="28"/>
          <w:szCs w:val="28"/>
          <w:lang w:val="uk-UA"/>
        </w:rPr>
        <w:t>........</w:t>
      </w:r>
      <w:r>
        <w:rPr>
          <w:rFonts w:ascii="Times New Roman" w:hAnsi="Times New Roman"/>
          <w:sz w:val="28"/>
          <w:szCs w:val="28"/>
          <w:lang w:val="uk-UA"/>
        </w:rPr>
        <w:t>....................50</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2.2.1. Роль візуальних засобів нев</w:t>
      </w:r>
      <w:r w:rsidR="006D5380">
        <w:rPr>
          <w:rFonts w:ascii="Times New Roman" w:hAnsi="Times New Roman"/>
          <w:sz w:val="28"/>
          <w:szCs w:val="28"/>
          <w:lang w:val="uk-UA"/>
        </w:rPr>
        <w:t>ербальної комунікації……</w:t>
      </w:r>
      <w:r>
        <w:rPr>
          <w:rFonts w:ascii="Times New Roman" w:hAnsi="Times New Roman"/>
          <w:sz w:val="28"/>
          <w:szCs w:val="28"/>
          <w:lang w:val="uk-UA"/>
        </w:rPr>
        <w:t>…50</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2.2.2. Типи інтонацій</w:t>
      </w:r>
      <w:r w:rsidR="006D5380">
        <w:rPr>
          <w:rFonts w:ascii="Times New Roman" w:hAnsi="Times New Roman"/>
          <w:sz w:val="28"/>
          <w:szCs w:val="28"/>
          <w:lang w:val="uk-UA"/>
        </w:rPr>
        <w:t xml:space="preserve"> персонажів………………………...……</w:t>
      </w:r>
      <w:r>
        <w:rPr>
          <w:rFonts w:ascii="Times New Roman" w:hAnsi="Times New Roman"/>
          <w:sz w:val="28"/>
          <w:szCs w:val="28"/>
          <w:lang w:val="uk-UA"/>
        </w:rPr>
        <w:t>…54</w:t>
      </w:r>
    </w:p>
    <w:p w:rsidR="00DA56D4" w:rsidRPr="00382C97"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2.2.3. Значення психолог</w:t>
      </w:r>
      <w:r w:rsidR="006D5380">
        <w:rPr>
          <w:rFonts w:ascii="Times New Roman" w:hAnsi="Times New Roman"/>
          <w:sz w:val="28"/>
          <w:szCs w:val="28"/>
          <w:lang w:val="uk-UA"/>
        </w:rPr>
        <w:t>ічних пейзажів………………………..</w:t>
      </w:r>
      <w:r>
        <w:rPr>
          <w:rFonts w:ascii="Times New Roman" w:hAnsi="Times New Roman"/>
          <w:sz w:val="28"/>
          <w:szCs w:val="28"/>
          <w:lang w:val="uk-UA"/>
        </w:rPr>
        <w:t>…56</w:t>
      </w:r>
    </w:p>
    <w:p w:rsidR="00DA56D4" w:rsidRPr="005833DB" w:rsidRDefault="00DA56D4" w:rsidP="00DA56D4">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РОЗДІЛ III. СИНТЕЗ МИСТЕЦТВ У РОМАНІ </w:t>
      </w:r>
      <w:r w:rsidRPr="005833DB">
        <w:rPr>
          <w:rFonts w:ascii="Times New Roman" w:hAnsi="Times New Roman"/>
          <w:sz w:val="28"/>
          <w:szCs w:val="28"/>
          <w:lang w:val="uk-UA"/>
        </w:rPr>
        <w:t>«ШЕСТИДНЕВ, АБО</w:t>
      </w:r>
    </w:p>
    <w:p w:rsidR="00DA56D4" w:rsidRPr="000120DE" w:rsidRDefault="00DA56D4" w:rsidP="00DA56D4">
      <w:pPr>
        <w:spacing w:after="0" w:line="360" w:lineRule="auto"/>
        <w:jc w:val="both"/>
        <w:rPr>
          <w:rFonts w:ascii="Times New Roman" w:hAnsi="Times New Roman"/>
          <w:sz w:val="28"/>
          <w:szCs w:val="28"/>
          <w:lang w:val="uk-UA"/>
        </w:rPr>
      </w:pPr>
      <w:r w:rsidRPr="005833DB">
        <w:rPr>
          <w:rFonts w:ascii="Times New Roman" w:hAnsi="Times New Roman"/>
          <w:sz w:val="28"/>
          <w:szCs w:val="28"/>
          <w:lang w:val="uk-UA"/>
        </w:rPr>
        <w:t xml:space="preserve"> КОРОНА ДОМУ ОСТРОЗЬКИХ»</w:t>
      </w:r>
      <w:r>
        <w:rPr>
          <w:rFonts w:ascii="Times New Roman" w:hAnsi="Times New Roman"/>
          <w:sz w:val="28"/>
          <w:szCs w:val="28"/>
          <w:lang w:val="uk-UA"/>
        </w:rPr>
        <w:t>.</w:t>
      </w:r>
      <w:r>
        <w:rPr>
          <w:rFonts w:ascii="Times New Roman" w:hAnsi="Times New Roman"/>
          <w:sz w:val="28"/>
          <w:szCs w:val="28"/>
        </w:rPr>
        <w:t>………………</w:t>
      </w:r>
      <w:r w:rsidR="006D5380">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rPr>
        <w:t>61</w:t>
      </w:r>
    </w:p>
    <w:p w:rsidR="00DA56D4" w:rsidRDefault="00DA56D4" w:rsidP="00DA56D4">
      <w:pPr>
        <w:spacing w:after="0" w:line="360" w:lineRule="auto"/>
        <w:jc w:val="both"/>
        <w:rPr>
          <w:rFonts w:ascii="Times New Roman" w:hAnsi="Times New Roman"/>
          <w:sz w:val="28"/>
          <w:szCs w:val="28"/>
          <w:lang w:val="uk-UA"/>
        </w:rPr>
      </w:pPr>
      <w:r>
        <w:rPr>
          <w:rFonts w:ascii="Times New Roman" w:hAnsi="Times New Roman"/>
          <w:sz w:val="28"/>
          <w:szCs w:val="28"/>
          <w:lang w:val="uk-UA"/>
        </w:rPr>
        <w:t>3.1. Портрети героїв у художньому світі твору……………..….</w:t>
      </w:r>
      <w:r w:rsidR="006D5380">
        <w:rPr>
          <w:rFonts w:ascii="Times New Roman" w:hAnsi="Times New Roman"/>
          <w:sz w:val="28"/>
          <w:szCs w:val="28"/>
          <w:lang w:val="uk-UA"/>
        </w:rPr>
        <w:t>…</w:t>
      </w:r>
      <w:r>
        <w:rPr>
          <w:rFonts w:ascii="Times New Roman" w:hAnsi="Times New Roman"/>
          <w:sz w:val="28"/>
          <w:szCs w:val="28"/>
          <w:lang w:val="uk-UA"/>
        </w:rPr>
        <w:t>.61</w:t>
      </w:r>
    </w:p>
    <w:p w:rsidR="00DA56D4" w:rsidRPr="00382C97"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3.1.1. Портрет живописний і </w:t>
      </w:r>
      <w:r w:rsidR="006D5380">
        <w:rPr>
          <w:rFonts w:ascii="Times New Roman" w:hAnsi="Times New Roman"/>
          <w:sz w:val="28"/>
          <w:szCs w:val="28"/>
          <w:lang w:val="uk-UA"/>
        </w:rPr>
        <w:t>портрет літературний………….</w:t>
      </w:r>
      <w:r>
        <w:rPr>
          <w:rFonts w:ascii="Times New Roman" w:hAnsi="Times New Roman"/>
          <w:sz w:val="28"/>
          <w:szCs w:val="28"/>
          <w:lang w:val="uk-UA"/>
        </w:rPr>
        <w:t>…61</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3.1.2. Портрети в художньому сві</w:t>
      </w:r>
      <w:r w:rsidR="006D5380">
        <w:rPr>
          <w:rFonts w:ascii="Times New Roman" w:hAnsi="Times New Roman"/>
          <w:sz w:val="28"/>
          <w:szCs w:val="28"/>
          <w:lang w:val="uk-UA"/>
        </w:rPr>
        <w:t>ті роману П. Кралюка………</w:t>
      </w:r>
      <w:r>
        <w:rPr>
          <w:rFonts w:ascii="Times New Roman" w:hAnsi="Times New Roman"/>
          <w:sz w:val="28"/>
          <w:szCs w:val="28"/>
          <w:lang w:val="uk-UA"/>
        </w:rPr>
        <w:t>..66</w:t>
      </w:r>
    </w:p>
    <w:p w:rsidR="00DA56D4" w:rsidRPr="00382C97"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3.1.3. Чоловічі портрети…</w:t>
      </w:r>
      <w:r w:rsidR="006D5380">
        <w:rPr>
          <w:rFonts w:ascii="Times New Roman" w:hAnsi="Times New Roman"/>
          <w:sz w:val="28"/>
          <w:szCs w:val="28"/>
          <w:lang w:val="uk-UA"/>
        </w:rPr>
        <w:t>………………………………..……</w:t>
      </w:r>
      <w:r>
        <w:rPr>
          <w:rFonts w:ascii="Times New Roman" w:hAnsi="Times New Roman"/>
          <w:sz w:val="28"/>
          <w:szCs w:val="28"/>
          <w:lang w:val="uk-UA"/>
        </w:rPr>
        <w:t>…...67</w:t>
      </w:r>
    </w:p>
    <w:p w:rsidR="00DA56D4" w:rsidRPr="00382C97"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3.1.4. Жіночі портрети……</w:t>
      </w:r>
      <w:r w:rsidR="006D5380">
        <w:rPr>
          <w:rFonts w:ascii="Times New Roman" w:hAnsi="Times New Roman"/>
          <w:sz w:val="28"/>
          <w:szCs w:val="28"/>
          <w:lang w:val="uk-UA"/>
        </w:rPr>
        <w:t>…….………………………</w:t>
      </w:r>
      <w:r>
        <w:rPr>
          <w:rFonts w:ascii="Times New Roman" w:hAnsi="Times New Roman"/>
          <w:sz w:val="28"/>
          <w:szCs w:val="28"/>
          <w:lang w:val="uk-UA"/>
        </w:rPr>
        <w:t>….…...84</w:t>
      </w:r>
    </w:p>
    <w:p w:rsidR="00DA56D4" w:rsidRPr="00382C97" w:rsidRDefault="00DA56D4" w:rsidP="00DA56D4">
      <w:pPr>
        <w:spacing w:after="0" w:line="360" w:lineRule="auto"/>
        <w:jc w:val="both"/>
        <w:rPr>
          <w:rFonts w:ascii="Times New Roman" w:hAnsi="Times New Roman"/>
          <w:sz w:val="28"/>
          <w:szCs w:val="28"/>
          <w:lang w:val="uk-UA"/>
        </w:rPr>
      </w:pPr>
      <w:r>
        <w:rPr>
          <w:rFonts w:ascii="Times New Roman" w:hAnsi="Times New Roman"/>
          <w:sz w:val="28"/>
          <w:szCs w:val="28"/>
          <w:lang w:val="uk-UA"/>
        </w:rPr>
        <w:t>3.2. Літературні портрети міст і сіл XVI ст. в романі П. Кралюка……………...90</w:t>
      </w:r>
    </w:p>
    <w:p w:rsidR="00DA56D4" w:rsidRPr="00382C97"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3.2.1. Портрет Турова…………….</w:t>
      </w:r>
      <w:r w:rsidR="006D5380">
        <w:rPr>
          <w:rFonts w:ascii="Times New Roman" w:hAnsi="Times New Roman"/>
          <w:sz w:val="28"/>
          <w:szCs w:val="28"/>
          <w:lang w:val="uk-UA"/>
        </w:rPr>
        <w:t>………………………………</w:t>
      </w:r>
      <w:r>
        <w:rPr>
          <w:rFonts w:ascii="Times New Roman" w:hAnsi="Times New Roman"/>
          <w:sz w:val="28"/>
          <w:szCs w:val="28"/>
          <w:lang w:val="uk-UA"/>
        </w:rPr>
        <w:t>….90</w:t>
      </w:r>
    </w:p>
    <w:p w:rsidR="00DA56D4" w:rsidRPr="00382C97"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3.2.2. Портрет Києва……………………………………………..…..94</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3.2.3. Портрет Варшави………………………………….</w:t>
      </w:r>
      <w:r w:rsidR="006D5380">
        <w:rPr>
          <w:rFonts w:ascii="Times New Roman" w:hAnsi="Times New Roman"/>
          <w:sz w:val="28"/>
          <w:szCs w:val="28"/>
          <w:lang w:val="uk-UA"/>
        </w:rPr>
        <w:t>………</w:t>
      </w:r>
      <w:r>
        <w:rPr>
          <w:rFonts w:ascii="Times New Roman" w:hAnsi="Times New Roman"/>
          <w:sz w:val="28"/>
          <w:szCs w:val="28"/>
          <w:lang w:val="uk-UA"/>
        </w:rPr>
        <w:t>…..99</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3.2.4. Портрет </w:t>
      </w:r>
      <w:r w:rsidR="006D5380">
        <w:rPr>
          <w:rFonts w:ascii="Times New Roman" w:hAnsi="Times New Roman"/>
          <w:sz w:val="28"/>
          <w:szCs w:val="28"/>
          <w:lang w:val="uk-UA"/>
        </w:rPr>
        <w:t>Дерманя……………………………………….</w:t>
      </w:r>
      <w:r>
        <w:rPr>
          <w:rFonts w:ascii="Times New Roman" w:hAnsi="Times New Roman"/>
          <w:sz w:val="28"/>
          <w:szCs w:val="28"/>
          <w:lang w:val="uk-UA"/>
        </w:rPr>
        <w:t>…103</w:t>
      </w:r>
    </w:p>
    <w:p w:rsidR="00DA56D4" w:rsidRPr="00382C97"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3.2.5. Портрет</w:t>
      </w:r>
      <w:r w:rsidR="006D5380">
        <w:rPr>
          <w:rFonts w:ascii="Times New Roman" w:hAnsi="Times New Roman"/>
          <w:sz w:val="28"/>
          <w:szCs w:val="28"/>
          <w:lang w:val="uk-UA"/>
        </w:rPr>
        <w:t xml:space="preserve"> Дубна…………………………………………</w:t>
      </w:r>
      <w:r>
        <w:rPr>
          <w:rFonts w:ascii="Times New Roman" w:hAnsi="Times New Roman"/>
          <w:sz w:val="28"/>
          <w:szCs w:val="28"/>
          <w:lang w:val="uk-UA"/>
        </w:rPr>
        <w:t>…108</w:t>
      </w:r>
    </w:p>
    <w:p w:rsidR="00DA56D4" w:rsidRPr="00382C97"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3.2.6. Портрет О</w:t>
      </w:r>
      <w:r w:rsidR="006D5380">
        <w:rPr>
          <w:rFonts w:ascii="Times New Roman" w:hAnsi="Times New Roman"/>
          <w:sz w:val="28"/>
          <w:szCs w:val="28"/>
          <w:lang w:val="uk-UA"/>
        </w:rPr>
        <w:t>строга.……………………………………….</w:t>
      </w:r>
      <w:r>
        <w:rPr>
          <w:rFonts w:ascii="Times New Roman" w:hAnsi="Times New Roman"/>
          <w:sz w:val="28"/>
          <w:szCs w:val="28"/>
          <w:lang w:val="uk-UA"/>
        </w:rPr>
        <w:t>…112</w:t>
      </w:r>
    </w:p>
    <w:p w:rsidR="00DA56D4" w:rsidRPr="00382C97" w:rsidRDefault="006D5380" w:rsidP="00DA56D4">
      <w:pPr>
        <w:spacing w:after="0" w:line="360" w:lineRule="auto"/>
        <w:jc w:val="both"/>
        <w:rPr>
          <w:rFonts w:ascii="Times New Roman" w:hAnsi="Times New Roman"/>
          <w:sz w:val="28"/>
          <w:szCs w:val="28"/>
          <w:lang w:val="uk-UA"/>
        </w:rPr>
      </w:pPr>
      <w:r>
        <w:rPr>
          <w:rFonts w:ascii="Times New Roman" w:hAnsi="Times New Roman"/>
          <w:sz w:val="28"/>
          <w:szCs w:val="28"/>
          <w:lang w:val="uk-UA"/>
        </w:rPr>
        <w:t>ВИСНОВКИ……………………………………………</w:t>
      </w:r>
      <w:r w:rsidR="00DA56D4" w:rsidRPr="00382C97">
        <w:rPr>
          <w:rFonts w:ascii="Times New Roman" w:hAnsi="Times New Roman"/>
          <w:sz w:val="28"/>
          <w:szCs w:val="28"/>
          <w:lang w:val="uk-UA"/>
        </w:rPr>
        <w:t>……</w:t>
      </w:r>
      <w:r w:rsidR="00DA56D4">
        <w:rPr>
          <w:rFonts w:ascii="Times New Roman" w:hAnsi="Times New Roman"/>
          <w:sz w:val="28"/>
          <w:szCs w:val="28"/>
        </w:rPr>
        <w:t>…</w:t>
      </w:r>
      <w:r w:rsidR="00DA56D4">
        <w:rPr>
          <w:rFonts w:ascii="Times New Roman" w:hAnsi="Times New Roman"/>
          <w:sz w:val="28"/>
          <w:szCs w:val="28"/>
          <w:lang w:val="uk-UA"/>
        </w:rPr>
        <w:t>…….117</w:t>
      </w:r>
    </w:p>
    <w:p w:rsidR="00DA56D4" w:rsidRPr="00382C97" w:rsidRDefault="00DA56D4" w:rsidP="00DA56D4">
      <w:pPr>
        <w:spacing w:after="0" w:line="360" w:lineRule="auto"/>
        <w:jc w:val="both"/>
        <w:rPr>
          <w:rFonts w:ascii="Times New Roman" w:hAnsi="Times New Roman"/>
          <w:sz w:val="28"/>
          <w:szCs w:val="28"/>
          <w:lang w:val="uk-UA"/>
        </w:rPr>
      </w:pPr>
      <w:r w:rsidRPr="00382C97">
        <w:rPr>
          <w:rFonts w:ascii="Times New Roman" w:hAnsi="Times New Roman"/>
          <w:sz w:val="28"/>
          <w:szCs w:val="28"/>
          <w:lang w:val="uk-UA"/>
        </w:rPr>
        <w:t>СПИСОК</w:t>
      </w:r>
      <w:r w:rsidR="006D5380">
        <w:rPr>
          <w:rFonts w:ascii="Times New Roman" w:hAnsi="Times New Roman"/>
          <w:sz w:val="28"/>
          <w:szCs w:val="28"/>
          <w:lang w:val="uk-UA"/>
        </w:rPr>
        <w:t xml:space="preserve"> ВИКОРИСТАНИХ ДЖЕРЕЛ……………………………</w:t>
      </w:r>
      <w:r>
        <w:rPr>
          <w:rFonts w:ascii="Times New Roman" w:hAnsi="Times New Roman"/>
          <w:sz w:val="28"/>
          <w:szCs w:val="28"/>
          <w:lang w:val="uk-UA"/>
        </w:rPr>
        <w:t>...124</w:t>
      </w:r>
    </w:p>
    <w:p w:rsidR="00DA56D4" w:rsidRPr="00382C97" w:rsidRDefault="00DA56D4" w:rsidP="00DA56D4">
      <w:pPr>
        <w:spacing w:after="0" w:line="360" w:lineRule="auto"/>
        <w:jc w:val="both"/>
        <w:rPr>
          <w:rFonts w:ascii="Times New Roman" w:hAnsi="Times New Roman"/>
          <w:sz w:val="28"/>
          <w:szCs w:val="28"/>
          <w:lang w:val="uk-UA"/>
        </w:rPr>
      </w:pPr>
      <w:r>
        <w:rPr>
          <w:rFonts w:ascii="Times New Roman" w:hAnsi="Times New Roman"/>
          <w:sz w:val="28"/>
          <w:szCs w:val="28"/>
          <w:lang w:val="uk-UA"/>
        </w:rPr>
        <w:t>Додаток 1, 2…………….…………………….</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…135</w:t>
      </w:r>
    </w:p>
    <w:p w:rsidR="00DA56D4"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3, 4…………….…………………….</w:t>
      </w:r>
      <w:r w:rsidR="006D5380">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…136</w:t>
      </w:r>
    </w:p>
    <w:p w:rsidR="00DA56D4"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5, 6…….…………………………….</w:t>
      </w:r>
      <w:r w:rsidR="006D5380">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…137</w:t>
      </w:r>
    </w:p>
    <w:p w:rsidR="00DA56D4"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7, 8….……………………………….</w:t>
      </w:r>
      <w:r w:rsidR="006D5380">
        <w:rPr>
          <w:rFonts w:ascii="Times New Roman" w:hAnsi="Times New Roman"/>
          <w:sz w:val="28"/>
          <w:szCs w:val="28"/>
          <w:lang w:val="uk-UA"/>
        </w:rPr>
        <w:t>………………………</w:t>
      </w:r>
      <w:r>
        <w:rPr>
          <w:rFonts w:ascii="Times New Roman" w:hAnsi="Times New Roman"/>
          <w:sz w:val="28"/>
          <w:szCs w:val="28"/>
          <w:lang w:val="uk-UA"/>
        </w:rPr>
        <w:t>…138</w:t>
      </w:r>
    </w:p>
    <w:p w:rsidR="00DA56D4"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9, 10…….…………………………….</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..139</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11, 12….……………………………….</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140</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13, 14…….…………………………….</w:t>
      </w:r>
      <w:r w:rsidR="006D5380">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141</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15, 16….……………………………….</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142</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17, 18….……………………………….</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143</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19, 20…….…………………………….</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144</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21, 22…….…………………………….</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145</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23, 24….……………………………….</w:t>
      </w:r>
      <w:r w:rsidR="006D5380">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146</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25, 26….……………………………….</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147</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27, 28….……………………………….</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148</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29, 30…….…………………………….</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149</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31, 32…….…………………………….</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150</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33, 34….……………………………….</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151</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35, 36…….…………………………….</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152</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37, 38….……………………………….</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153</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39, 40….……………………………….</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154</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41, 42….……………………………….</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155</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43, 44….……………………………….</w:t>
      </w:r>
      <w:r w:rsidR="006D5380">
        <w:rPr>
          <w:rFonts w:ascii="Times New Roman" w:hAnsi="Times New Roman"/>
          <w:sz w:val="28"/>
          <w:szCs w:val="28"/>
          <w:lang w:val="uk-UA"/>
        </w:rPr>
        <w:t>…………………</w:t>
      </w:r>
      <w:r w:rsidRPr="00382C97">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156</w:t>
      </w:r>
    </w:p>
    <w:p w:rsidR="00DA56D4" w:rsidRPr="004B6AF0"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45, 46….……………………………….</w:t>
      </w:r>
      <w:r w:rsidR="006D5380">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157</w:t>
      </w:r>
    </w:p>
    <w:p w:rsidR="00DA56D4" w:rsidRDefault="00DA56D4" w:rsidP="00DA56D4">
      <w:pPr>
        <w:spacing w:after="0" w:line="360" w:lineRule="auto"/>
        <w:rPr>
          <w:rFonts w:ascii="Times New Roman" w:hAnsi="Times New Roman"/>
          <w:sz w:val="28"/>
          <w:szCs w:val="28"/>
          <w:lang w:val="uk-UA"/>
        </w:rPr>
      </w:pPr>
      <w:r>
        <w:rPr>
          <w:rFonts w:ascii="Times New Roman" w:hAnsi="Times New Roman"/>
          <w:sz w:val="28"/>
          <w:szCs w:val="28"/>
          <w:lang w:val="uk-UA"/>
        </w:rPr>
        <w:t>Додаток 47, 48….……………………………….</w:t>
      </w:r>
      <w:r w:rsidR="006D5380">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158</w:t>
      </w:r>
    </w:p>
    <w:p w:rsidR="00DA56D4" w:rsidRPr="006374AE" w:rsidRDefault="00DA56D4" w:rsidP="00DA56D4">
      <w:pPr>
        <w:spacing w:after="0" w:line="360" w:lineRule="auto"/>
        <w:rPr>
          <w:rFonts w:ascii="Times New Roman" w:hAnsi="Times New Roman"/>
          <w:sz w:val="28"/>
          <w:szCs w:val="28"/>
          <w:lang w:val="uk-UA"/>
        </w:rPr>
      </w:pPr>
    </w:p>
    <w:p w:rsidR="00DA56D4" w:rsidRPr="00195182" w:rsidRDefault="00DA56D4" w:rsidP="00DA56D4">
      <w:pPr>
        <w:spacing w:after="0" w:line="360" w:lineRule="auto"/>
        <w:ind w:firstLine="709"/>
        <w:jc w:val="center"/>
        <w:rPr>
          <w:rFonts w:ascii="Times New Roman" w:hAnsi="Times New Roman"/>
          <w:b/>
          <w:sz w:val="28"/>
          <w:szCs w:val="28"/>
          <w:lang w:val="uk-UA"/>
        </w:rPr>
      </w:pPr>
      <w:r w:rsidRPr="00195182">
        <w:rPr>
          <w:rFonts w:ascii="Times New Roman" w:hAnsi="Times New Roman"/>
          <w:b/>
          <w:sz w:val="28"/>
          <w:szCs w:val="28"/>
          <w:lang w:val="uk-UA"/>
        </w:rPr>
        <w:t>ВСТУП</w:t>
      </w:r>
    </w:p>
    <w:p w:rsidR="00DA56D4" w:rsidRPr="00BC2924" w:rsidRDefault="00DA56D4" w:rsidP="00DA56D4">
      <w:pPr>
        <w:spacing w:after="0" w:line="360" w:lineRule="auto"/>
        <w:ind w:firstLine="709"/>
        <w:jc w:val="both"/>
        <w:rPr>
          <w:rFonts w:ascii="Times New Roman" w:hAnsi="Times New Roman"/>
          <w:sz w:val="28"/>
          <w:szCs w:val="28"/>
          <w:lang w:val="uk-UA"/>
        </w:rPr>
      </w:pPr>
      <w:r w:rsidRPr="00195182">
        <w:rPr>
          <w:rFonts w:ascii="Times New Roman" w:hAnsi="Times New Roman"/>
          <w:b/>
          <w:sz w:val="28"/>
          <w:szCs w:val="28"/>
          <w:lang w:val="uk-UA"/>
        </w:rPr>
        <w:t>Актуальність дослідження.</w:t>
      </w:r>
      <w:r>
        <w:rPr>
          <w:rFonts w:ascii="Times New Roman" w:hAnsi="Times New Roman"/>
          <w:sz w:val="28"/>
          <w:szCs w:val="28"/>
          <w:lang w:val="uk-UA"/>
        </w:rPr>
        <w:t xml:space="preserve"> Сьогодні</w:t>
      </w:r>
      <w:r w:rsidRPr="00C22DA9">
        <w:rPr>
          <w:rFonts w:ascii="Times New Roman" w:hAnsi="Times New Roman"/>
          <w:sz w:val="28"/>
          <w:szCs w:val="28"/>
          <w:lang w:val="uk-UA"/>
        </w:rPr>
        <w:t>, коли особливо гостро постає питанн</w:t>
      </w:r>
      <w:r>
        <w:rPr>
          <w:rFonts w:ascii="Times New Roman" w:hAnsi="Times New Roman"/>
          <w:sz w:val="28"/>
          <w:szCs w:val="28"/>
          <w:lang w:val="uk-UA"/>
        </w:rPr>
        <w:t>я невпинної зміни темпу життя, в</w:t>
      </w:r>
      <w:r w:rsidRPr="00C22DA9">
        <w:rPr>
          <w:rFonts w:ascii="Times New Roman" w:hAnsi="Times New Roman"/>
          <w:sz w:val="28"/>
          <w:szCs w:val="28"/>
          <w:lang w:val="uk-UA"/>
        </w:rPr>
        <w:t xml:space="preserve"> сучасного читача все менше можливості заглибитись і проаналізувати той клубок віків, який з’єднує його минуле і сучасне. Спроби постмодерні</w:t>
      </w:r>
      <w:r>
        <w:rPr>
          <w:rFonts w:ascii="Times New Roman" w:hAnsi="Times New Roman"/>
          <w:sz w:val="28"/>
          <w:szCs w:val="28"/>
          <w:lang w:val="uk-UA"/>
        </w:rPr>
        <w:t xml:space="preserve">зму осягнути сутність цих явищ </w:t>
      </w:r>
      <w:r w:rsidRPr="00C22DA9">
        <w:rPr>
          <w:rFonts w:ascii="Times New Roman" w:hAnsi="Times New Roman"/>
          <w:sz w:val="28"/>
          <w:szCs w:val="28"/>
          <w:lang w:val="uk-UA"/>
        </w:rPr>
        <w:t>не завжди зрозумілі пересічному реципієнту, котрий і так перебува</w:t>
      </w:r>
      <w:r>
        <w:rPr>
          <w:rFonts w:ascii="Times New Roman" w:hAnsi="Times New Roman"/>
          <w:sz w:val="28"/>
          <w:szCs w:val="28"/>
          <w:lang w:val="uk-UA"/>
        </w:rPr>
        <w:t>є в стані перманентного вакууму</w:t>
      </w:r>
      <w:r w:rsidRPr="00C22DA9">
        <w:rPr>
          <w:rFonts w:ascii="Times New Roman" w:hAnsi="Times New Roman"/>
          <w:sz w:val="28"/>
          <w:szCs w:val="28"/>
          <w:lang w:val="uk-UA"/>
        </w:rPr>
        <w:t>. Особливу місію покладено на історичний роман, який є мірилом сьогодення і тих давніх часів, коли людськість тільки проходила всі необхідні етапи формува</w:t>
      </w:r>
      <w:r>
        <w:rPr>
          <w:rFonts w:ascii="Times New Roman" w:hAnsi="Times New Roman"/>
          <w:sz w:val="28"/>
          <w:szCs w:val="28"/>
          <w:lang w:val="uk-UA"/>
        </w:rPr>
        <w:t xml:space="preserve">ння свого самоусвідомлення. Тож, </w:t>
      </w:r>
      <w:r w:rsidRPr="00C22DA9">
        <w:rPr>
          <w:rFonts w:ascii="Times New Roman" w:hAnsi="Times New Roman"/>
          <w:sz w:val="28"/>
          <w:szCs w:val="28"/>
          <w:lang w:val="uk-UA"/>
        </w:rPr>
        <w:t>яким має бути в ідеалі цей літературний жанр</w:t>
      </w:r>
      <w:r>
        <w:rPr>
          <w:rFonts w:ascii="Times New Roman" w:hAnsi="Times New Roman"/>
          <w:sz w:val="28"/>
          <w:szCs w:val="28"/>
          <w:lang w:val="uk-UA"/>
        </w:rPr>
        <w:t xml:space="preserve">, щоб художньо і по-справжньому </w:t>
      </w:r>
      <w:r w:rsidRPr="00C22DA9">
        <w:rPr>
          <w:rFonts w:ascii="Times New Roman" w:hAnsi="Times New Roman"/>
          <w:sz w:val="28"/>
          <w:szCs w:val="28"/>
          <w:lang w:val="uk-UA"/>
        </w:rPr>
        <w:t>достовірно була відтворена старовина? Такий твір обов’язково повинен відтворювати історичну правду, яка буде реалізуватися через долі окремих особистостей.</w:t>
      </w:r>
      <w:r>
        <w:rPr>
          <w:rFonts w:ascii="Times New Roman" w:hAnsi="Times New Roman"/>
          <w:sz w:val="28"/>
          <w:szCs w:val="28"/>
          <w:lang w:val="uk-UA"/>
        </w:rPr>
        <w:t xml:space="preserve"> </w:t>
      </w:r>
    </w:p>
    <w:p w:rsidR="00DA56D4" w:rsidRPr="00BC292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Надзвичайно важливу </w:t>
      </w:r>
      <w:r w:rsidRPr="00696DC3">
        <w:rPr>
          <w:rFonts w:ascii="Times New Roman" w:hAnsi="Times New Roman"/>
          <w:sz w:val="28"/>
          <w:szCs w:val="28"/>
          <w:lang w:val="uk-UA"/>
        </w:rPr>
        <w:t>роль</w:t>
      </w:r>
      <w:r>
        <w:rPr>
          <w:rFonts w:ascii="Times New Roman" w:hAnsi="Times New Roman"/>
          <w:color w:val="0070C0"/>
          <w:sz w:val="28"/>
          <w:szCs w:val="28"/>
          <w:lang w:val="uk-UA"/>
        </w:rPr>
        <w:t xml:space="preserve"> </w:t>
      </w:r>
      <w:r w:rsidRPr="00AE2055">
        <w:rPr>
          <w:rFonts w:ascii="Times New Roman" w:hAnsi="Times New Roman"/>
          <w:sz w:val="28"/>
          <w:szCs w:val="28"/>
          <w:lang w:val="uk-UA"/>
        </w:rPr>
        <w:t>покладено на письменників, які пишуть на історичну тематику.</w:t>
      </w:r>
      <w:r>
        <w:rPr>
          <w:rFonts w:ascii="Times New Roman" w:hAnsi="Times New Roman"/>
          <w:color w:val="0070C0"/>
          <w:sz w:val="28"/>
          <w:szCs w:val="28"/>
          <w:lang w:val="uk-UA"/>
        </w:rPr>
        <w:t xml:space="preserve"> </w:t>
      </w:r>
      <w:r>
        <w:rPr>
          <w:rFonts w:ascii="Times New Roman" w:hAnsi="Times New Roman"/>
          <w:sz w:val="28"/>
          <w:szCs w:val="28"/>
          <w:lang w:val="uk-UA"/>
        </w:rPr>
        <w:t xml:space="preserve">Одним із сучасних українських митців слова </w:t>
      </w:r>
      <w:r w:rsidRPr="00C22DA9">
        <w:rPr>
          <w:rFonts w:ascii="Times New Roman" w:hAnsi="Times New Roman"/>
          <w:sz w:val="28"/>
          <w:szCs w:val="28"/>
          <w:lang w:val="uk-UA"/>
        </w:rPr>
        <w:t>історико-філософсько</w:t>
      </w:r>
      <w:r>
        <w:rPr>
          <w:rFonts w:ascii="Times New Roman" w:hAnsi="Times New Roman"/>
          <w:sz w:val="28"/>
          <w:szCs w:val="28"/>
          <w:lang w:val="uk-UA"/>
        </w:rPr>
        <w:t xml:space="preserve">го спрямування є Петро Кралюк – </w:t>
      </w:r>
      <w:r w:rsidRPr="00C22DA9">
        <w:rPr>
          <w:rFonts w:ascii="Times New Roman" w:hAnsi="Times New Roman"/>
          <w:sz w:val="28"/>
          <w:szCs w:val="28"/>
          <w:lang w:val="uk-UA"/>
        </w:rPr>
        <w:t>автор понад 150 наукових праць з історії, філософії, релігієзнавства, п</w:t>
      </w:r>
      <w:r>
        <w:rPr>
          <w:rFonts w:ascii="Times New Roman" w:hAnsi="Times New Roman"/>
          <w:sz w:val="28"/>
          <w:szCs w:val="28"/>
          <w:lang w:val="uk-UA"/>
        </w:rPr>
        <w:t xml:space="preserve">олітології, літературознавства. </w:t>
      </w:r>
      <w:r w:rsidRPr="00C22DA9">
        <w:rPr>
          <w:rFonts w:ascii="Times New Roman" w:hAnsi="Times New Roman"/>
          <w:sz w:val="28"/>
          <w:szCs w:val="28"/>
          <w:lang w:val="uk-UA"/>
        </w:rPr>
        <w:t xml:space="preserve">Доктор філософських наук, заслужений діяч науки і техніки України (2009), професор, проректор </w:t>
      </w:r>
      <w:r>
        <w:rPr>
          <w:rFonts w:ascii="Times New Roman" w:hAnsi="Times New Roman"/>
          <w:sz w:val="28"/>
          <w:szCs w:val="28"/>
          <w:lang w:val="uk-UA"/>
        </w:rPr>
        <w:t>і</w:t>
      </w:r>
      <w:r w:rsidRPr="00C22DA9">
        <w:rPr>
          <w:rFonts w:ascii="Times New Roman" w:hAnsi="Times New Roman"/>
          <w:sz w:val="28"/>
          <w:szCs w:val="28"/>
          <w:lang w:val="uk-UA"/>
        </w:rPr>
        <w:t>з навчально-наукової роботи Національного університету «Острозька академія», член Національної спілки письменників України, член Комітету зі щорічної премії Президента України «Українська книжка року». Письменник кардинально переосмислює важливі віхи історії нашого народу, а також мудрим поглядом філософа</w:t>
      </w:r>
      <w:r>
        <w:rPr>
          <w:rFonts w:ascii="Times New Roman" w:hAnsi="Times New Roman"/>
          <w:sz w:val="28"/>
          <w:szCs w:val="28"/>
          <w:lang w:val="uk-UA"/>
        </w:rPr>
        <w:t xml:space="preserve"> тверезо оцінює ті питання, які </w:t>
      </w:r>
      <w:r w:rsidRPr="00696DC3">
        <w:rPr>
          <w:rFonts w:ascii="Times New Roman" w:hAnsi="Times New Roman"/>
          <w:sz w:val="28"/>
          <w:szCs w:val="28"/>
          <w:lang w:val="uk-UA"/>
        </w:rPr>
        <w:t xml:space="preserve">постали на шляху формування </w:t>
      </w:r>
      <w:r w:rsidRPr="00C22DA9">
        <w:rPr>
          <w:rFonts w:ascii="Times New Roman" w:hAnsi="Times New Roman"/>
          <w:sz w:val="28"/>
          <w:szCs w:val="28"/>
          <w:lang w:val="uk-UA"/>
        </w:rPr>
        <w:t>української нації. Доробок митця складают</w:t>
      </w:r>
      <w:r>
        <w:rPr>
          <w:rFonts w:ascii="Times New Roman" w:hAnsi="Times New Roman"/>
          <w:sz w:val="28"/>
          <w:szCs w:val="28"/>
          <w:lang w:val="uk-UA"/>
        </w:rPr>
        <w:t xml:space="preserve">ь такі художні твори, </w:t>
      </w:r>
      <w:r w:rsidRPr="00C22DA9">
        <w:rPr>
          <w:rFonts w:ascii="Times New Roman" w:hAnsi="Times New Roman"/>
          <w:sz w:val="28"/>
          <w:szCs w:val="28"/>
          <w:lang w:val="uk-UA"/>
        </w:rPr>
        <w:t xml:space="preserve">як </w:t>
      </w:r>
      <w:r w:rsidRPr="00840D58">
        <w:rPr>
          <w:rFonts w:ascii="Times New Roman" w:hAnsi="Times New Roman"/>
          <w:i/>
          <w:sz w:val="28"/>
          <w:szCs w:val="28"/>
          <w:lang w:val="uk-UA"/>
        </w:rPr>
        <w:t>збірки оповідань</w:t>
      </w:r>
      <w:r w:rsidRPr="00C22DA9">
        <w:rPr>
          <w:rFonts w:ascii="Times New Roman" w:hAnsi="Times New Roman"/>
          <w:sz w:val="28"/>
          <w:szCs w:val="28"/>
          <w:lang w:val="uk-UA"/>
        </w:rPr>
        <w:t xml:space="preserve"> «Попи марксистського приходу» (1993) та «Апокриф» (2005),</w:t>
      </w:r>
      <w:r>
        <w:rPr>
          <w:rFonts w:ascii="Times New Roman" w:hAnsi="Times New Roman"/>
          <w:sz w:val="28"/>
          <w:szCs w:val="28"/>
          <w:lang w:val="uk-UA"/>
        </w:rPr>
        <w:t xml:space="preserve"> </w:t>
      </w:r>
      <w:r w:rsidRPr="00840D58">
        <w:rPr>
          <w:rFonts w:ascii="Times New Roman" w:hAnsi="Times New Roman"/>
          <w:i/>
          <w:sz w:val="28"/>
          <w:szCs w:val="28"/>
          <w:lang w:val="uk-UA"/>
        </w:rPr>
        <w:t>повісті</w:t>
      </w:r>
      <w:r w:rsidRPr="00840D58">
        <w:rPr>
          <w:rFonts w:ascii="Times New Roman" w:hAnsi="Times New Roman"/>
          <w:sz w:val="28"/>
          <w:szCs w:val="28"/>
          <w:lang w:val="uk-UA"/>
        </w:rPr>
        <w:t xml:space="preserve"> «Діоптра» (2007), «Полум’яне серце» (2009), «Блага вість од княгині Жеславської» (2011), «Лицар і смерть» (2012)</w:t>
      </w:r>
      <w:r>
        <w:rPr>
          <w:rFonts w:ascii="Times New Roman" w:hAnsi="Times New Roman"/>
          <w:sz w:val="28"/>
          <w:szCs w:val="28"/>
          <w:lang w:val="uk-UA"/>
        </w:rPr>
        <w:t xml:space="preserve">, (анти)феміністично-політичний </w:t>
      </w:r>
      <w:r w:rsidRPr="00840D58">
        <w:rPr>
          <w:rFonts w:ascii="Times New Roman" w:hAnsi="Times New Roman"/>
          <w:i/>
          <w:sz w:val="28"/>
          <w:szCs w:val="28"/>
          <w:lang w:val="uk-UA"/>
        </w:rPr>
        <w:t>романчик</w:t>
      </w:r>
      <w:r>
        <w:rPr>
          <w:rFonts w:ascii="Times New Roman" w:hAnsi="Times New Roman"/>
          <w:sz w:val="28"/>
          <w:szCs w:val="28"/>
          <w:lang w:val="uk-UA"/>
        </w:rPr>
        <w:t xml:space="preserve"> «Фелісія» (2008), </w:t>
      </w:r>
      <w:r w:rsidRPr="00611CDD">
        <w:rPr>
          <w:rFonts w:ascii="Times New Roman" w:hAnsi="Times New Roman"/>
          <w:i/>
          <w:sz w:val="28"/>
          <w:szCs w:val="28"/>
          <w:lang w:val="uk-UA"/>
        </w:rPr>
        <w:t>романи</w:t>
      </w:r>
      <w:r w:rsidRPr="00C22DA9">
        <w:rPr>
          <w:rFonts w:ascii="Times New Roman" w:hAnsi="Times New Roman"/>
          <w:sz w:val="28"/>
          <w:szCs w:val="28"/>
          <w:lang w:val="uk-UA"/>
        </w:rPr>
        <w:t xml:space="preserve"> «Римейк» (2009), «Реліквія» (2010), «Шестид</w:t>
      </w:r>
      <w:r>
        <w:rPr>
          <w:rFonts w:ascii="Times New Roman" w:hAnsi="Times New Roman"/>
          <w:sz w:val="28"/>
          <w:szCs w:val="28"/>
          <w:lang w:val="uk-UA"/>
        </w:rPr>
        <w:t>нев, або Корона дому Острозьких</w:t>
      </w:r>
      <w:r w:rsidRPr="00C22DA9">
        <w:rPr>
          <w:rFonts w:ascii="Times New Roman" w:hAnsi="Times New Roman"/>
          <w:sz w:val="28"/>
          <w:szCs w:val="28"/>
          <w:lang w:val="uk-UA"/>
        </w:rPr>
        <w:t>» (2010), «Сильні та одинокі» (2011), «Данило Острозький: обр</w:t>
      </w:r>
      <w:r>
        <w:rPr>
          <w:rFonts w:ascii="Times New Roman" w:hAnsi="Times New Roman"/>
          <w:sz w:val="28"/>
          <w:szCs w:val="28"/>
          <w:lang w:val="uk-UA"/>
        </w:rPr>
        <w:t xml:space="preserve">аз, гаптований бісером» </w:t>
      </w:r>
      <w:r>
        <w:rPr>
          <w:rFonts w:ascii="Times New Roman" w:hAnsi="Times New Roman"/>
          <w:sz w:val="28"/>
          <w:szCs w:val="28"/>
          <w:lang w:val="uk-UA"/>
        </w:rPr>
        <w:lastRenderedPageBreak/>
        <w:t xml:space="preserve">(2016), </w:t>
      </w:r>
      <w:r w:rsidRPr="004404AA">
        <w:rPr>
          <w:rFonts w:ascii="Times New Roman" w:hAnsi="Times New Roman"/>
          <w:sz w:val="28"/>
          <w:szCs w:val="28"/>
          <w:lang w:val="uk-UA"/>
        </w:rPr>
        <w:t>«Справжній Мазепа» (2017).</w:t>
      </w:r>
      <w:r>
        <w:rPr>
          <w:rFonts w:ascii="Times New Roman" w:hAnsi="Times New Roman"/>
          <w:sz w:val="28"/>
          <w:szCs w:val="28"/>
          <w:lang w:val="uk-UA"/>
        </w:rPr>
        <w:t xml:space="preserve"> Письменник взяв участь у написанні колективної </w:t>
      </w:r>
      <w:r w:rsidRPr="00D711CB">
        <w:rPr>
          <w:rFonts w:ascii="Times New Roman" w:hAnsi="Times New Roman"/>
          <w:i/>
          <w:sz w:val="28"/>
          <w:szCs w:val="28"/>
          <w:lang w:val="uk-UA"/>
        </w:rPr>
        <w:t>розвідки</w:t>
      </w:r>
      <w:r>
        <w:rPr>
          <w:rFonts w:ascii="Times New Roman" w:hAnsi="Times New Roman"/>
          <w:sz w:val="28"/>
          <w:szCs w:val="28"/>
          <w:lang w:val="uk-UA"/>
        </w:rPr>
        <w:t xml:space="preserve"> </w:t>
      </w:r>
      <w:r w:rsidRPr="00C22DA9">
        <w:rPr>
          <w:rFonts w:ascii="Times New Roman" w:hAnsi="Times New Roman"/>
          <w:sz w:val="28"/>
          <w:szCs w:val="28"/>
          <w:lang w:val="uk-UA"/>
        </w:rPr>
        <w:t>«Корона, або Спадщи</w:t>
      </w:r>
      <w:r>
        <w:rPr>
          <w:rFonts w:ascii="Times New Roman" w:hAnsi="Times New Roman"/>
          <w:sz w:val="28"/>
          <w:szCs w:val="28"/>
          <w:lang w:val="uk-UA"/>
        </w:rPr>
        <w:t xml:space="preserve">на Королівства Руського» (2017). </w:t>
      </w:r>
      <w:r w:rsidRPr="004404AA">
        <w:rPr>
          <w:rFonts w:ascii="Times New Roman" w:hAnsi="Times New Roman"/>
          <w:sz w:val="28"/>
          <w:szCs w:val="28"/>
          <w:lang w:val="uk-UA"/>
        </w:rPr>
        <w:t>Петро Кралюк</w:t>
      </w:r>
      <w:r>
        <w:rPr>
          <w:rFonts w:ascii="Times New Roman" w:hAnsi="Times New Roman"/>
          <w:sz w:val="28"/>
          <w:szCs w:val="28"/>
          <w:lang w:val="uk-UA"/>
        </w:rPr>
        <w:t xml:space="preserve"> </w:t>
      </w:r>
      <w:r w:rsidRPr="00C22DA9">
        <w:rPr>
          <w:rFonts w:ascii="Times New Roman" w:hAnsi="Times New Roman"/>
          <w:sz w:val="28"/>
          <w:szCs w:val="28"/>
          <w:lang w:val="uk-UA"/>
        </w:rPr>
        <w:t xml:space="preserve">працює також на дослідницькій ниві, випустивши у світ </w:t>
      </w:r>
      <w:r w:rsidRPr="00C323E8">
        <w:rPr>
          <w:rFonts w:ascii="Times New Roman" w:hAnsi="Times New Roman"/>
          <w:i/>
          <w:sz w:val="28"/>
          <w:szCs w:val="28"/>
          <w:lang w:val="uk-UA"/>
        </w:rPr>
        <w:t>монографії</w:t>
      </w:r>
      <w:r>
        <w:rPr>
          <w:rFonts w:ascii="Times New Roman" w:hAnsi="Times New Roman"/>
          <w:sz w:val="28"/>
          <w:szCs w:val="28"/>
          <w:lang w:val="uk-UA"/>
        </w:rPr>
        <w:t xml:space="preserve"> </w:t>
      </w:r>
      <w:r w:rsidRPr="00C22DA9">
        <w:rPr>
          <w:rFonts w:ascii="Times New Roman" w:hAnsi="Times New Roman"/>
          <w:sz w:val="28"/>
          <w:szCs w:val="28"/>
          <w:lang w:val="uk-UA"/>
        </w:rPr>
        <w:t>«Особливості вияву національної свідомості в укр</w:t>
      </w:r>
      <w:r>
        <w:rPr>
          <w:rFonts w:ascii="Times New Roman" w:hAnsi="Times New Roman"/>
          <w:sz w:val="28"/>
          <w:szCs w:val="28"/>
          <w:lang w:val="uk-UA"/>
        </w:rPr>
        <w:t xml:space="preserve">аїнській суспільній думці ХVІ – </w:t>
      </w:r>
      <w:r w:rsidRPr="00C22DA9">
        <w:rPr>
          <w:rFonts w:ascii="Times New Roman" w:hAnsi="Times New Roman"/>
          <w:sz w:val="28"/>
          <w:szCs w:val="28"/>
          <w:lang w:val="uk-UA"/>
        </w:rPr>
        <w:t>першої половини ХVІІ ст.» (1996), «Духовні пошуки Мелетія Смотрицького» (1997), «Греко-католицька церква в етнічній історії українського та білоруського народів» (2003), «Волинь та Поділля в житті Тараса Шевченка» (2007), «Білі плями в історії української філософії» (2007), «Прийняття і сприйняття християнства в Русі-Україні» (2013), «Своя мудрість. Тарас</w:t>
      </w:r>
      <w:r>
        <w:rPr>
          <w:rFonts w:ascii="Times New Roman" w:hAnsi="Times New Roman"/>
          <w:sz w:val="28"/>
          <w:szCs w:val="28"/>
          <w:lang w:val="uk-UA"/>
        </w:rPr>
        <w:t xml:space="preserve"> Шевченко як мислитель» (2013), </w:t>
      </w:r>
      <w:r w:rsidRPr="00332D91">
        <w:rPr>
          <w:rFonts w:ascii="Times New Roman" w:hAnsi="Times New Roman"/>
          <w:sz w:val="28"/>
          <w:szCs w:val="28"/>
          <w:lang w:val="uk-UA"/>
        </w:rPr>
        <w:t>«Козацтво в контексті українсько-польських стосунків: літературні інтерпретації ранньомодерного періоду»</w:t>
      </w:r>
      <w:r>
        <w:rPr>
          <w:rFonts w:ascii="Times New Roman" w:hAnsi="Times New Roman"/>
          <w:sz w:val="28"/>
          <w:szCs w:val="28"/>
          <w:lang w:val="uk-UA"/>
        </w:rPr>
        <w:t xml:space="preserve"> (2015), </w:t>
      </w:r>
      <w:r w:rsidRPr="00012DEE">
        <w:rPr>
          <w:rFonts w:ascii="Times New Roman" w:hAnsi="Times New Roman"/>
          <w:sz w:val="28"/>
          <w:szCs w:val="28"/>
          <w:lang w:val="uk-UA"/>
        </w:rPr>
        <w:t xml:space="preserve">«Козацька міфологія України: творці та епігони» (2016), </w:t>
      </w:r>
      <w:r>
        <w:rPr>
          <w:rFonts w:ascii="Times New Roman" w:hAnsi="Times New Roman"/>
          <w:sz w:val="28"/>
          <w:szCs w:val="28"/>
          <w:lang w:val="uk-UA"/>
        </w:rPr>
        <w:t>«</w:t>
      </w:r>
      <w:r w:rsidRPr="005B0C06">
        <w:rPr>
          <w:rFonts w:ascii="Times New Roman" w:hAnsi="Times New Roman"/>
          <w:sz w:val="28"/>
          <w:szCs w:val="28"/>
          <w:lang w:val="uk-UA"/>
        </w:rPr>
        <w:t>Острозький культурний осередок та становлення Києво-Могилянської академії</w:t>
      </w:r>
      <w:r>
        <w:rPr>
          <w:rFonts w:ascii="Times New Roman" w:hAnsi="Times New Roman"/>
          <w:sz w:val="28"/>
          <w:szCs w:val="28"/>
          <w:lang w:val="uk-UA"/>
        </w:rPr>
        <w:t xml:space="preserve">» (2016), </w:t>
      </w:r>
      <w:r w:rsidRPr="00C22DA9">
        <w:rPr>
          <w:rFonts w:ascii="Times New Roman" w:hAnsi="Times New Roman"/>
          <w:sz w:val="28"/>
          <w:szCs w:val="28"/>
          <w:lang w:val="uk-UA"/>
        </w:rPr>
        <w:t>«Богдан Хмельницький. Легенда і людина» (2017)</w:t>
      </w:r>
      <w:r>
        <w:rPr>
          <w:rFonts w:ascii="Times New Roman" w:hAnsi="Times New Roman"/>
          <w:sz w:val="28"/>
          <w:szCs w:val="28"/>
          <w:lang w:val="uk-UA"/>
        </w:rPr>
        <w:t xml:space="preserve">, </w:t>
      </w:r>
      <w:r w:rsidRPr="00012DEE">
        <w:rPr>
          <w:rFonts w:ascii="Times New Roman" w:hAnsi="Times New Roman"/>
          <w:sz w:val="28"/>
          <w:szCs w:val="28"/>
          <w:lang w:val="uk-UA"/>
        </w:rPr>
        <w:t>«Півтори тисячі років разом. Спільна історія українців і тюркських народів» (2018),</w:t>
      </w:r>
      <w:r>
        <w:rPr>
          <w:rFonts w:ascii="Times New Roman" w:hAnsi="Times New Roman"/>
          <w:color w:val="0070C0"/>
          <w:sz w:val="28"/>
          <w:szCs w:val="28"/>
          <w:lang w:val="uk-UA"/>
        </w:rPr>
        <w:t xml:space="preserve"> </w:t>
      </w:r>
      <w:r w:rsidRPr="00332D91">
        <w:rPr>
          <w:rFonts w:ascii="Times New Roman" w:hAnsi="Times New Roman"/>
          <w:sz w:val="28"/>
          <w:szCs w:val="28"/>
          <w:lang w:val="uk-UA"/>
        </w:rPr>
        <w:t xml:space="preserve">«Ярослав Мудрий» (2018), </w:t>
      </w:r>
      <w:r w:rsidRPr="004404AA">
        <w:rPr>
          <w:rFonts w:ascii="Times New Roman" w:hAnsi="Times New Roman"/>
          <w:sz w:val="28"/>
          <w:szCs w:val="28"/>
          <w:lang w:val="uk-UA"/>
        </w:rPr>
        <w:t>«Петро Конашевич-Сагайдачний – творець української нації?» (2019)</w:t>
      </w:r>
      <w:r>
        <w:rPr>
          <w:rFonts w:ascii="Times New Roman" w:hAnsi="Times New Roman"/>
          <w:sz w:val="28"/>
          <w:szCs w:val="28"/>
          <w:lang w:val="uk-UA"/>
        </w:rPr>
        <w:t xml:space="preserve">, </w:t>
      </w:r>
      <w:r w:rsidRPr="00332D91">
        <w:rPr>
          <w:rFonts w:ascii="Times New Roman" w:hAnsi="Times New Roman"/>
          <w:sz w:val="28"/>
          <w:szCs w:val="28"/>
          <w:lang w:val="uk-UA"/>
        </w:rPr>
        <w:t>«Історія України «без брому». Розвиток державності на українських землях» (2020)</w:t>
      </w:r>
      <w:r>
        <w:rPr>
          <w:rFonts w:ascii="Times New Roman" w:hAnsi="Times New Roman"/>
          <w:sz w:val="28"/>
          <w:szCs w:val="28"/>
          <w:lang w:val="uk-UA"/>
        </w:rPr>
        <w:t xml:space="preserve">, </w:t>
      </w:r>
      <w:r w:rsidRPr="00C323E8">
        <w:rPr>
          <w:rFonts w:ascii="Times New Roman" w:hAnsi="Times New Roman"/>
          <w:i/>
          <w:sz w:val="28"/>
          <w:szCs w:val="28"/>
          <w:lang w:val="uk-UA"/>
        </w:rPr>
        <w:t>нариси</w:t>
      </w:r>
      <w:r w:rsidRPr="00C22DA9">
        <w:rPr>
          <w:rFonts w:ascii="Times New Roman" w:hAnsi="Times New Roman"/>
          <w:sz w:val="28"/>
          <w:szCs w:val="28"/>
          <w:lang w:val="uk-UA"/>
        </w:rPr>
        <w:t xml:space="preserve"> «Роман Мстиславович, князь Волинський і Галицький» (1999), «Таємний агент Микола Гоголь» (2016)</w:t>
      </w:r>
      <w:r>
        <w:rPr>
          <w:rFonts w:ascii="Times New Roman" w:hAnsi="Times New Roman"/>
          <w:sz w:val="28"/>
          <w:szCs w:val="28"/>
          <w:lang w:val="uk-UA"/>
        </w:rPr>
        <w:t xml:space="preserve">, </w:t>
      </w:r>
      <w:r w:rsidRPr="00831647">
        <w:rPr>
          <w:rFonts w:ascii="Times New Roman" w:hAnsi="Times New Roman"/>
          <w:sz w:val="28"/>
          <w:szCs w:val="28"/>
          <w:lang w:val="uk-UA"/>
        </w:rPr>
        <w:t xml:space="preserve">у співавторстві з Ярославом Хавруком «Князі Острозькі» (2015). </w:t>
      </w:r>
      <w:r>
        <w:rPr>
          <w:rFonts w:ascii="Times New Roman" w:hAnsi="Times New Roman"/>
          <w:sz w:val="28"/>
          <w:szCs w:val="28"/>
          <w:lang w:val="uk-UA"/>
        </w:rPr>
        <w:t xml:space="preserve"> </w:t>
      </w:r>
    </w:p>
    <w:p w:rsidR="00DA56D4" w:rsidRPr="00C22DA9"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Вагоме місце в художньому доробку письменника займає історичний роман </w:t>
      </w:r>
      <w:r w:rsidRPr="00C22DA9">
        <w:rPr>
          <w:rFonts w:ascii="Times New Roman" w:hAnsi="Times New Roman"/>
          <w:sz w:val="28"/>
          <w:szCs w:val="28"/>
          <w:lang w:val="uk-UA"/>
        </w:rPr>
        <w:t>«Шестид</w:t>
      </w:r>
      <w:r>
        <w:rPr>
          <w:rFonts w:ascii="Times New Roman" w:hAnsi="Times New Roman"/>
          <w:sz w:val="28"/>
          <w:szCs w:val="28"/>
          <w:lang w:val="uk-UA"/>
        </w:rPr>
        <w:t>нев, або Корона дому Острозьких</w:t>
      </w:r>
      <w:r w:rsidRPr="00C22DA9">
        <w:rPr>
          <w:rFonts w:ascii="Times New Roman" w:hAnsi="Times New Roman"/>
          <w:sz w:val="28"/>
          <w:szCs w:val="28"/>
          <w:lang w:val="uk-UA"/>
        </w:rPr>
        <w:t>»</w:t>
      </w:r>
      <w:r>
        <w:rPr>
          <w:rFonts w:ascii="Times New Roman" w:hAnsi="Times New Roman"/>
          <w:sz w:val="28"/>
          <w:szCs w:val="28"/>
          <w:lang w:val="uk-UA"/>
        </w:rPr>
        <w:t xml:space="preserve"> (2010). Головним героєм цього твору постає князь Василь-Костянтин Острозький (1526–1608). </w:t>
      </w:r>
      <w:r w:rsidRPr="00320BD7">
        <w:rPr>
          <w:rFonts w:ascii="Times New Roman" w:hAnsi="Times New Roman"/>
          <w:sz w:val="28"/>
          <w:szCs w:val="28"/>
          <w:lang w:val="uk-UA"/>
        </w:rPr>
        <w:t>Однією з перших про твір відгукнулася Роксана Харчук</w:t>
      </w:r>
      <w:r>
        <w:rPr>
          <w:rFonts w:ascii="Times New Roman" w:hAnsi="Times New Roman"/>
          <w:sz w:val="28"/>
          <w:szCs w:val="28"/>
          <w:lang w:val="uk-UA"/>
        </w:rPr>
        <w:t>: «Р</w:t>
      </w:r>
      <w:r w:rsidRPr="00C22DA9">
        <w:rPr>
          <w:rFonts w:ascii="Times New Roman" w:hAnsi="Times New Roman"/>
          <w:sz w:val="28"/>
          <w:szCs w:val="28"/>
          <w:lang w:val="uk-UA"/>
        </w:rPr>
        <w:t>оманові Петра Кралюка не закинеш неадекватності, відтак і непрофесійності. І тон, і мова, і персонажі, і деталі – все це родом із XVI ст. &lt;…&gt; Петрові Кралюку не закинеш ані кон’юнктурності, ані епатажності, ані примітиву. Він написав гідну, глибоку, актуальну і пізнавальну (велику вагу мають у цьому плані й чудові ілюстрації) книжку, книжку не для «офісно</w:t>
      </w:r>
      <w:r>
        <w:rPr>
          <w:rFonts w:ascii="Times New Roman" w:hAnsi="Times New Roman"/>
          <w:sz w:val="28"/>
          <w:szCs w:val="28"/>
          <w:lang w:val="uk-UA"/>
        </w:rPr>
        <w:t xml:space="preserve">го планктону», а для людей…» [113]. Як бачимо, </w:t>
      </w:r>
      <w:r w:rsidRPr="00C22DA9">
        <w:rPr>
          <w:rFonts w:ascii="Times New Roman" w:hAnsi="Times New Roman"/>
          <w:sz w:val="28"/>
          <w:szCs w:val="28"/>
          <w:lang w:val="uk-UA"/>
        </w:rPr>
        <w:t>ми</w:t>
      </w:r>
      <w:r>
        <w:rPr>
          <w:rFonts w:ascii="Times New Roman" w:hAnsi="Times New Roman"/>
          <w:sz w:val="28"/>
          <w:szCs w:val="28"/>
          <w:lang w:val="uk-UA"/>
        </w:rPr>
        <w:t xml:space="preserve">тець зумів не тільки зануритись </w:t>
      </w:r>
      <w:r w:rsidRPr="00C22DA9">
        <w:rPr>
          <w:rFonts w:ascii="Times New Roman" w:hAnsi="Times New Roman"/>
          <w:sz w:val="28"/>
          <w:szCs w:val="28"/>
          <w:lang w:val="uk-UA"/>
        </w:rPr>
        <w:t xml:space="preserve">у ту непросту атмосферу </w:t>
      </w:r>
      <w:r w:rsidRPr="00C22DA9">
        <w:rPr>
          <w:rFonts w:ascii="Times New Roman" w:hAnsi="Times New Roman"/>
          <w:sz w:val="28"/>
          <w:szCs w:val="28"/>
          <w:lang w:val="uk-UA"/>
        </w:rPr>
        <w:lastRenderedPageBreak/>
        <w:t>релігійного і національного гні</w:t>
      </w:r>
      <w:r>
        <w:rPr>
          <w:rFonts w:ascii="Times New Roman" w:hAnsi="Times New Roman"/>
          <w:sz w:val="28"/>
          <w:szCs w:val="28"/>
          <w:lang w:val="uk-UA"/>
        </w:rPr>
        <w:t>ту, а й водночас вступити в</w:t>
      </w:r>
      <w:r w:rsidRPr="00C22DA9">
        <w:rPr>
          <w:rFonts w:ascii="Times New Roman" w:hAnsi="Times New Roman"/>
          <w:sz w:val="28"/>
          <w:szCs w:val="28"/>
          <w:lang w:val="uk-UA"/>
        </w:rPr>
        <w:t xml:space="preserve"> інтелектуальний діалог із читачем.</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Pr="00C22DA9">
        <w:rPr>
          <w:rFonts w:ascii="Times New Roman" w:hAnsi="Times New Roman"/>
          <w:sz w:val="28"/>
          <w:szCs w:val="28"/>
          <w:lang w:val="uk-UA"/>
        </w:rPr>
        <w:t>кл</w:t>
      </w:r>
      <w:r>
        <w:rPr>
          <w:rFonts w:ascii="Times New Roman" w:hAnsi="Times New Roman"/>
          <w:sz w:val="28"/>
          <w:szCs w:val="28"/>
          <w:lang w:val="uk-UA"/>
        </w:rPr>
        <w:t xml:space="preserve">адність і винятковість місії Василя-Костянтина </w:t>
      </w:r>
      <w:r w:rsidRPr="00C22DA9">
        <w:rPr>
          <w:rFonts w:ascii="Times New Roman" w:hAnsi="Times New Roman"/>
          <w:sz w:val="28"/>
          <w:szCs w:val="28"/>
          <w:lang w:val="uk-UA"/>
        </w:rPr>
        <w:t>в історії д</w:t>
      </w:r>
      <w:r>
        <w:rPr>
          <w:rFonts w:ascii="Times New Roman" w:hAnsi="Times New Roman"/>
          <w:sz w:val="28"/>
          <w:szCs w:val="28"/>
          <w:lang w:val="uk-UA"/>
        </w:rPr>
        <w:t xml:space="preserve">ержавності України підкреслює </w:t>
      </w:r>
      <w:r w:rsidRPr="00C22DA9">
        <w:rPr>
          <w:rFonts w:ascii="Times New Roman" w:hAnsi="Times New Roman"/>
          <w:sz w:val="28"/>
          <w:szCs w:val="28"/>
          <w:lang w:val="uk-UA"/>
        </w:rPr>
        <w:t xml:space="preserve">письменник Сергій Синюк. «Автор примусив висповідатися перед читачем не тільки самого князя, а й ціле покоління української еліти, яке жило в епоху чи не першого в нашій історії оптово-роздрібного розпродажу Батьківщини </w:t>
      </w:r>
      <w:r>
        <w:rPr>
          <w:rFonts w:ascii="Times New Roman" w:hAnsi="Times New Roman"/>
          <w:sz w:val="28"/>
          <w:szCs w:val="28"/>
          <w:lang w:val="uk-UA"/>
        </w:rPr>
        <w:t>задля власної користі» [100</w:t>
      </w:r>
      <w:r w:rsidRPr="00C22DA9">
        <w:rPr>
          <w:rFonts w:ascii="Times New Roman" w:hAnsi="Times New Roman"/>
          <w:sz w:val="28"/>
          <w:szCs w:val="28"/>
          <w:lang w:val="uk-UA"/>
        </w:rPr>
        <w:t>], – пише колега по перу.</w:t>
      </w:r>
    </w:p>
    <w:p w:rsidR="00DA56D4" w:rsidRPr="00C22DA9"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Релігієзнавець та філософ </w:t>
      </w:r>
      <w:r w:rsidRPr="00C22DA9">
        <w:rPr>
          <w:rFonts w:ascii="Times New Roman" w:hAnsi="Times New Roman"/>
          <w:sz w:val="28"/>
          <w:szCs w:val="28"/>
          <w:lang w:val="uk-UA"/>
        </w:rPr>
        <w:t>Олександр Саган</w:t>
      </w:r>
      <w:r>
        <w:rPr>
          <w:rFonts w:ascii="Times New Roman" w:hAnsi="Times New Roman"/>
          <w:sz w:val="28"/>
          <w:szCs w:val="28"/>
          <w:lang w:val="uk-UA"/>
        </w:rPr>
        <w:t xml:space="preserve"> наголошує на непересічній долі Острозького. Дослідник </w:t>
      </w:r>
      <w:r w:rsidRPr="00C22DA9">
        <w:rPr>
          <w:rFonts w:ascii="Times New Roman" w:hAnsi="Times New Roman"/>
          <w:sz w:val="28"/>
          <w:szCs w:val="28"/>
          <w:lang w:val="uk-UA"/>
        </w:rPr>
        <w:t>вказує, що «</w:t>
      </w:r>
      <w:r>
        <w:rPr>
          <w:rFonts w:ascii="Times New Roman" w:hAnsi="Times New Roman"/>
          <w:sz w:val="28"/>
          <w:szCs w:val="28"/>
          <w:lang w:val="uk-UA"/>
        </w:rPr>
        <w:t>с</w:t>
      </w:r>
      <w:r w:rsidRPr="00C22DA9">
        <w:rPr>
          <w:rFonts w:ascii="Times New Roman" w:hAnsi="Times New Roman"/>
          <w:sz w:val="28"/>
          <w:szCs w:val="28"/>
          <w:lang w:val="uk-UA"/>
        </w:rPr>
        <w:t>уб’єктивні переживання князя часто ставали поворотними моментами життя українців, і, звісно, далеко не всі його рішення були для його підданих найкращими. Але ми про це знаємо уже зараз, маючи змогу побачити й проаналізувати на ві</w:t>
      </w:r>
      <w:r>
        <w:rPr>
          <w:rFonts w:ascii="Times New Roman" w:hAnsi="Times New Roman"/>
          <w:sz w:val="28"/>
          <w:szCs w:val="28"/>
          <w:lang w:val="uk-UA"/>
        </w:rPr>
        <w:t>дстані століть їх наслідки…» [97</w:t>
      </w:r>
      <w:r w:rsidRPr="00C22DA9">
        <w:rPr>
          <w:rFonts w:ascii="Times New Roman" w:hAnsi="Times New Roman"/>
          <w:sz w:val="28"/>
          <w:szCs w:val="28"/>
          <w:lang w:val="uk-UA"/>
        </w:rPr>
        <w:t>].</w:t>
      </w:r>
    </w:p>
    <w:p w:rsidR="00DA56D4" w:rsidRPr="00C22DA9"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Твір П. Кралюка порушує і </w:t>
      </w:r>
      <w:r w:rsidRPr="00C22DA9">
        <w:rPr>
          <w:rFonts w:ascii="Times New Roman" w:hAnsi="Times New Roman"/>
          <w:sz w:val="28"/>
          <w:szCs w:val="28"/>
          <w:lang w:val="uk-UA"/>
        </w:rPr>
        <w:t>питання релігійної с</w:t>
      </w:r>
      <w:r>
        <w:rPr>
          <w:rFonts w:ascii="Times New Roman" w:hAnsi="Times New Roman"/>
          <w:sz w:val="28"/>
          <w:szCs w:val="28"/>
          <w:lang w:val="uk-UA"/>
        </w:rPr>
        <w:t>амоідентифікації народу. З</w:t>
      </w:r>
      <w:r w:rsidRPr="00C22DA9">
        <w:rPr>
          <w:rFonts w:ascii="Times New Roman" w:hAnsi="Times New Roman"/>
          <w:sz w:val="28"/>
          <w:szCs w:val="28"/>
          <w:lang w:val="uk-UA"/>
        </w:rPr>
        <w:t>авдяки твердій та рішучі</w:t>
      </w:r>
      <w:r>
        <w:rPr>
          <w:rFonts w:ascii="Times New Roman" w:hAnsi="Times New Roman"/>
          <w:sz w:val="28"/>
          <w:szCs w:val="28"/>
          <w:lang w:val="uk-UA"/>
        </w:rPr>
        <w:t xml:space="preserve">й позиції Василя-Костянтина сьогодні українці можуть </w:t>
      </w:r>
      <w:r w:rsidRPr="00C22DA9">
        <w:rPr>
          <w:rFonts w:ascii="Times New Roman" w:hAnsi="Times New Roman"/>
          <w:sz w:val="28"/>
          <w:szCs w:val="28"/>
          <w:lang w:val="uk-UA"/>
        </w:rPr>
        <w:t>сповідувати правосл</w:t>
      </w:r>
      <w:r>
        <w:rPr>
          <w:rFonts w:ascii="Times New Roman" w:hAnsi="Times New Roman"/>
          <w:sz w:val="28"/>
          <w:szCs w:val="28"/>
          <w:lang w:val="uk-UA"/>
        </w:rPr>
        <w:t xml:space="preserve">ав’я. Про це яскраво висловлюється </w:t>
      </w:r>
      <w:r w:rsidRPr="00C22DA9">
        <w:rPr>
          <w:rFonts w:ascii="Times New Roman" w:hAnsi="Times New Roman"/>
          <w:sz w:val="28"/>
          <w:szCs w:val="28"/>
          <w:lang w:val="uk-UA"/>
        </w:rPr>
        <w:t xml:space="preserve">Ірина Приліпко: «У романі «Шестиднев, або Корона дому Острозького» (2010) </w:t>
      </w:r>
      <w:r>
        <w:rPr>
          <w:rFonts w:ascii="Times New Roman" w:hAnsi="Times New Roman"/>
          <w:sz w:val="28"/>
          <w:szCs w:val="28"/>
          <w:lang w:val="uk-UA"/>
        </w:rPr>
        <w:t>П. </w:t>
      </w:r>
      <w:r w:rsidRPr="00C22DA9">
        <w:rPr>
          <w:rFonts w:ascii="Times New Roman" w:hAnsi="Times New Roman"/>
          <w:sz w:val="28"/>
          <w:szCs w:val="28"/>
          <w:lang w:val="uk-UA"/>
        </w:rPr>
        <w:t xml:space="preserve">Кралюк через відтворення спогадів, роздумів князя Василя-Костянтина Острозького, внутрішнього монологу, діалогу з маляром, який малює його портрет, увиразнює церковно-релігійні </w:t>
      </w:r>
      <w:r>
        <w:rPr>
          <w:rFonts w:ascii="Times New Roman" w:hAnsi="Times New Roman"/>
          <w:sz w:val="28"/>
          <w:szCs w:val="28"/>
          <w:lang w:val="uk-UA"/>
        </w:rPr>
        <w:t>реалії другої половини ХVІ – поч. ХVІІ </w:t>
      </w:r>
      <w:r w:rsidRPr="00C22DA9">
        <w:rPr>
          <w:rFonts w:ascii="Times New Roman" w:hAnsi="Times New Roman"/>
          <w:sz w:val="28"/>
          <w:szCs w:val="28"/>
          <w:lang w:val="uk-UA"/>
        </w:rPr>
        <w:t>ст., навколоунійні події, зображує духовних діячів того часу: Герасима Смотрицького</w:t>
      </w:r>
      <w:r>
        <w:rPr>
          <w:rFonts w:ascii="Times New Roman" w:hAnsi="Times New Roman"/>
          <w:sz w:val="28"/>
          <w:szCs w:val="28"/>
          <w:lang w:val="uk-UA"/>
        </w:rPr>
        <w:t>, Кирила Терлецького та ін.» [90</w:t>
      </w:r>
      <w:r w:rsidRPr="00C22DA9">
        <w:rPr>
          <w:rFonts w:ascii="Times New Roman" w:hAnsi="Times New Roman"/>
          <w:sz w:val="28"/>
          <w:szCs w:val="28"/>
          <w:lang w:val="uk-UA"/>
        </w:rPr>
        <w:t>, с. 29].</w:t>
      </w:r>
    </w:p>
    <w:p w:rsidR="00DA56D4" w:rsidRDefault="00DA56D4" w:rsidP="00DA56D4">
      <w:pPr>
        <w:spacing w:after="0" w:line="360" w:lineRule="auto"/>
        <w:ind w:firstLine="709"/>
        <w:jc w:val="both"/>
        <w:rPr>
          <w:rFonts w:ascii="Times New Roman" w:hAnsi="Times New Roman"/>
          <w:sz w:val="28"/>
          <w:szCs w:val="28"/>
          <w:lang w:val="uk-UA"/>
        </w:rPr>
      </w:pPr>
      <w:r w:rsidRPr="00C22DA9">
        <w:rPr>
          <w:rFonts w:ascii="Times New Roman" w:hAnsi="Times New Roman"/>
          <w:sz w:val="28"/>
          <w:szCs w:val="28"/>
          <w:lang w:val="uk-UA"/>
        </w:rPr>
        <w:t>Питання жанрових особливостей роману «Шестиднев» стало відправним пунктом ро</w:t>
      </w:r>
      <w:r>
        <w:rPr>
          <w:rFonts w:ascii="Times New Roman" w:hAnsi="Times New Roman"/>
          <w:sz w:val="28"/>
          <w:szCs w:val="28"/>
          <w:lang w:val="uk-UA"/>
        </w:rPr>
        <w:t xml:space="preserve">здумів у рецензії Сергія Дзюби. </w:t>
      </w:r>
      <w:r w:rsidRPr="00C22DA9">
        <w:rPr>
          <w:rFonts w:ascii="Times New Roman" w:hAnsi="Times New Roman"/>
          <w:sz w:val="28"/>
          <w:szCs w:val="28"/>
          <w:lang w:val="uk-UA"/>
        </w:rPr>
        <w:t xml:space="preserve">«Розповідь заворожує. Тут і гостросюжетний політичний детектив (на що тільки не здатні можновладці заради ще більшого багатства та слави!), похмура (але не нудна!) середньовічна містика, давні чарівні легенди, життя справді видатних людей (причому автор, як і його персонаж – маляр Іван, майстерно змішуючи різні фарби, створює незвичні напівтони, несподівано поєднує романтичний стиль </w:t>
      </w:r>
      <w:r w:rsidRPr="00C22DA9">
        <w:rPr>
          <w:rFonts w:ascii="Times New Roman" w:hAnsi="Times New Roman"/>
          <w:sz w:val="28"/>
          <w:szCs w:val="28"/>
          <w:lang w:val="uk-UA"/>
        </w:rPr>
        <w:lastRenderedPageBreak/>
        <w:t>із дотепною іронією), велике та вірне кохання й водночас – неймовірні пригоди вродливої авантюристки, масштабні батальні сцени з карколомн</w:t>
      </w:r>
      <w:r>
        <w:rPr>
          <w:rFonts w:ascii="Times New Roman" w:hAnsi="Times New Roman"/>
          <w:sz w:val="28"/>
          <w:szCs w:val="28"/>
          <w:lang w:val="uk-UA"/>
        </w:rPr>
        <w:t>ою зміною подій та облич...» [31, с. 131], – вказує науковець.</w:t>
      </w:r>
    </w:p>
    <w:p w:rsidR="00DA56D4" w:rsidRPr="00C22DA9" w:rsidRDefault="00DA56D4" w:rsidP="00DA56D4">
      <w:pPr>
        <w:spacing w:after="0" w:line="360" w:lineRule="auto"/>
        <w:ind w:firstLine="709"/>
        <w:jc w:val="both"/>
        <w:rPr>
          <w:rFonts w:ascii="Times New Roman" w:hAnsi="Times New Roman"/>
          <w:sz w:val="28"/>
          <w:szCs w:val="28"/>
          <w:lang w:val="uk-UA"/>
        </w:rPr>
      </w:pPr>
      <w:r w:rsidRPr="00C22DA9">
        <w:rPr>
          <w:rFonts w:ascii="Times New Roman" w:hAnsi="Times New Roman"/>
          <w:sz w:val="28"/>
          <w:szCs w:val="28"/>
          <w:lang w:val="uk-UA"/>
        </w:rPr>
        <w:t>Н</w:t>
      </w:r>
      <w:r>
        <w:rPr>
          <w:rFonts w:ascii="Times New Roman" w:hAnsi="Times New Roman"/>
          <w:sz w:val="28"/>
          <w:szCs w:val="28"/>
          <w:lang w:val="uk-UA"/>
        </w:rPr>
        <w:t xml:space="preserve">а особливості творчої манери П. Кралюка звертає увагу літературознавець </w:t>
      </w:r>
      <w:r w:rsidRPr="00C22DA9">
        <w:rPr>
          <w:rFonts w:ascii="Times New Roman" w:hAnsi="Times New Roman"/>
          <w:sz w:val="28"/>
          <w:szCs w:val="28"/>
          <w:lang w:val="uk-UA"/>
        </w:rPr>
        <w:t>Петро Білоус</w:t>
      </w:r>
      <w:r>
        <w:rPr>
          <w:rFonts w:ascii="Times New Roman" w:hAnsi="Times New Roman"/>
          <w:sz w:val="28"/>
          <w:szCs w:val="28"/>
          <w:lang w:val="uk-UA"/>
        </w:rPr>
        <w:t>. Дослідник підкреслює, що «н</w:t>
      </w:r>
      <w:r w:rsidRPr="00C22DA9">
        <w:rPr>
          <w:rFonts w:ascii="Times New Roman" w:hAnsi="Times New Roman"/>
          <w:sz w:val="28"/>
          <w:szCs w:val="28"/>
          <w:lang w:val="uk-UA"/>
        </w:rPr>
        <w:t>аративна структура роману насичена здебільшого історичною інформацією, як і годиться для жанру історичного твору, проте історія тут – лише тло, як буває тло на малярському портреті. А поза тим – психологія людини, котра дбала про громадський обов’язок, державну справу (можливо, навіть хотіла у тих складних історичних обставинах ту державу збудувати), але у справи для загального добра драматично впліталися особисті інтереси, амбіції, гординя, інтриги поміж найближчими родичами, які заважали робити вибір, п</w:t>
      </w:r>
      <w:r>
        <w:rPr>
          <w:rFonts w:ascii="Times New Roman" w:hAnsi="Times New Roman"/>
          <w:sz w:val="28"/>
          <w:szCs w:val="28"/>
          <w:lang w:val="uk-UA"/>
        </w:rPr>
        <w:t>ровокували сумніви і зневіру» [13</w:t>
      </w:r>
      <w:r w:rsidRPr="00C22DA9">
        <w:rPr>
          <w:rFonts w:ascii="Times New Roman" w:hAnsi="Times New Roman"/>
          <w:sz w:val="28"/>
          <w:szCs w:val="28"/>
          <w:lang w:val="uk-UA"/>
        </w:rPr>
        <w:t>, с. 10].</w:t>
      </w:r>
      <w:r>
        <w:rPr>
          <w:rFonts w:ascii="Times New Roman" w:hAnsi="Times New Roman"/>
          <w:sz w:val="28"/>
          <w:szCs w:val="28"/>
          <w:lang w:val="uk-UA"/>
        </w:rPr>
        <w:t xml:space="preserve"> </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 зв’</w:t>
      </w:r>
      <w:r w:rsidRPr="00C22DA9">
        <w:rPr>
          <w:rFonts w:ascii="Times New Roman" w:hAnsi="Times New Roman"/>
          <w:sz w:val="28"/>
          <w:szCs w:val="28"/>
          <w:lang w:val="uk-UA"/>
        </w:rPr>
        <w:t xml:space="preserve">язок роману з </w:t>
      </w:r>
      <w:r>
        <w:rPr>
          <w:rFonts w:ascii="Times New Roman" w:hAnsi="Times New Roman"/>
          <w:sz w:val="28"/>
          <w:szCs w:val="28"/>
          <w:lang w:val="uk-UA"/>
        </w:rPr>
        <w:t xml:space="preserve">іншими літературними творами, і </w:t>
      </w:r>
      <w:r w:rsidRPr="00C22DA9">
        <w:rPr>
          <w:rFonts w:ascii="Times New Roman" w:hAnsi="Times New Roman"/>
          <w:sz w:val="28"/>
          <w:szCs w:val="28"/>
          <w:lang w:val="uk-UA"/>
        </w:rPr>
        <w:t>к</w:t>
      </w:r>
      <w:r>
        <w:rPr>
          <w:rFonts w:ascii="Times New Roman" w:hAnsi="Times New Roman"/>
          <w:sz w:val="28"/>
          <w:szCs w:val="28"/>
          <w:lang w:val="uk-UA"/>
        </w:rPr>
        <w:t>ультурними площинами, йдеться в розвідці Галини Насмінчук. На думку літературознавиці, «і</w:t>
      </w:r>
      <w:r w:rsidRPr="00C22DA9">
        <w:rPr>
          <w:rFonts w:ascii="Times New Roman" w:hAnsi="Times New Roman"/>
          <w:sz w:val="28"/>
          <w:szCs w:val="28"/>
          <w:lang w:val="uk-UA"/>
        </w:rPr>
        <w:t>нтертекстуальні вкраплення сприяють поліфонічному звучанню твору, над</w:t>
      </w:r>
      <w:r>
        <w:rPr>
          <w:rFonts w:ascii="Times New Roman" w:hAnsi="Times New Roman"/>
          <w:sz w:val="28"/>
          <w:szCs w:val="28"/>
          <w:lang w:val="uk-UA"/>
        </w:rPr>
        <w:t xml:space="preserve">ають йому естетичного колориту. </w:t>
      </w:r>
      <w:r w:rsidRPr="00C22DA9">
        <w:rPr>
          <w:rFonts w:ascii="Times New Roman" w:hAnsi="Times New Roman"/>
          <w:sz w:val="28"/>
          <w:szCs w:val="28"/>
          <w:lang w:val="uk-UA"/>
        </w:rPr>
        <w:t>Досить часто емоційні роздуми князя структуруються за принципом палімпсестів, коли на слова оповідача накладаються відповідні літературні тексти. Це стає особливо актуальним, коли йдеться про чергові випробування,</w:t>
      </w:r>
      <w:r>
        <w:rPr>
          <w:rFonts w:ascii="Times New Roman" w:hAnsi="Times New Roman"/>
          <w:sz w:val="28"/>
          <w:szCs w:val="28"/>
          <w:lang w:val="uk-UA"/>
        </w:rPr>
        <w:t xml:space="preserve"> які випадають на долю краю» [77, с. 205</w:t>
      </w:r>
      <w:r w:rsidRPr="00C22DA9">
        <w:rPr>
          <w:rFonts w:ascii="Times New Roman" w:hAnsi="Times New Roman"/>
          <w:sz w:val="28"/>
          <w:szCs w:val="28"/>
          <w:lang w:val="uk-UA"/>
        </w:rPr>
        <w:t>].</w:t>
      </w:r>
    </w:p>
    <w:p w:rsidR="00DA56D4" w:rsidRDefault="00DA56D4" w:rsidP="00DA56D4">
      <w:pPr>
        <w:spacing w:after="0" w:line="360" w:lineRule="auto"/>
        <w:ind w:firstLine="709"/>
        <w:jc w:val="both"/>
        <w:rPr>
          <w:rFonts w:ascii="Times New Roman" w:hAnsi="Times New Roman"/>
          <w:sz w:val="28"/>
          <w:szCs w:val="28"/>
          <w:lang w:val="uk-UA"/>
        </w:rPr>
      </w:pPr>
      <w:r w:rsidRPr="00320BD7">
        <w:rPr>
          <w:rFonts w:ascii="Times New Roman" w:hAnsi="Times New Roman"/>
          <w:sz w:val="28"/>
          <w:szCs w:val="28"/>
          <w:lang w:val="uk-UA"/>
        </w:rPr>
        <w:t>Як бачимо, дослідники звертали увагу на образотворення, жанр, сюжет, психологізм, інтертекстуальність у романі Петра Кралюка. На нашу думку</w:t>
      </w:r>
      <w:r>
        <w:rPr>
          <w:rFonts w:ascii="Times New Roman" w:hAnsi="Times New Roman"/>
          <w:sz w:val="28"/>
          <w:szCs w:val="28"/>
          <w:lang w:val="uk-UA"/>
        </w:rPr>
        <w:t xml:space="preserve">,      </w:t>
      </w:r>
      <w:r w:rsidRPr="00320BD7">
        <w:rPr>
          <w:rFonts w:ascii="Times New Roman" w:hAnsi="Times New Roman"/>
          <w:sz w:val="28"/>
          <w:szCs w:val="28"/>
          <w:lang w:val="uk-UA"/>
        </w:rPr>
        <w:t>з-поміж інших історичних романів «Шестиднев, або Корона дому Острозьких» вирізняється художніми засобами моделювання історії</w:t>
      </w:r>
      <w:r>
        <w:rPr>
          <w:rFonts w:ascii="Times New Roman" w:hAnsi="Times New Roman"/>
          <w:sz w:val="28"/>
          <w:szCs w:val="28"/>
          <w:lang w:val="uk-UA"/>
        </w:rPr>
        <w:t xml:space="preserve"> XVI ст</w:t>
      </w:r>
      <w:r w:rsidRPr="00320BD7">
        <w:rPr>
          <w:rFonts w:ascii="Times New Roman" w:hAnsi="Times New Roman"/>
          <w:sz w:val="28"/>
          <w:szCs w:val="28"/>
          <w:lang w:val="uk-UA"/>
        </w:rPr>
        <w:t xml:space="preserve">. Тому вважаємо нашу роботу актуальною і необхідною для осягнення як творчої лабораторії письменника, так і історичного минулого загалом. </w:t>
      </w:r>
    </w:p>
    <w:p w:rsidR="00DA56D4" w:rsidRPr="00DE1965" w:rsidRDefault="00DA56D4" w:rsidP="00DA56D4">
      <w:pPr>
        <w:spacing w:after="0" w:line="360" w:lineRule="auto"/>
        <w:ind w:firstLine="709"/>
        <w:jc w:val="both"/>
        <w:rPr>
          <w:rFonts w:ascii="Times New Roman" w:hAnsi="Times New Roman"/>
          <w:color w:val="0070C0"/>
          <w:sz w:val="28"/>
          <w:szCs w:val="28"/>
          <w:lang w:val="uk-UA"/>
        </w:rPr>
      </w:pPr>
      <w:r>
        <w:rPr>
          <w:rFonts w:ascii="Times New Roman" w:hAnsi="Times New Roman"/>
          <w:b/>
          <w:sz w:val="28"/>
          <w:szCs w:val="28"/>
          <w:lang w:val="uk-UA"/>
        </w:rPr>
        <w:t>Зв’</w:t>
      </w:r>
      <w:r w:rsidRPr="008E5C65">
        <w:rPr>
          <w:rFonts w:ascii="Times New Roman" w:hAnsi="Times New Roman"/>
          <w:b/>
          <w:sz w:val="28"/>
          <w:szCs w:val="28"/>
          <w:lang w:val="uk-UA"/>
        </w:rPr>
        <w:t>язок роботи з науковою темою кафедри.</w:t>
      </w:r>
      <w:r>
        <w:rPr>
          <w:rFonts w:ascii="Times New Roman" w:hAnsi="Times New Roman"/>
          <w:sz w:val="28"/>
          <w:szCs w:val="28"/>
          <w:lang w:val="uk-UA"/>
        </w:rPr>
        <w:t xml:space="preserve"> Роботу виконано в межах наукової теми кафедри загального та слов’янського літературознавства Одеського національного університету ім. І. І. Мечникова </w:t>
      </w:r>
      <w:r w:rsidRPr="00320BD7">
        <w:rPr>
          <w:rFonts w:ascii="Times New Roman" w:hAnsi="Times New Roman"/>
          <w:sz w:val="28"/>
          <w:szCs w:val="28"/>
          <w:lang w:val="uk-UA"/>
        </w:rPr>
        <w:t xml:space="preserve">«Художня </w:t>
      </w:r>
      <w:r w:rsidRPr="00320BD7">
        <w:rPr>
          <w:rFonts w:ascii="Times New Roman" w:hAnsi="Times New Roman"/>
          <w:sz w:val="28"/>
          <w:szCs w:val="28"/>
          <w:lang w:val="uk-UA"/>
        </w:rPr>
        <w:lastRenderedPageBreak/>
        <w:t>література у філософсько-естетичному вимірі» (номер державної реєстрації 154).</w:t>
      </w:r>
    </w:p>
    <w:p w:rsidR="00DA56D4" w:rsidRPr="00F54425" w:rsidRDefault="00DA56D4" w:rsidP="00DA56D4">
      <w:pPr>
        <w:spacing w:after="0" w:line="360" w:lineRule="auto"/>
        <w:ind w:firstLine="709"/>
        <w:jc w:val="both"/>
        <w:rPr>
          <w:rFonts w:ascii="Times New Roman" w:hAnsi="Times New Roman"/>
          <w:sz w:val="28"/>
          <w:szCs w:val="28"/>
          <w:lang w:val="uk-UA"/>
        </w:rPr>
      </w:pPr>
      <w:r w:rsidRPr="00F54425">
        <w:rPr>
          <w:rFonts w:ascii="Times New Roman" w:hAnsi="Times New Roman"/>
          <w:b/>
          <w:sz w:val="28"/>
          <w:szCs w:val="28"/>
          <w:lang w:val="uk-UA"/>
        </w:rPr>
        <w:t>Мета роботи</w:t>
      </w:r>
      <w:r w:rsidRPr="00F54425">
        <w:rPr>
          <w:rFonts w:ascii="Times New Roman" w:hAnsi="Times New Roman"/>
          <w:sz w:val="28"/>
          <w:szCs w:val="28"/>
          <w:lang w:val="uk-UA"/>
        </w:rPr>
        <w:t xml:space="preserve"> полягає </w:t>
      </w:r>
      <w:r>
        <w:rPr>
          <w:rFonts w:ascii="Times New Roman" w:hAnsi="Times New Roman"/>
          <w:sz w:val="28"/>
          <w:szCs w:val="28"/>
          <w:lang w:val="uk-UA"/>
        </w:rPr>
        <w:t xml:space="preserve">в дослідженні специфіки засобів моделювання історії в історичному романі Петра </w:t>
      </w:r>
      <w:r w:rsidRPr="00F54425">
        <w:rPr>
          <w:rFonts w:ascii="Times New Roman" w:hAnsi="Times New Roman"/>
          <w:sz w:val="28"/>
          <w:szCs w:val="28"/>
          <w:lang w:val="uk-UA"/>
        </w:rPr>
        <w:t>Кралюка «Шестид</w:t>
      </w:r>
      <w:r>
        <w:rPr>
          <w:rFonts w:ascii="Times New Roman" w:hAnsi="Times New Roman"/>
          <w:sz w:val="28"/>
          <w:szCs w:val="28"/>
          <w:lang w:val="uk-UA"/>
        </w:rPr>
        <w:t>нев, або Корона дому Острозьких</w:t>
      </w:r>
      <w:r w:rsidRPr="00F54425">
        <w:rPr>
          <w:rFonts w:ascii="Times New Roman" w:hAnsi="Times New Roman"/>
          <w:sz w:val="28"/>
          <w:szCs w:val="28"/>
          <w:lang w:val="uk-UA"/>
        </w:rPr>
        <w:t>».</w:t>
      </w:r>
    </w:p>
    <w:p w:rsidR="00DA56D4" w:rsidRPr="008E451F" w:rsidRDefault="00DA56D4" w:rsidP="00DA56D4">
      <w:pPr>
        <w:spacing w:after="0" w:line="360" w:lineRule="auto"/>
        <w:ind w:firstLine="709"/>
        <w:jc w:val="both"/>
        <w:rPr>
          <w:rFonts w:ascii="Times New Roman" w:hAnsi="Times New Roman"/>
          <w:color w:val="00B050"/>
          <w:sz w:val="28"/>
          <w:szCs w:val="28"/>
          <w:lang w:val="uk-UA"/>
        </w:rPr>
      </w:pPr>
      <w:r w:rsidRPr="00F54425">
        <w:rPr>
          <w:rFonts w:ascii="Times New Roman" w:hAnsi="Times New Roman"/>
          <w:sz w:val="28"/>
          <w:szCs w:val="28"/>
          <w:lang w:val="uk-UA"/>
        </w:rPr>
        <w:t>П</w:t>
      </w:r>
      <w:r>
        <w:rPr>
          <w:rFonts w:ascii="Times New Roman" w:hAnsi="Times New Roman"/>
          <w:sz w:val="28"/>
          <w:szCs w:val="28"/>
          <w:lang w:val="uk-UA"/>
        </w:rPr>
        <w:t>оставлена мета передбачала розв’</w:t>
      </w:r>
      <w:r w:rsidRPr="00F54425">
        <w:rPr>
          <w:rFonts w:ascii="Times New Roman" w:hAnsi="Times New Roman"/>
          <w:sz w:val="28"/>
          <w:szCs w:val="28"/>
          <w:lang w:val="uk-UA"/>
        </w:rPr>
        <w:t xml:space="preserve">язання таких </w:t>
      </w:r>
      <w:r w:rsidRPr="00F54425">
        <w:rPr>
          <w:rFonts w:ascii="Times New Roman" w:hAnsi="Times New Roman"/>
          <w:b/>
          <w:sz w:val="28"/>
          <w:szCs w:val="28"/>
          <w:lang w:val="uk-UA"/>
        </w:rPr>
        <w:t>завдань</w:t>
      </w:r>
      <w:r w:rsidRPr="00F54425">
        <w:rPr>
          <w:rFonts w:ascii="Times New Roman" w:hAnsi="Times New Roman"/>
          <w:sz w:val="28"/>
          <w:szCs w:val="28"/>
          <w:lang w:val="uk-UA"/>
        </w:rPr>
        <w:t>:</w:t>
      </w:r>
    </w:p>
    <w:p w:rsidR="00DA56D4" w:rsidRPr="007B02C4" w:rsidRDefault="00DA56D4" w:rsidP="00DA56D4">
      <w:pPr>
        <w:numPr>
          <w:ilvl w:val="0"/>
          <w:numId w:val="1"/>
        </w:numPr>
        <w:spacing w:after="0" w:line="360" w:lineRule="auto"/>
        <w:jc w:val="both"/>
        <w:rPr>
          <w:rFonts w:ascii="Times New Roman" w:hAnsi="Times New Roman"/>
          <w:sz w:val="28"/>
          <w:szCs w:val="28"/>
          <w:lang w:val="uk-UA"/>
        </w:rPr>
      </w:pPr>
      <w:r w:rsidRPr="007B02C4">
        <w:rPr>
          <w:rFonts w:ascii="Times New Roman" w:hAnsi="Times New Roman"/>
          <w:sz w:val="28"/>
          <w:szCs w:val="28"/>
          <w:lang w:val="uk-UA"/>
        </w:rPr>
        <w:t>розглянути точки зору дослідників про жанр історичного роману;</w:t>
      </w:r>
    </w:p>
    <w:p w:rsidR="00DA56D4" w:rsidRPr="007B02C4" w:rsidRDefault="00DA56D4" w:rsidP="00DA56D4">
      <w:pPr>
        <w:numPr>
          <w:ilvl w:val="0"/>
          <w:numId w:val="1"/>
        </w:numPr>
        <w:spacing w:after="0" w:line="360" w:lineRule="auto"/>
        <w:jc w:val="both"/>
        <w:rPr>
          <w:rFonts w:ascii="Times New Roman" w:hAnsi="Times New Roman"/>
          <w:sz w:val="28"/>
          <w:szCs w:val="28"/>
          <w:lang w:val="uk-UA"/>
        </w:rPr>
      </w:pPr>
      <w:r w:rsidRPr="007B02C4">
        <w:rPr>
          <w:rFonts w:ascii="Times New Roman" w:hAnsi="Times New Roman"/>
          <w:sz w:val="28"/>
          <w:szCs w:val="28"/>
          <w:lang w:val="uk-UA"/>
        </w:rPr>
        <w:t>осмислити типології історичного роману;</w:t>
      </w:r>
    </w:p>
    <w:p w:rsidR="00DA56D4" w:rsidRPr="00522C3C" w:rsidRDefault="00DA56D4" w:rsidP="00DA56D4">
      <w:pPr>
        <w:spacing w:after="0" w:line="360" w:lineRule="auto"/>
        <w:ind w:firstLine="709"/>
        <w:jc w:val="both"/>
        <w:rPr>
          <w:rFonts w:ascii="Times New Roman" w:hAnsi="Times New Roman"/>
          <w:sz w:val="28"/>
          <w:szCs w:val="28"/>
          <w:lang w:val="uk-UA"/>
        </w:rPr>
      </w:pPr>
      <w:r w:rsidRPr="00522C3C">
        <w:rPr>
          <w:rFonts w:ascii="Times New Roman" w:hAnsi="Times New Roman"/>
          <w:sz w:val="28"/>
          <w:szCs w:val="28"/>
          <w:lang w:val="uk-UA"/>
        </w:rPr>
        <w:t>–</w:t>
      </w:r>
      <w:r>
        <w:rPr>
          <w:rFonts w:ascii="Times New Roman" w:hAnsi="Times New Roman"/>
          <w:sz w:val="28"/>
          <w:szCs w:val="28"/>
          <w:lang w:val="uk-UA"/>
        </w:rPr>
        <w:t xml:space="preserve"> </w:t>
      </w:r>
      <w:r w:rsidRPr="00522C3C">
        <w:rPr>
          <w:rFonts w:ascii="Times New Roman" w:hAnsi="Times New Roman"/>
          <w:sz w:val="28"/>
          <w:szCs w:val="28"/>
          <w:lang w:val="uk-UA"/>
        </w:rPr>
        <w:t>визначити форми психологізму (прямі</w:t>
      </w:r>
      <w:r>
        <w:rPr>
          <w:rFonts w:ascii="Times New Roman" w:hAnsi="Times New Roman"/>
          <w:sz w:val="28"/>
          <w:szCs w:val="28"/>
          <w:lang w:val="uk-UA"/>
        </w:rPr>
        <w:t xml:space="preserve"> та непрямі), що представлені в романі </w:t>
      </w:r>
      <w:r w:rsidRPr="00522C3C">
        <w:rPr>
          <w:rFonts w:ascii="Times New Roman" w:hAnsi="Times New Roman"/>
          <w:sz w:val="28"/>
          <w:szCs w:val="28"/>
          <w:lang w:val="uk-UA"/>
        </w:rPr>
        <w:t>«Шестид</w:t>
      </w:r>
      <w:r>
        <w:rPr>
          <w:rFonts w:ascii="Times New Roman" w:hAnsi="Times New Roman"/>
          <w:sz w:val="28"/>
          <w:szCs w:val="28"/>
          <w:lang w:val="uk-UA"/>
        </w:rPr>
        <w:t>нев, або Корона дому Острозьких</w:t>
      </w:r>
      <w:r w:rsidRPr="00522C3C">
        <w:rPr>
          <w:rFonts w:ascii="Times New Roman" w:hAnsi="Times New Roman"/>
          <w:sz w:val="28"/>
          <w:szCs w:val="28"/>
          <w:lang w:val="uk-UA"/>
        </w:rPr>
        <w:t>»;</w:t>
      </w:r>
    </w:p>
    <w:p w:rsidR="00DA56D4" w:rsidRPr="00522C3C" w:rsidRDefault="00DA56D4" w:rsidP="00DA56D4">
      <w:pPr>
        <w:numPr>
          <w:ilvl w:val="0"/>
          <w:numId w:val="2"/>
        </w:numPr>
        <w:spacing w:after="0" w:line="360" w:lineRule="auto"/>
        <w:jc w:val="both"/>
        <w:rPr>
          <w:rFonts w:ascii="Times New Roman" w:hAnsi="Times New Roman"/>
          <w:sz w:val="28"/>
          <w:szCs w:val="28"/>
          <w:lang w:val="uk-UA"/>
        </w:rPr>
      </w:pPr>
      <w:r w:rsidRPr="00522C3C">
        <w:rPr>
          <w:rFonts w:ascii="Times New Roman" w:hAnsi="Times New Roman"/>
          <w:sz w:val="28"/>
          <w:szCs w:val="28"/>
          <w:lang w:val="uk-UA"/>
        </w:rPr>
        <w:t>пр</w:t>
      </w:r>
      <w:r>
        <w:rPr>
          <w:rFonts w:ascii="Times New Roman" w:hAnsi="Times New Roman"/>
          <w:sz w:val="28"/>
          <w:szCs w:val="28"/>
          <w:lang w:val="uk-UA"/>
        </w:rPr>
        <w:t xml:space="preserve">остежити функції психологізму у </w:t>
      </w:r>
      <w:r w:rsidRPr="00522C3C">
        <w:rPr>
          <w:rFonts w:ascii="Times New Roman" w:hAnsi="Times New Roman"/>
          <w:sz w:val="28"/>
          <w:szCs w:val="28"/>
          <w:lang w:val="uk-UA"/>
        </w:rPr>
        <w:t>творі П. Кралюка;</w:t>
      </w:r>
    </w:p>
    <w:p w:rsidR="00DA56D4" w:rsidRDefault="00DA56D4" w:rsidP="00DA56D4">
      <w:pPr>
        <w:spacing w:after="0" w:line="360" w:lineRule="auto"/>
        <w:ind w:firstLine="709"/>
        <w:jc w:val="both"/>
        <w:rPr>
          <w:rFonts w:ascii="Times New Roman" w:hAnsi="Times New Roman"/>
          <w:sz w:val="28"/>
          <w:szCs w:val="28"/>
          <w:lang w:val="uk-UA"/>
        </w:rPr>
      </w:pPr>
      <w:r w:rsidRPr="00522C3C">
        <w:rPr>
          <w:rFonts w:ascii="Times New Roman" w:hAnsi="Times New Roman"/>
          <w:sz w:val="28"/>
          <w:szCs w:val="28"/>
          <w:lang w:val="uk-UA"/>
        </w:rPr>
        <w:t>–</w:t>
      </w:r>
      <w:r>
        <w:rPr>
          <w:rFonts w:ascii="Times New Roman" w:hAnsi="Times New Roman"/>
          <w:sz w:val="28"/>
          <w:szCs w:val="28"/>
          <w:lang w:val="uk-UA"/>
        </w:rPr>
        <w:t xml:space="preserve"> </w:t>
      </w:r>
      <w:r w:rsidRPr="00522C3C">
        <w:rPr>
          <w:rFonts w:ascii="Times New Roman" w:hAnsi="Times New Roman"/>
          <w:sz w:val="28"/>
          <w:szCs w:val="28"/>
          <w:lang w:val="uk-UA"/>
        </w:rPr>
        <w:t>розкрити специфі</w:t>
      </w:r>
      <w:r>
        <w:rPr>
          <w:rFonts w:ascii="Times New Roman" w:hAnsi="Times New Roman"/>
          <w:sz w:val="28"/>
          <w:szCs w:val="28"/>
          <w:lang w:val="uk-UA"/>
        </w:rPr>
        <w:t xml:space="preserve">ку художніх пошуків і здобутків автора роману </w:t>
      </w:r>
      <w:r w:rsidRPr="00522C3C">
        <w:rPr>
          <w:rFonts w:ascii="Times New Roman" w:hAnsi="Times New Roman"/>
          <w:sz w:val="28"/>
          <w:szCs w:val="28"/>
          <w:lang w:val="uk-UA"/>
        </w:rPr>
        <w:t>як психолога</w:t>
      </w:r>
      <w:r>
        <w:rPr>
          <w:rFonts w:ascii="Times New Roman" w:hAnsi="Times New Roman"/>
          <w:sz w:val="28"/>
          <w:szCs w:val="28"/>
          <w:lang w:val="uk-UA"/>
        </w:rPr>
        <w:t>;</w:t>
      </w:r>
    </w:p>
    <w:p w:rsidR="00DA56D4" w:rsidRDefault="00DA56D4" w:rsidP="00DA56D4">
      <w:pPr>
        <w:spacing w:after="0" w:line="360" w:lineRule="auto"/>
        <w:ind w:firstLine="709"/>
        <w:jc w:val="both"/>
        <w:rPr>
          <w:rFonts w:ascii="Times New Roman" w:hAnsi="Times New Roman"/>
          <w:sz w:val="28"/>
          <w:szCs w:val="28"/>
          <w:lang w:val="uk-UA"/>
        </w:rPr>
      </w:pPr>
      <w:r w:rsidRPr="00ED53D0">
        <w:rPr>
          <w:rFonts w:ascii="Times New Roman" w:hAnsi="Times New Roman"/>
          <w:sz w:val="28"/>
          <w:szCs w:val="28"/>
          <w:lang w:val="uk-UA"/>
        </w:rPr>
        <w:t>–</w:t>
      </w:r>
      <w:r>
        <w:rPr>
          <w:rFonts w:ascii="Times New Roman" w:hAnsi="Times New Roman"/>
          <w:sz w:val="28"/>
          <w:szCs w:val="28"/>
          <w:lang w:val="uk-UA"/>
        </w:rPr>
        <w:t xml:space="preserve"> знайти описи портретів у творі, встановити їх різновиди, </w:t>
      </w:r>
      <w:r w:rsidRPr="00036994">
        <w:rPr>
          <w:rFonts w:ascii="Times New Roman" w:hAnsi="Times New Roman"/>
          <w:sz w:val="28"/>
          <w:szCs w:val="28"/>
          <w:lang w:val="uk-UA"/>
        </w:rPr>
        <w:t xml:space="preserve">зіставити живописні </w:t>
      </w:r>
      <w:r>
        <w:rPr>
          <w:rFonts w:ascii="Times New Roman" w:hAnsi="Times New Roman"/>
          <w:sz w:val="28"/>
          <w:szCs w:val="28"/>
          <w:lang w:val="uk-UA"/>
        </w:rPr>
        <w:t>і літературні портрети у творі П. Кралюка;</w:t>
      </w:r>
    </w:p>
    <w:p w:rsidR="00DA56D4" w:rsidRDefault="00DA56D4" w:rsidP="00DA56D4">
      <w:pPr>
        <w:spacing w:after="0" w:line="360" w:lineRule="auto"/>
        <w:ind w:firstLine="709"/>
        <w:jc w:val="both"/>
        <w:rPr>
          <w:rFonts w:ascii="Times New Roman" w:hAnsi="Times New Roman"/>
          <w:sz w:val="28"/>
          <w:szCs w:val="28"/>
          <w:lang w:val="uk-UA"/>
        </w:rPr>
      </w:pPr>
      <w:r w:rsidRPr="00D711CB">
        <w:rPr>
          <w:rFonts w:ascii="Times New Roman" w:hAnsi="Times New Roman"/>
          <w:sz w:val="28"/>
          <w:szCs w:val="28"/>
          <w:lang w:val="uk-UA"/>
        </w:rPr>
        <w:t>–</w:t>
      </w:r>
      <w:r>
        <w:rPr>
          <w:rFonts w:ascii="Times New Roman" w:hAnsi="Times New Roman"/>
          <w:sz w:val="28"/>
          <w:szCs w:val="28"/>
          <w:lang w:val="uk-UA"/>
        </w:rPr>
        <w:t xml:space="preserve"> </w:t>
      </w:r>
      <w:r w:rsidRPr="007B02C4">
        <w:rPr>
          <w:rFonts w:ascii="Times New Roman" w:hAnsi="Times New Roman"/>
          <w:sz w:val="28"/>
          <w:szCs w:val="28"/>
          <w:lang w:val="uk-UA"/>
        </w:rPr>
        <w:t>визначити специфіку моделювання історії, що представлена в романі «Шестиднев, або Корона дому Острозьких».</w:t>
      </w:r>
    </w:p>
    <w:p w:rsidR="00DA56D4" w:rsidRPr="00F54425"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Об’</w:t>
      </w:r>
      <w:r w:rsidRPr="00F54425">
        <w:rPr>
          <w:rFonts w:ascii="Times New Roman" w:hAnsi="Times New Roman"/>
          <w:b/>
          <w:sz w:val="28"/>
          <w:szCs w:val="28"/>
          <w:lang w:val="uk-UA"/>
        </w:rPr>
        <w:t>єктом дослідження</w:t>
      </w:r>
      <w:r>
        <w:rPr>
          <w:rFonts w:ascii="Times New Roman" w:hAnsi="Times New Roman"/>
          <w:sz w:val="28"/>
          <w:szCs w:val="28"/>
          <w:lang w:val="uk-UA"/>
        </w:rPr>
        <w:t xml:space="preserve"> постає роман Петра </w:t>
      </w:r>
      <w:r w:rsidRPr="00F54425">
        <w:rPr>
          <w:rFonts w:ascii="Times New Roman" w:hAnsi="Times New Roman"/>
          <w:sz w:val="28"/>
          <w:szCs w:val="28"/>
          <w:lang w:val="uk-UA"/>
        </w:rPr>
        <w:t>Кралюка «Шестид</w:t>
      </w:r>
      <w:r>
        <w:rPr>
          <w:rFonts w:ascii="Times New Roman" w:hAnsi="Times New Roman"/>
          <w:sz w:val="28"/>
          <w:szCs w:val="28"/>
          <w:lang w:val="uk-UA"/>
        </w:rPr>
        <w:t>нев, або Корона дому Острозьких</w:t>
      </w:r>
      <w:r w:rsidRPr="00F54425">
        <w:rPr>
          <w:rFonts w:ascii="Times New Roman" w:hAnsi="Times New Roman"/>
          <w:sz w:val="28"/>
          <w:szCs w:val="28"/>
          <w:lang w:val="uk-UA"/>
        </w:rPr>
        <w:t>».</w:t>
      </w:r>
    </w:p>
    <w:p w:rsidR="00DA56D4" w:rsidRDefault="00DA56D4" w:rsidP="00DA56D4">
      <w:pPr>
        <w:spacing w:after="0" w:line="360" w:lineRule="auto"/>
        <w:ind w:firstLine="709"/>
        <w:jc w:val="both"/>
        <w:rPr>
          <w:rFonts w:ascii="Times New Roman" w:hAnsi="Times New Roman"/>
          <w:sz w:val="28"/>
          <w:szCs w:val="28"/>
          <w:lang w:val="uk-UA"/>
        </w:rPr>
      </w:pPr>
      <w:r w:rsidRPr="00F54425">
        <w:rPr>
          <w:rFonts w:ascii="Times New Roman" w:hAnsi="Times New Roman"/>
          <w:b/>
          <w:sz w:val="28"/>
          <w:szCs w:val="28"/>
          <w:lang w:val="uk-UA"/>
        </w:rPr>
        <w:t>Предметом дослідження</w:t>
      </w:r>
      <w:r>
        <w:rPr>
          <w:rFonts w:ascii="Times New Roman" w:hAnsi="Times New Roman"/>
          <w:sz w:val="28"/>
          <w:szCs w:val="28"/>
          <w:lang w:val="uk-UA"/>
        </w:rPr>
        <w:t xml:space="preserve"> є осмислення особливостей засобів моделювання історії в романі Петра </w:t>
      </w:r>
      <w:r w:rsidRPr="00F54425">
        <w:rPr>
          <w:rFonts w:ascii="Times New Roman" w:hAnsi="Times New Roman"/>
          <w:sz w:val="28"/>
          <w:szCs w:val="28"/>
          <w:lang w:val="uk-UA"/>
        </w:rPr>
        <w:t>Кралюка «Шестиднев, або Коро</w:t>
      </w:r>
      <w:r>
        <w:rPr>
          <w:rFonts w:ascii="Times New Roman" w:hAnsi="Times New Roman"/>
          <w:sz w:val="28"/>
          <w:szCs w:val="28"/>
          <w:lang w:val="uk-UA"/>
        </w:rPr>
        <w:t>на дому Острозьких</w:t>
      </w:r>
      <w:r w:rsidRPr="00F54425">
        <w:rPr>
          <w:rFonts w:ascii="Times New Roman" w:hAnsi="Times New Roman"/>
          <w:sz w:val="28"/>
          <w:szCs w:val="28"/>
          <w:lang w:val="uk-UA"/>
        </w:rPr>
        <w:t>».</w:t>
      </w:r>
    </w:p>
    <w:p w:rsidR="00DA56D4" w:rsidRDefault="00DA56D4" w:rsidP="00DA56D4">
      <w:pPr>
        <w:spacing w:after="0" w:line="360" w:lineRule="auto"/>
        <w:ind w:firstLine="709"/>
        <w:jc w:val="both"/>
        <w:rPr>
          <w:rFonts w:ascii="Times New Roman" w:hAnsi="Times New Roman"/>
          <w:sz w:val="28"/>
          <w:szCs w:val="28"/>
          <w:lang w:val="uk-UA"/>
        </w:rPr>
      </w:pPr>
      <w:r w:rsidRPr="00126BEC">
        <w:rPr>
          <w:rFonts w:ascii="Times New Roman" w:hAnsi="Times New Roman"/>
          <w:b/>
          <w:sz w:val="28"/>
          <w:szCs w:val="28"/>
          <w:lang w:val="uk-UA"/>
        </w:rPr>
        <w:t>Методи дослідження.</w:t>
      </w:r>
      <w:r>
        <w:rPr>
          <w:rFonts w:ascii="Times New Roman" w:hAnsi="Times New Roman"/>
          <w:sz w:val="28"/>
          <w:szCs w:val="28"/>
          <w:lang w:val="uk-UA"/>
        </w:rPr>
        <w:t xml:space="preserve"> </w:t>
      </w:r>
      <w:r w:rsidRPr="005B0C06">
        <w:rPr>
          <w:rFonts w:ascii="Times New Roman" w:hAnsi="Times New Roman"/>
          <w:sz w:val="28"/>
          <w:szCs w:val="28"/>
          <w:lang w:val="uk-UA"/>
        </w:rPr>
        <w:t>Для реалізації поставлених завдань було використано інструментарій загальнонаукових теоретичних методів (</w:t>
      </w:r>
      <w:r w:rsidRPr="00522C3C">
        <w:rPr>
          <w:rFonts w:ascii="Times New Roman" w:hAnsi="Times New Roman"/>
          <w:i/>
          <w:sz w:val="28"/>
          <w:szCs w:val="28"/>
          <w:lang w:val="uk-UA"/>
        </w:rPr>
        <w:t>аналіз</w:t>
      </w:r>
      <w:r w:rsidRPr="005B0C06">
        <w:rPr>
          <w:rFonts w:ascii="Times New Roman" w:hAnsi="Times New Roman"/>
          <w:sz w:val="28"/>
          <w:szCs w:val="28"/>
          <w:lang w:val="uk-UA"/>
        </w:rPr>
        <w:t xml:space="preserve">, </w:t>
      </w:r>
      <w:r w:rsidRPr="00522C3C">
        <w:rPr>
          <w:rFonts w:ascii="Times New Roman" w:hAnsi="Times New Roman"/>
          <w:i/>
          <w:sz w:val="28"/>
          <w:szCs w:val="28"/>
          <w:lang w:val="uk-UA"/>
        </w:rPr>
        <w:t>синтез</w:t>
      </w:r>
      <w:r w:rsidRPr="005B0C06">
        <w:rPr>
          <w:rFonts w:ascii="Times New Roman" w:hAnsi="Times New Roman"/>
          <w:sz w:val="28"/>
          <w:szCs w:val="28"/>
          <w:lang w:val="uk-UA"/>
        </w:rPr>
        <w:t xml:space="preserve">, </w:t>
      </w:r>
      <w:r w:rsidRPr="00522C3C">
        <w:rPr>
          <w:rFonts w:ascii="Times New Roman" w:hAnsi="Times New Roman"/>
          <w:i/>
          <w:sz w:val="28"/>
          <w:szCs w:val="28"/>
          <w:lang w:val="uk-UA"/>
        </w:rPr>
        <w:t>класифікація наукових джерел інформації</w:t>
      </w:r>
      <w:r w:rsidRPr="005B0C06">
        <w:rPr>
          <w:rFonts w:ascii="Times New Roman" w:hAnsi="Times New Roman"/>
          <w:sz w:val="28"/>
          <w:szCs w:val="28"/>
          <w:lang w:val="uk-UA"/>
        </w:rPr>
        <w:t xml:space="preserve">), що дозволило узагальнити та систематизувати погляди вчених на проблему, яка </w:t>
      </w:r>
      <w:r w:rsidRPr="00AB126E">
        <w:rPr>
          <w:rFonts w:ascii="Times New Roman" w:hAnsi="Times New Roman"/>
          <w:sz w:val="28"/>
          <w:szCs w:val="28"/>
          <w:lang w:val="uk-UA"/>
        </w:rPr>
        <w:t>вивчається</w:t>
      </w:r>
      <w:r>
        <w:rPr>
          <w:rFonts w:ascii="Times New Roman" w:hAnsi="Times New Roman"/>
          <w:sz w:val="28"/>
          <w:szCs w:val="28"/>
          <w:lang w:val="uk-UA"/>
        </w:rPr>
        <w:t xml:space="preserve">.          </w:t>
      </w:r>
      <w:r w:rsidRPr="00AB126E">
        <w:rPr>
          <w:rFonts w:ascii="Times New Roman" w:hAnsi="Times New Roman"/>
          <w:i/>
          <w:sz w:val="28"/>
          <w:szCs w:val="28"/>
          <w:lang w:val="uk-UA"/>
        </w:rPr>
        <w:t>Історико-</w:t>
      </w:r>
      <w:r w:rsidRPr="00522C3C">
        <w:rPr>
          <w:rFonts w:ascii="Times New Roman" w:hAnsi="Times New Roman"/>
          <w:i/>
          <w:sz w:val="28"/>
          <w:szCs w:val="28"/>
          <w:lang w:val="uk-UA"/>
        </w:rPr>
        <w:t>порівняльний</w:t>
      </w:r>
      <w:r>
        <w:rPr>
          <w:rFonts w:ascii="Times New Roman" w:hAnsi="Times New Roman"/>
          <w:sz w:val="28"/>
          <w:szCs w:val="28"/>
          <w:lang w:val="uk-UA"/>
        </w:rPr>
        <w:t xml:space="preserve"> </w:t>
      </w:r>
      <w:r w:rsidRPr="00AB126E">
        <w:rPr>
          <w:rFonts w:ascii="Times New Roman" w:hAnsi="Times New Roman"/>
          <w:sz w:val="28"/>
          <w:szCs w:val="28"/>
          <w:lang w:val="uk-UA"/>
        </w:rPr>
        <w:t>метод допоміг узагальнити погляди вчених щодо жанру</w:t>
      </w:r>
      <w:r>
        <w:rPr>
          <w:rFonts w:ascii="Times New Roman" w:hAnsi="Times New Roman"/>
          <w:sz w:val="28"/>
          <w:szCs w:val="28"/>
          <w:lang w:val="uk-UA"/>
        </w:rPr>
        <w:t xml:space="preserve"> історичного роман</w:t>
      </w:r>
      <w:r w:rsidRPr="005833DB">
        <w:rPr>
          <w:rFonts w:ascii="Times New Roman" w:hAnsi="Times New Roman"/>
          <w:sz w:val="28"/>
          <w:szCs w:val="28"/>
          <w:lang w:val="uk-UA"/>
        </w:rPr>
        <w:t>у.</w:t>
      </w:r>
      <w:r>
        <w:rPr>
          <w:rFonts w:ascii="Times New Roman" w:hAnsi="Times New Roman"/>
          <w:color w:val="FF0000"/>
          <w:sz w:val="28"/>
          <w:szCs w:val="28"/>
          <w:lang w:val="uk-UA"/>
        </w:rPr>
        <w:t xml:space="preserve"> </w:t>
      </w:r>
      <w:r w:rsidRPr="00AB126E">
        <w:rPr>
          <w:rFonts w:ascii="Times New Roman" w:hAnsi="Times New Roman"/>
          <w:sz w:val="28"/>
          <w:szCs w:val="28"/>
          <w:lang w:val="uk-UA"/>
        </w:rPr>
        <w:t xml:space="preserve">Послуговування </w:t>
      </w:r>
      <w:r w:rsidRPr="00AB126E">
        <w:rPr>
          <w:rFonts w:ascii="Times New Roman" w:hAnsi="Times New Roman"/>
          <w:i/>
          <w:sz w:val="28"/>
          <w:szCs w:val="28"/>
          <w:lang w:val="uk-UA"/>
        </w:rPr>
        <w:t>психологічни</w:t>
      </w:r>
      <w:r w:rsidRPr="00AB126E">
        <w:rPr>
          <w:rFonts w:ascii="Times New Roman" w:hAnsi="Times New Roman"/>
          <w:sz w:val="28"/>
          <w:szCs w:val="28"/>
          <w:lang w:val="uk-UA"/>
        </w:rPr>
        <w:t xml:space="preserve">м методом дозволило проаналізувати засоби художнього психологізму в історичному </w:t>
      </w:r>
      <w:r w:rsidRPr="00AB126E">
        <w:rPr>
          <w:rFonts w:ascii="Times New Roman" w:hAnsi="Times New Roman"/>
          <w:sz w:val="28"/>
          <w:szCs w:val="28"/>
          <w:lang w:val="uk-UA"/>
        </w:rPr>
        <w:lastRenderedPageBreak/>
        <w:t>романі.</w:t>
      </w:r>
      <w:r>
        <w:rPr>
          <w:rFonts w:ascii="Times New Roman" w:hAnsi="Times New Roman"/>
          <w:sz w:val="28"/>
          <w:szCs w:val="28"/>
          <w:lang w:val="uk-UA"/>
        </w:rPr>
        <w:t xml:space="preserve"> </w:t>
      </w:r>
      <w:r w:rsidRPr="00AB126E">
        <w:rPr>
          <w:rFonts w:ascii="Times New Roman" w:hAnsi="Times New Roman"/>
          <w:i/>
          <w:sz w:val="28"/>
          <w:szCs w:val="28"/>
          <w:lang w:val="uk-UA"/>
        </w:rPr>
        <w:t>Історико-типологічний</w:t>
      </w:r>
      <w:r w:rsidRPr="00AB126E">
        <w:rPr>
          <w:rFonts w:ascii="Times New Roman" w:hAnsi="Times New Roman"/>
          <w:sz w:val="28"/>
          <w:szCs w:val="28"/>
          <w:lang w:val="uk-UA"/>
        </w:rPr>
        <w:t xml:space="preserve"> метод застосовувався для зіставлення засобів зображення портретів героїв і міст в романі та малярстві.</w:t>
      </w:r>
      <w:r>
        <w:rPr>
          <w:rFonts w:ascii="Times New Roman" w:hAnsi="Times New Roman"/>
          <w:sz w:val="28"/>
          <w:szCs w:val="28"/>
          <w:lang w:val="uk-UA"/>
        </w:rPr>
        <w:t xml:space="preserve"> </w:t>
      </w:r>
    </w:p>
    <w:p w:rsidR="00DA56D4" w:rsidRDefault="00DA56D4" w:rsidP="00DA56D4">
      <w:pPr>
        <w:spacing w:after="0" w:line="360" w:lineRule="auto"/>
        <w:ind w:firstLine="709"/>
        <w:jc w:val="both"/>
        <w:rPr>
          <w:rFonts w:ascii="Times New Roman" w:hAnsi="Times New Roman"/>
          <w:sz w:val="28"/>
          <w:szCs w:val="28"/>
          <w:lang w:val="uk-UA"/>
        </w:rPr>
      </w:pPr>
      <w:r w:rsidRPr="00F54425">
        <w:rPr>
          <w:rFonts w:ascii="Times New Roman" w:hAnsi="Times New Roman"/>
          <w:b/>
          <w:sz w:val="28"/>
          <w:szCs w:val="28"/>
          <w:lang w:val="uk-UA"/>
        </w:rPr>
        <w:t>Теоретико-методологічну основу роботи</w:t>
      </w:r>
      <w:r>
        <w:rPr>
          <w:rFonts w:ascii="Times New Roman" w:hAnsi="Times New Roman"/>
          <w:sz w:val="28"/>
          <w:szCs w:val="28"/>
          <w:lang w:val="uk-UA"/>
        </w:rPr>
        <w:t xml:space="preserve"> складають праці вітчизняних (С. Андрусів, Р. Багрій, В. Балдинюк, В. Беляєва, Т. Бовсунівської, А. Гуляка, М. Дуднікова, М. Ільницького, М. Кондратюк, М. Лаврусенко, Б. Мельничука, О. Мізінкіної, Д. Пешорди, В. Полтавчука, О. Проценко, Л. Ромащенко,           М. Сиротюка, І. Франка, З. Шевчук, І. Шинкаря) та зарубіжних                         (Л. Александрової, І. Варфоломєєва, Г. Ленобля, В. Малкіної, В. Оскоцького) літературознавців </w:t>
      </w:r>
      <w:r w:rsidRPr="00CE16E7">
        <w:rPr>
          <w:rFonts w:ascii="Times New Roman" w:hAnsi="Times New Roman"/>
          <w:sz w:val="28"/>
          <w:szCs w:val="28"/>
          <w:lang w:val="uk-UA"/>
        </w:rPr>
        <w:t>про жанрові особливості історичного роману</w:t>
      </w:r>
      <w:r w:rsidRPr="00AB126E">
        <w:rPr>
          <w:rFonts w:ascii="Times New Roman" w:hAnsi="Times New Roman"/>
          <w:sz w:val="28"/>
          <w:szCs w:val="28"/>
          <w:lang w:val="uk-UA"/>
        </w:rPr>
        <w:t xml:space="preserve">. Допомогли вирішити поставлені завдання </w:t>
      </w:r>
      <w:r>
        <w:rPr>
          <w:rFonts w:ascii="Times New Roman" w:hAnsi="Times New Roman"/>
          <w:sz w:val="28"/>
          <w:szCs w:val="28"/>
          <w:lang w:val="uk-UA"/>
        </w:rPr>
        <w:t>дослідження вітчизняних (О. Білецького, Г. В’язовського, Г. Клочека, М. Кодака, Ю. Кузнецова, В. Мацапури, Д. </w:t>
      </w:r>
      <w:r w:rsidRPr="00AC2EFD">
        <w:rPr>
          <w:rFonts w:ascii="Times New Roman" w:hAnsi="Times New Roman"/>
          <w:sz w:val="28"/>
          <w:szCs w:val="28"/>
          <w:lang w:val="uk-UA"/>
        </w:rPr>
        <w:t>Овся</w:t>
      </w:r>
      <w:r>
        <w:rPr>
          <w:rFonts w:ascii="Times New Roman" w:hAnsi="Times New Roman"/>
          <w:sz w:val="28"/>
          <w:szCs w:val="28"/>
          <w:lang w:val="uk-UA"/>
        </w:rPr>
        <w:t xml:space="preserve">нико-Куликовського, Н. Панової, </w:t>
      </w:r>
      <w:r w:rsidRPr="00AC2EFD">
        <w:rPr>
          <w:rFonts w:ascii="Times New Roman" w:hAnsi="Times New Roman"/>
          <w:sz w:val="28"/>
          <w:szCs w:val="28"/>
          <w:lang w:val="uk-UA"/>
        </w:rPr>
        <w:t>О. По</w:t>
      </w:r>
      <w:r>
        <w:rPr>
          <w:rFonts w:ascii="Times New Roman" w:hAnsi="Times New Roman"/>
          <w:sz w:val="28"/>
          <w:szCs w:val="28"/>
          <w:lang w:val="uk-UA"/>
        </w:rPr>
        <w:t>тебні, О. Ситник, О. </w:t>
      </w:r>
      <w:r w:rsidRPr="00AC2EFD">
        <w:rPr>
          <w:rFonts w:ascii="Times New Roman" w:hAnsi="Times New Roman"/>
          <w:sz w:val="28"/>
          <w:szCs w:val="28"/>
          <w:lang w:val="uk-UA"/>
        </w:rPr>
        <w:t xml:space="preserve">Січкар, </w:t>
      </w:r>
      <w:r>
        <w:rPr>
          <w:rFonts w:ascii="Times New Roman" w:hAnsi="Times New Roman"/>
          <w:sz w:val="28"/>
          <w:szCs w:val="28"/>
          <w:lang w:val="uk-UA"/>
        </w:rPr>
        <w:t>В. </w:t>
      </w:r>
      <w:r w:rsidRPr="00AC2EFD">
        <w:rPr>
          <w:rFonts w:ascii="Times New Roman" w:hAnsi="Times New Roman"/>
          <w:sz w:val="28"/>
          <w:szCs w:val="28"/>
          <w:lang w:val="uk-UA"/>
        </w:rPr>
        <w:t>Фащенка, І. Франка, Н. Шляхової) та зар</w:t>
      </w:r>
      <w:r>
        <w:rPr>
          <w:rFonts w:ascii="Times New Roman" w:hAnsi="Times New Roman"/>
          <w:sz w:val="28"/>
          <w:szCs w:val="28"/>
          <w:lang w:val="uk-UA"/>
        </w:rPr>
        <w:t xml:space="preserve">убіжних </w:t>
      </w:r>
      <w:r w:rsidRPr="00AC2EFD">
        <w:rPr>
          <w:rFonts w:ascii="Times New Roman" w:hAnsi="Times New Roman"/>
          <w:sz w:val="28"/>
          <w:szCs w:val="28"/>
          <w:lang w:val="uk-UA"/>
        </w:rPr>
        <w:t>(Л. Гінзбург, А. Єсіна,</w:t>
      </w:r>
      <w:r>
        <w:rPr>
          <w:rFonts w:ascii="Times New Roman" w:hAnsi="Times New Roman"/>
          <w:sz w:val="28"/>
          <w:szCs w:val="28"/>
          <w:lang w:val="uk-UA"/>
        </w:rPr>
        <w:t xml:space="preserve"> А. Ієзуїтова, О. Золотухіної, Л. </w:t>
      </w:r>
      <w:r w:rsidRPr="00AC2EFD">
        <w:rPr>
          <w:rFonts w:ascii="Times New Roman" w:hAnsi="Times New Roman"/>
          <w:sz w:val="28"/>
          <w:szCs w:val="28"/>
          <w:lang w:val="uk-UA"/>
        </w:rPr>
        <w:t>Колобаєв</w:t>
      </w:r>
      <w:r>
        <w:rPr>
          <w:rFonts w:ascii="Times New Roman" w:hAnsi="Times New Roman"/>
          <w:sz w:val="28"/>
          <w:szCs w:val="28"/>
          <w:lang w:val="uk-UA"/>
        </w:rPr>
        <w:t xml:space="preserve">ої, В. Компанійця) </w:t>
      </w:r>
      <w:r w:rsidRPr="00AC2EFD">
        <w:rPr>
          <w:rFonts w:ascii="Times New Roman" w:hAnsi="Times New Roman"/>
          <w:sz w:val="28"/>
          <w:szCs w:val="28"/>
          <w:lang w:val="uk-UA"/>
        </w:rPr>
        <w:t>літературознавців</w:t>
      </w:r>
      <w:r>
        <w:rPr>
          <w:rFonts w:ascii="Times New Roman" w:hAnsi="Times New Roman"/>
          <w:sz w:val="28"/>
          <w:szCs w:val="28"/>
          <w:lang w:val="uk-UA"/>
        </w:rPr>
        <w:t xml:space="preserve"> </w:t>
      </w:r>
      <w:r w:rsidRPr="00AB126E">
        <w:rPr>
          <w:rFonts w:ascii="Times New Roman" w:hAnsi="Times New Roman"/>
          <w:sz w:val="28"/>
          <w:szCs w:val="28"/>
          <w:lang w:val="uk-UA"/>
        </w:rPr>
        <w:t>про художній психологізм, стали в нагоді праці</w:t>
      </w:r>
      <w:r>
        <w:rPr>
          <w:rFonts w:ascii="Times New Roman" w:hAnsi="Times New Roman"/>
          <w:color w:val="0070C0"/>
          <w:sz w:val="28"/>
          <w:szCs w:val="28"/>
          <w:lang w:val="uk-UA"/>
        </w:rPr>
        <w:t xml:space="preserve"> </w:t>
      </w:r>
      <w:r>
        <w:rPr>
          <w:rFonts w:ascii="Times New Roman" w:hAnsi="Times New Roman"/>
          <w:sz w:val="28"/>
          <w:szCs w:val="28"/>
          <w:lang w:val="uk-UA"/>
        </w:rPr>
        <w:t>психологів (Л. Виготського, І. </w:t>
      </w:r>
      <w:r w:rsidRPr="00AC2EFD">
        <w:rPr>
          <w:rFonts w:ascii="Times New Roman" w:hAnsi="Times New Roman"/>
          <w:sz w:val="28"/>
          <w:szCs w:val="28"/>
          <w:lang w:val="uk-UA"/>
        </w:rPr>
        <w:t>С</w:t>
      </w:r>
      <w:r>
        <w:rPr>
          <w:rFonts w:ascii="Times New Roman" w:hAnsi="Times New Roman"/>
          <w:sz w:val="28"/>
          <w:szCs w:val="28"/>
          <w:lang w:val="uk-UA"/>
        </w:rPr>
        <w:t>трахова, З. Фройда, К. Ґ. Юнґа</w:t>
      </w:r>
      <w:r w:rsidRPr="00AB126E">
        <w:rPr>
          <w:rFonts w:ascii="Times New Roman" w:hAnsi="Times New Roman"/>
          <w:sz w:val="28"/>
          <w:szCs w:val="28"/>
          <w:lang w:val="uk-UA"/>
        </w:rPr>
        <w:t>). Допомогли напрацювання літературознавців про синтез мистецтв у словесній творчості</w:t>
      </w:r>
      <w:r>
        <w:rPr>
          <w:rFonts w:ascii="Times New Roman" w:hAnsi="Times New Roman"/>
          <w:sz w:val="28"/>
          <w:szCs w:val="28"/>
          <w:lang w:val="uk-UA"/>
        </w:rPr>
        <w:t xml:space="preserve"> (Н. Дмитрієвої,  А. Жаборюка, Ґ. Лессінґа, Д. Наливайка, І. Франка)</w:t>
      </w:r>
      <w:r w:rsidRPr="00AC2EFD">
        <w:rPr>
          <w:rFonts w:ascii="Times New Roman" w:hAnsi="Times New Roman"/>
          <w:sz w:val="28"/>
          <w:szCs w:val="28"/>
          <w:lang w:val="uk-UA"/>
        </w:rPr>
        <w:t>.</w:t>
      </w:r>
      <w:r w:rsidRPr="00CE16E7">
        <w:rPr>
          <w:rFonts w:ascii="Times New Roman" w:hAnsi="Times New Roman"/>
          <w:sz w:val="28"/>
          <w:szCs w:val="28"/>
          <w:lang w:val="uk-UA"/>
        </w:rPr>
        <w:t xml:space="preserve"> </w:t>
      </w:r>
      <w:r w:rsidRPr="00D2712B">
        <w:rPr>
          <w:rFonts w:ascii="Times New Roman" w:hAnsi="Times New Roman"/>
          <w:sz w:val="28"/>
          <w:szCs w:val="28"/>
          <w:lang w:val="uk-UA"/>
        </w:rPr>
        <w:t>Прислужилися також джерела</w:t>
      </w:r>
      <w:r>
        <w:rPr>
          <w:rFonts w:ascii="Times New Roman" w:hAnsi="Times New Roman"/>
          <w:sz w:val="28"/>
          <w:szCs w:val="28"/>
          <w:lang w:val="uk-UA"/>
        </w:rPr>
        <w:t xml:space="preserve"> українських істориків (В. Атаманенка, О. Бойка,  В. Голобуцького, В. Замлинського, М. Ковальського, М. Костомарова, М. Котляра, П. Кулаковського, Н. Лопацької, М. Манька, І. Огієнка, Г. Савчука, В. Ульяновського, Н. Яковенко</w:t>
      </w:r>
      <w:r w:rsidRPr="00D2712B">
        <w:rPr>
          <w:rFonts w:ascii="Times New Roman" w:hAnsi="Times New Roman"/>
          <w:sz w:val="28"/>
          <w:szCs w:val="28"/>
          <w:lang w:val="uk-UA"/>
        </w:rPr>
        <w:t>).</w:t>
      </w:r>
      <w:r>
        <w:rPr>
          <w:rFonts w:ascii="Times New Roman" w:hAnsi="Times New Roman"/>
          <w:sz w:val="28"/>
          <w:szCs w:val="28"/>
          <w:lang w:val="uk-UA"/>
        </w:rPr>
        <w:t xml:space="preserve"> Були використані окремі розвідки, в яких висвітлені ті чи інші аспекти творчого доробку Петра Кралюка.</w:t>
      </w:r>
    </w:p>
    <w:p w:rsidR="00DA56D4" w:rsidRPr="00D2712B"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Наукова новизна отриманих результатів </w:t>
      </w:r>
      <w:r>
        <w:rPr>
          <w:rFonts w:ascii="Times New Roman" w:hAnsi="Times New Roman"/>
          <w:sz w:val="28"/>
          <w:szCs w:val="28"/>
          <w:lang w:val="uk-UA"/>
        </w:rPr>
        <w:t>полягає в тому, що вперше в українському літературознавстві здійснено комплексний аналіз засобів моделювання історії в романі Петра Кралюка «Шестиднев, або Корона дому Острозьких».</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Теоретична цінність дослідження </w:t>
      </w:r>
      <w:r>
        <w:rPr>
          <w:rFonts w:ascii="Times New Roman" w:hAnsi="Times New Roman"/>
          <w:sz w:val="28"/>
          <w:szCs w:val="28"/>
          <w:lang w:val="uk-UA"/>
        </w:rPr>
        <w:t xml:space="preserve">передбачає потенційний внесок у вивчення проблеми засобів моделювання історії в творчості українських письменників </w:t>
      </w:r>
      <w:r w:rsidRPr="00696DC3">
        <w:rPr>
          <w:rFonts w:ascii="Times New Roman" w:hAnsi="Times New Roman"/>
          <w:sz w:val="28"/>
          <w:szCs w:val="28"/>
          <w:lang w:val="uk-UA"/>
        </w:rPr>
        <w:t>ХХІ ст.,</w:t>
      </w:r>
      <w:r>
        <w:rPr>
          <w:rFonts w:ascii="Times New Roman" w:hAnsi="Times New Roman"/>
          <w:sz w:val="28"/>
          <w:szCs w:val="28"/>
          <w:lang w:val="uk-UA"/>
        </w:rPr>
        <w:t xml:space="preserve"> зокрема Петра Кралюка. </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 xml:space="preserve">Практичне значення </w:t>
      </w:r>
      <w:r w:rsidRPr="00B46ADF">
        <w:rPr>
          <w:rFonts w:ascii="Times New Roman" w:hAnsi="Times New Roman"/>
          <w:b/>
          <w:sz w:val="28"/>
          <w:szCs w:val="28"/>
          <w:lang w:val="uk-UA"/>
        </w:rPr>
        <w:t>роботи</w:t>
      </w:r>
      <w:r>
        <w:rPr>
          <w:rFonts w:ascii="Times New Roman" w:hAnsi="Times New Roman"/>
          <w:sz w:val="28"/>
          <w:szCs w:val="28"/>
          <w:lang w:val="uk-UA"/>
        </w:rPr>
        <w:t xml:space="preserve"> визначається можливістю використання результатів роботи для більш ґрунтовної дослідницької праці, присвяченої творчості Петра Кралюка, літературознавців та критиків.</w:t>
      </w:r>
    </w:p>
    <w:p w:rsidR="00DA56D4" w:rsidRPr="001E156F"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Апробація </w:t>
      </w:r>
      <w:r w:rsidRPr="001E156F">
        <w:rPr>
          <w:rFonts w:ascii="Times New Roman" w:hAnsi="Times New Roman"/>
          <w:b/>
          <w:sz w:val="28"/>
          <w:szCs w:val="28"/>
          <w:lang w:val="uk-UA"/>
        </w:rPr>
        <w:t xml:space="preserve">результатів </w:t>
      </w:r>
      <w:r>
        <w:rPr>
          <w:rFonts w:ascii="Times New Roman" w:hAnsi="Times New Roman"/>
          <w:b/>
          <w:sz w:val="28"/>
          <w:szCs w:val="28"/>
          <w:lang w:val="uk-UA"/>
        </w:rPr>
        <w:t xml:space="preserve">роботи. </w:t>
      </w:r>
      <w:r>
        <w:rPr>
          <w:rFonts w:ascii="Times New Roman" w:hAnsi="Times New Roman"/>
          <w:sz w:val="28"/>
          <w:szCs w:val="28"/>
          <w:lang w:val="uk-UA"/>
        </w:rPr>
        <w:t>Ключові положення роботи апробовано в доповідях і виступах на науково-практичних конференціях різного рівня</w:t>
      </w:r>
      <w:r w:rsidRPr="001E156F">
        <w:rPr>
          <w:rFonts w:ascii="Times New Roman" w:hAnsi="Times New Roman"/>
          <w:sz w:val="28"/>
          <w:szCs w:val="28"/>
          <w:lang w:val="uk-UA"/>
        </w:rPr>
        <w:t>:</w:t>
      </w:r>
    </w:p>
    <w:p w:rsidR="00DA56D4" w:rsidRPr="001E156F" w:rsidRDefault="00DA56D4" w:rsidP="00DA56D4">
      <w:pPr>
        <w:spacing w:after="0" w:line="360" w:lineRule="auto"/>
        <w:ind w:firstLine="709"/>
        <w:jc w:val="both"/>
        <w:rPr>
          <w:rFonts w:ascii="Times New Roman" w:hAnsi="Times New Roman"/>
          <w:sz w:val="28"/>
          <w:szCs w:val="28"/>
          <w:lang w:val="uk-UA"/>
        </w:rPr>
      </w:pPr>
      <w:r w:rsidRPr="001E156F">
        <w:rPr>
          <w:rFonts w:ascii="Times New Roman" w:hAnsi="Times New Roman"/>
          <w:sz w:val="28"/>
          <w:szCs w:val="28"/>
          <w:lang w:val="uk-UA"/>
        </w:rPr>
        <w:t>1. Міжвишівських студентських наукових читаннях «Козацтво в культурному просторі України і світу: до 85-річчя філологічного факультету ЗНУ» (25 грудня 2015 р., Запоріжжя);</w:t>
      </w:r>
    </w:p>
    <w:p w:rsidR="00DA56D4" w:rsidRPr="001E156F" w:rsidRDefault="00DA56D4" w:rsidP="00DA56D4">
      <w:pPr>
        <w:spacing w:after="0" w:line="360" w:lineRule="auto"/>
        <w:ind w:firstLine="709"/>
        <w:jc w:val="both"/>
        <w:rPr>
          <w:rFonts w:ascii="Times New Roman" w:hAnsi="Times New Roman"/>
          <w:sz w:val="28"/>
          <w:szCs w:val="28"/>
          <w:lang w:val="uk-UA"/>
        </w:rPr>
      </w:pPr>
      <w:r w:rsidRPr="001E156F">
        <w:rPr>
          <w:rFonts w:ascii="Times New Roman" w:hAnsi="Times New Roman"/>
          <w:sz w:val="28"/>
          <w:szCs w:val="28"/>
          <w:lang w:val="uk-UA"/>
        </w:rPr>
        <w:t>2. 74-ій звітній студе</w:t>
      </w:r>
      <w:r>
        <w:rPr>
          <w:rFonts w:ascii="Times New Roman" w:hAnsi="Times New Roman"/>
          <w:sz w:val="28"/>
          <w:szCs w:val="28"/>
          <w:lang w:val="uk-UA"/>
        </w:rPr>
        <w:t>нтській науковій конференції імені І. І. </w:t>
      </w:r>
      <w:r w:rsidRPr="001E156F">
        <w:rPr>
          <w:rFonts w:ascii="Times New Roman" w:hAnsi="Times New Roman"/>
          <w:sz w:val="28"/>
          <w:szCs w:val="28"/>
          <w:lang w:val="uk-UA"/>
        </w:rPr>
        <w:t>Мечникова (25–27 квітня 2018 р., Одеса);</w:t>
      </w:r>
    </w:p>
    <w:p w:rsidR="00DA56D4" w:rsidRPr="001E156F" w:rsidRDefault="00DA56D4" w:rsidP="00DA56D4">
      <w:pPr>
        <w:spacing w:after="0" w:line="360" w:lineRule="auto"/>
        <w:ind w:firstLine="709"/>
        <w:jc w:val="both"/>
        <w:rPr>
          <w:rFonts w:ascii="Times New Roman" w:hAnsi="Times New Roman"/>
          <w:sz w:val="28"/>
          <w:szCs w:val="28"/>
          <w:lang w:val="uk-UA"/>
        </w:rPr>
      </w:pPr>
      <w:r w:rsidRPr="001E156F">
        <w:rPr>
          <w:rFonts w:ascii="Times New Roman" w:hAnsi="Times New Roman"/>
          <w:sz w:val="28"/>
          <w:szCs w:val="28"/>
          <w:lang w:val="uk-UA"/>
        </w:rPr>
        <w:t xml:space="preserve">3. XVII Міжнародній студентській Кирило-Мефодіївській конференції </w:t>
      </w:r>
      <w:r>
        <w:rPr>
          <w:rFonts w:ascii="Times New Roman" w:hAnsi="Times New Roman"/>
          <w:sz w:val="28"/>
          <w:szCs w:val="28"/>
          <w:lang w:val="uk-UA"/>
        </w:rPr>
        <w:t xml:space="preserve"> </w:t>
      </w:r>
      <w:r w:rsidRPr="001E156F">
        <w:rPr>
          <w:rFonts w:ascii="Times New Roman" w:hAnsi="Times New Roman"/>
          <w:sz w:val="28"/>
          <w:szCs w:val="28"/>
          <w:lang w:val="uk-UA"/>
        </w:rPr>
        <w:t>(22 травня 2018 р., Одеса);</w:t>
      </w:r>
    </w:p>
    <w:p w:rsidR="00DA56D4" w:rsidRPr="001E156F" w:rsidRDefault="00DA56D4" w:rsidP="00DA56D4">
      <w:pPr>
        <w:spacing w:after="0" w:line="360" w:lineRule="auto"/>
        <w:ind w:firstLine="709"/>
        <w:jc w:val="both"/>
        <w:rPr>
          <w:rFonts w:ascii="Times New Roman" w:hAnsi="Times New Roman"/>
          <w:sz w:val="28"/>
          <w:szCs w:val="28"/>
          <w:lang w:val="uk-UA"/>
        </w:rPr>
      </w:pPr>
      <w:r w:rsidRPr="001E156F">
        <w:rPr>
          <w:rFonts w:ascii="Times New Roman" w:hAnsi="Times New Roman"/>
          <w:sz w:val="28"/>
          <w:szCs w:val="28"/>
          <w:lang w:val="uk-UA"/>
        </w:rPr>
        <w:t xml:space="preserve">4. Наукових </w:t>
      </w:r>
      <w:r>
        <w:rPr>
          <w:rFonts w:ascii="Times New Roman" w:hAnsi="Times New Roman"/>
          <w:sz w:val="28"/>
          <w:szCs w:val="28"/>
          <w:lang w:val="uk-UA"/>
        </w:rPr>
        <w:t>ч</w:t>
      </w:r>
      <w:r w:rsidRPr="001E156F">
        <w:rPr>
          <w:rFonts w:ascii="Times New Roman" w:hAnsi="Times New Roman"/>
          <w:sz w:val="28"/>
          <w:szCs w:val="28"/>
          <w:lang w:val="uk-UA"/>
        </w:rPr>
        <w:t>итаннях, присвячених пам’яті доктора філологічних наук, професора Нонни Михайлівни Шляхової (4–5 жовтня 2018 р., Одеса);</w:t>
      </w:r>
    </w:p>
    <w:p w:rsidR="00DA56D4" w:rsidRPr="001E156F" w:rsidRDefault="00DA56D4" w:rsidP="00DA56D4">
      <w:pPr>
        <w:spacing w:after="0" w:line="360" w:lineRule="auto"/>
        <w:ind w:firstLine="709"/>
        <w:jc w:val="both"/>
        <w:rPr>
          <w:rFonts w:ascii="Times New Roman" w:hAnsi="Times New Roman"/>
          <w:sz w:val="28"/>
          <w:szCs w:val="28"/>
          <w:lang w:val="uk-UA"/>
        </w:rPr>
      </w:pPr>
      <w:r w:rsidRPr="001E156F">
        <w:rPr>
          <w:rFonts w:ascii="Times New Roman" w:hAnsi="Times New Roman"/>
          <w:sz w:val="28"/>
          <w:szCs w:val="28"/>
          <w:lang w:val="uk-UA"/>
        </w:rPr>
        <w:t>5. Міжнародній</w:t>
      </w:r>
      <w:r>
        <w:rPr>
          <w:rFonts w:ascii="Times New Roman" w:hAnsi="Times New Roman"/>
          <w:sz w:val="28"/>
          <w:szCs w:val="28"/>
          <w:lang w:val="uk-UA"/>
        </w:rPr>
        <w:t xml:space="preserve"> науково-практичній конференції </w:t>
      </w:r>
      <w:r w:rsidRPr="001E156F">
        <w:rPr>
          <w:rFonts w:ascii="Times New Roman" w:hAnsi="Times New Roman"/>
          <w:sz w:val="28"/>
          <w:szCs w:val="28"/>
          <w:lang w:val="uk-UA"/>
        </w:rPr>
        <w:t>«Таврійські філологічні наукові читання» (25–26 січня 2019 р., Київ);</w:t>
      </w:r>
    </w:p>
    <w:p w:rsidR="00DA56D4" w:rsidRPr="001E156F" w:rsidRDefault="00DA56D4" w:rsidP="00DA56D4">
      <w:pPr>
        <w:spacing w:after="0" w:line="360" w:lineRule="auto"/>
        <w:ind w:firstLine="709"/>
        <w:jc w:val="both"/>
        <w:rPr>
          <w:rFonts w:ascii="Times New Roman" w:hAnsi="Times New Roman"/>
          <w:sz w:val="28"/>
          <w:szCs w:val="28"/>
          <w:lang w:val="uk-UA"/>
        </w:rPr>
      </w:pPr>
      <w:r w:rsidRPr="001E156F">
        <w:rPr>
          <w:rFonts w:ascii="Times New Roman" w:hAnsi="Times New Roman"/>
          <w:sz w:val="28"/>
          <w:szCs w:val="28"/>
          <w:lang w:val="uk-UA"/>
        </w:rPr>
        <w:t>6. Всеукраїнській науковій інтернет-конференції студентів, аспірантів і молодих вчених «Українська література в пр</w:t>
      </w:r>
      <w:r>
        <w:rPr>
          <w:rFonts w:ascii="Times New Roman" w:hAnsi="Times New Roman"/>
          <w:sz w:val="28"/>
          <w:szCs w:val="28"/>
          <w:lang w:val="uk-UA"/>
        </w:rPr>
        <w:t xml:space="preserve">осторі культури і цивілізації»    </w:t>
      </w:r>
      <w:r w:rsidRPr="001E156F">
        <w:rPr>
          <w:rFonts w:ascii="Times New Roman" w:hAnsi="Times New Roman"/>
          <w:sz w:val="28"/>
          <w:szCs w:val="28"/>
          <w:lang w:val="uk-UA"/>
        </w:rPr>
        <w:t>(23–25 лютого 2019 р., Запоріжжя);</w:t>
      </w:r>
    </w:p>
    <w:p w:rsidR="00DA56D4" w:rsidRPr="001E156F" w:rsidRDefault="00DA56D4" w:rsidP="00DA56D4">
      <w:pPr>
        <w:spacing w:after="0" w:line="360" w:lineRule="auto"/>
        <w:ind w:firstLine="709"/>
        <w:jc w:val="both"/>
        <w:rPr>
          <w:rFonts w:ascii="Times New Roman" w:hAnsi="Times New Roman"/>
          <w:sz w:val="28"/>
          <w:szCs w:val="28"/>
          <w:lang w:val="uk-UA"/>
        </w:rPr>
      </w:pPr>
      <w:r w:rsidRPr="001E156F">
        <w:rPr>
          <w:rFonts w:ascii="Times New Roman" w:hAnsi="Times New Roman"/>
          <w:sz w:val="28"/>
          <w:szCs w:val="28"/>
          <w:lang w:val="uk-UA"/>
        </w:rPr>
        <w:t>7. Всеукраїнській науковій конференції «Орбіти художнього слова», присвяченій 100-річчю доктора філологічних наук, п</w:t>
      </w:r>
      <w:r>
        <w:rPr>
          <w:rFonts w:ascii="Times New Roman" w:hAnsi="Times New Roman"/>
          <w:sz w:val="28"/>
          <w:szCs w:val="28"/>
          <w:lang w:val="uk-UA"/>
        </w:rPr>
        <w:t>рофесора Григорія Андрійовича В’</w:t>
      </w:r>
      <w:r w:rsidRPr="001E156F">
        <w:rPr>
          <w:rFonts w:ascii="Times New Roman" w:hAnsi="Times New Roman"/>
          <w:sz w:val="28"/>
          <w:szCs w:val="28"/>
          <w:lang w:val="uk-UA"/>
        </w:rPr>
        <w:t>язовського (4–5 квітня 2019 р., Одеса);</w:t>
      </w:r>
    </w:p>
    <w:p w:rsidR="00DA56D4" w:rsidRDefault="00DA56D4" w:rsidP="00DA56D4">
      <w:pPr>
        <w:spacing w:after="0" w:line="360" w:lineRule="auto"/>
        <w:ind w:firstLine="709"/>
        <w:jc w:val="both"/>
        <w:rPr>
          <w:rFonts w:ascii="Times New Roman" w:hAnsi="Times New Roman"/>
          <w:sz w:val="28"/>
          <w:szCs w:val="28"/>
          <w:lang w:val="uk-UA"/>
        </w:rPr>
      </w:pPr>
      <w:r w:rsidRPr="001E156F">
        <w:rPr>
          <w:rFonts w:ascii="Times New Roman" w:hAnsi="Times New Roman"/>
          <w:sz w:val="28"/>
          <w:szCs w:val="28"/>
          <w:lang w:val="uk-UA"/>
        </w:rPr>
        <w:t>8. 75-ій звітній студентській науковій конференції Одеського національного університету імені І. І. Мечникова (24 квітня 2019 р., Одеса</w:t>
      </w:r>
      <w:r>
        <w:rPr>
          <w:rFonts w:ascii="Times New Roman" w:hAnsi="Times New Roman"/>
          <w:sz w:val="28"/>
          <w:szCs w:val="28"/>
          <w:lang w:val="uk-UA"/>
        </w:rPr>
        <w:t>);</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9. Міжнародній науково-практичній конференції «Проблеми та досягнення сучасної науки» (6 травня 2019 р., Корк, Ірландія);</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10. Міжнародній науково-практичній конференції «Сучасна філологія: тенденції та пріоритети розвитку» (24–25 травня 2019 р., Одеса);</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11. </w:t>
      </w:r>
      <w:r w:rsidRPr="008210B2">
        <w:rPr>
          <w:rFonts w:ascii="Times New Roman" w:hAnsi="Times New Roman"/>
          <w:sz w:val="28"/>
          <w:szCs w:val="28"/>
          <w:lang w:val="uk-UA"/>
        </w:rPr>
        <w:t>VIII</w:t>
      </w:r>
      <w:r>
        <w:rPr>
          <w:rFonts w:ascii="Times New Roman" w:hAnsi="Times New Roman"/>
          <w:sz w:val="28"/>
          <w:szCs w:val="28"/>
          <w:lang w:val="uk-UA"/>
        </w:rPr>
        <w:t xml:space="preserve"> Фащенківських читаннях «Сучасна українська література: пошуки, відкриття, дискусії» (20–21 червня 2019 р., Одеса);</w:t>
      </w:r>
    </w:p>
    <w:p w:rsidR="00DA56D4" w:rsidRPr="00E76CB2" w:rsidRDefault="00DA56D4" w:rsidP="00DA56D4">
      <w:pPr>
        <w:spacing w:after="0" w:line="360" w:lineRule="auto"/>
        <w:ind w:firstLine="709"/>
        <w:jc w:val="both"/>
        <w:rPr>
          <w:rFonts w:ascii="Times New Roman" w:hAnsi="Times New Roman"/>
          <w:sz w:val="28"/>
          <w:szCs w:val="28"/>
          <w:lang w:val="uk-UA"/>
        </w:rPr>
      </w:pPr>
      <w:r w:rsidRPr="00E76CB2">
        <w:rPr>
          <w:rFonts w:ascii="Times New Roman" w:hAnsi="Times New Roman"/>
          <w:sz w:val="28"/>
          <w:szCs w:val="28"/>
          <w:lang w:val="uk-UA"/>
        </w:rPr>
        <w:lastRenderedPageBreak/>
        <w:t xml:space="preserve">12. </w:t>
      </w:r>
      <w:r>
        <w:rPr>
          <w:rFonts w:ascii="Times New Roman" w:hAnsi="Times New Roman"/>
          <w:sz w:val="28"/>
          <w:szCs w:val="28"/>
          <w:lang w:val="uk-UA"/>
        </w:rPr>
        <w:t>І International Symposium «Intellectual Econo</w:t>
      </w:r>
      <w:r>
        <w:rPr>
          <w:rFonts w:ascii="Times New Roman" w:hAnsi="Times New Roman"/>
          <w:sz w:val="28"/>
          <w:szCs w:val="28"/>
          <w:lang w:val="en-US"/>
        </w:rPr>
        <w:t>m</w:t>
      </w:r>
      <w:r w:rsidRPr="00E76CB2">
        <w:rPr>
          <w:rFonts w:ascii="Times New Roman" w:hAnsi="Times New Roman"/>
          <w:sz w:val="28"/>
          <w:szCs w:val="28"/>
          <w:lang w:val="uk-UA"/>
        </w:rPr>
        <w:t>ics, Management and Education» (20  September, 2019,</w:t>
      </w:r>
      <w:r>
        <w:rPr>
          <w:rFonts w:ascii="Times New Roman" w:hAnsi="Times New Roman"/>
          <w:sz w:val="28"/>
          <w:szCs w:val="28"/>
          <w:lang w:val="uk-UA"/>
        </w:rPr>
        <w:t xml:space="preserve"> Vilnius–Ljubljania, Lithuania);</w:t>
      </w:r>
    </w:p>
    <w:p w:rsidR="00DA56D4" w:rsidRPr="00E76CB2" w:rsidRDefault="00DA56D4" w:rsidP="00DA56D4">
      <w:pPr>
        <w:spacing w:after="0" w:line="360" w:lineRule="auto"/>
        <w:ind w:firstLine="709"/>
        <w:jc w:val="both"/>
        <w:rPr>
          <w:rFonts w:ascii="Times New Roman" w:hAnsi="Times New Roman"/>
          <w:sz w:val="28"/>
          <w:szCs w:val="28"/>
          <w:lang w:val="uk-UA"/>
        </w:rPr>
      </w:pPr>
      <w:r w:rsidRPr="00E76CB2">
        <w:rPr>
          <w:rFonts w:ascii="Times New Roman" w:hAnsi="Times New Roman"/>
          <w:sz w:val="28"/>
          <w:szCs w:val="28"/>
          <w:lang w:val="uk-UA"/>
        </w:rPr>
        <w:t>13. Relevant Issues of the Development of Science in Central and Eastern European Countries (2</w:t>
      </w:r>
      <w:r>
        <w:rPr>
          <w:rFonts w:ascii="Times New Roman" w:hAnsi="Times New Roman"/>
          <w:sz w:val="28"/>
          <w:szCs w:val="28"/>
          <w:lang w:val="uk-UA"/>
        </w:rPr>
        <w:t>7 September 2019, Riga, Latvia);</w:t>
      </w:r>
    </w:p>
    <w:p w:rsidR="00DA56D4" w:rsidRPr="00E76CB2" w:rsidRDefault="00DA56D4" w:rsidP="00DA56D4">
      <w:pPr>
        <w:spacing w:after="0" w:line="360" w:lineRule="auto"/>
        <w:ind w:firstLine="709"/>
        <w:jc w:val="both"/>
        <w:rPr>
          <w:rFonts w:ascii="Times New Roman" w:hAnsi="Times New Roman"/>
          <w:sz w:val="28"/>
          <w:szCs w:val="28"/>
          <w:lang w:val="uk-UA"/>
        </w:rPr>
      </w:pPr>
      <w:r w:rsidRPr="00E76CB2">
        <w:rPr>
          <w:rFonts w:ascii="Times New Roman" w:hAnsi="Times New Roman"/>
          <w:sz w:val="28"/>
          <w:szCs w:val="28"/>
          <w:lang w:val="uk-UA"/>
        </w:rPr>
        <w:t>14. Research of different directionc of development of philologi</w:t>
      </w:r>
      <w:r>
        <w:rPr>
          <w:rFonts w:ascii="Times New Roman" w:hAnsi="Times New Roman"/>
          <w:sz w:val="28"/>
          <w:szCs w:val="28"/>
          <w:lang w:val="uk-UA"/>
        </w:rPr>
        <w:t xml:space="preserve">cal sciences in Ukraine and EU </w:t>
      </w:r>
      <w:r w:rsidRPr="00E76CB2">
        <w:rPr>
          <w:rFonts w:ascii="Times New Roman" w:hAnsi="Times New Roman"/>
          <w:sz w:val="28"/>
          <w:szCs w:val="28"/>
          <w:lang w:val="uk-UA"/>
        </w:rPr>
        <w:t>(20–21 September 2019, Baia Mare, Romani</w:t>
      </w:r>
      <w:r>
        <w:rPr>
          <w:rFonts w:ascii="Times New Roman" w:hAnsi="Times New Roman"/>
          <w:sz w:val="28"/>
          <w:szCs w:val="28"/>
          <w:lang w:val="uk-UA"/>
        </w:rPr>
        <w:t>a);</w:t>
      </w:r>
    </w:p>
    <w:p w:rsidR="00DA56D4" w:rsidRPr="00E76CB2" w:rsidRDefault="00DA56D4" w:rsidP="00DA56D4">
      <w:pPr>
        <w:spacing w:after="0" w:line="360" w:lineRule="auto"/>
        <w:ind w:firstLine="709"/>
        <w:jc w:val="both"/>
        <w:rPr>
          <w:rFonts w:ascii="Times New Roman" w:hAnsi="Times New Roman"/>
          <w:sz w:val="28"/>
          <w:szCs w:val="28"/>
          <w:lang w:val="uk-UA"/>
        </w:rPr>
      </w:pPr>
      <w:r w:rsidRPr="00E76CB2">
        <w:rPr>
          <w:rFonts w:ascii="Times New Roman" w:hAnsi="Times New Roman"/>
          <w:sz w:val="28"/>
          <w:szCs w:val="28"/>
          <w:lang w:val="uk-UA"/>
        </w:rPr>
        <w:t xml:space="preserve">15. </w:t>
      </w:r>
      <w:r>
        <w:rPr>
          <w:rFonts w:ascii="Times New Roman" w:hAnsi="Times New Roman"/>
          <w:sz w:val="28"/>
          <w:szCs w:val="28"/>
          <w:lang w:val="uk-UA"/>
        </w:rPr>
        <w:t xml:space="preserve">Міжнародній науковій конференції </w:t>
      </w:r>
      <w:r w:rsidRPr="00E76CB2">
        <w:rPr>
          <w:rFonts w:ascii="Times New Roman" w:hAnsi="Times New Roman"/>
          <w:sz w:val="28"/>
          <w:szCs w:val="28"/>
          <w:lang w:val="uk-UA"/>
        </w:rPr>
        <w:t>«Гуманітарн</w:t>
      </w:r>
      <w:r>
        <w:rPr>
          <w:rFonts w:ascii="Times New Roman" w:hAnsi="Times New Roman"/>
          <w:sz w:val="28"/>
          <w:szCs w:val="28"/>
          <w:lang w:val="uk-UA"/>
        </w:rPr>
        <w:t>ий простір міста і регіону» (16–17 жовтня 2019 р., м. Одеса);</w:t>
      </w:r>
    </w:p>
    <w:p w:rsidR="00DA56D4" w:rsidRPr="00E76CB2" w:rsidRDefault="00DA56D4" w:rsidP="00DA56D4">
      <w:pPr>
        <w:spacing w:after="0" w:line="360" w:lineRule="auto"/>
        <w:ind w:firstLine="709"/>
        <w:jc w:val="both"/>
        <w:rPr>
          <w:rFonts w:ascii="Times New Roman" w:hAnsi="Times New Roman"/>
          <w:sz w:val="28"/>
          <w:szCs w:val="28"/>
          <w:lang w:val="uk-UA"/>
        </w:rPr>
      </w:pPr>
      <w:r w:rsidRPr="00E76CB2">
        <w:rPr>
          <w:rFonts w:ascii="Times New Roman" w:hAnsi="Times New Roman"/>
          <w:sz w:val="28"/>
          <w:szCs w:val="28"/>
          <w:lang w:val="uk-UA"/>
        </w:rPr>
        <w:t>16. Міжнародній науковій конференції «Organiz</w:t>
      </w:r>
      <w:r>
        <w:rPr>
          <w:rFonts w:ascii="Times New Roman" w:hAnsi="Times New Roman"/>
          <w:sz w:val="28"/>
          <w:szCs w:val="28"/>
          <w:lang w:val="uk-UA"/>
        </w:rPr>
        <w:t xml:space="preserve">ation of scientific research in modern conditions </w:t>
      </w:r>
      <w:r w:rsidRPr="00E76CB2">
        <w:rPr>
          <w:rFonts w:ascii="Times New Roman" w:hAnsi="Times New Roman"/>
          <w:sz w:val="28"/>
          <w:szCs w:val="28"/>
          <w:lang w:val="uk-UA"/>
        </w:rPr>
        <w:t>‘2020» («Організація наукових досліджень в сучасних умо</w:t>
      </w:r>
      <w:r>
        <w:rPr>
          <w:rFonts w:ascii="Times New Roman" w:hAnsi="Times New Roman"/>
          <w:sz w:val="28"/>
          <w:szCs w:val="28"/>
          <w:lang w:val="uk-UA"/>
        </w:rPr>
        <w:t xml:space="preserve">вах ‘2020») (14–15 </w:t>
      </w:r>
      <w:r>
        <w:rPr>
          <w:rFonts w:ascii="Times New Roman" w:hAnsi="Times New Roman"/>
          <w:sz w:val="28"/>
          <w:szCs w:val="28"/>
          <w:lang w:val="en-US"/>
        </w:rPr>
        <w:t>May</w:t>
      </w:r>
      <w:r w:rsidRPr="00F85B60">
        <w:rPr>
          <w:rFonts w:ascii="Times New Roman" w:hAnsi="Times New Roman"/>
          <w:sz w:val="28"/>
          <w:szCs w:val="28"/>
          <w:lang w:val="uk-UA"/>
        </w:rPr>
        <w:t xml:space="preserve"> </w:t>
      </w:r>
      <w:r w:rsidRPr="00E76CB2">
        <w:rPr>
          <w:rFonts w:ascii="Times New Roman" w:hAnsi="Times New Roman"/>
          <w:sz w:val="28"/>
          <w:szCs w:val="28"/>
          <w:lang w:val="uk-UA"/>
        </w:rPr>
        <w:t>2020, Seattle, Washington, USA).</w:t>
      </w:r>
    </w:p>
    <w:p w:rsidR="00DA56D4" w:rsidRPr="001E156F" w:rsidRDefault="00DA56D4" w:rsidP="00DA56D4">
      <w:pPr>
        <w:spacing w:after="0" w:line="360" w:lineRule="auto"/>
        <w:ind w:firstLine="709"/>
        <w:jc w:val="both"/>
        <w:rPr>
          <w:rFonts w:ascii="Times New Roman" w:hAnsi="Times New Roman"/>
          <w:sz w:val="28"/>
          <w:szCs w:val="28"/>
          <w:lang w:val="uk-UA"/>
        </w:rPr>
      </w:pPr>
      <w:r w:rsidRPr="00B46ADF">
        <w:rPr>
          <w:rFonts w:ascii="Times New Roman" w:hAnsi="Times New Roman"/>
          <w:b/>
          <w:sz w:val="28"/>
          <w:szCs w:val="28"/>
          <w:lang w:val="uk-UA"/>
        </w:rPr>
        <w:t>Публікації.</w:t>
      </w:r>
      <w:r w:rsidRPr="00B46ADF">
        <w:rPr>
          <w:rFonts w:ascii="Times New Roman" w:hAnsi="Times New Roman"/>
          <w:i/>
          <w:sz w:val="28"/>
          <w:szCs w:val="28"/>
          <w:lang w:val="uk-UA"/>
        </w:rPr>
        <w:t xml:space="preserve"> </w:t>
      </w:r>
      <w:r>
        <w:rPr>
          <w:rFonts w:ascii="Times New Roman" w:hAnsi="Times New Roman"/>
          <w:sz w:val="28"/>
          <w:szCs w:val="28"/>
          <w:lang w:val="uk-UA"/>
        </w:rPr>
        <w:t>За проблематикою роботи було зроблено такі публікації:</w:t>
      </w:r>
    </w:p>
    <w:p w:rsidR="00DA56D4" w:rsidRPr="007B253C"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r w:rsidRPr="007B253C">
        <w:rPr>
          <w:rFonts w:ascii="Times New Roman" w:hAnsi="Times New Roman"/>
          <w:sz w:val="28"/>
          <w:szCs w:val="28"/>
          <w:lang w:val="uk-UA"/>
        </w:rPr>
        <w:t>Чмир А. Концепція об</w:t>
      </w:r>
      <w:r>
        <w:rPr>
          <w:rFonts w:ascii="Times New Roman" w:hAnsi="Times New Roman"/>
          <w:sz w:val="28"/>
          <w:szCs w:val="28"/>
          <w:lang w:val="uk-UA"/>
        </w:rPr>
        <w:t xml:space="preserve">разу Івана Виговського в романі </w:t>
      </w:r>
      <w:r w:rsidRPr="007B253C">
        <w:rPr>
          <w:rFonts w:ascii="Times New Roman" w:hAnsi="Times New Roman"/>
          <w:sz w:val="28"/>
          <w:szCs w:val="28"/>
          <w:lang w:val="uk-UA"/>
        </w:rPr>
        <w:t>Ю. Мушкетика «На брата брат»</w:t>
      </w:r>
      <w:r>
        <w:rPr>
          <w:rFonts w:ascii="Times New Roman" w:hAnsi="Times New Roman"/>
          <w:sz w:val="28"/>
          <w:szCs w:val="28"/>
          <w:lang w:val="uk-UA"/>
        </w:rPr>
        <w:t xml:space="preserve">. </w:t>
      </w:r>
      <w:r w:rsidRPr="00AD7F66">
        <w:rPr>
          <w:rFonts w:ascii="Times New Roman" w:hAnsi="Times New Roman"/>
          <w:i/>
          <w:sz w:val="28"/>
          <w:szCs w:val="28"/>
          <w:lang w:val="uk-UA"/>
        </w:rPr>
        <w:t>Козацтво в культурному просторі України і світу: до 85-річчя філологічного факультету ЗНУ</w:t>
      </w:r>
      <w:r>
        <w:rPr>
          <w:rFonts w:ascii="Times New Roman" w:hAnsi="Times New Roman"/>
          <w:i/>
          <w:sz w:val="28"/>
          <w:szCs w:val="28"/>
          <w:lang w:val="uk-UA"/>
        </w:rPr>
        <w:t xml:space="preserve"> </w:t>
      </w:r>
      <w:r w:rsidRPr="00AD7F66">
        <w:rPr>
          <w:rFonts w:ascii="Times New Roman" w:hAnsi="Times New Roman"/>
          <w:i/>
          <w:sz w:val="28"/>
          <w:szCs w:val="28"/>
          <w:lang w:val="uk-UA"/>
        </w:rPr>
        <w:t>: матеріали міжвишівських студентських наукових читань.</w:t>
      </w:r>
      <w:r w:rsidRPr="007B253C">
        <w:rPr>
          <w:rFonts w:ascii="Times New Roman" w:hAnsi="Times New Roman"/>
          <w:sz w:val="28"/>
          <w:szCs w:val="28"/>
          <w:lang w:val="uk-UA"/>
        </w:rPr>
        <w:t xml:space="preserve"> Запоріжжя</w:t>
      </w:r>
      <w:r>
        <w:rPr>
          <w:rFonts w:ascii="Times New Roman" w:hAnsi="Times New Roman"/>
          <w:sz w:val="28"/>
          <w:szCs w:val="28"/>
          <w:lang w:val="uk-UA"/>
        </w:rPr>
        <w:t xml:space="preserve"> </w:t>
      </w:r>
      <w:r w:rsidRPr="007B253C">
        <w:rPr>
          <w:rFonts w:ascii="Times New Roman" w:hAnsi="Times New Roman"/>
          <w:sz w:val="28"/>
          <w:szCs w:val="28"/>
          <w:lang w:val="uk-UA"/>
        </w:rPr>
        <w:t>: Запорізький націона</w:t>
      </w:r>
      <w:r>
        <w:rPr>
          <w:rFonts w:ascii="Times New Roman" w:hAnsi="Times New Roman"/>
          <w:sz w:val="28"/>
          <w:szCs w:val="28"/>
          <w:lang w:val="uk-UA"/>
        </w:rPr>
        <w:t>льний університет, 2015. С. 162–</w:t>
      </w:r>
      <w:r w:rsidRPr="007B253C">
        <w:rPr>
          <w:rFonts w:ascii="Times New Roman" w:hAnsi="Times New Roman"/>
          <w:sz w:val="28"/>
          <w:szCs w:val="28"/>
          <w:lang w:val="uk-UA"/>
        </w:rPr>
        <w:t>165.</w:t>
      </w:r>
    </w:p>
    <w:p w:rsidR="00DA56D4" w:rsidRPr="007B253C" w:rsidRDefault="00DA56D4" w:rsidP="00DA56D4">
      <w:pPr>
        <w:spacing w:after="0" w:line="360" w:lineRule="auto"/>
        <w:ind w:firstLine="709"/>
        <w:jc w:val="both"/>
        <w:rPr>
          <w:rFonts w:ascii="Times New Roman" w:hAnsi="Times New Roman"/>
          <w:sz w:val="28"/>
          <w:szCs w:val="28"/>
          <w:lang w:val="uk-UA"/>
        </w:rPr>
      </w:pPr>
      <w:r w:rsidRPr="007B253C">
        <w:rPr>
          <w:rFonts w:ascii="Times New Roman" w:hAnsi="Times New Roman"/>
          <w:sz w:val="28"/>
          <w:szCs w:val="28"/>
          <w:lang w:val="uk-UA"/>
        </w:rPr>
        <w:t>2. Чмир А. «Шестиднев, або Корона дому Острозьких» Петра Кралюка: своєр</w:t>
      </w:r>
      <w:r>
        <w:rPr>
          <w:rFonts w:ascii="Times New Roman" w:hAnsi="Times New Roman"/>
          <w:sz w:val="28"/>
          <w:szCs w:val="28"/>
          <w:lang w:val="uk-UA"/>
        </w:rPr>
        <w:t xml:space="preserve">ідність образу головного героя. </w:t>
      </w:r>
      <w:r w:rsidRPr="00AD7F66">
        <w:rPr>
          <w:rFonts w:ascii="Times New Roman" w:hAnsi="Times New Roman"/>
          <w:i/>
          <w:sz w:val="28"/>
          <w:szCs w:val="28"/>
          <w:lang w:val="uk-UA"/>
        </w:rPr>
        <w:t>Філологічні студії.</w:t>
      </w:r>
      <w:r w:rsidRPr="007B253C">
        <w:rPr>
          <w:rFonts w:ascii="Times New Roman" w:hAnsi="Times New Roman"/>
          <w:sz w:val="28"/>
          <w:szCs w:val="28"/>
          <w:lang w:val="uk-UA"/>
        </w:rPr>
        <w:t xml:space="preserve"> Випуск VIII</w:t>
      </w:r>
      <w:r>
        <w:rPr>
          <w:rFonts w:ascii="Times New Roman" w:hAnsi="Times New Roman"/>
          <w:sz w:val="28"/>
          <w:szCs w:val="28"/>
          <w:lang w:val="uk-UA"/>
        </w:rPr>
        <w:t xml:space="preserve"> </w:t>
      </w:r>
      <w:r w:rsidRPr="007B253C">
        <w:rPr>
          <w:rFonts w:ascii="Times New Roman" w:hAnsi="Times New Roman"/>
          <w:sz w:val="28"/>
          <w:szCs w:val="28"/>
          <w:lang w:val="uk-UA"/>
        </w:rPr>
        <w:t>: зб. наук. ст. студ. філ. фак. Одеса</w:t>
      </w:r>
      <w:r>
        <w:rPr>
          <w:rFonts w:ascii="Times New Roman" w:hAnsi="Times New Roman"/>
          <w:sz w:val="28"/>
          <w:szCs w:val="28"/>
          <w:lang w:val="uk-UA"/>
        </w:rPr>
        <w:t xml:space="preserve"> </w:t>
      </w:r>
      <w:r w:rsidRPr="007B253C">
        <w:rPr>
          <w:rFonts w:ascii="Times New Roman" w:hAnsi="Times New Roman"/>
          <w:sz w:val="28"/>
          <w:szCs w:val="28"/>
          <w:lang w:val="uk-UA"/>
        </w:rPr>
        <w:t xml:space="preserve">: ОНУ ім. І. І. Мечникова, 2017. С. </w:t>
      </w:r>
      <w:r>
        <w:rPr>
          <w:rFonts w:ascii="Times New Roman" w:hAnsi="Times New Roman"/>
          <w:sz w:val="28"/>
          <w:szCs w:val="28"/>
          <w:lang w:val="uk-UA"/>
        </w:rPr>
        <w:t>222–</w:t>
      </w:r>
      <w:r w:rsidRPr="007B253C">
        <w:rPr>
          <w:rFonts w:ascii="Times New Roman" w:hAnsi="Times New Roman"/>
          <w:sz w:val="28"/>
          <w:szCs w:val="28"/>
          <w:lang w:val="uk-UA"/>
        </w:rPr>
        <w:t>229.</w:t>
      </w:r>
    </w:p>
    <w:p w:rsidR="00DA56D4" w:rsidRDefault="00DA56D4" w:rsidP="00DA56D4">
      <w:pPr>
        <w:spacing w:after="0" w:line="360" w:lineRule="auto"/>
        <w:ind w:firstLine="709"/>
        <w:jc w:val="both"/>
        <w:rPr>
          <w:rFonts w:ascii="Times New Roman" w:hAnsi="Times New Roman"/>
          <w:sz w:val="28"/>
          <w:szCs w:val="28"/>
          <w:lang w:val="uk-UA"/>
        </w:rPr>
      </w:pPr>
      <w:r w:rsidRPr="007B253C">
        <w:rPr>
          <w:rFonts w:ascii="Times New Roman" w:hAnsi="Times New Roman"/>
          <w:sz w:val="28"/>
          <w:szCs w:val="28"/>
          <w:lang w:val="uk-UA"/>
        </w:rPr>
        <w:t>3. Чмир А. Особливості оніричного простору роману П. Кралюка «Шестиднев, або Корона дому Острозького»</w:t>
      </w:r>
      <w:r>
        <w:rPr>
          <w:rFonts w:ascii="Times New Roman" w:hAnsi="Times New Roman"/>
          <w:sz w:val="28"/>
          <w:szCs w:val="28"/>
          <w:lang w:val="uk-UA"/>
        </w:rPr>
        <w:t xml:space="preserve">. </w:t>
      </w:r>
      <w:r w:rsidRPr="00AD7F66">
        <w:rPr>
          <w:rFonts w:ascii="Times New Roman" w:hAnsi="Times New Roman"/>
          <w:i/>
          <w:sz w:val="28"/>
          <w:szCs w:val="28"/>
          <w:lang w:val="uk-UA"/>
        </w:rPr>
        <w:t>Українська література в просторі культури і цивілізації</w:t>
      </w:r>
      <w:r>
        <w:rPr>
          <w:rFonts w:ascii="Times New Roman" w:hAnsi="Times New Roman"/>
          <w:i/>
          <w:sz w:val="28"/>
          <w:szCs w:val="28"/>
          <w:lang w:val="uk-UA"/>
        </w:rPr>
        <w:t xml:space="preserve"> </w:t>
      </w:r>
      <w:r w:rsidRPr="00AD7F66">
        <w:rPr>
          <w:rFonts w:ascii="Times New Roman" w:hAnsi="Times New Roman"/>
          <w:i/>
          <w:sz w:val="28"/>
          <w:szCs w:val="28"/>
          <w:lang w:val="uk-UA"/>
        </w:rPr>
        <w:t>: зб. наук. пр. студ.</w:t>
      </w:r>
      <w:r w:rsidRPr="007B253C">
        <w:rPr>
          <w:rFonts w:ascii="Times New Roman" w:hAnsi="Times New Roman"/>
          <w:sz w:val="28"/>
          <w:szCs w:val="28"/>
          <w:lang w:val="uk-UA"/>
        </w:rPr>
        <w:t xml:space="preserve"> Запоріжжя</w:t>
      </w:r>
      <w:r>
        <w:rPr>
          <w:rFonts w:ascii="Times New Roman" w:hAnsi="Times New Roman"/>
          <w:sz w:val="28"/>
          <w:szCs w:val="28"/>
          <w:lang w:val="uk-UA"/>
        </w:rPr>
        <w:t xml:space="preserve"> </w:t>
      </w:r>
      <w:r w:rsidRPr="007B253C">
        <w:rPr>
          <w:rFonts w:ascii="Times New Roman" w:hAnsi="Times New Roman"/>
          <w:sz w:val="28"/>
          <w:szCs w:val="28"/>
          <w:lang w:val="uk-UA"/>
        </w:rPr>
        <w:t>: Запорізький націон</w:t>
      </w:r>
      <w:r>
        <w:rPr>
          <w:rFonts w:ascii="Times New Roman" w:hAnsi="Times New Roman"/>
          <w:sz w:val="28"/>
          <w:szCs w:val="28"/>
          <w:lang w:val="uk-UA"/>
        </w:rPr>
        <w:t>альний університет, 2018. С. 80–</w:t>
      </w:r>
      <w:r w:rsidRPr="007B253C">
        <w:rPr>
          <w:rFonts w:ascii="Times New Roman" w:hAnsi="Times New Roman"/>
          <w:sz w:val="28"/>
          <w:szCs w:val="28"/>
          <w:lang w:val="uk-UA"/>
        </w:rPr>
        <w:t>83.</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Чмир А. Прийом сну у романі П. Кралюка «Шестиднев, або Корона дому Острозького». </w:t>
      </w:r>
      <w:r w:rsidRPr="00AD7F66">
        <w:rPr>
          <w:rFonts w:ascii="Times New Roman" w:hAnsi="Times New Roman"/>
          <w:i/>
          <w:sz w:val="28"/>
          <w:szCs w:val="28"/>
          <w:lang w:val="uk-UA"/>
        </w:rPr>
        <w:t>Філологічні студії.</w:t>
      </w:r>
      <w:r>
        <w:rPr>
          <w:rFonts w:ascii="Times New Roman" w:hAnsi="Times New Roman"/>
          <w:sz w:val="28"/>
          <w:szCs w:val="28"/>
          <w:lang w:val="uk-UA"/>
        </w:rPr>
        <w:t xml:space="preserve"> Випуск </w:t>
      </w:r>
      <w:r w:rsidRPr="007E7567">
        <w:rPr>
          <w:rFonts w:ascii="Times New Roman" w:hAnsi="Times New Roman"/>
          <w:sz w:val="28"/>
          <w:szCs w:val="28"/>
          <w:lang w:val="uk-UA"/>
        </w:rPr>
        <w:t>IX</w:t>
      </w:r>
      <w:r>
        <w:rPr>
          <w:rFonts w:ascii="Times New Roman" w:hAnsi="Times New Roman"/>
          <w:sz w:val="28"/>
          <w:szCs w:val="28"/>
          <w:lang w:val="uk-UA"/>
        </w:rPr>
        <w:t xml:space="preserve"> </w:t>
      </w:r>
      <w:r w:rsidRPr="007B253C">
        <w:rPr>
          <w:rFonts w:ascii="Times New Roman" w:hAnsi="Times New Roman"/>
          <w:sz w:val="28"/>
          <w:szCs w:val="28"/>
          <w:lang w:val="uk-UA"/>
        </w:rPr>
        <w:t>: зб. наук. ст. студ. філ. фак. Одеса</w:t>
      </w:r>
      <w:r>
        <w:rPr>
          <w:rFonts w:ascii="Times New Roman" w:hAnsi="Times New Roman"/>
          <w:sz w:val="28"/>
          <w:szCs w:val="28"/>
          <w:lang w:val="uk-UA"/>
        </w:rPr>
        <w:t xml:space="preserve"> : ОНУ ім. І. І. Мечникова, 2018</w:t>
      </w:r>
      <w:r w:rsidRPr="007B253C">
        <w:rPr>
          <w:rFonts w:ascii="Times New Roman" w:hAnsi="Times New Roman"/>
          <w:sz w:val="28"/>
          <w:szCs w:val="28"/>
          <w:lang w:val="uk-UA"/>
        </w:rPr>
        <w:t xml:space="preserve">. С. </w:t>
      </w:r>
      <w:r>
        <w:rPr>
          <w:rFonts w:ascii="Times New Roman" w:hAnsi="Times New Roman"/>
          <w:sz w:val="28"/>
          <w:szCs w:val="28"/>
          <w:lang w:val="uk-UA"/>
        </w:rPr>
        <w:t>177–183</w:t>
      </w:r>
      <w:r w:rsidRPr="007B253C">
        <w:rPr>
          <w:rFonts w:ascii="Times New Roman" w:hAnsi="Times New Roman"/>
          <w:sz w:val="28"/>
          <w:szCs w:val="28"/>
          <w:lang w:val="uk-UA"/>
        </w:rPr>
        <w:t>.</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Чмир А. Засоби творення характеру головного героя у романі «Шестиднев, або Корона дому Острозького» Петра Кралюка. </w:t>
      </w:r>
      <w:r w:rsidRPr="001E156F">
        <w:rPr>
          <w:rFonts w:ascii="Times New Roman" w:hAnsi="Times New Roman"/>
          <w:i/>
          <w:sz w:val="28"/>
          <w:szCs w:val="28"/>
          <w:lang w:val="uk-UA"/>
        </w:rPr>
        <w:t xml:space="preserve">Таврійські філологічні наукові читання : Матеріали міжнародної науково-практичної </w:t>
      </w:r>
      <w:r w:rsidRPr="001E156F">
        <w:rPr>
          <w:rFonts w:ascii="Times New Roman" w:hAnsi="Times New Roman"/>
          <w:i/>
          <w:sz w:val="28"/>
          <w:szCs w:val="28"/>
          <w:lang w:val="uk-UA"/>
        </w:rPr>
        <w:lastRenderedPageBreak/>
        <w:t>конференції.</w:t>
      </w:r>
      <w:r>
        <w:rPr>
          <w:rFonts w:ascii="Times New Roman" w:hAnsi="Times New Roman"/>
          <w:sz w:val="28"/>
          <w:szCs w:val="28"/>
          <w:lang w:val="uk-UA"/>
        </w:rPr>
        <w:t xml:space="preserve"> Київ : Таврійський національний університет імені В. І. Вернадського, 2019. С. 42–46.</w:t>
      </w:r>
    </w:p>
    <w:p w:rsidR="00DA56D4" w:rsidRPr="00217DAC"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 Чмир А. Психологічний портрет головного героя роману «Шестиднев, або Корона дому Острозького». </w:t>
      </w:r>
      <w:r w:rsidRPr="00217DAC">
        <w:rPr>
          <w:rFonts w:ascii="Times New Roman" w:hAnsi="Times New Roman"/>
          <w:i/>
          <w:sz w:val="28"/>
          <w:szCs w:val="28"/>
          <w:lang w:val="uk-UA"/>
        </w:rPr>
        <w:t xml:space="preserve">Українська література в просторі культури і цивілізації : зб. наук. пр. студ. </w:t>
      </w:r>
      <w:r w:rsidRPr="00217DAC">
        <w:rPr>
          <w:rFonts w:ascii="Times New Roman" w:hAnsi="Times New Roman"/>
          <w:sz w:val="28"/>
          <w:szCs w:val="28"/>
          <w:lang w:val="uk-UA"/>
        </w:rPr>
        <w:t xml:space="preserve">Запоріжжя : Запорізький </w:t>
      </w:r>
      <w:r>
        <w:rPr>
          <w:rFonts w:ascii="Times New Roman" w:hAnsi="Times New Roman"/>
          <w:sz w:val="28"/>
          <w:szCs w:val="28"/>
          <w:lang w:val="uk-UA"/>
        </w:rPr>
        <w:t>національний університет, 2019. С. 106–108.</w:t>
      </w:r>
    </w:p>
    <w:p w:rsidR="00DA56D4" w:rsidRDefault="00DA56D4" w:rsidP="00DA56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7. Чмир А. Види внутрішнього мовлення у романі «Шестиднев, або Корона дому Острозького» П. Кралюка. </w:t>
      </w:r>
      <w:r w:rsidRPr="007803E3">
        <w:rPr>
          <w:rFonts w:ascii="Times New Roman" w:hAnsi="Times New Roman"/>
          <w:i/>
          <w:sz w:val="28"/>
          <w:szCs w:val="28"/>
          <w:lang w:val="uk-UA"/>
        </w:rPr>
        <w:t xml:space="preserve">Problems and achievements of modern science : coll. </w:t>
      </w:r>
      <w:r w:rsidRPr="007803E3">
        <w:rPr>
          <w:rFonts w:ascii="Times New Roman" w:hAnsi="Times New Roman"/>
          <w:i/>
          <w:sz w:val="28"/>
          <w:szCs w:val="28"/>
          <w:lang w:val="en-US"/>
        </w:rPr>
        <w:t>o</w:t>
      </w:r>
      <w:r w:rsidRPr="007803E3">
        <w:rPr>
          <w:rFonts w:ascii="Times New Roman" w:hAnsi="Times New Roman"/>
          <w:i/>
          <w:sz w:val="28"/>
          <w:szCs w:val="28"/>
          <w:lang w:val="uk-UA"/>
        </w:rPr>
        <w:t>f scientific papers «ΛΌГOΣ» with materials of the International scientific-practical conf.</w:t>
      </w:r>
      <w:r>
        <w:rPr>
          <w:rFonts w:ascii="Times New Roman" w:hAnsi="Times New Roman"/>
          <w:sz w:val="28"/>
          <w:szCs w:val="28"/>
          <w:lang w:val="uk-UA"/>
        </w:rPr>
        <w:t>, Cork, May 6, 2019. Cork : NGO</w:t>
      </w:r>
      <w:r w:rsidRPr="007803E3">
        <w:rPr>
          <w:rFonts w:ascii="Times New Roman" w:hAnsi="Times New Roman"/>
          <w:sz w:val="28"/>
          <w:szCs w:val="28"/>
          <w:lang w:val="uk-UA"/>
        </w:rPr>
        <w:t xml:space="preserve"> «European Scientif</w:t>
      </w:r>
      <w:r>
        <w:rPr>
          <w:rFonts w:ascii="Times New Roman" w:hAnsi="Times New Roman"/>
          <w:sz w:val="28"/>
          <w:szCs w:val="28"/>
          <w:lang w:val="uk-UA"/>
        </w:rPr>
        <w:t>ic Platform», 2019. V.6. Р. 76–</w:t>
      </w:r>
      <w:r w:rsidRPr="007803E3">
        <w:rPr>
          <w:rFonts w:ascii="Times New Roman" w:hAnsi="Times New Roman"/>
          <w:sz w:val="28"/>
          <w:szCs w:val="28"/>
          <w:lang w:val="uk-UA"/>
        </w:rPr>
        <w:t>81</w:t>
      </w:r>
      <w:r>
        <w:rPr>
          <w:rFonts w:ascii="Times New Roman" w:hAnsi="Times New Roman"/>
          <w:sz w:val="28"/>
          <w:szCs w:val="28"/>
          <w:lang w:val="uk-UA"/>
        </w:rPr>
        <w:t>.</w:t>
      </w:r>
    </w:p>
    <w:p w:rsidR="00DA56D4" w:rsidRPr="00E76CB2" w:rsidRDefault="00DA56D4" w:rsidP="00DA56D4">
      <w:pPr>
        <w:spacing w:after="0" w:line="360" w:lineRule="auto"/>
        <w:ind w:firstLine="709"/>
        <w:jc w:val="both"/>
        <w:rPr>
          <w:rFonts w:ascii="Times New Roman" w:hAnsi="Times New Roman"/>
          <w:sz w:val="28"/>
          <w:szCs w:val="28"/>
          <w:lang w:val="uk-UA"/>
        </w:rPr>
      </w:pPr>
      <w:r w:rsidRPr="00E76CB2">
        <w:rPr>
          <w:rFonts w:ascii="Times New Roman" w:hAnsi="Times New Roman"/>
          <w:sz w:val="28"/>
          <w:szCs w:val="28"/>
          <w:lang w:val="uk-UA"/>
        </w:rPr>
        <w:t xml:space="preserve">8. Мізінкіна О. О., Чмир А. В. Сповідь як форма психологічного зображення у романі «Шестиднев, або Корона дому Острозького» П. Кралюка. </w:t>
      </w:r>
      <w:r w:rsidRPr="00E76CB2">
        <w:rPr>
          <w:rFonts w:ascii="Times New Roman" w:hAnsi="Times New Roman"/>
          <w:i/>
          <w:sz w:val="28"/>
          <w:szCs w:val="28"/>
          <w:lang w:val="en-US"/>
        </w:rPr>
        <w:t>C</w:t>
      </w:r>
      <w:r w:rsidRPr="00E76CB2">
        <w:rPr>
          <w:rFonts w:ascii="Times New Roman" w:hAnsi="Times New Roman"/>
          <w:i/>
          <w:sz w:val="28"/>
          <w:szCs w:val="28"/>
          <w:lang w:val="uk-UA"/>
        </w:rPr>
        <w:t>учасна філологія: тенденції та пріоритети розвитку</w:t>
      </w:r>
      <w:r w:rsidRPr="00E76CB2">
        <w:rPr>
          <w:rFonts w:ascii="Times New Roman" w:hAnsi="Times New Roman"/>
          <w:sz w:val="28"/>
          <w:szCs w:val="28"/>
          <w:lang w:val="uk-UA"/>
        </w:rPr>
        <w:t>: Міжнародна науково-практична конференція (м. Одеса,</w:t>
      </w:r>
      <w:r w:rsidRPr="00E76CB2">
        <w:rPr>
          <w:rStyle w:val="FontStyle24"/>
          <w:lang w:val="uk-UA" w:eastAsia="uk-UA"/>
        </w:rPr>
        <w:t xml:space="preserve"> </w:t>
      </w:r>
      <w:r w:rsidRPr="00E76CB2">
        <w:rPr>
          <w:rFonts w:ascii="Times New Roman" w:hAnsi="Times New Roman"/>
          <w:sz w:val="28"/>
          <w:szCs w:val="28"/>
          <w:lang w:val="uk-UA"/>
        </w:rPr>
        <w:t>24–25 травня 2019 р.). Одеса</w:t>
      </w:r>
      <w:r>
        <w:rPr>
          <w:rFonts w:ascii="Times New Roman" w:hAnsi="Times New Roman"/>
          <w:sz w:val="28"/>
          <w:szCs w:val="28"/>
          <w:lang w:val="uk-UA"/>
        </w:rPr>
        <w:t xml:space="preserve"> </w:t>
      </w:r>
      <w:r w:rsidRPr="00E76CB2">
        <w:rPr>
          <w:rFonts w:ascii="Times New Roman" w:hAnsi="Times New Roman"/>
          <w:sz w:val="28"/>
          <w:szCs w:val="28"/>
          <w:lang w:val="uk-UA"/>
        </w:rPr>
        <w:t>: Південноукраїнська організація «Центр філологічних досліджень», 2019.  Ч. 1.  С. 91–93.</w:t>
      </w:r>
    </w:p>
    <w:p w:rsidR="00DA56D4" w:rsidRPr="00E76CB2" w:rsidRDefault="00DA56D4" w:rsidP="00DA56D4">
      <w:pPr>
        <w:spacing w:after="0" w:line="360" w:lineRule="auto"/>
        <w:ind w:firstLine="709"/>
        <w:jc w:val="both"/>
        <w:rPr>
          <w:rFonts w:ascii="Times New Roman" w:hAnsi="Times New Roman"/>
          <w:sz w:val="28"/>
          <w:szCs w:val="28"/>
          <w:lang w:val="uk-UA"/>
        </w:rPr>
      </w:pPr>
      <w:r w:rsidRPr="00E76CB2">
        <w:rPr>
          <w:rFonts w:ascii="Times New Roman" w:hAnsi="Times New Roman"/>
          <w:sz w:val="28"/>
          <w:szCs w:val="28"/>
          <w:lang w:val="uk-UA"/>
        </w:rPr>
        <w:t xml:space="preserve">9. Мізінкіна О. О., Чмир А. В. Портрети в художньому світі роману «Шестиднев, або Корона дому Острозького» П. Кралюка. </w:t>
      </w:r>
      <w:r w:rsidRPr="00E76CB2">
        <w:rPr>
          <w:rFonts w:ascii="Times New Roman" w:hAnsi="Times New Roman"/>
          <w:i/>
          <w:sz w:val="28"/>
          <w:szCs w:val="28"/>
          <w:lang w:val="uk-UA"/>
        </w:rPr>
        <w:t xml:space="preserve">Proceedings of the І st International </w:t>
      </w:r>
      <w:r>
        <w:rPr>
          <w:rFonts w:ascii="Times New Roman" w:hAnsi="Times New Roman"/>
          <w:i/>
          <w:sz w:val="28"/>
          <w:szCs w:val="28"/>
          <w:lang w:val="uk-UA"/>
        </w:rPr>
        <w:t>Symposium on Intellectual Econo</w:t>
      </w:r>
      <w:r>
        <w:rPr>
          <w:rFonts w:ascii="Times New Roman" w:hAnsi="Times New Roman"/>
          <w:i/>
          <w:sz w:val="28"/>
          <w:szCs w:val="28"/>
          <w:lang w:val="en-US"/>
        </w:rPr>
        <w:t>m</w:t>
      </w:r>
      <w:r w:rsidRPr="00E76CB2">
        <w:rPr>
          <w:rFonts w:ascii="Times New Roman" w:hAnsi="Times New Roman"/>
          <w:i/>
          <w:sz w:val="28"/>
          <w:szCs w:val="28"/>
          <w:lang w:val="uk-UA"/>
        </w:rPr>
        <w:t>ics, Management and Education</w:t>
      </w:r>
      <w:r w:rsidRPr="00E76CB2">
        <w:rPr>
          <w:rFonts w:ascii="Times New Roman" w:hAnsi="Times New Roman"/>
          <w:sz w:val="28"/>
          <w:szCs w:val="28"/>
          <w:lang w:val="uk-UA"/>
        </w:rPr>
        <w:t>. September 20, 2019. Vilnius</w:t>
      </w:r>
      <w:r w:rsidRPr="00696DC3">
        <w:rPr>
          <w:rFonts w:ascii="Times New Roman" w:hAnsi="Times New Roman"/>
          <w:sz w:val="28"/>
          <w:szCs w:val="28"/>
          <w:lang w:val="uk-UA"/>
        </w:rPr>
        <w:t xml:space="preserve"> </w:t>
      </w:r>
      <w:r w:rsidRPr="00E76CB2">
        <w:rPr>
          <w:rFonts w:ascii="Times New Roman" w:hAnsi="Times New Roman"/>
          <w:sz w:val="28"/>
          <w:szCs w:val="28"/>
          <w:lang w:val="uk-UA"/>
        </w:rPr>
        <w:t xml:space="preserve">: Vilnius Gediminas Technical University, 2019. </w:t>
      </w:r>
      <w:r w:rsidRPr="00696DC3">
        <w:rPr>
          <w:rFonts w:ascii="Times New Roman" w:hAnsi="Times New Roman"/>
          <w:sz w:val="28"/>
          <w:szCs w:val="28"/>
          <w:lang w:val="uk-UA"/>
        </w:rPr>
        <w:t xml:space="preserve">         </w:t>
      </w:r>
      <w:r w:rsidRPr="00E76CB2">
        <w:rPr>
          <w:rFonts w:ascii="Times New Roman" w:hAnsi="Times New Roman"/>
          <w:sz w:val="28"/>
          <w:szCs w:val="28"/>
          <w:lang w:val="uk-UA"/>
        </w:rPr>
        <w:t>P. 250–252.</w:t>
      </w:r>
    </w:p>
    <w:p w:rsidR="00DA56D4" w:rsidRPr="00E76CB2" w:rsidRDefault="00DA56D4" w:rsidP="00DA56D4">
      <w:pPr>
        <w:spacing w:after="0" w:line="360" w:lineRule="auto"/>
        <w:ind w:firstLine="709"/>
        <w:jc w:val="both"/>
        <w:rPr>
          <w:rFonts w:ascii="Times New Roman" w:hAnsi="Times New Roman"/>
          <w:sz w:val="28"/>
          <w:szCs w:val="28"/>
          <w:lang w:val="en-US"/>
        </w:rPr>
      </w:pPr>
      <w:r w:rsidRPr="00E76CB2">
        <w:rPr>
          <w:rFonts w:ascii="Times New Roman" w:hAnsi="Times New Roman"/>
          <w:sz w:val="28"/>
          <w:szCs w:val="28"/>
          <w:lang w:val="uk-UA"/>
        </w:rPr>
        <w:t>10. Мізінкіна О. О., Чмир А. В.</w:t>
      </w:r>
      <w:r w:rsidRPr="00E76CB2">
        <w:rPr>
          <w:rFonts w:ascii="Times New Roman" w:hAnsi="Times New Roman"/>
          <w:b/>
          <w:sz w:val="28"/>
          <w:szCs w:val="28"/>
          <w:lang w:val="uk-UA"/>
        </w:rPr>
        <w:t xml:space="preserve"> </w:t>
      </w:r>
      <w:r w:rsidRPr="00E76CB2">
        <w:rPr>
          <w:rFonts w:ascii="Times New Roman" w:hAnsi="Times New Roman"/>
          <w:sz w:val="28"/>
          <w:szCs w:val="28"/>
          <w:lang w:val="uk-UA"/>
        </w:rPr>
        <w:t xml:space="preserve"> Образ Острога у романі «Шестиднев, або Корона дому Острозького» П. Кралюка. </w:t>
      </w:r>
      <w:r w:rsidRPr="00E76CB2">
        <w:rPr>
          <w:rFonts w:ascii="Times New Roman" w:hAnsi="Times New Roman"/>
          <w:i/>
          <w:sz w:val="28"/>
          <w:szCs w:val="28"/>
          <w:lang w:val="en-US"/>
        </w:rPr>
        <w:t>Research</w:t>
      </w:r>
      <w:r w:rsidRPr="00E76CB2">
        <w:rPr>
          <w:rFonts w:ascii="Times New Roman" w:hAnsi="Times New Roman"/>
          <w:i/>
          <w:sz w:val="28"/>
          <w:szCs w:val="28"/>
          <w:lang w:val="uk-UA"/>
        </w:rPr>
        <w:t xml:space="preserve"> </w:t>
      </w:r>
      <w:r w:rsidRPr="00E76CB2">
        <w:rPr>
          <w:rFonts w:ascii="Times New Roman" w:hAnsi="Times New Roman"/>
          <w:i/>
          <w:sz w:val="28"/>
          <w:szCs w:val="28"/>
          <w:lang w:val="en-US"/>
        </w:rPr>
        <w:t>of</w:t>
      </w:r>
      <w:r w:rsidRPr="00E76CB2">
        <w:rPr>
          <w:rFonts w:ascii="Times New Roman" w:hAnsi="Times New Roman"/>
          <w:i/>
          <w:sz w:val="28"/>
          <w:szCs w:val="28"/>
          <w:lang w:val="uk-UA"/>
        </w:rPr>
        <w:t xml:space="preserve"> </w:t>
      </w:r>
      <w:r w:rsidRPr="00E76CB2">
        <w:rPr>
          <w:rFonts w:ascii="Times New Roman" w:hAnsi="Times New Roman"/>
          <w:i/>
          <w:sz w:val="28"/>
          <w:szCs w:val="28"/>
          <w:lang w:val="en-US"/>
        </w:rPr>
        <w:t>different</w:t>
      </w:r>
      <w:r w:rsidRPr="00E76CB2">
        <w:rPr>
          <w:rFonts w:ascii="Times New Roman" w:hAnsi="Times New Roman"/>
          <w:i/>
          <w:sz w:val="28"/>
          <w:szCs w:val="28"/>
          <w:lang w:val="uk-UA"/>
        </w:rPr>
        <w:t xml:space="preserve"> </w:t>
      </w:r>
      <w:r w:rsidRPr="00E76CB2">
        <w:rPr>
          <w:rFonts w:ascii="Times New Roman" w:hAnsi="Times New Roman"/>
          <w:i/>
          <w:sz w:val="28"/>
          <w:szCs w:val="28"/>
          <w:lang w:val="en-US"/>
        </w:rPr>
        <w:t>directionc</w:t>
      </w:r>
      <w:r w:rsidRPr="00E76CB2">
        <w:rPr>
          <w:rFonts w:ascii="Times New Roman" w:hAnsi="Times New Roman"/>
          <w:i/>
          <w:sz w:val="28"/>
          <w:szCs w:val="28"/>
          <w:lang w:val="uk-UA"/>
        </w:rPr>
        <w:t xml:space="preserve"> </w:t>
      </w:r>
      <w:r w:rsidRPr="00E76CB2">
        <w:rPr>
          <w:rFonts w:ascii="Times New Roman" w:hAnsi="Times New Roman"/>
          <w:i/>
          <w:sz w:val="28"/>
          <w:szCs w:val="28"/>
          <w:lang w:val="en-US"/>
        </w:rPr>
        <w:t>of</w:t>
      </w:r>
      <w:r w:rsidRPr="00E76CB2">
        <w:rPr>
          <w:rFonts w:ascii="Times New Roman" w:hAnsi="Times New Roman"/>
          <w:i/>
          <w:sz w:val="28"/>
          <w:szCs w:val="28"/>
          <w:lang w:val="uk-UA"/>
        </w:rPr>
        <w:t xml:space="preserve"> </w:t>
      </w:r>
      <w:r w:rsidRPr="00E76CB2">
        <w:rPr>
          <w:rFonts w:ascii="Times New Roman" w:hAnsi="Times New Roman"/>
          <w:i/>
          <w:sz w:val="28"/>
          <w:szCs w:val="28"/>
          <w:lang w:val="en-US"/>
        </w:rPr>
        <w:t>development</w:t>
      </w:r>
      <w:r w:rsidRPr="00E76CB2">
        <w:rPr>
          <w:rFonts w:ascii="Times New Roman" w:hAnsi="Times New Roman"/>
          <w:i/>
          <w:sz w:val="28"/>
          <w:szCs w:val="28"/>
          <w:lang w:val="uk-UA"/>
        </w:rPr>
        <w:t xml:space="preserve"> </w:t>
      </w:r>
      <w:r w:rsidRPr="00E76CB2">
        <w:rPr>
          <w:rFonts w:ascii="Times New Roman" w:hAnsi="Times New Roman"/>
          <w:i/>
          <w:sz w:val="28"/>
          <w:szCs w:val="28"/>
          <w:lang w:val="en-US"/>
        </w:rPr>
        <w:t>of</w:t>
      </w:r>
      <w:r w:rsidRPr="00E76CB2">
        <w:rPr>
          <w:rFonts w:ascii="Times New Roman" w:hAnsi="Times New Roman"/>
          <w:i/>
          <w:sz w:val="28"/>
          <w:szCs w:val="28"/>
          <w:lang w:val="uk-UA"/>
        </w:rPr>
        <w:t xml:space="preserve"> </w:t>
      </w:r>
      <w:r w:rsidRPr="00E76CB2">
        <w:rPr>
          <w:rFonts w:ascii="Times New Roman" w:hAnsi="Times New Roman"/>
          <w:i/>
          <w:sz w:val="28"/>
          <w:szCs w:val="28"/>
          <w:lang w:val="en-US"/>
        </w:rPr>
        <w:t>philological</w:t>
      </w:r>
      <w:r w:rsidRPr="00696DC3">
        <w:rPr>
          <w:rFonts w:ascii="Times New Roman" w:hAnsi="Times New Roman"/>
          <w:i/>
          <w:sz w:val="28"/>
          <w:szCs w:val="28"/>
          <w:lang w:val="uk-UA"/>
        </w:rPr>
        <w:t xml:space="preserve"> </w:t>
      </w:r>
      <w:r w:rsidRPr="00E76CB2">
        <w:rPr>
          <w:rFonts w:ascii="Times New Roman" w:hAnsi="Times New Roman"/>
          <w:i/>
          <w:sz w:val="28"/>
          <w:szCs w:val="28"/>
          <w:lang w:val="en-US"/>
        </w:rPr>
        <w:t>sciences</w:t>
      </w:r>
      <w:r w:rsidRPr="00696DC3">
        <w:rPr>
          <w:rFonts w:ascii="Times New Roman" w:hAnsi="Times New Roman"/>
          <w:i/>
          <w:sz w:val="28"/>
          <w:szCs w:val="28"/>
          <w:lang w:val="uk-UA"/>
        </w:rPr>
        <w:t xml:space="preserve"> </w:t>
      </w:r>
      <w:r w:rsidRPr="00E76CB2">
        <w:rPr>
          <w:rFonts w:ascii="Times New Roman" w:hAnsi="Times New Roman"/>
          <w:i/>
          <w:sz w:val="28"/>
          <w:szCs w:val="28"/>
          <w:lang w:val="en-US"/>
        </w:rPr>
        <w:t>in</w:t>
      </w:r>
      <w:r w:rsidRPr="00696DC3">
        <w:rPr>
          <w:rFonts w:ascii="Times New Roman" w:hAnsi="Times New Roman"/>
          <w:i/>
          <w:sz w:val="28"/>
          <w:szCs w:val="28"/>
          <w:lang w:val="uk-UA"/>
        </w:rPr>
        <w:t xml:space="preserve"> </w:t>
      </w:r>
      <w:r w:rsidRPr="00E76CB2">
        <w:rPr>
          <w:rFonts w:ascii="Times New Roman" w:hAnsi="Times New Roman"/>
          <w:i/>
          <w:sz w:val="28"/>
          <w:szCs w:val="28"/>
          <w:lang w:val="en-US"/>
        </w:rPr>
        <w:t>Ukraine</w:t>
      </w:r>
      <w:r w:rsidRPr="00696DC3">
        <w:rPr>
          <w:rFonts w:ascii="Times New Roman" w:hAnsi="Times New Roman"/>
          <w:i/>
          <w:sz w:val="28"/>
          <w:szCs w:val="28"/>
          <w:lang w:val="uk-UA"/>
        </w:rPr>
        <w:t xml:space="preserve"> </w:t>
      </w:r>
      <w:r w:rsidRPr="00E76CB2">
        <w:rPr>
          <w:rFonts w:ascii="Times New Roman" w:hAnsi="Times New Roman"/>
          <w:i/>
          <w:sz w:val="28"/>
          <w:szCs w:val="28"/>
          <w:lang w:val="en-US"/>
        </w:rPr>
        <w:t>and</w:t>
      </w:r>
      <w:r w:rsidRPr="00696DC3">
        <w:rPr>
          <w:rFonts w:ascii="Times New Roman" w:hAnsi="Times New Roman"/>
          <w:i/>
          <w:sz w:val="28"/>
          <w:szCs w:val="28"/>
          <w:lang w:val="uk-UA"/>
        </w:rPr>
        <w:t xml:space="preserve"> </w:t>
      </w:r>
      <w:r w:rsidRPr="00E76CB2">
        <w:rPr>
          <w:rFonts w:ascii="Times New Roman" w:hAnsi="Times New Roman"/>
          <w:i/>
          <w:sz w:val="28"/>
          <w:szCs w:val="28"/>
          <w:lang w:val="en-US"/>
        </w:rPr>
        <w:t>EU</w:t>
      </w:r>
      <w:r w:rsidRPr="00E76CB2">
        <w:rPr>
          <w:rFonts w:ascii="Times New Roman" w:hAnsi="Times New Roman"/>
          <w:sz w:val="28"/>
          <w:szCs w:val="28"/>
          <w:lang w:val="uk-UA"/>
        </w:rPr>
        <w:t xml:space="preserve">: </w:t>
      </w:r>
      <w:r w:rsidRPr="00E76CB2">
        <w:rPr>
          <w:rFonts w:ascii="Times New Roman" w:hAnsi="Times New Roman"/>
          <w:sz w:val="28"/>
          <w:szCs w:val="28"/>
          <w:lang w:val="en-GB"/>
        </w:rPr>
        <w:t>Conference</w:t>
      </w:r>
      <w:r w:rsidRPr="00E76CB2">
        <w:rPr>
          <w:rFonts w:ascii="Times New Roman" w:hAnsi="Times New Roman"/>
          <w:sz w:val="28"/>
          <w:szCs w:val="28"/>
          <w:lang w:val="uk-UA"/>
        </w:rPr>
        <w:t xml:space="preserve"> р</w:t>
      </w:r>
      <w:r w:rsidRPr="00E76CB2">
        <w:rPr>
          <w:rFonts w:ascii="Times New Roman" w:hAnsi="Times New Roman"/>
          <w:sz w:val="28"/>
          <w:szCs w:val="28"/>
          <w:lang w:val="en-GB"/>
        </w:rPr>
        <w:t>roceedings</w:t>
      </w:r>
      <w:r w:rsidRPr="00E76CB2">
        <w:rPr>
          <w:rFonts w:ascii="Times New Roman" w:hAnsi="Times New Roman"/>
          <w:sz w:val="28"/>
          <w:szCs w:val="28"/>
          <w:lang w:val="uk-UA"/>
        </w:rPr>
        <w:t>.</w:t>
      </w:r>
      <w:r w:rsidRPr="00696DC3">
        <w:rPr>
          <w:rFonts w:ascii="Times New Roman" w:hAnsi="Times New Roman"/>
          <w:sz w:val="28"/>
          <w:szCs w:val="28"/>
          <w:lang w:val="uk-UA"/>
        </w:rPr>
        <w:t xml:space="preserve"> </w:t>
      </w:r>
      <w:r w:rsidRPr="00E76CB2">
        <w:rPr>
          <w:rFonts w:ascii="Times New Roman" w:hAnsi="Times New Roman"/>
          <w:sz w:val="28"/>
          <w:szCs w:val="28"/>
          <w:lang w:val="en-US"/>
        </w:rPr>
        <w:t>Baia Mare</w:t>
      </w:r>
      <w:r>
        <w:rPr>
          <w:rFonts w:ascii="Times New Roman" w:hAnsi="Times New Roman"/>
          <w:sz w:val="28"/>
          <w:szCs w:val="28"/>
          <w:lang w:val="en-US"/>
        </w:rPr>
        <w:t xml:space="preserve"> </w:t>
      </w:r>
      <w:r w:rsidRPr="00E76CB2">
        <w:rPr>
          <w:rFonts w:ascii="Times New Roman" w:hAnsi="Times New Roman"/>
          <w:sz w:val="28"/>
          <w:szCs w:val="28"/>
          <w:lang w:val="uk-UA"/>
        </w:rPr>
        <w:t>:</w:t>
      </w:r>
      <w:r w:rsidRPr="00E76CB2">
        <w:rPr>
          <w:rFonts w:ascii="Times New Roman" w:hAnsi="Times New Roman"/>
          <w:sz w:val="28"/>
          <w:szCs w:val="28"/>
          <w:lang w:val="en-US"/>
        </w:rPr>
        <w:t xml:space="preserve"> Izdevnieciba </w:t>
      </w:r>
      <w:r w:rsidRPr="00E76CB2">
        <w:rPr>
          <w:rFonts w:ascii="Times New Roman" w:hAnsi="Times New Roman"/>
          <w:sz w:val="28"/>
          <w:szCs w:val="28"/>
          <w:lang w:val="uk-UA"/>
        </w:rPr>
        <w:t>«</w:t>
      </w:r>
      <w:r w:rsidRPr="00E76CB2">
        <w:rPr>
          <w:rFonts w:ascii="Times New Roman" w:hAnsi="Times New Roman"/>
          <w:sz w:val="28"/>
          <w:szCs w:val="28"/>
          <w:lang w:val="en-US"/>
        </w:rPr>
        <w:t>Baltija Publishing</w:t>
      </w:r>
      <w:r w:rsidRPr="00E76CB2">
        <w:rPr>
          <w:rFonts w:ascii="Times New Roman" w:hAnsi="Times New Roman"/>
          <w:sz w:val="28"/>
          <w:szCs w:val="28"/>
          <w:lang w:val="uk-UA"/>
        </w:rPr>
        <w:t>»</w:t>
      </w:r>
      <w:r w:rsidRPr="00E76CB2">
        <w:rPr>
          <w:rFonts w:ascii="Times New Roman" w:hAnsi="Times New Roman"/>
          <w:sz w:val="28"/>
          <w:szCs w:val="28"/>
          <w:lang w:val="en-US"/>
        </w:rPr>
        <w:t>,</w:t>
      </w:r>
      <w:r w:rsidRPr="00E76CB2">
        <w:rPr>
          <w:rFonts w:ascii="Times New Roman" w:hAnsi="Times New Roman"/>
          <w:sz w:val="28"/>
          <w:szCs w:val="28"/>
          <w:lang w:val="uk-UA"/>
        </w:rPr>
        <w:t xml:space="preserve"> 2019.</w:t>
      </w:r>
      <w:r w:rsidRPr="00E76CB2">
        <w:rPr>
          <w:rFonts w:ascii="Times New Roman" w:hAnsi="Times New Roman"/>
          <w:sz w:val="28"/>
          <w:szCs w:val="28"/>
          <w:lang w:val="en-US"/>
        </w:rPr>
        <w:t xml:space="preserve"> P.</w:t>
      </w:r>
      <w:r w:rsidRPr="00E76CB2">
        <w:rPr>
          <w:rFonts w:ascii="Times New Roman" w:hAnsi="Times New Roman"/>
          <w:sz w:val="28"/>
          <w:szCs w:val="28"/>
          <w:lang w:val="uk-UA"/>
        </w:rPr>
        <w:t> </w:t>
      </w:r>
      <w:r w:rsidRPr="00E76CB2">
        <w:rPr>
          <w:rFonts w:ascii="Times New Roman" w:hAnsi="Times New Roman"/>
          <w:sz w:val="28"/>
          <w:szCs w:val="28"/>
          <w:lang w:val="en-US"/>
        </w:rPr>
        <w:t>77–81.</w:t>
      </w:r>
    </w:p>
    <w:p w:rsidR="00DA56D4" w:rsidRPr="00E76CB2" w:rsidRDefault="00DA56D4" w:rsidP="00DA56D4">
      <w:pPr>
        <w:spacing w:after="0" w:line="360" w:lineRule="auto"/>
        <w:ind w:firstLine="709"/>
        <w:jc w:val="both"/>
        <w:rPr>
          <w:rFonts w:ascii="Times New Roman" w:hAnsi="Times New Roman"/>
          <w:sz w:val="28"/>
          <w:szCs w:val="28"/>
          <w:lang w:val="uk-UA"/>
        </w:rPr>
      </w:pPr>
      <w:r w:rsidRPr="00E76CB2">
        <w:rPr>
          <w:rFonts w:ascii="Times New Roman" w:hAnsi="Times New Roman"/>
          <w:sz w:val="28"/>
          <w:szCs w:val="28"/>
          <w:lang w:val="uk-UA"/>
        </w:rPr>
        <w:t>11. Мізінкіна О. О., Чмир А. В. Psychol</w:t>
      </w:r>
      <w:r>
        <w:rPr>
          <w:rFonts w:ascii="Times New Roman" w:hAnsi="Times New Roman"/>
          <w:sz w:val="28"/>
          <w:szCs w:val="28"/>
          <w:lang w:val="uk-UA"/>
        </w:rPr>
        <w:t>ogical landscapes in the novel «</w:t>
      </w:r>
      <w:r w:rsidRPr="00E76CB2">
        <w:rPr>
          <w:rFonts w:ascii="Times New Roman" w:hAnsi="Times New Roman"/>
          <w:sz w:val="28"/>
          <w:szCs w:val="28"/>
          <w:lang w:val="uk-UA"/>
        </w:rPr>
        <w:t>Shestydnev, or The Crown</w:t>
      </w:r>
      <w:r>
        <w:rPr>
          <w:rFonts w:ascii="Times New Roman" w:hAnsi="Times New Roman"/>
          <w:sz w:val="28"/>
          <w:szCs w:val="28"/>
          <w:lang w:val="uk-UA"/>
        </w:rPr>
        <w:t xml:space="preserve"> of Ostroh`s House»</w:t>
      </w:r>
      <w:r w:rsidRPr="00E76CB2">
        <w:rPr>
          <w:rFonts w:ascii="Times New Roman" w:hAnsi="Times New Roman"/>
          <w:sz w:val="28"/>
          <w:szCs w:val="28"/>
          <w:lang w:val="uk-UA"/>
        </w:rPr>
        <w:t xml:space="preserve"> P. Craluk. </w:t>
      </w:r>
      <w:r w:rsidRPr="00E76CB2">
        <w:rPr>
          <w:rFonts w:ascii="Times New Roman" w:hAnsi="Times New Roman"/>
          <w:i/>
          <w:sz w:val="28"/>
          <w:szCs w:val="28"/>
          <w:lang w:val="uk-UA"/>
        </w:rPr>
        <w:t>Relevant Issues of the Development of Science in Central and Eastern European Countries</w:t>
      </w:r>
      <w:r w:rsidRPr="00E76CB2">
        <w:rPr>
          <w:rFonts w:ascii="Times New Roman" w:hAnsi="Times New Roman"/>
          <w:sz w:val="28"/>
          <w:szCs w:val="28"/>
          <w:lang w:val="uk-UA"/>
        </w:rPr>
        <w:t xml:space="preserve">: Proceedings </w:t>
      </w:r>
      <w:r w:rsidRPr="00E76CB2">
        <w:rPr>
          <w:rFonts w:ascii="Times New Roman" w:hAnsi="Times New Roman"/>
          <w:sz w:val="28"/>
          <w:szCs w:val="28"/>
          <w:lang w:val="uk-UA"/>
        </w:rPr>
        <w:lastRenderedPageBreak/>
        <w:t>of the Conference, 27 September 2019, Riga, Latvia</w:t>
      </w:r>
      <w:r>
        <w:rPr>
          <w:rFonts w:ascii="Times New Roman" w:hAnsi="Times New Roman"/>
          <w:sz w:val="28"/>
          <w:szCs w:val="28"/>
          <w:lang w:val="en-US"/>
        </w:rPr>
        <w:t xml:space="preserve"> </w:t>
      </w:r>
      <w:r w:rsidRPr="00E76CB2">
        <w:rPr>
          <w:rFonts w:ascii="Times New Roman" w:hAnsi="Times New Roman"/>
          <w:sz w:val="28"/>
          <w:szCs w:val="28"/>
          <w:lang w:val="uk-UA"/>
        </w:rPr>
        <w:t xml:space="preserve">: Baltija Publishing, 2019. </w:t>
      </w:r>
      <w:r>
        <w:rPr>
          <w:rFonts w:ascii="Times New Roman" w:hAnsi="Times New Roman"/>
          <w:sz w:val="28"/>
          <w:szCs w:val="28"/>
          <w:lang w:val="en-US"/>
        </w:rPr>
        <w:t xml:space="preserve">            </w:t>
      </w:r>
      <w:r w:rsidRPr="00E76CB2">
        <w:rPr>
          <w:rFonts w:ascii="Times New Roman" w:hAnsi="Times New Roman"/>
          <w:sz w:val="28"/>
          <w:szCs w:val="28"/>
          <w:lang w:val="uk-UA"/>
        </w:rPr>
        <w:t>P. 135–138.</w:t>
      </w:r>
    </w:p>
    <w:p w:rsidR="00DA56D4" w:rsidRPr="008F2150" w:rsidRDefault="00DA56D4" w:rsidP="00DA56D4">
      <w:pPr>
        <w:spacing w:after="0" w:line="360" w:lineRule="auto"/>
        <w:ind w:firstLine="709"/>
        <w:jc w:val="both"/>
        <w:rPr>
          <w:rFonts w:ascii="Times New Roman" w:hAnsi="Times New Roman"/>
          <w:sz w:val="28"/>
          <w:szCs w:val="28"/>
          <w:lang w:val="uk-UA"/>
        </w:rPr>
      </w:pPr>
      <w:r w:rsidRPr="00E76CB2">
        <w:rPr>
          <w:rFonts w:ascii="Times New Roman" w:hAnsi="Times New Roman"/>
          <w:sz w:val="28"/>
          <w:szCs w:val="28"/>
          <w:lang w:val="uk-UA"/>
        </w:rPr>
        <w:t xml:space="preserve">12. Мізінкіна О. О., Чмир А. В. Портрет у романах «Портрет Доріана Грея» О. Уайльда та «Шестиднев, або Корона дому Острозького» П. Кралюка (до проблеми двійництва). </w:t>
      </w:r>
      <w:r w:rsidRPr="00E76CB2">
        <w:rPr>
          <w:rFonts w:ascii="Times New Roman" w:hAnsi="Times New Roman"/>
          <w:i/>
          <w:sz w:val="28"/>
          <w:szCs w:val="28"/>
          <w:lang w:val="uk-UA"/>
        </w:rPr>
        <w:t>Південний архів</w:t>
      </w:r>
      <w:r w:rsidRPr="00E76CB2">
        <w:rPr>
          <w:rFonts w:ascii="Times New Roman" w:hAnsi="Times New Roman"/>
          <w:sz w:val="28"/>
          <w:szCs w:val="28"/>
          <w:lang w:val="uk-UA"/>
        </w:rPr>
        <w:t>.  2019.  № 79. С.</w:t>
      </w:r>
      <w:r>
        <w:rPr>
          <w:rFonts w:ascii="Times New Roman" w:hAnsi="Times New Roman"/>
          <w:sz w:val="28"/>
          <w:szCs w:val="28"/>
          <w:lang w:val="uk-UA"/>
        </w:rPr>
        <w:t xml:space="preserve"> </w:t>
      </w:r>
      <w:r w:rsidRPr="00E76CB2">
        <w:rPr>
          <w:rFonts w:ascii="Times New Roman" w:hAnsi="Times New Roman"/>
          <w:sz w:val="28"/>
          <w:szCs w:val="28"/>
          <w:lang w:val="uk-UA"/>
        </w:rPr>
        <w:t xml:space="preserve">53–58 – </w:t>
      </w:r>
      <w:r w:rsidRPr="00E76CB2">
        <w:rPr>
          <w:rFonts w:ascii="Times New Roman" w:hAnsi="Times New Roman"/>
          <w:b/>
          <w:sz w:val="28"/>
          <w:szCs w:val="28"/>
          <w:lang w:val="uk-UA"/>
        </w:rPr>
        <w:t>фахова</w:t>
      </w:r>
      <w:r>
        <w:rPr>
          <w:rFonts w:ascii="Times New Roman" w:hAnsi="Times New Roman"/>
          <w:sz w:val="28"/>
          <w:szCs w:val="28"/>
          <w:lang w:val="uk-UA"/>
        </w:rPr>
        <w:t>.</w:t>
      </w:r>
    </w:p>
    <w:p w:rsidR="00DA56D4" w:rsidRPr="00E76CB2" w:rsidRDefault="00DA56D4" w:rsidP="00DA56D4">
      <w:pPr>
        <w:spacing w:after="0" w:line="360" w:lineRule="auto"/>
        <w:ind w:firstLine="709"/>
        <w:jc w:val="both"/>
        <w:rPr>
          <w:rFonts w:ascii="Times New Roman" w:hAnsi="Times New Roman"/>
          <w:sz w:val="28"/>
          <w:szCs w:val="28"/>
          <w:lang w:val="uk-UA"/>
        </w:rPr>
      </w:pPr>
      <w:r w:rsidRPr="00E76CB2">
        <w:rPr>
          <w:rFonts w:ascii="Times New Roman" w:hAnsi="Times New Roman"/>
          <w:sz w:val="28"/>
          <w:szCs w:val="28"/>
          <w:lang w:val="uk-UA"/>
        </w:rPr>
        <w:t>13. Мізінкіна О., Чмир А.</w:t>
      </w:r>
      <w:r w:rsidRPr="00E76CB2">
        <w:rPr>
          <w:sz w:val="28"/>
          <w:szCs w:val="28"/>
          <w:lang w:val="uk-UA"/>
        </w:rPr>
        <w:t xml:space="preserve"> </w:t>
      </w:r>
      <w:r w:rsidRPr="00E76CB2">
        <w:rPr>
          <w:rFonts w:ascii="Times New Roman" w:hAnsi="Times New Roman"/>
          <w:sz w:val="28"/>
          <w:szCs w:val="28"/>
          <w:lang w:val="uk-UA"/>
        </w:rPr>
        <w:t xml:space="preserve">Образ Дерманя у романі «Шестиднев, або Корона дому Острозького». </w:t>
      </w:r>
      <w:r w:rsidRPr="00E76CB2">
        <w:rPr>
          <w:rFonts w:ascii="Times New Roman" w:hAnsi="Times New Roman"/>
          <w:i/>
          <w:sz w:val="28"/>
          <w:szCs w:val="28"/>
          <w:lang w:val="uk-UA"/>
        </w:rPr>
        <w:t>Organization of scientific research in modern conditions ‘2020</w:t>
      </w:r>
      <w:r w:rsidRPr="00E76CB2">
        <w:rPr>
          <w:rFonts w:ascii="Times New Roman" w:hAnsi="Times New Roman"/>
          <w:sz w:val="28"/>
          <w:szCs w:val="28"/>
          <w:lang w:val="uk-UA"/>
        </w:rPr>
        <w:t>: conference proceedings (14–15.05.2020). Seattle</w:t>
      </w:r>
      <w:r>
        <w:rPr>
          <w:rFonts w:ascii="Times New Roman" w:hAnsi="Times New Roman"/>
          <w:sz w:val="28"/>
          <w:szCs w:val="28"/>
          <w:lang w:val="uk-UA"/>
        </w:rPr>
        <w:t xml:space="preserve"> </w:t>
      </w:r>
      <w:r w:rsidRPr="00E76CB2">
        <w:rPr>
          <w:rFonts w:ascii="Times New Roman" w:hAnsi="Times New Roman"/>
          <w:sz w:val="28"/>
          <w:szCs w:val="28"/>
          <w:lang w:val="uk-UA"/>
        </w:rPr>
        <w:t xml:space="preserve">: KindleDP, 2020. Pp. 536–540.  URL: </w:t>
      </w:r>
      <w:hyperlink r:id="rId5" w:history="1">
        <w:r w:rsidRPr="00E76CB2">
          <w:rPr>
            <w:rStyle w:val="a4"/>
            <w:rFonts w:ascii="Times New Roman" w:hAnsi="Times New Roman"/>
            <w:color w:val="auto"/>
            <w:sz w:val="28"/>
            <w:szCs w:val="28"/>
            <w:lang w:val="uk-UA"/>
          </w:rPr>
          <w:t>https://www.sworld.com.ua/konferus02/sbor-us2.pdf</w:t>
        </w:r>
      </w:hyperlink>
      <w:r>
        <w:rPr>
          <w:rFonts w:ascii="Times New Roman" w:hAnsi="Times New Roman"/>
          <w:sz w:val="28"/>
          <w:szCs w:val="28"/>
          <w:lang w:val="uk-UA"/>
        </w:rPr>
        <w:t>.</w:t>
      </w:r>
    </w:p>
    <w:p w:rsidR="00DA56D4" w:rsidRPr="00E76CB2" w:rsidRDefault="00DA56D4" w:rsidP="00DA56D4">
      <w:pPr>
        <w:spacing w:after="0" w:line="360" w:lineRule="auto"/>
        <w:ind w:firstLine="709"/>
        <w:jc w:val="both"/>
        <w:rPr>
          <w:rFonts w:ascii="Times New Roman" w:hAnsi="Times New Roman"/>
          <w:sz w:val="28"/>
          <w:szCs w:val="28"/>
          <w:lang w:val="uk-UA"/>
        </w:rPr>
      </w:pPr>
      <w:r w:rsidRPr="00E76CB2">
        <w:rPr>
          <w:rFonts w:ascii="Times New Roman" w:hAnsi="Times New Roman"/>
          <w:sz w:val="28"/>
          <w:szCs w:val="28"/>
          <w:lang w:val="uk-UA"/>
        </w:rPr>
        <w:t>14. Мізінкіна О., Чмир А. Інтерпретація Василя-Костянтина Острозького в сучасній українській історичній романістиці («Шестиднев, або Корона дому Острозьких» П.</w:t>
      </w:r>
      <w:r>
        <w:rPr>
          <w:rFonts w:ascii="Times New Roman" w:hAnsi="Times New Roman"/>
          <w:sz w:val="28"/>
          <w:szCs w:val="28"/>
          <w:lang w:val="uk-UA"/>
        </w:rPr>
        <w:t xml:space="preserve"> </w:t>
      </w:r>
      <w:r w:rsidRPr="00E76CB2">
        <w:rPr>
          <w:rFonts w:ascii="Times New Roman" w:hAnsi="Times New Roman"/>
          <w:sz w:val="28"/>
          <w:szCs w:val="28"/>
          <w:lang w:val="uk-UA"/>
        </w:rPr>
        <w:t xml:space="preserve">Кралюка та «Шалені шахи» Т. і О. Литовченків). </w:t>
      </w:r>
      <w:r w:rsidRPr="00E76CB2">
        <w:rPr>
          <w:rFonts w:ascii="Times New Roman" w:hAnsi="Times New Roman"/>
          <w:i/>
          <w:sz w:val="28"/>
          <w:szCs w:val="28"/>
          <w:lang w:val="uk-UA"/>
        </w:rPr>
        <w:t>Вчені записки Таврійського національного університету імені В. І. Вернадського</w:t>
      </w:r>
      <w:r w:rsidRPr="00E76CB2">
        <w:rPr>
          <w:rFonts w:ascii="Times New Roman" w:hAnsi="Times New Roman"/>
          <w:sz w:val="28"/>
          <w:szCs w:val="28"/>
          <w:lang w:val="uk-UA"/>
        </w:rPr>
        <w:t xml:space="preserve">. Серія: Філологія. Соціальні комунікації. Том 31 (70). </w:t>
      </w:r>
      <w:r>
        <w:rPr>
          <w:rFonts w:ascii="Times New Roman" w:hAnsi="Times New Roman"/>
          <w:sz w:val="28"/>
          <w:szCs w:val="28"/>
          <w:lang w:val="uk-UA"/>
        </w:rPr>
        <w:t>№ 3. 2020.</w:t>
      </w:r>
      <w:r w:rsidRPr="007B02C4">
        <w:rPr>
          <w:rFonts w:ascii="Times New Roman" w:hAnsi="Times New Roman"/>
          <w:sz w:val="28"/>
          <w:szCs w:val="28"/>
          <w:lang w:val="uk-UA"/>
        </w:rPr>
        <w:t xml:space="preserve"> С. 41–49 – </w:t>
      </w:r>
      <w:r w:rsidRPr="007B02C4">
        <w:rPr>
          <w:rFonts w:ascii="Times New Roman" w:hAnsi="Times New Roman"/>
          <w:b/>
          <w:sz w:val="28"/>
          <w:szCs w:val="28"/>
          <w:lang w:val="uk-UA"/>
        </w:rPr>
        <w:t>фахова</w:t>
      </w:r>
      <w:r w:rsidRPr="007B02C4">
        <w:rPr>
          <w:rFonts w:ascii="Times New Roman" w:hAnsi="Times New Roman"/>
          <w:sz w:val="28"/>
          <w:szCs w:val="28"/>
          <w:lang w:val="uk-UA"/>
        </w:rPr>
        <w:t>.</w:t>
      </w:r>
    </w:p>
    <w:p w:rsidR="00DA56D4" w:rsidRDefault="00DA56D4" w:rsidP="00DA56D4">
      <w:pPr>
        <w:spacing w:after="0" w:line="360" w:lineRule="auto"/>
        <w:ind w:firstLine="709"/>
        <w:jc w:val="both"/>
        <w:rPr>
          <w:rFonts w:ascii="Times New Roman" w:hAnsi="Times New Roman"/>
          <w:i/>
          <w:sz w:val="28"/>
          <w:szCs w:val="28"/>
          <w:lang w:val="uk-UA"/>
        </w:rPr>
      </w:pPr>
      <w:r w:rsidRPr="004A1E39">
        <w:rPr>
          <w:rFonts w:ascii="Times New Roman" w:hAnsi="Times New Roman"/>
          <w:i/>
          <w:sz w:val="28"/>
          <w:szCs w:val="28"/>
          <w:lang w:val="uk-UA"/>
        </w:rPr>
        <w:t>– взяв участь у:</w:t>
      </w:r>
    </w:p>
    <w:p w:rsidR="00DA56D4" w:rsidRPr="000E71F2" w:rsidRDefault="00DA56D4" w:rsidP="00DA56D4">
      <w:pPr>
        <w:spacing w:after="0" w:line="360" w:lineRule="auto"/>
        <w:ind w:firstLine="709"/>
        <w:jc w:val="both"/>
        <w:rPr>
          <w:rFonts w:ascii="Times New Roman" w:hAnsi="Times New Roman"/>
          <w:i/>
          <w:sz w:val="28"/>
          <w:szCs w:val="28"/>
          <w:lang w:val="uk-UA"/>
        </w:rPr>
      </w:pPr>
      <w:r w:rsidRPr="004A1E39">
        <w:rPr>
          <w:rFonts w:ascii="Times New Roman" w:hAnsi="Times New Roman"/>
          <w:sz w:val="28"/>
          <w:szCs w:val="28"/>
          <w:lang w:val="uk-UA"/>
        </w:rPr>
        <w:t>III Всеукраїнському конкурсі студентських наукових робіт пам’яті професора Віталія Кейса (лютий–березень 2019 р., Миколаїв) і нагороджений</w:t>
      </w:r>
      <w:r>
        <w:rPr>
          <w:rFonts w:ascii="Times New Roman" w:hAnsi="Times New Roman"/>
          <w:sz w:val="28"/>
          <w:szCs w:val="28"/>
          <w:lang w:val="uk-UA"/>
        </w:rPr>
        <w:t xml:space="preserve"> дипломом </w:t>
      </w:r>
      <w:r w:rsidRPr="000E71F2">
        <w:rPr>
          <w:rFonts w:ascii="Times New Roman" w:hAnsi="Times New Roman"/>
          <w:i/>
          <w:sz w:val="28"/>
          <w:szCs w:val="28"/>
          <w:lang w:val="uk-UA"/>
        </w:rPr>
        <w:t>за оригінальне представлення мистецького феномену двійництва в контексті літератури</w:t>
      </w:r>
      <w:r w:rsidRPr="004A1E39">
        <w:rPr>
          <w:rFonts w:ascii="Times New Roman" w:hAnsi="Times New Roman"/>
          <w:sz w:val="28"/>
          <w:szCs w:val="28"/>
          <w:lang w:val="uk-UA"/>
        </w:rPr>
        <w:t>.</w:t>
      </w:r>
    </w:p>
    <w:p w:rsidR="00DA56D4" w:rsidRDefault="00DA56D4" w:rsidP="00DA56D4">
      <w:pPr>
        <w:spacing w:after="0" w:line="360" w:lineRule="auto"/>
        <w:ind w:firstLine="709"/>
        <w:jc w:val="both"/>
        <w:rPr>
          <w:rFonts w:ascii="Times New Roman" w:hAnsi="Times New Roman"/>
          <w:sz w:val="28"/>
          <w:szCs w:val="28"/>
          <w:lang w:val="uk-UA"/>
        </w:rPr>
      </w:pPr>
      <w:r w:rsidRPr="004A1E39">
        <w:rPr>
          <w:rFonts w:ascii="Times New Roman" w:hAnsi="Times New Roman"/>
          <w:b/>
          <w:sz w:val="28"/>
          <w:szCs w:val="28"/>
          <w:lang w:val="uk-UA"/>
        </w:rPr>
        <w:t>Структура роботи</w:t>
      </w:r>
      <w:r>
        <w:rPr>
          <w:rFonts w:ascii="Times New Roman" w:hAnsi="Times New Roman"/>
          <w:sz w:val="28"/>
          <w:szCs w:val="28"/>
          <w:lang w:val="uk-UA"/>
        </w:rPr>
        <w:t xml:space="preserve"> складається зі </w:t>
      </w:r>
      <w:r w:rsidRPr="005833DB">
        <w:rPr>
          <w:rFonts w:ascii="Times New Roman" w:hAnsi="Times New Roman"/>
          <w:sz w:val="28"/>
          <w:szCs w:val="28"/>
          <w:lang w:val="uk-UA"/>
        </w:rPr>
        <w:t>вступу, основної частини, яка містить три розділи, висновків, списку використаних</w:t>
      </w:r>
      <w:r w:rsidRPr="004A1E39">
        <w:rPr>
          <w:rFonts w:ascii="Times New Roman" w:hAnsi="Times New Roman"/>
          <w:sz w:val="28"/>
          <w:szCs w:val="28"/>
          <w:lang w:val="uk-UA"/>
        </w:rPr>
        <w:t xml:space="preserve"> джерел</w:t>
      </w:r>
      <w:r>
        <w:rPr>
          <w:rFonts w:ascii="Times New Roman" w:hAnsi="Times New Roman"/>
          <w:sz w:val="28"/>
          <w:szCs w:val="28"/>
          <w:lang w:val="uk-UA"/>
        </w:rPr>
        <w:t xml:space="preserve"> (119 позицій), а також     48 </w:t>
      </w:r>
      <w:r w:rsidRPr="00696DC3">
        <w:rPr>
          <w:rFonts w:ascii="Times New Roman" w:hAnsi="Times New Roman"/>
          <w:sz w:val="28"/>
          <w:szCs w:val="28"/>
          <w:lang w:val="uk-UA"/>
        </w:rPr>
        <w:t>д</w:t>
      </w:r>
      <w:r>
        <w:rPr>
          <w:rFonts w:ascii="Times New Roman" w:hAnsi="Times New Roman"/>
          <w:sz w:val="28"/>
          <w:szCs w:val="28"/>
          <w:lang w:val="uk-UA"/>
        </w:rPr>
        <w:t>одатків.</w:t>
      </w:r>
    </w:p>
    <w:p w:rsidR="00F3617C" w:rsidRDefault="00F3617C" w:rsidP="00DA56D4">
      <w:pPr>
        <w:spacing w:after="0" w:line="360" w:lineRule="auto"/>
        <w:ind w:firstLine="709"/>
        <w:jc w:val="both"/>
        <w:rPr>
          <w:rFonts w:ascii="Times New Roman" w:hAnsi="Times New Roman"/>
          <w:sz w:val="28"/>
          <w:szCs w:val="28"/>
          <w:lang w:val="uk-UA"/>
        </w:rPr>
      </w:pPr>
    </w:p>
    <w:p w:rsidR="00F3617C" w:rsidRDefault="00F3617C" w:rsidP="00DA56D4">
      <w:pPr>
        <w:spacing w:after="0" w:line="360" w:lineRule="auto"/>
        <w:ind w:firstLine="709"/>
        <w:jc w:val="both"/>
        <w:rPr>
          <w:rFonts w:ascii="Times New Roman" w:hAnsi="Times New Roman"/>
          <w:sz w:val="28"/>
          <w:szCs w:val="28"/>
          <w:lang w:val="uk-UA"/>
        </w:rPr>
      </w:pPr>
    </w:p>
    <w:p w:rsidR="00F3617C" w:rsidRDefault="00F3617C" w:rsidP="00DA56D4">
      <w:pPr>
        <w:spacing w:after="0" w:line="360" w:lineRule="auto"/>
        <w:ind w:firstLine="709"/>
        <w:jc w:val="both"/>
        <w:rPr>
          <w:rFonts w:ascii="Times New Roman" w:hAnsi="Times New Roman"/>
          <w:sz w:val="28"/>
          <w:szCs w:val="28"/>
          <w:lang w:val="uk-UA"/>
        </w:rPr>
      </w:pPr>
    </w:p>
    <w:p w:rsidR="00F3617C" w:rsidRDefault="00F3617C" w:rsidP="00DA56D4">
      <w:pPr>
        <w:spacing w:after="0" w:line="360" w:lineRule="auto"/>
        <w:ind w:firstLine="709"/>
        <w:jc w:val="both"/>
        <w:rPr>
          <w:rFonts w:ascii="Times New Roman" w:hAnsi="Times New Roman"/>
          <w:sz w:val="28"/>
          <w:szCs w:val="28"/>
          <w:lang w:val="uk-UA"/>
        </w:rPr>
      </w:pPr>
    </w:p>
    <w:p w:rsidR="00F3617C" w:rsidRDefault="00F3617C" w:rsidP="00DA56D4">
      <w:pPr>
        <w:spacing w:after="0" w:line="360" w:lineRule="auto"/>
        <w:ind w:firstLine="709"/>
        <w:jc w:val="both"/>
        <w:rPr>
          <w:rFonts w:ascii="Times New Roman" w:hAnsi="Times New Roman"/>
          <w:sz w:val="28"/>
          <w:szCs w:val="28"/>
          <w:lang w:val="uk-UA"/>
        </w:rPr>
      </w:pPr>
    </w:p>
    <w:p w:rsidR="00F3617C" w:rsidRDefault="00F3617C" w:rsidP="00DA56D4">
      <w:pPr>
        <w:spacing w:after="0" w:line="360" w:lineRule="auto"/>
        <w:ind w:firstLine="709"/>
        <w:jc w:val="both"/>
        <w:rPr>
          <w:rFonts w:ascii="Times New Roman" w:hAnsi="Times New Roman"/>
          <w:sz w:val="28"/>
          <w:szCs w:val="28"/>
          <w:lang w:val="uk-UA"/>
        </w:rPr>
      </w:pPr>
    </w:p>
    <w:p w:rsidR="00F3617C" w:rsidRDefault="00F3617C" w:rsidP="00DA56D4">
      <w:pPr>
        <w:spacing w:after="0" w:line="360" w:lineRule="auto"/>
        <w:ind w:firstLine="709"/>
        <w:jc w:val="both"/>
        <w:rPr>
          <w:rFonts w:ascii="Times New Roman" w:hAnsi="Times New Roman"/>
          <w:sz w:val="28"/>
          <w:szCs w:val="28"/>
          <w:lang w:val="uk-UA"/>
        </w:rPr>
      </w:pPr>
    </w:p>
    <w:p w:rsidR="00F3617C" w:rsidRDefault="00F3617C" w:rsidP="00DA56D4">
      <w:pPr>
        <w:spacing w:after="0" w:line="360" w:lineRule="auto"/>
        <w:ind w:firstLine="709"/>
        <w:jc w:val="both"/>
        <w:rPr>
          <w:rFonts w:ascii="Times New Roman" w:hAnsi="Times New Roman"/>
          <w:sz w:val="28"/>
          <w:szCs w:val="28"/>
          <w:lang w:val="uk-UA"/>
        </w:rPr>
      </w:pPr>
    </w:p>
    <w:p w:rsidR="00F3617C" w:rsidRPr="005949AA" w:rsidRDefault="00F3617C" w:rsidP="00F3617C">
      <w:pPr>
        <w:spacing w:after="0" w:line="360" w:lineRule="auto"/>
        <w:ind w:firstLine="709"/>
        <w:jc w:val="center"/>
        <w:rPr>
          <w:rFonts w:ascii="Times New Roman" w:hAnsi="Times New Roman"/>
          <w:sz w:val="28"/>
          <w:szCs w:val="28"/>
          <w:lang w:val="uk-UA"/>
        </w:rPr>
      </w:pPr>
      <w:r w:rsidRPr="005949AA">
        <w:rPr>
          <w:rFonts w:ascii="Times New Roman" w:hAnsi="Times New Roman"/>
          <w:b/>
          <w:sz w:val="28"/>
          <w:szCs w:val="28"/>
          <w:lang w:val="uk-UA"/>
        </w:rPr>
        <w:lastRenderedPageBreak/>
        <w:t>ВИСНОВКИ</w:t>
      </w:r>
    </w:p>
    <w:p w:rsidR="00F3617C" w:rsidRDefault="00F3617C" w:rsidP="00F3617C">
      <w:pPr>
        <w:pStyle w:val="a3"/>
        <w:spacing w:line="360" w:lineRule="auto"/>
        <w:ind w:left="0" w:firstLine="709"/>
        <w:rPr>
          <w:sz w:val="28"/>
          <w:szCs w:val="28"/>
          <w:lang w:val="uk-UA"/>
        </w:rPr>
      </w:pPr>
      <w:r w:rsidRPr="00BA0FEF">
        <w:rPr>
          <w:sz w:val="28"/>
          <w:szCs w:val="28"/>
          <w:lang w:val="uk-UA"/>
        </w:rPr>
        <w:t>Опрацьований матеріал дає змогу зробити такі висновки та узагальнення.</w:t>
      </w:r>
    </w:p>
    <w:p w:rsidR="00F3617C" w:rsidRDefault="00F3617C" w:rsidP="00F3617C">
      <w:pPr>
        <w:pStyle w:val="a3"/>
        <w:spacing w:line="360" w:lineRule="auto"/>
        <w:ind w:left="0" w:firstLine="709"/>
        <w:rPr>
          <w:sz w:val="28"/>
          <w:szCs w:val="28"/>
          <w:lang w:val="uk-UA"/>
        </w:rPr>
      </w:pPr>
      <w:r>
        <w:rPr>
          <w:sz w:val="28"/>
          <w:szCs w:val="28"/>
          <w:lang w:val="uk-UA"/>
        </w:rPr>
        <w:t xml:space="preserve">1. Було розглянуто точки зору дослідників </w:t>
      </w:r>
      <w:r w:rsidRPr="00D711CB">
        <w:rPr>
          <w:sz w:val="28"/>
          <w:szCs w:val="28"/>
          <w:lang w:val="uk-UA"/>
        </w:rPr>
        <w:t xml:space="preserve">про </w:t>
      </w:r>
      <w:r>
        <w:rPr>
          <w:sz w:val="28"/>
          <w:szCs w:val="28"/>
          <w:lang w:val="uk-UA"/>
        </w:rPr>
        <w:t xml:space="preserve">жанр історичного роману. Жанрова особливість такого великого епічного твору полягає в тому, що в його складі присутні історичний факт, історична особистість, історична подія, автор звертається до домислу і вимислу, а також використовує історичні документи, які входять до художнього світу роману. Протягом останніх двох століть історичний роман суттєво розвинувся, набув нових ознак, почав межувати з іншими літературними жанрами (філософським і психологічним романами, фентезі). Постмодерні письменники, зрозумівши нездійсненність спроб передачі єдиної картини світу, звернулись до альтернативної історії. Автори використовували у своїх історичних творах нелінійний час. У такий спосіб відбувалася </w:t>
      </w:r>
      <w:r w:rsidRPr="004D4F18">
        <w:rPr>
          <w:sz w:val="28"/>
          <w:szCs w:val="28"/>
          <w:lang w:val="uk-UA"/>
        </w:rPr>
        <w:t>модернізація класичних (вальтерскоттівських) форм романістики.</w:t>
      </w:r>
    </w:p>
    <w:p w:rsidR="00F3617C" w:rsidRDefault="00F3617C" w:rsidP="00F3617C">
      <w:pPr>
        <w:pStyle w:val="a3"/>
        <w:spacing w:line="360" w:lineRule="auto"/>
        <w:ind w:left="0" w:firstLine="709"/>
        <w:rPr>
          <w:sz w:val="28"/>
          <w:szCs w:val="28"/>
          <w:lang w:val="uk-UA"/>
        </w:rPr>
      </w:pPr>
      <w:r>
        <w:rPr>
          <w:sz w:val="28"/>
          <w:szCs w:val="28"/>
          <w:lang w:val="uk-UA"/>
        </w:rPr>
        <w:t>2. Було осмислено типології історичного роману. Літературознавці (Лідія Александрова, Стефанія Андрусів, Іван Варфоломєєв, Микола Ільницький, Дамір Пешорда, Оксана Проценко) запропонували виділяти велику кількість різновидів останнього. Однак питання остаточної класифікації такого жанрового різновиду роману як історичний на сьогодні ще залишається відкритим.</w:t>
      </w:r>
    </w:p>
    <w:p w:rsidR="00F3617C" w:rsidRDefault="00F3617C" w:rsidP="00F3617C">
      <w:pPr>
        <w:spacing w:after="0" w:line="360" w:lineRule="auto"/>
        <w:ind w:firstLine="709"/>
        <w:jc w:val="both"/>
        <w:rPr>
          <w:rFonts w:ascii="Times New Roman" w:hAnsi="Times New Roman"/>
          <w:sz w:val="28"/>
          <w:szCs w:val="28"/>
          <w:lang w:val="uk-UA"/>
        </w:rPr>
      </w:pPr>
      <w:r w:rsidRPr="00721D56">
        <w:rPr>
          <w:rFonts w:ascii="Times New Roman" w:hAnsi="Times New Roman"/>
          <w:sz w:val="28"/>
          <w:szCs w:val="28"/>
          <w:lang w:val="uk-UA"/>
        </w:rPr>
        <w:t>3.</w:t>
      </w:r>
      <w:r>
        <w:rPr>
          <w:rFonts w:ascii="Times New Roman" w:hAnsi="Times New Roman"/>
          <w:sz w:val="28"/>
          <w:szCs w:val="28"/>
          <w:lang w:val="uk-UA"/>
        </w:rPr>
        <w:t xml:space="preserve"> </w:t>
      </w:r>
      <w:r w:rsidRPr="00721D56">
        <w:rPr>
          <w:rFonts w:ascii="Times New Roman" w:hAnsi="Times New Roman"/>
          <w:sz w:val="28"/>
          <w:szCs w:val="28"/>
          <w:lang w:val="uk-UA"/>
        </w:rPr>
        <w:t>Було</w:t>
      </w:r>
      <w:r>
        <w:rPr>
          <w:rFonts w:ascii="Times New Roman" w:hAnsi="Times New Roman"/>
          <w:sz w:val="28"/>
          <w:szCs w:val="28"/>
          <w:lang w:val="uk-UA"/>
        </w:rPr>
        <w:t xml:space="preserve"> визначено </w:t>
      </w:r>
      <w:r w:rsidRPr="00522C3C">
        <w:rPr>
          <w:rFonts w:ascii="Times New Roman" w:hAnsi="Times New Roman"/>
          <w:sz w:val="28"/>
          <w:szCs w:val="28"/>
          <w:lang w:val="uk-UA"/>
        </w:rPr>
        <w:t>форми психологізму (прямі</w:t>
      </w:r>
      <w:r>
        <w:rPr>
          <w:rFonts w:ascii="Times New Roman" w:hAnsi="Times New Roman"/>
          <w:sz w:val="28"/>
          <w:szCs w:val="28"/>
          <w:lang w:val="uk-UA"/>
        </w:rPr>
        <w:t xml:space="preserve"> та непрямі), що представлені в романі </w:t>
      </w:r>
      <w:r w:rsidRPr="00522C3C">
        <w:rPr>
          <w:rFonts w:ascii="Times New Roman" w:hAnsi="Times New Roman"/>
          <w:sz w:val="28"/>
          <w:szCs w:val="28"/>
          <w:lang w:val="uk-UA"/>
        </w:rPr>
        <w:t>«Шестид</w:t>
      </w:r>
      <w:r>
        <w:rPr>
          <w:rFonts w:ascii="Times New Roman" w:hAnsi="Times New Roman"/>
          <w:sz w:val="28"/>
          <w:szCs w:val="28"/>
          <w:lang w:val="uk-UA"/>
        </w:rPr>
        <w:t xml:space="preserve">нев, або Корона дому Острозьких». У творі      </w:t>
      </w:r>
      <w:r w:rsidRPr="00BA0FEF">
        <w:rPr>
          <w:rFonts w:ascii="Times New Roman" w:hAnsi="Times New Roman"/>
          <w:sz w:val="28"/>
          <w:szCs w:val="28"/>
          <w:lang w:val="uk-UA"/>
        </w:rPr>
        <w:t xml:space="preserve">П. Кралюка через застосування автором психологізму розкриваються переважно образи Василя-Костянтина Острозького і художника Івана. Представлені як </w:t>
      </w:r>
      <w:r w:rsidRPr="002963CC">
        <w:rPr>
          <w:rFonts w:ascii="Times New Roman" w:hAnsi="Times New Roman"/>
          <w:b/>
          <w:sz w:val="28"/>
          <w:szCs w:val="28"/>
          <w:lang w:val="uk-UA"/>
        </w:rPr>
        <w:t>прямі</w:t>
      </w:r>
      <w:r w:rsidRPr="00BA0FEF">
        <w:rPr>
          <w:rFonts w:ascii="Times New Roman" w:hAnsi="Times New Roman"/>
          <w:sz w:val="28"/>
          <w:szCs w:val="28"/>
          <w:lang w:val="uk-UA"/>
        </w:rPr>
        <w:t xml:space="preserve"> (</w:t>
      </w:r>
      <w:r w:rsidRPr="002963CC">
        <w:rPr>
          <w:rFonts w:ascii="Times New Roman" w:hAnsi="Times New Roman"/>
          <w:sz w:val="28"/>
          <w:szCs w:val="28"/>
          <w:lang w:val="uk-UA"/>
        </w:rPr>
        <w:t>внутрішнє мовлення; сни, марення; сповідь як форма психологічного зображення</w:t>
      </w:r>
      <w:r w:rsidRPr="00BA0FEF">
        <w:rPr>
          <w:rFonts w:ascii="Times New Roman" w:hAnsi="Times New Roman"/>
          <w:sz w:val="28"/>
          <w:szCs w:val="28"/>
          <w:lang w:val="uk-UA"/>
        </w:rPr>
        <w:t xml:space="preserve">), так і </w:t>
      </w:r>
      <w:r w:rsidRPr="002963CC">
        <w:rPr>
          <w:rFonts w:ascii="Times New Roman" w:hAnsi="Times New Roman"/>
          <w:b/>
          <w:sz w:val="28"/>
          <w:szCs w:val="28"/>
          <w:lang w:val="uk-UA"/>
        </w:rPr>
        <w:t>непрямі</w:t>
      </w:r>
      <w:r w:rsidRPr="00BA0FEF">
        <w:rPr>
          <w:rFonts w:ascii="Times New Roman" w:hAnsi="Times New Roman"/>
          <w:sz w:val="28"/>
          <w:szCs w:val="28"/>
          <w:lang w:val="uk-UA"/>
        </w:rPr>
        <w:t xml:space="preserve"> форми психологізму (</w:t>
      </w:r>
      <w:r w:rsidRPr="002963CC">
        <w:rPr>
          <w:rFonts w:ascii="Times New Roman" w:hAnsi="Times New Roman"/>
          <w:sz w:val="28"/>
          <w:szCs w:val="28"/>
          <w:lang w:val="uk-UA"/>
        </w:rPr>
        <w:t>візуальні засоби невербальної комунікації; інтонація; психологічний портрет; психологічний пейзаж</w:t>
      </w:r>
      <w:r w:rsidRPr="00BA0FEF">
        <w:rPr>
          <w:rFonts w:ascii="Times New Roman" w:hAnsi="Times New Roman"/>
          <w:sz w:val="28"/>
          <w:szCs w:val="28"/>
          <w:lang w:val="uk-UA"/>
        </w:rPr>
        <w:t>), що дозволяє письменнику більш різносторонньо та історично достовірніше відобразити психічний світ людини того періоду.</w:t>
      </w:r>
      <w:r>
        <w:rPr>
          <w:rFonts w:ascii="Times New Roman" w:hAnsi="Times New Roman"/>
          <w:sz w:val="28"/>
          <w:szCs w:val="28"/>
          <w:lang w:val="uk-UA"/>
        </w:rPr>
        <w:t xml:space="preserve"> </w:t>
      </w:r>
    </w:p>
    <w:p w:rsidR="00F3617C" w:rsidRPr="00CE20A4" w:rsidRDefault="00F3617C" w:rsidP="00F3617C">
      <w:pPr>
        <w:pStyle w:val="a3"/>
        <w:spacing w:line="360" w:lineRule="auto"/>
        <w:ind w:left="0" w:firstLine="709"/>
        <w:rPr>
          <w:sz w:val="28"/>
          <w:szCs w:val="28"/>
          <w:lang w:val="uk-UA"/>
        </w:rPr>
      </w:pPr>
      <w:r>
        <w:rPr>
          <w:sz w:val="28"/>
          <w:szCs w:val="28"/>
          <w:lang w:val="uk-UA"/>
        </w:rPr>
        <w:lastRenderedPageBreak/>
        <w:t>4. Було п</w:t>
      </w:r>
      <w:r w:rsidRPr="00522C3C">
        <w:rPr>
          <w:sz w:val="28"/>
          <w:szCs w:val="28"/>
          <w:lang w:val="uk-UA"/>
        </w:rPr>
        <w:t>р</w:t>
      </w:r>
      <w:r>
        <w:rPr>
          <w:sz w:val="28"/>
          <w:szCs w:val="28"/>
          <w:lang w:val="uk-UA"/>
        </w:rPr>
        <w:t xml:space="preserve">остежено функції психологізму у творі П. Кралюка. </w:t>
      </w:r>
      <w:r w:rsidRPr="00CE20A4">
        <w:rPr>
          <w:sz w:val="28"/>
          <w:szCs w:val="28"/>
          <w:lang w:val="uk-UA"/>
        </w:rPr>
        <w:t xml:space="preserve">У романі </w:t>
      </w:r>
      <w:r w:rsidRPr="00A64AB1">
        <w:rPr>
          <w:b/>
          <w:i/>
          <w:sz w:val="28"/>
          <w:szCs w:val="28"/>
          <w:lang w:val="uk-UA"/>
        </w:rPr>
        <w:t>внутрішнє мовлення</w:t>
      </w:r>
      <w:r w:rsidRPr="00CE20A4">
        <w:rPr>
          <w:sz w:val="28"/>
          <w:szCs w:val="28"/>
          <w:lang w:val="uk-UA"/>
        </w:rPr>
        <w:t xml:space="preserve"> є виявом міркувань </w:t>
      </w:r>
      <w:r>
        <w:rPr>
          <w:sz w:val="28"/>
          <w:szCs w:val="28"/>
          <w:lang w:val="uk-UA"/>
        </w:rPr>
        <w:t xml:space="preserve">двох героїв – Василя-Костянтина </w:t>
      </w:r>
      <w:r w:rsidRPr="00CE20A4">
        <w:rPr>
          <w:sz w:val="28"/>
          <w:szCs w:val="28"/>
          <w:lang w:val="uk-UA"/>
        </w:rPr>
        <w:t xml:space="preserve">та художника Івана. </w:t>
      </w:r>
      <w:r w:rsidRPr="00A64AB1">
        <w:rPr>
          <w:i/>
          <w:sz w:val="28"/>
          <w:szCs w:val="28"/>
          <w:lang w:val="uk-UA"/>
        </w:rPr>
        <w:t>Власне внутрішні монологи</w:t>
      </w:r>
      <w:r w:rsidRPr="00CE20A4">
        <w:rPr>
          <w:sz w:val="28"/>
          <w:szCs w:val="28"/>
          <w:lang w:val="uk-UA"/>
        </w:rPr>
        <w:t xml:space="preserve"> є ви</w:t>
      </w:r>
      <w:r>
        <w:rPr>
          <w:sz w:val="28"/>
          <w:szCs w:val="28"/>
          <w:lang w:val="uk-UA"/>
        </w:rPr>
        <w:t>раженням</w:t>
      </w:r>
      <w:r w:rsidRPr="00CE20A4">
        <w:rPr>
          <w:sz w:val="28"/>
          <w:szCs w:val="28"/>
          <w:lang w:val="uk-UA"/>
        </w:rPr>
        <w:t xml:space="preserve"> прихованих думок вищез</w:t>
      </w:r>
      <w:r>
        <w:rPr>
          <w:sz w:val="28"/>
          <w:szCs w:val="28"/>
          <w:lang w:val="uk-UA"/>
        </w:rPr>
        <w:t>гаданих</w:t>
      </w:r>
      <w:r w:rsidRPr="00CE20A4">
        <w:rPr>
          <w:sz w:val="28"/>
          <w:szCs w:val="28"/>
          <w:lang w:val="uk-UA"/>
        </w:rPr>
        <w:t xml:space="preserve"> персонажів. </w:t>
      </w:r>
      <w:r w:rsidRPr="00A64AB1">
        <w:rPr>
          <w:i/>
          <w:sz w:val="28"/>
          <w:szCs w:val="28"/>
          <w:lang w:val="uk-UA"/>
        </w:rPr>
        <w:t xml:space="preserve">Внутрішні монологи-звертання </w:t>
      </w:r>
      <w:r w:rsidRPr="00CE20A4">
        <w:rPr>
          <w:sz w:val="28"/>
          <w:szCs w:val="28"/>
          <w:lang w:val="uk-UA"/>
        </w:rPr>
        <w:t xml:space="preserve">уявно спрямовані на іншого героя. На відміну від попереднього виду </w:t>
      </w:r>
      <w:r w:rsidRPr="00A64AB1">
        <w:rPr>
          <w:i/>
          <w:sz w:val="28"/>
          <w:szCs w:val="28"/>
          <w:lang w:val="uk-UA"/>
        </w:rPr>
        <w:t>критичні внутрішні монологи</w:t>
      </w:r>
      <w:r w:rsidRPr="00CE20A4">
        <w:rPr>
          <w:sz w:val="28"/>
          <w:szCs w:val="28"/>
          <w:lang w:val="uk-UA"/>
        </w:rPr>
        <w:t xml:space="preserve"> мають явний засуджувальний характер щодо співрозмовника. </w:t>
      </w:r>
      <w:r w:rsidRPr="00A64AB1">
        <w:rPr>
          <w:i/>
          <w:sz w:val="28"/>
          <w:szCs w:val="28"/>
          <w:lang w:val="uk-UA"/>
        </w:rPr>
        <w:t>Афективні внутрішні монологи</w:t>
      </w:r>
      <w:r>
        <w:rPr>
          <w:sz w:val="28"/>
          <w:szCs w:val="28"/>
          <w:lang w:val="uk-UA"/>
        </w:rPr>
        <w:t xml:space="preserve"> є реконструюванням автором </w:t>
      </w:r>
      <w:r w:rsidRPr="00CE20A4">
        <w:rPr>
          <w:sz w:val="28"/>
          <w:szCs w:val="28"/>
          <w:lang w:val="uk-UA"/>
        </w:rPr>
        <w:t xml:space="preserve">психічного стану Острозького під час афекту в межових життєвих ситуаціях. </w:t>
      </w:r>
      <w:r w:rsidRPr="00A64AB1">
        <w:rPr>
          <w:i/>
          <w:sz w:val="28"/>
          <w:szCs w:val="28"/>
          <w:lang w:val="uk-UA"/>
        </w:rPr>
        <w:t>Короткі внутрішні репліки</w:t>
      </w:r>
      <w:r w:rsidRPr="00CE20A4">
        <w:rPr>
          <w:sz w:val="28"/>
          <w:szCs w:val="28"/>
          <w:lang w:val="uk-UA"/>
        </w:rPr>
        <w:t xml:space="preserve"> художника мають влучну лаконічну форму. </w:t>
      </w:r>
    </w:p>
    <w:p w:rsidR="00F3617C" w:rsidRPr="00CE20A4" w:rsidRDefault="00F3617C" w:rsidP="00F3617C">
      <w:pPr>
        <w:pStyle w:val="a3"/>
        <w:spacing w:line="360" w:lineRule="auto"/>
        <w:ind w:left="0" w:firstLine="709"/>
        <w:rPr>
          <w:sz w:val="28"/>
          <w:szCs w:val="28"/>
          <w:lang w:val="uk-UA"/>
        </w:rPr>
      </w:pPr>
      <w:r w:rsidRPr="00CE20A4">
        <w:rPr>
          <w:sz w:val="28"/>
          <w:szCs w:val="28"/>
          <w:lang w:val="uk-UA"/>
        </w:rPr>
        <w:t xml:space="preserve">Як бачимо, з внутрішнього мовлення читач не лише дізнається про те, що відбувалося з головним героєм в минулому, а й знайомиться з сучасною оцінкою подій. Такі часові екскурси допомагають відновити усі пазли перипетій життєвого шляху князя. Цей прийом відображення історичного минулого сприяє більш повноцінному змалюванню як образу князя Острозького, так і  художнього світу твору. Також різні види внутрішнього мовлення  демонструють жанрові можливості історичного роману. </w:t>
      </w:r>
    </w:p>
    <w:p w:rsidR="00F3617C" w:rsidRPr="00CE20A4" w:rsidRDefault="00F3617C" w:rsidP="00F3617C">
      <w:pPr>
        <w:pStyle w:val="a3"/>
        <w:spacing w:line="360" w:lineRule="auto"/>
        <w:ind w:left="0" w:firstLine="709"/>
        <w:rPr>
          <w:sz w:val="28"/>
          <w:szCs w:val="28"/>
          <w:lang w:val="uk-UA"/>
        </w:rPr>
      </w:pPr>
      <w:r w:rsidRPr="00A64AB1">
        <w:rPr>
          <w:b/>
          <w:i/>
          <w:sz w:val="28"/>
          <w:szCs w:val="28"/>
          <w:lang w:val="uk-UA"/>
        </w:rPr>
        <w:t>Сни і марення</w:t>
      </w:r>
      <w:r w:rsidRPr="00CE20A4">
        <w:rPr>
          <w:sz w:val="28"/>
          <w:szCs w:val="28"/>
          <w:lang w:val="uk-UA"/>
        </w:rPr>
        <w:t xml:space="preserve"> слугують не тільки ел</w:t>
      </w:r>
      <w:r>
        <w:rPr>
          <w:sz w:val="28"/>
          <w:szCs w:val="28"/>
          <w:lang w:val="uk-UA"/>
        </w:rPr>
        <w:t xml:space="preserve">ементами творення сюжету, але й насамперед </w:t>
      </w:r>
      <w:r w:rsidRPr="00CE20A4">
        <w:rPr>
          <w:sz w:val="28"/>
          <w:szCs w:val="28"/>
          <w:lang w:val="uk-UA"/>
        </w:rPr>
        <w:t xml:space="preserve">для повнокровного розкриття образів головного героя та другорядних персонажів. Автор завдяки картинам снів зображує найбільш вагомі моменти життя Острозького, витворює уявлення про його характер, стосунки з іншими людьми, представляє князя як особистість, показує виняткову роль Василя-Костянтина в історії України. </w:t>
      </w:r>
    </w:p>
    <w:p w:rsidR="00F3617C" w:rsidRPr="00CE20A4" w:rsidRDefault="00F3617C" w:rsidP="00F3617C">
      <w:pPr>
        <w:pStyle w:val="a3"/>
        <w:spacing w:line="360" w:lineRule="auto"/>
        <w:ind w:left="0" w:firstLine="709"/>
        <w:rPr>
          <w:sz w:val="28"/>
          <w:szCs w:val="28"/>
          <w:lang w:val="uk-UA"/>
        </w:rPr>
      </w:pPr>
      <w:r w:rsidRPr="00CE20A4">
        <w:rPr>
          <w:sz w:val="28"/>
          <w:szCs w:val="28"/>
          <w:lang w:val="uk-UA"/>
        </w:rPr>
        <w:t xml:space="preserve">За класифікацією типів сновидінь, розробленою Юлією Григорчук, у романі переважають </w:t>
      </w:r>
      <w:r w:rsidRPr="00A64AB1">
        <w:rPr>
          <w:i/>
          <w:sz w:val="28"/>
          <w:szCs w:val="28"/>
          <w:lang w:val="uk-UA"/>
        </w:rPr>
        <w:t>профетичні</w:t>
      </w:r>
      <w:r w:rsidRPr="00CE20A4">
        <w:rPr>
          <w:sz w:val="28"/>
          <w:szCs w:val="28"/>
          <w:lang w:val="uk-UA"/>
        </w:rPr>
        <w:t xml:space="preserve"> («віщі», або «пророчі» сни і видіння, які слугують засобом створення акаузальних ситу</w:t>
      </w:r>
      <w:r>
        <w:rPr>
          <w:sz w:val="28"/>
          <w:szCs w:val="28"/>
          <w:lang w:val="uk-UA"/>
        </w:rPr>
        <w:t>ацій (поетики дива))</w:t>
      </w:r>
      <w:r w:rsidRPr="00CE20A4">
        <w:rPr>
          <w:sz w:val="28"/>
          <w:szCs w:val="28"/>
          <w:lang w:val="uk-UA"/>
        </w:rPr>
        <w:t>. Також у творі П. Кралюка «Шестид</w:t>
      </w:r>
      <w:r>
        <w:rPr>
          <w:sz w:val="28"/>
          <w:szCs w:val="28"/>
          <w:lang w:val="uk-UA"/>
        </w:rPr>
        <w:t>нев, або Корона дому Острозьких</w:t>
      </w:r>
      <w:r w:rsidRPr="00CE20A4">
        <w:rPr>
          <w:sz w:val="28"/>
          <w:szCs w:val="28"/>
          <w:lang w:val="uk-UA"/>
        </w:rPr>
        <w:t xml:space="preserve">» вимальовані </w:t>
      </w:r>
      <w:r w:rsidRPr="00A64AB1">
        <w:rPr>
          <w:i/>
          <w:sz w:val="28"/>
          <w:szCs w:val="28"/>
          <w:lang w:val="uk-UA"/>
        </w:rPr>
        <w:t xml:space="preserve">характерологічні сновидіння </w:t>
      </w:r>
      <w:r w:rsidRPr="00CE20A4">
        <w:rPr>
          <w:sz w:val="28"/>
          <w:szCs w:val="28"/>
          <w:lang w:val="uk-UA"/>
        </w:rPr>
        <w:t>(що розкривають істинне «я» героїв, їх потаємні риси характеру). Тому визначаємо, що однією з головних функцій снів у романі постає «психологічна».</w:t>
      </w:r>
    </w:p>
    <w:p w:rsidR="00F3617C" w:rsidRPr="00CE20A4" w:rsidRDefault="00F3617C" w:rsidP="00F3617C">
      <w:pPr>
        <w:pStyle w:val="a3"/>
        <w:spacing w:line="360" w:lineRule="auto"/>
        <w:ind w:left="0" w:firstLine="709"/>
        <w:rPr>
          <w:sz w:val="28"/>
          <w:szCs w:val="28"/>
          <w:lang w:val="uk-UA"/>
        </w:rPr>
      </w:pPr>
      <w:r w:rsidRPr="00CE20A4">
        <w:rPr>
          <w:sz w:val="28"/>
          <w:szCs w:val="28"/>
          <w:lang w:val="uk-UA"/>
        </w:rPr>
        <w:lastRenderedPageBreak/>
        <w:t>Введення сновидінь у художній світ твору розширює можливості історичного роману, впливає на його композицію. Можна вважати, що               П. Кралюк використовує сни для відтворення минулого, сучасного та майбутнього  героїв. Важливо, що князь Острозький, якому найчастіше сняться сни, перебуває в цей час в одному просторі-часі/хронотопі, однак його оніричні екскурси дають у певній мірі</w:t>
      </w:r>
      <w:r>
        <w:rPr>
          <w:sz w:val="28"/>
          <w:szCs w:val="28"/>
          <w:lang w:val="uk-UA"/>
        </w:rPr>
        <w:t xml:space="preserve"> уявлення про попереднє життя і в такий спосіб у </w:t>
      </w:r>
      <w:r w:rsidRPr="00CE20A4">
        <w:rPr>
          <w:sz w:val="28"/>
          <w:szCs w:val="28"/>
          <w:lang w:val="uk-UA"/>
        </w:rPr>
        <w:t>значній мірі доповнюють його образ.</w:t>
      </w:r>
    </w:p>
    <w:p w:rsidR="00F3617C" w:rsidRPr="00CE20A4" w:rsidRDefault="00F3617C" w:rsidP="00F3617C">
      <w:pPr>
        <w:pStyle w:val="a3"/>
        <w:spacing w:line="360" w:lineRule="auto"/>
        <w:ind w:left="0" w:firstLine="709"/>
        <w:rPr>
          <w:sz w:val="28"/>
          <w:szCs w:val="28"/>
          <w:lang w:val="uk-UA"/>
        </w:rPr>
      </w:pPr>
      <w:r w:rsidRPr="00A64AB1">
        <w:rPr>
          <w:b/>
          <w:i/>
          <w:sz w:val="28"/>
          <w:szCs w:val="28"/>
          <w:lang w:val="uk-UA"/>
        </w:rPr>
        <w:t>Сповідь</w:t>
      </w:r>
      <w:r w:rsidRPr="00CE20A4">
        <w:rPr>
          <w:sz w:val="28"/>
          <w:szCs w:val="28"/>
          <w:lang w:val="uk-UA"/>
        </w:rPr>
        <w:t xml:space="preserve"> як форма психологічного зображення розкриває критичне ставлення головного героя до своїх вчинків у житті. У романі вона є не тільки право</w:t>
      </w:r>
      <w:r>
        <w:rPr>
          <w:sz w:val="28"/>
          <w:szCs w:val="28"/>
          <w:lang w:val="uk-UA"/>
        </w:rPr>
        <w:t xml:space="preserve">славним релігійним обрядом, а й </w:t>
      </w:r>
      <w:r w:rsidRPr="00CE20A4">
        <w:rPr>
          <w:sz w:val="28"/>
          <w:szCs w:val="28"/>
          <w:lang w:val="uk-UA"/>
        </w:rPr>
        <w:t>певною проповіддю, в якій князь підбиває підсумки свого життя, звертаючись і даючи настанови майбутнім поколінням. Поєднуючи внутрішній монолог Острозького з його сповіддю перед священником, автор підкреслює те, що Василь-Костянтин не завжди згоден зі словами духівника, подекуди він має інші погляди, а тому розповідає не про всі свої гріхи.</w:t>
      </w:r>
    </w:p>
    <w:p w:rsidR="00F3617C" w:rsidRPr="00CE20A4" w:rsidRDefault="00F3617C" w:rsidP="00F3617C">
      <w:pPr>
        <w:pStyle w:val="a3"/>
        <w:spacing w:line="360" w:lineRule="auto"/>
        <w:ind w:left="0" w:firstLine="709"/>
        <w:rPr>
          <w:sz w:val="28"/>
          <w:szCs w:val="28"/>
          <w:lang w:val="uk-UA"/>
        </w:rPr>
      </w:pPr>
      <w:r w:rsidRPr="00CE20A4">
        <w:rPr>
          <w:sz w:val="28"/>
          <w:szCs w:val="28"/>
          <w:lang w:val="uk-UA"/>
        </w:rPr>
        <w:t xml:space="preserve">Такі непрямі форми психологізму як </w:t>
      </w:r>
      <w:r w:rsidRPr="00A64AB1">
        <w:rPr>
          <w:b/>
          <w:i/>
          <w:sz w:val="28"/>
          <w:szCs w:val="28"/>
          <w:lang w:val="uk-UA"/>
        </w:rPr>
        <w:t xml:space="preserve">візуальні засоби невербальної комунікації </w:t>
      </w:r>
      <w:r w:rsidRPr="00CE20A4">
        <w:rPr>
          <w:sz w:val="28"/>
          <w:szCs w:val="28"/>
          <w:lang w:val="uk-UA"/>
        </w:rPr>
        <w:t>(рухи рук, голови, шкірні реакції, вирази на обличчі) сприяють додатковому смисловому наповненню, оскільки вони виявляють те, що не було артикульовано виражено персонажами. Використання їх П. Кралюком зумовлює поглиблення підтексту історичного роману, оскільки часто саме вони зображують справжні інтенції персонажів, я</w:t>
      </w:r>
      <w:r>
        <w:rPr>
          <w:sz w:val="28"/>
          <w:szCs w:val="28"/>
          <w:lang w:val="uk-UA"/>
        </w:rPr>
        <w:t xml:space="preserve">кі останні могли би приховати в </w:t>
      </w:r>
      <w:r w:rsidRPr="00CE20A4">
        <w:rPr>
          <w:sz w:val="28"/>
          <w:szCs w:val="28"/>
          <w:lang w:val="uk-UA"/>
        </w:rPr>
        <w:t xml:space="preserve">розмові. </w:t>
      </w:r>
    </w:p>
    <w:p w:rsidR="00F3617C" w:rsidRPr="00CE20A4" w:rsidRDefault="00F3617C" w:rsidP="00F3617C">
      <w:pPr>
        <w:pStyle w:val="a3"/>
        <w:spacing w:line="360" w:lineRule="auto"/>
        <w:ind w:left="0" w:firstLine="709"/>
        <w:rPr>
          <w:sz w:val="28"/>
          <w:szCs w:val="28"/>
          <w:lang w:val="uk-UA"/>
        </w:rPr>
      </w:pPr>
      <w:r>
        <w:rPr>
          <w:sz w:val="28"/>
          <w:szCs w:val="28"/>
          <w:lang w:val="uk-UA"/>
        </w:rPr>
        <w:t xml:space="preserve">Автор вдається у </w:t>
      </w:r>
      <w:r w:rsidRPr="00CE20A4">
        <w:rPr>
          <w:sz w:val="28"/>
          <w:szCs w:val="28"/>
          <w:lang w:val="uk-UA"/>
        </w:rPr>
        <w:t xml:space="preserve">творі до змалювання </w:t>
      </w:r>
      <w:r w:rsidRPr="00A64AB1">
        <w:rPr>
          <w:b/>
          <w:i/>
          <w:sz w:val="28"/>
          <w:szCs w:val="28"/>
          <w:lang w:val="uk-UA"/>
        </w:rPr>
        <w:t>інтонацій</w:t>
      </w:r>
      <w:r w:rsidRPr="00CE20A4">
        <w:rPr>
          <w:sz w:val="28"/>
          <w:szCs w:val="28"/>
          <w:lang w:val="uk-UA"/>
        </w:rPr>
        <w:t xml:space="preserve"> Острозького та Северина На</w:t>
      </w:r>
      <w:r>
        <w:rPr>
          <w:sz w:val="28"/>
          <w:szCs w:val="28"/>
          <w:lang w:val="uk-UA"/>
        </w:rPr>
        <w:t xml:space="preserve">ливайка. Поділ слів на склади в </w:t>
      </w:r>
      <w:r w:rsidRPr="00CE20A4">
        <w:rPr>
          <w:sz w:val="28"/>
          <w:szCs w:val="28"/>
          <w:lang w:val="uk-UA"/>
        </w:rPr>
        <w:t>розповідях Василя-Костянтина наголошує на радості князя з приводу укладання шлюбу Дмитра Сангушка і Гальшки, а також на його переживанні, коли він присутній на страті козацького ватажка. Повторення однакових слів Севери</w:t>
      </w:r>
      <w:r>
        <w:rPr>
          <w:sz w:val="28"/>
          <w:szCs w:val="28"/>
          <w:lang w:val="uk-UA"/>
        </w:rPr>
        <w:t xml:space="preserve">ном Наливайком зосереджує увагу читача </w:t>
      </w:r>
      <w:r w:rsidRPr="00CE20A4">
        <w:rPr>
          <w:sz w:val="28"/>
          <w:szCs w:val="28"/>
          <w:lang w:val="uk-UA"/>
        </w:rPr>
        <w:t>на його слухових галюцина</w:t>
      </w:r>
      <w:r>
        <w:rPr>
          <w:sz w:val="28"/>
          <w:szCs w:val="28"/>
          <w:lang w:val="uk-UA"/>
        </w:rPr>
        <w:t xml:space="preserve">ціях через тортури. Інтонація в </w:t>
      </w:r>
      <w:r w:rsidRPr="00CE20A4">
        <w:rPr>
          <w:sz w:val="28"/>
          <w:szCs w:val="28"/>
          <w:lang w:val="uk-UA"/>
        </w:rPr>
        <w:t xml:space="preserve">романі підкреслює певні ключові факти для персонажів під час їх комунікації, які вони хотіли би передати співрозмовнику. </w:t>
      </w:r>
    </w:p>
    <w:p w:rsidR="00F3617C" w:rsidRDefault="00F3617C" w:rsidP="00F3617C">
      <w:pPr>
        <w:pStyle w:val="a3"/>
        <w:spacing w:line="360" w:lineRule="auto"/>
        <w:ind w:left="0" w:firstLine="709"/>
        <w:rPr>
          <w:sz w:val="28"/>
          <w:szCs w:val="28"/>
          <w:lang w:val="uk-UA"/>
        </w:rPr>
      </w:pPr>
      <w:r w:rsidRPr="00CE20A4">
        <w:rPr>
          <w:sz w:val="28"/>
          <w:szCs w:val="28"/>
          <w:lang w:val="uk-UA"/>
        </w:rPr>
        <w:lastRenderedPageBreak/>
        <w:t xml:space="preserve">У «Шестидневі» наявні різні види </w:t>
      </w:r>
      <w:r w:rsidRPr="00A64AB1">
        <w:rPr>
          <w:b/>
          <w:i/>
          <w:sz w:val="28"/>
          <w:szCs w:val="28"/>
          <w:lang w:val="uk-UA"/>
        </w:rPr>
        <w:t>психологічних пейзажів</w:t>
      </w:r>
      <w:r>
        <w:rPr>
          <w:sz w:val="28"/>
          <w:szCs w:val="28"/>
          <w:lang w:val="uk-UA"/>
        </w:rPr>
        <w:t xml:space="preserve">. Пейзажі в </w:t>
      </w:r>
      <w:r w:rsidRPr="004D4F18">
        <w:rPr>
          <w:sz w:val="28"/>
          <w:szCs w:val="28"/>
          <w:lang w:val="uk-UA"/>
        </w:rPr>
        <w:t>класичних українських історичних романах</w:t>
      </w:r>
      <w:r>
        <w:rPr>
          <w:sz w:val="28"/>
          <w:szCs w:val="28"/>
          <w:lang w:val="uk-UA"/>
        </w:rPr>
        <w:t xml:space="preserve"> </w:t>
      </w:r>
      <w:r w:rsidRPr="004D4F18">
        <w:rPr>
          <w:sz w:val="28"/>
          <w:szCs w:val="28"/>
          <w:lang w:val="uk-UA"/>
        </w:rPr>
        <w:t>переважно відіграють функцію тла, на фоні якого відбувалися певн</w:t>
      </w:r>
      <w:r>
        <w:rPr>
          <w:sz w:val="28"/>
          <w:szCs w:val="28"/>
          <w:lang w:val="uk-UA"/>
        </w:rPr>
        <w:t xml:space="preserve">і історичні події, обставини. У творі П. Кралюка </w:t>
      </w:r>
      <w:r w:rsidRPr="004D4F18">
        <w:rPr>
          <w:sz w:val="28"/>
          <w:szCs w:val="28"/>
          <w:lang w:val="uk-UA"/>
        </w:rPr>
        <w:t>пейзажі слугують для відбиття внутрі</w:t>
      </w:r>
      <w:r>
        <w:rPr>
          <w:sz w:val="28"/>
          <w:szCs w:val="28"/>
          <w:lang w:val="uk-UA"/>
        </w:rPr>
        <w:t xml:space="preserve">шнього стану головного героя (такі акценти в описах природи як </w:t>
      </w:r>
      <w:r w:rsidRPr="008154F4">
        <w:rPr>
          <w:sz w:val="28"/>
          <w:szCs w:val="28"/>
          <w:lang w:val="uk-UA"/>
        </w:rPr>
        <w:t>візуальні, акустичні, шкіряні, нюхові та смакові відчуття, колористика, порівняння</w:t>
      </w:r>
      <w:r w:rsidRPr="004D4F18">
        <w:rPr>
          <w:sz w:val="28"/>
          <w:szCs w:val="28"/>
          <w:lang w:val="uk-UA"/>
        </w:rPr>
        <w:t>).</w:t>
      </w:r>
    </w:p>
    <w:p w:rsidR="00F3617C" w:rsidRDefault="00F3617C" w:rsidP="00F3617C">
      <w:pPr>
        <w:pStyle w:val="a3"/>
        <w:spacing w:line="360" w:lineRule="auto"/>
        <w:ind w:left="0" w:firstLine="709"/>
        <w:rPr>
          <w:sz w:val="28"/>
          <w:szCs w:val="28"/>
          <w:lang w:val="uk-UA"/>
        </w:rPr>
      </w:pPr>
      <w:r>
        <w:rPr>
          <w:sz w:val="28"/>
          <w:szCs w:val="28"/>
          <w:lang w:val="uk-UA"/>
        </w:rPr>
        <w:t xml:space="preserve">5. Було розкрито </w:t>
      </w:r>
      <w:r w:rsidRPr="00522C3C">
        <w:rPr>
          <w:sz w:val="28"/>
          <w:szCs w:val="28"/>
          <w:lang w:val="uk-UA"/>
        </w:rPr>
        <w:t>специфі</w:t>
      </w:r>
      <w:r>
        <w:rPr>
          <w:sz w:val="28"/>
          <w:szCs w:val="28"/>
          <w:lang w:val="uk-UA"/>
        </w:rPr>
        <w:t xml:space="preserve">ку художніх пошуків і здобутків автора роману </w:t>
      </w:r>
      <w:r w:rsidRPr="00522C3C">
        <w:rPr>
          <w:sz w:val="28"/>
          <w:szCs w:val="28"/>
          <w:lang w:val="uk-UA"/>
        </w:rPr>
        <w:t>як психолога</w:t>
      </w:r>
      <w:r>
        <w:rPr>
          <w:sz w:val="28"/>
          <w:szCs w:val="28"/>
          <w:lang w:val="uk-UA"/>
        </w:rPr>
        <w:t>. П</w:t>
      </w:r>
      <w:r w:rsidRPr="001D4CAB">
        <w:rPr>
          <w:sz w:val="28"/>
          <w:szCs w:val="28"/>
          <w:lang w:val="uk-UA"/>
        </w:rPr>
        <w:t xml:space="preserve">сихологізм змінює форму роману П. Кралюка і сприяє тому, що твір відходить від традиційного історичного роману на якісно новий рівень. Попередні історичні романи були сфокусовані на панорамному зображенні народу, процесах </w:t>
      </w:r>
      <w:r>
        <w:rPr>
          <w:sz w:val="28"/>
          <w:szCs w:val="28"/>
          <w:lang w:val="uk-UA"/>
        </w:rPr>
        <w:t xml:space="preserve">його волевиявлення, зрушеннях в </w:t>
      </w:r>
      <w:r w:rsidRPr="001D4CAB">
        <w:rPr>
          <w:sz w:val="28"/>
          <w:szCs w:val="28"/>
          <w:lang w:val="uk-UA"/>
        </w:rPr>
        <w:t>їхній свідомос</w:t>
      </w:r>
      <w:r>
        <w:rPr>
          <w:sz w:val="28"/>
          <w:szCs w:val="28"/>
          <w:lang w:val="uk-UA"/>
        </w:rPr>
        <w:t>ті під час активної діяльності залежно від обставин життя</w:t>
      </w:r>
      <w:r w:rsidRPr="001D4CAB">
        <w:rPr>
          <w:sz w:val="28"/>
          <w:szCs w:val="28"/>
          <w:lang w:val="uk-UA"/>
        </w:rPr>
        <w:t>. Особливість</w:t>
      </w:r>
      <w:r>
        <w:rPr>
          <w:sz w:val="28"/>
          <w:szCs w:val="28"/>
          <w:lang w:val="uk-UA"/>
        </w:rPr>
        <w:t xml:space="preserve"> досліджуваного твору полягає в </w:t>
      </w:r>
      <w:r w:rsidRPr="001D4CAB">
        <w:rPr>
          <w:sz w:val="28"/>
          <w:szCs w:val="28"/>
          <w:lang w:val="uk-UA"/>
        </w:rPr>
        <w:t>тому, що, окрім уваги до історичних процесів XVI ст., які є об’єктом розгляду історичних романів, П. Кралюк вдається до змалювання індивідуальної психології Василя-Костянтина Острозького, що дозволяє говорити про те, що твір є водночас і психологічним романом (своєрідна автобіографія головного героя, розказана ним самим). Синтез історизму і психологізму є новим етапом у розвитку літератури, що вказує на самоцінність «Шестиднева» як мистецького твору. Зовнішній світ роману, включно з історичними подіями, входить у психічний світ Острозького, постає з його думок. Отже, історична лінія сюжету твору з цього погляду є вторинною, емоційно переживаною, суб’єктивною, фрагментарною.</w:t>
      </w:r>
    </w:p>
    <w:p w:rsidR="00F3617C" w:rsidRDefault="00F3617C" w:rsidP="00F3617C">
      <w:pPr>
        <w:pStyle w:val="a3"/>
        <w:spacing w:line="360" w:lineRule="auto"/>
        <w:ind w:left="0" w:firstLine="709"/>
        <w:rPr>
          <w:sz w:val="28"/>
          <w:szCs w:val="28"/>
          <w:lang w:val="uk-UA"/>
        </w:rPr>
      </w:pPr>
      <w:r>
        <w:rPr>
          <w:sz w:val="28"/>
          <w:szCs w:val="28"/>
          <w:lang w:val="uk-UA"/>
        </w:rPr>
        <w:t xml:space="preserve">6. Роман позначений великою кількістю </w:t>
      </w:r>
      <w:r w:rsidRPr="00764B39">
        <w:rPr>
          <w:sz w:val="28"/>
          <w:szCs w:val="28"/>
          <w:lang w:val="uk-UA"/>
        </w:rPr>
        <w:t>портретів,</w:t>
      </w:r>
      <w:r>
        <w:rPr>
          <w:sz w:val="28"/>
          <w:szCs w:val="28"/>
          <w:lang w:val="uk-UA"/>
        </w:rPr>
        <w:t xml:space="preserve"> </w:t>
      </w:r>
      <w:r w:rsidRPr="00764B39">
        <w:rPr>
          <w:sz w:val="28"/>
          <w:szCs w:val="28"/>
          <w:lang w:val="uk-UA"/>
        </w:rPr>
        <w:t>встановлено їх різновиди, зіставлено живописні і літературні портрети у творі П. Кралюка.</w:t>
      </w:r>
      <w:r>
        <w:rPr>
          <w:sz w:val="28"/>
          <w:szCs w:val="28"/>
          <w:lang w:val="uk-UA"/>
        </w:rPr>
        <w:t xml:space="preserve"> </w:t>
      </w:r>
      <w:r w:rsidRPr="00B469FA">
        <w:rPr>
          <w:sz w:val="28"/>
          <w:szCs w:val="28"/>
          <w:lang w:val="uk-UA"/>
        </w:rPr>
        <w:t xml:space="preserve">У «Шестидневі» спостерігаються різні типи як літературних, так і живописних портретів. З-поміж літературних автор моделює в романі чотири </w:t>
      </w:r>
      <w:r w:rsidRPr="006507F2">
        <w:rPr>
          <w:b/>
          <w:sz w:val="28"/>
          <w:szCs w:val="28"/>
          <w:lang w:val="uk-UA"/>
        </w:rPr>
        <w:t>типи портретів</w:t>
      </w:r>
      <w:r w:rsidRPr="00B469FA">
        <w:rPr>
          <w:sz w:val="28"/>
          <w:szCs w:val="28"/>
          <w:lang w:val="uk-UA"/>
        </w:rPr>
        <w:t xml:space="preserve"> (</w:t>
      </w:r>
      <w:r w:rsidRPr="006507F2">
        <w:rPr>
          <w:i/>
          <w:sz w:val="28"/>
          <w:szCs w:val="28"/>
          <w:lang w:val="uk-UA"/>
        </w:rPr>
        <w:t>абстрактний, живописний, паспортний і психологічний</w:t>
      </w:r>
      <w:r w:rsidRPr="00B469FA">
        <w:rPr>
          <w:sz w:val="28"/>
          <w:szCs w:val="28"/>
          <w:lang w:val="uk-UA"/>
        </w:rPr>
        <w:t>), що допомаг</w:t>
      </w:r>
      <w:r>
        <w:rPr>
          <w:sz w:val="28"/>
          <w:szCs w:val="28"/>
          <w:lang w:val="uk-UA"/>
        </w:rPr>
        <w:t xml:space="preserve">ають </w:t>
      </w:r>
      <w:r w:rsidRPr="00764B39">
        <w:rPr>
          <w:sz w:val="28"/>
          <w:szCs w:val="28"/>
          <w:lang w:val="uk-UA"/>
        </w:rPr>
        <w:t>відтворити</w:t>
      </w:r>
      <w:r>
        <w:rPr>
          <w:sz w:val="28"/>
          <w:szCs w:val="28"/>
          <w:lang w:val="uk-UA"/>
        </w:rPr>
        <w:t xml:space="preserve"> </w:t>
      </w:r>
      <w:r w:rsidRPr="00B469FA">
        <w:rPr>
          <w:sz w:val="28"/>
          <w:szCs w:val="28"/>
          <w:lang w:val="uk-UA"/>
        </w:rPr>
        <w:t xml:space="preserve">поведінку персонажів. А з-поміж живописних зображень у творі переважають індивідуальні погрудні портрети персонажів </w:t>
      </w:r>
      <w:r w:rsidRPr="00B469FA">
        <w:rPr>
          <w:sz w:val="28"/>
          <w:szCs w:val="28"/>
          <w:lang w:val="uk-UA"/>
        </w:rPr>
        <w:lastRenderedPageBreak/>
        <w:t xml:space="preserve">анфас. Зазначимо, що значна кількість рис живописних і літературних портретів збігається. </w:t>
      </w:r>
    </w:p>
    <w:p w:rsidR="00F3617C" w:rsidRPr="00F4322A" w:rsidRDefault="00F3617C" w:rsidP="00F3617C">
      <w:pPr>
        <w:pStyle w:val="a3"/>
        <w:spacing w:line="360" w:lineRule="auto"/>
        <w:ind w:left="0" w:firstLine="709"/>
        <w:rPr>
          <w:sz w:val="28"/>
          <w:szCs w:val="28"/>
          <w:lang w:val="uk-UA"/>
        </w:rPr>
      </w:pPr>
      <w:r w:rsidRPr="00F4322A">
        <w:rPr>
          <w:sz w:val="28"/>
          <w:szCs w:val="28"/>
          <w:lang w:val="uk-UA"/>
        </w:rPr>
        <w:t>У романі репродукції портретів відомих в історії України особистостей обумовлюють своєрідну схему (живописний портрет – автор – текст – ч</w:t>
      </w:r>
      <w:r>
        <w:rPr>
          <w:sz w:val="28"/>
          <w:szCs w:val="28"/>
          <w:lang w:val="uk-UA"/>
        </w:rPr>
        <w:t xml:space="preserve">итач). Зв’язок вищезгаданих </w:t>
      </w:r>
      <w:r w:rsidRPr="006B1CD3">
        <w:rPr>
          <w:sz w:val="28"/>
          <w:szCs w:val="28"/>
          <w:lang w:val="uk-UA"/>
        </w:rPr>
        <w:t>складових</w:t>
      </w:r>
      <w:r w:rsidRPr="00F4322A">
        <w:rPr>
          <w:sz w:val="28"/>
          <w:szCs w:val="28"/>
          <w:lang w:val="uk-UA"/>
        </w:rPr>
        <w:t xml:space="preserve"> свідчить про проблему рецепції. Сприймаючи реальні живописні портрети, П. Кралюк як автор творчо їх переосмислює. У такий спосіб у романі описуються зображення історичних постатей. Читач, осмислюючи ці портрети крізь призму сприйняття письменника, має можливість уявити, якими можуть бути персонажі. Таким чином, читач спостерігає за персонажами завдяки письменнику і його тексту та завдяки всім авторам тих живописних портретів, які додаються до роману. У «Шестидневі» відбувається рецепція рецепції.</w:t>
      </w:r>
    </w:p>
    <w:p w:rsidR="00F3617C" w:rsidRPr="00F4322A" w:rsidRDefault="00F3617C" w:rsidP="00F3617C">
      <w:pPr>
        <w:pStyle w:val="a3"/>
        <w:spacing w:line="360" w:lineRule="auto"/>
        <w:ind w:left="0" w:firstLine="709"/>
        <w:rPr>
          <w:sz w:val="28"/>
          <w:szCs w:val="28"/>
          <w:lang w:val="uk-UA"/>
        </w:rPr>
      </w:pPr>
      <w:r w:rsidRPr="00F4322A">
        <w:rPr>
          <w:sz w:val="28"/>
          <w:szCs w:val="28"/>
          <w:lang w:val="uk-UA"/>
        </w:rPr>
        <w:t>Водночас зіставлення літературних і живописних портретів, одночасно представлених у романі, розширює контекст твору та розкр</w:t>
      </w:r>
      <w:r>
        <w:rPr>
          <w:sz w:val="28"/>
          <w:szCs w:val="28"/>
          <w:lang w:val="uk-UA"/>
        </w:rPr>
        <w:t>иває проблему синтезу мистецтв. Л</w:t>
      </w:r>
      <w:r w:rsidRPr="00F4322A">
        <w:rPr>
          <w:sz w:val="28"/>
          <w:szCs w:val="28"/>
          <w:lang w:val="uk-UA"/>
        </w:rPr>
        <w:t>ітература і живопис, творячи портрет, мають різні засоби впливу та водночас у них єдине завдання (дати цілісне уявлення про портретованого). Залучення П. Кралюком до тексту твору живописних портретів свідчить про створення новітнього мистецького явища, яке сприймається по-іншому/об’ємніше. У «Шестидневі» відбувається зміна манери написання, оскільки письменник зображує портрети персонажів штрихами, відводячи доповнюючу роль живописним зображенням. Ці живописні портрети певною мірою врівноважують літературний текст, оскільки вони дають більш повне уявлення про зовнішній вигляд персонажів. Тоді як літературний текст роману більше спрямований на вираження психічних процесів останніх. Живописні портрети додають роману інформативності (допомагають розкрити персонажів), емоційно-психологічного навантаження (викликають емоції в читачів) та виконують роль провідника (портрети постають певними знаками, які свідчать про персонажів твору).</w:t>
      </w:r>
    </w:p>
    <w:p w:rsidR="00F3617C" w:rsidRPr="00F4322A" w:rsidRDefault="00F3617C" w:rsidP="00F3617C">
      <w:pPr>
        <w:pStyle w:val="a3"/>
        <w:spacing w:line="360" w:lineRule="auto"/>
        <w:ind w:left="0" w:firstLine="709"/>
        <w:rPr>
          <w:sz w:val="28"/>
          <w:szCs w:val="28"/>
          <w:lang w:val="uk-UA"/>
        </w:rPr>
      </w:pPr>
      <w:r w:rsidRPr="00F4322A">
        <w:rPr>
          <w:sz w:val="28"/>
          <w:szCs w:val="28"/>
          <w:lang w:val="uk-UA"/>
        </w:rPr>
        <w:lastRenderedPageBreak/>
        <w:t xml:space="preserve">Зауважимо, що більша частина живописних портретів у романі знаходиться на правому боці розвороту, що одразу ж привертає увагу читача. Ці портрети доповнюють та розширюють уявлення реципієнтів про персонажів (їх соціальний статус, характер, прагнення). Живописні портрети надають твору певної документальності, оскільки деякі з них створені ще за життя портретованих. Вищезазначені твори мистецтва впливають не тільки на зміст «Шестиднева», а й на його форму. Історичний роман постає своєрідним довідником XVI ст., оскільки не лише йдеться про реальні події, а й демонструються образи історичних осіб в інших видах мистецтва. Також до двох видань роману 2010 року автор долучає ще й наукові розвідки (в </w:t>
      </w:r>
      <w:r>
        <w:rPr>
          <w:sz w:val="28"/>
          <w:szCs w:val="28"/>
          <w:lang w:val="uk-UA"/>
        </w:rPr>
        <w:t xml:space="preserve">«Реліквії» їх 6, у «Шестидневі» – </w:t>
      </w:r>
      <w:r w:rsidRPr="00F4322A">
        <w:rPr>
          <w:sz w:val="28"/>
          <w:szCs w:val="28"/>
          <w:lang w:val="uk-UA"/>
        </w:rPr>
        <w:t>4), що також розширює кругозір читачів, додає інформативності, що була встановлена письменником як науковцем щодо представлених подій. «Шестиднев» є закономірним етапом розвитку історичної романістики, яка не обмежується тільки словесним вираженням про певну епоху, а й активно використовує набутки живопису.</w:t>
      </w:r>
    </w:p>
    <w:p w:rsidR="00F3617C" w:rsidRDefault="00F3617C" w:rsidP="00F3617C">
      <w:pPr>
        <w:pStyle w:val="a3"/>
        <w:spacing w:line="360" w:lineRule="auto"/>
        <w:ind w:left="0" w:firstLine="709"/>
        <w:rPr>
          <w:sz w:val="28"/>
          <w:szCs w:val="28"/>
          <w:lang w:val="uk-UA"/>
        </w:rPr>
      </w:pPr>
      <w:r>
        <w:rPr>
          <w:sz w:val="28"/>
          <w:szCs w:val="28"/>
          <w:lang w:val="uk-UA"/>
        </w:rPr>
        <w:t xml:space="preserve">7. Було визначено специфіку моделювання історії, що представлена в романі </w:t>
      </w:r>
      <w:r w:rsidRPr="001F790D">
        <w:rPr>
          <w:sz w:val="28"/>
          <w:szCs w:val="28"/>
          <w:lang w:val="uk-UA"/>
        </w:rPr>
        <w:t>«Шестид</w:t>
      </w:r>
      <w:r>
        <w:rPr>
          <w:sz w:val="28"/>
          <w:szCs w:val="28"/>
          <w:lang w:val="uk-UA"/>
        </w:rPr>
        <w:t>нев, або Корона дому Острозьких</w:t>
      </w:r>
      <w:r w:rsidRPr="001F790D">
        <w:rPr>
          <w:sz w:val="28"/>
          <w:szCs w:val="28"/>
          <w:lang w:val="uk-UA"/>
        </w:rPr>
        <w:t>»</w:t>
      </w:r>
      <w:r>
        <w:rPr>
          <w:sz w:val="28"/>
          <w:szCs w:val="28"/>
          <w:lang w:val="uk-UA"/>
        </w:rPr>
        <w:t xml:space="preserve">. Твору П. Кралюка притаманні такі риси вальтерскоттівського роману: включення письменником історичних документів до художнього світу «Шестиднева» (заповіт Гальшки), наявність у ньому </w:t>
      </w:r>
      <w:r w:rsidRPr="005833DB">
        <w:rPr>
          <w:sz w:val="28"/>
          <w:szCs w:val="28"/>
          <w:lang w:val="uk-UA"/>
        </w:rPr>
        <w:t>історичних фактів,</w:t>
      </w:r>
      <w:r>
        <w:rPr>
          <w:sz w:val="28"/>
          <w:szCs w:val="28"/>
          <w:lang w:val="uk-UA"/>
        </w:rPr>
        <w:t xml:space="preserve"> історичних особистостей, історичних подій, залучення автором домислу і вимислу. Водночас «Шестиднев» відрізняється від класичного історичного роману. Для моделювання історії письменник використав у творі такі провідні ознаки як психологізм і синтез мистецтв, які в свою чергу вплинули як на форму твору, так і на його зміст.</w:t>
      </w:r>
    </w:p>
    <w:p w:rsidR="00F3617C" w:rsidRPr="00F4322A" w:rsidRDefault="00F3617C" w:rsidP="00F3617C">
      <w:pPr>
        <w:pStyle w:val="a3"/>
        <w:spacing w:line="360" w:lineRule="auto"/>
        <w:ind w:left="0" w:firstLine="709"/>
        <w:rPr>
          <w:color w:val="0070C0"/>
          <w:sz w:val="28"/>
          <w:szCs w:val="28"/>
          <w:lang w:val="uk-UA"/>
        </w:rPr>
      </w:pPr>
      <w:r>
        <w:rPr>
          <w:sz w:val="28"/>
          <w:szCs w:val="28"/>
          <w:lang w:val="uk-UA"/>
        </w:rPr>
        <w:t xml:space="preserve">Для забезпечення виражальної функції П. Кралюк, створюючи портрети героїв і міст у художньому світі твору, паралельно подає ілюстрації. У «Шестидневі» автор </w:t>
      </w:r>
      <w:r w:rsidRPr="00B469FA">
        <w:rPr>
          <w:sz w:val="28"/>
          <w:szCs w:val="28"/>
          <w:lang w:val="uk-UA"/>
        </w:rPr>
        <w:t xml:space="preserve">виступає як письменник-експериментатор. Романіст не подає повного опису персонажів, а натомість зазначає окремі штрихи їх портретів. Зовнішній вигляд реальних історичних постатей, що діють у тексті, підтверджується шляхом демонстрації творів різних пластичних мистецтв – </w:t>
      </w:r>
      <w:r w:rsidRPr="00B469FA">
        <w:rPr>
          <w:sz w:val="28"/>
          <w:szCs w:val="28"/>
          <w:lang w:val="uk-UA"/>
        </w:rPr>
        <w:lastRenderedPageBreak/>
        <w:t xml:space="preserve">живопису (портрети та ікона), скульптури (надгробок), графіки (гравюра). Ці витвори мистецтва є живими свідченнями епохи, а тому їх використання автором покликане доповнити образи особистостей у романі. </w:t>
      </w:r>
    </w:p>
    <w:p w:rsidR="00F3617C" w:rsidRPr="00B469FA" w:rsidRDefault="00F3617C" w:rsidP="00F3617C">
      <w:pPr>
        <w:pStyle w:val="a3"/>
        <w:spacing w:line="360" w:lineRule="auto"/>
        <w:ind w:left="0" w:firstLine="709"/>
        <w:rPr>
          <w:sz w:val="28"/>
          <w:szCs w:val="28"/>
          <w:lang w:val="uk-UA"/>
        </w:rPr>
      </w:pPr>
      <w:r w:rsidRPr="00B469FA">
        <w:rPr>
          <w:sz w:val="28"/>
          <w:szCs w:val="28"/>
          <w:lang w:val="uk-UA"/>
        </w:rPr>
        <w:t xml:space="preserve">Особливість П. Кралюка як портретиста полягає в тому, що він накреслив не тільки чоловічі і жіночі портрети родини Острозьких, а й портрети представників польської правлячої верхівки, духівництва, культурних діячів та козацьких ватажків XVI ст. з великою мірою достовірності. Найбільше уваги у творі відводиться портрету головного героя завдяки змалюванню його психічних станів. У романі домінують зображення постатей, які були творцями української історії переважно XVI ст. та XIII ст. Чоловічі портрети з’являються в тексті в зв’язку з відтвореними історичними подіями. Жіночі портрети прив’язані до чоловіків та пов’язані із зображенням сімейних стосунків у романі. </w:t>
      </w:r>
    </w:p>
    <w:p w:rsidR="00F3617C" w:rsidRDefault="00F3617C" w:rsidP="00F3617C">
      <w:pPr>
        <w:pStyle w:val="a3"/>
        <w:spacing w:line="360" w:lineRule="auto"/>
        <w:ind w:left="0" w:firstLine="709"/>
        <w:rPr>
          <w:sz w:val="28"/>
          <w:szCs w:val="28"/>
          <w:lang w:val="uk-UA"/>
        </w:rPr>
      </w:pPr>
      <w:r>
        <w:rPr>
          <w:sz w:val="28"/>
          <w:szCs w:val="28"/>
          <w:lang w:val="uk-UA"/>
        </w:rPr>
        <w:t xml:space="preserve">У творі П. Кралюка наявні портрети різних міст і сіл (Турів, Київ, Варшава, Дермань, Дубно, Острог). Ці топоси творяться за допомогою таких засобів, як символіка, пейзажні штрихи, колористика, зображення родинного середовища, культові споруди, характеристика місця князем, інтертекстуальність, акцент на високому статусі певного міста, зауваження щодо багатих водних ресурсів, зв’язок із ключовими для українців подіями, вплив на життєві долі деяких діячів, пророчий сон, освітні проекти Острозького, згадка про відомих історичних постатей, ситуації окремих осіб, порівняння. Зауважимо, що розділи твору П. Кралюка мають назву не тільки міст, але й кольорів («Барва зелена. Турів», «Барва сивини. Київ», «Барва чорна. Варшава», «Барва жовта. Дермань», «Барва червона. Дубно», «Барва золота. Острог»), що дозволяє говорити про оригінальний авторський прийом. </w:t>
      </w:r>
    </w:p>
    <w:p w:rsidR="00F3617C" w:rsidRDefault="00F3617C" w:rsidP="00F3617C">
      <w:pPr>
        <w:pStyle w:val="a3"/>
        <w:spacing w:line="360" w:lineRule="auto"/>
        <w:ind w:left="0" w:firstLine="709"/>
        <w:rPr>
          <w:sz w:val="28"/>
          <w:szCs w:val="28"/>
          <w:lang w:val="uk-UA"/>
        </w:rPr>
      </w:pPr>
      <w:r>
        <w:rPr>
          <w:sz w:val="28"/>
          <w:szCs w:val="28"/>
          <w:lang w:val="uk-UA"/>
        </w:rPr>
        <w:t xml:space="preserve">Отже, в романі «Шестиднев» спостерігаємо два ключових художніх прийоми – психологізм і синтез мистецтв. Ці засоби моделювання історії дозволяють автору подолати часову дистанцію понад чотири сотні років і реконструювати </w:t>
      </w:r>
      <w:r w:rsidRPr="00BC566E">
        <w:rPr>
          <w:sz w:val="28"/>
          <w:szCs w:val="28"/>
          <w:lang w:val="uk-UA"/>
        </w:rPr>
        <w:t>XVI</w:t>
      </w:r>
      <w:r>
        <w:rPr>
          <w:sz w:val="28"/>
          <w:szCs w:val="28"/>
          <w:lang w:val="uk-UA"/>
        </w:rPr>
        <w:t xml:space="preserve"> ст., його значення для тогочасного українського народу. </w:t>
      </w:r>
      <w:r>
        <w:rPr>
          <w:sz w:val="28"/>
          <w:szCs w:val="28"/>
          <w:lang w:val="uk-UA"/>
        </w:rPr>
        <w:lastRenderedPageBreak/>
        <w:t>Саме психологізм і синтез мистецтв великою мірою обумовлюють своєрідність роману «Шестиднев» П. Кралюка як явища мистецтва.</w:t>
      </w:r>
    </w:p>
    <w:p w:rsidR="00F3617C" w:rsidRDefault="00F3617C" w:rsidP="00F3617C">
      <w:pPr>
        <w:spacing w:after="0" w:line="360" w:lineRule="auto"/>
        <w:rPr>
          <w:rFonts w:ascii="Times New Roman" w:hAnsi="Times New Roman"/>
          <w:sz w:val="28"/>
          <w:szCs w:val="28"/>
          <w:lang w:val="uk-UA"/>
        </w:rPr>
      </w:pPr>
    </w:p>
    <w:p w:rsidR="00F3617C" w:rsidRDefault="00F3617C" w:rsidP="00F3617C">
      <w:pPr>
        <w:spacing w:after="0" w:line="360" w:lineRule="auto"/>
        <w:rPr>
          <w:rFonts w:ascii="Times New Roman" w:hAnsi="Times New Roman"/>
          <w:sz w:val="28"/>
          <w:szCs w:val="28"/>
          <w:lang w:val="uk-UA"/>
        </w:rPr>
      </w:pPr>
    </w:p>
    <w:p w:rsidR="00F3617C" w:rsidRDefault="00F3617C" w:rsidP="00F3617C">
      <w:pPr>
        <w:spacing w:after="0" w:line="360" w:lineRule="auto"/>
        <w:rPr>
          <w:rFonts w:ascii="Times New Roman" w:hAnsi="Times New Roman"/>
          <w:sz w:val="28"/>
          <w:szCs w:val="28"/>
          <w:lang w:val="uk-UA"/>
        </w:rPr>
      </w:pPr>
    </w:p>
    <w:p w:rsidR="00F3617C" w:rsidRDefault="00F3617C" w:rsidP="00F3617C">
      <w:pPr>
        <w:spacing w:after="0" w:line="360" w:lineRule="auto"/>
        <w:rPr>
          <w:rFonts w:ascii="Times New Roman" w:hAnsi="Times New Roman"/>
          <w:sz w:val="28"/>
          <w:szCs w:val="28"/>
          <w:lang w:val="uk-UA"/>
        </w:rPr>
      </w:pPr>
    </w:p>
    <w:p w:rsidR="00F3617C" w:rsidRDefault="00F3617C" w:rsidP="00F3617C">
      <w:pPr>
        <w:spacing w:after="0" w:line="360" w:lineRule="auto"/>
        <w:rPr>
          <w:rFonts w:ascii="Times New Roman" w:hAnsi="Times New Roman"/>
          <w:b/>
          <w:sz w:val="28"/>
          <w:szCs w:val="28"/>
          <w:lang w:val="uk-UA"/>
        </w:rPr>
      </w:pPr>
    </w:p>
    <w:p w:rsidR="00F3617C" w:rsidRDefault="00F3617C" w:rsidP="00F3617C">
      <w:pPr>
        <w:spacing w:after="0" w:line="360" w:lineRule="auto"/>
        <w:jc w:val="center"/>
        <w:rPr>
          <w:rFonts w:ascii="Times New Roman" w:hAnsi="Times New Roman"/>
          <w:b/>
          <w:sz w:val="28"/>
          <w:szCs w:val="28"/>
          <w:lang w:val="uk-UA"/>
        </w:rPr>
      </w:pPr>
      <w:r w:rsidRPr="00BB52A9">
        <w:rPr>
          <w:rFonts w:ascii="Times New Roman" w:hAnsi="Times New Roman"/>
          <w:b/>
          <w:sz w:val="28"/>
          <w:szCs w:val="28"/>
          <w:lang w:val="uk-UA"/>
        </w:rPr>
        <w:t>СПИСОК ВИКОРИСТАНИХ ДЖЕРЕЛ:</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Александрова Л. П. </w:t>
      </w:r>
      <w:r w:rsidRPr="005420E5">
        <w:rPr>
          <w:sz w:val="28"/>
          <w:szCs w:val="28"/>
        </w:rPr>
        <w:t>Советский исторический роман. Типол</w:t>
      </w:r>
      <w:r>
        <w:rPr>
          <w:sz w:val="28"/>
          <w:szCs w:val="28"/>
        </w:rPr>
        <w:t>огия и поэтика. Киев : Вища школа, 1987. 160 с.</w:t>
      </w:r>
      <w:r>
        <w:rPr>
          <w:sz w:val="28"/>
          <w:szCs w:val="28"/>
          <w:lang w:val="uk-UA"/>
        </w:rPr>
        <w:t xml:space="preserve"> </w:t>
      </w:r>
    </w:p>
    <w:p w:rsidR="00F3617C" w:rsidRPr="003A651C" w:rsidRDefault="00F3617C" w:rsidP="00F3617C">
      <w:pPr>
        <w:pStyle w:val="a3"/>
        <w:numPr>
          <w:ilvl w:val="0"/>
          <w:numId w:val="3"/>
        </w:numPr>
        <w:spacing w:line="360" w:lineRule="auto"/>
        <w:ind w:left="0" w:firstLine="709"/>
        <w:rPr>
          <w:sz w:val="28"/>
          <w:szCs w:val="28"/>
          <w:lang w:val="uk-UA"/>
        </w:rPr>
      </w:pPr>
      <w:r>
        <w:rPr>
          <w:sz w:val="28"/>
          <w:szCs w:val="28"/>
          <w:lang w:val="uk-UA"/>
        </w:rPr>
        <w:t>Ан</w:t>
      </w:r>
      <w:r>
        <w:rPr>
          <w:sz w:val="28"/>
          <w:szCs w:val="28"/>
        </w:rPr>
        <w:t>дроникова М. И. Портрет. От наскальных рисунков до звукового фильма / вступ. статья Р. Юренева. Москва : Искусство, 1980. 423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Андрусів С. Вогонь нашої пам’яті: Історична проза в контексті сьогодення. Київ. 1990. № 1. С. 125–127.</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Андрусів С. Мости між часами (Про типологію історичної прози). </w:t>
      </w:r>
      <w:r w:rsidRPr="00891C60">
        <w:rPr>
          <w:i/>
          <w:sz w:val="28"/>
          <w:szCs w:val="28"/>
          <w:lang w:val="uk-UA"/>
        </w:rPr>
        <w:t xml:space="preserve">Українська мова і література в школі. </w:t>
      </w:r>
      <w:r>
        <w:rPr>
          <w:sz w:val="28"/>
          <w:szCs w:val="28"/>
          <w:lang w:val="uk-UA"/>
        </w:rPr>
        <w:t>1987. № 8. С. 14–21.</w:t>
      </w:r>
    </w:p>
    <w:p w:rsidR="00F3617C" w:rsidRPr="002B077E" w:rsidRDefault="00F3617C" w:rsidP="00F3617C">
      <w:pPr>
        <w:pStyle w:val="a3"/>
        <w:numPr>
          <w:ilvl w:val="0"/>
          <w:numId w:val="3"/>
        </w:numPr>
        <w:spacing w:line="360" w:lineRule="auto"/>
        <w:ind w:left="0" w:firstLine="709"/>
        <w:rPr>
          <w:sz w:val="28"/>
          <w:szCs w:val="28"/>
          <w:lang w:val="uk-UA"/>
        </w:rPr>
      </w:pPr>
      <w:r>
        <w:rPr>
          <w:sz w:val="28"/>
          <w:szCs w:val="28"/>
          <w:lang w:val="uk-UA"/>
        </w:rPr>
        <w:t xml:space="preserve">Атаманенко В. Боротьба з татарськими нападами: від Ольшаниці до Охматова. </w:t>
      </w:r>
      <w:r w:rsidRPr="00416C98">
        <w:rPr>
          <w:i/>
          <w:sz w:val="28"/>
          <w:szCs w:val="28"/>
          <w:lang w:val="uk-UA"/>
        </w:rPr>
        <w:t>Нариси воєнно-політичної історії України</w:t>
      </w:r>
      <w:r>
        <w:rPr>
          <w:sz w:val="28"/>
          <w:szCs w:val="28"/>
          <w:lang w:val="uk-UA"/>
        </w:rPr>
        <w:t xml:space="preserve"> : навч. посіб. / авт. Атаманенко В., Близняк М., Вєдєнєєв Д. та ін. Острог : Острозька академія, 2014. С. 37–58.</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Багрій Р. Шлях сера Вальтера Скотта на Україну («Тарас Бульба» М. Гоголя і «Чорна рада» П. Куліша в світлі історичної романістики Вальтера Скотта) / пер. з англ. Л. Шарінової. Київ : Всесвіт, 1993. 291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Балдинюк В. Д. Наративні моделі сучасної української історичної прози (за творчістю Павла Загребельного та Валерія Шевчука) : автореф.      дис. … канд. філол. наук. Київ, 2004. 20 с.</w:t>
      </w:r>
    </w:p>
    <w:p w:rsidR="00F3617C" w:rsidRDefault="00F3617C" w:rsidP="00F3617C">
      <w:pPr>
        <w:pStyle w:val="a3"/>
        <w:numPr>
          <w:ilvl w:val="0"/>
          <w:numId w:val="3"/>
        </w:numPr>
        <w:spacing w:line="360" w:lineRule="auto"/>
        <w:ind w:left="0" w:firstLine="709"/>
        <w:rPr>
          <w:sz w:val="28"/>
          <w:szCs w:val="28"/>
          <w:lang w:val="uk-UA"/>
        </w:rPr>
      </w:pPr>
      <w:r>
        <w:rPr>
          <w:sz w:val="28"/>
          <w:szCs w:val="28"/>
          <w:lang w:val="uk-UA"/>
        </w:rPr>
        <w:t>Бахтин М. М. Эстетика словесного творчества / сост. С. Г. Бочаров; текст подгот. Г. С. Бернштейн и Л. В. Дерюгина; примеч. С. С. Аверинцева и   С. Г. Бочарова. Изд 2-е. Москва : Искусство, 1986. 445 с.</w:t>
      </w:r>
    </w:p>
    <w:p w:rsidR="00F3617C" w:rsidRPr="003A651C" w:rsidRDefault="00F3617C" w:rsidP="00F3617C">
      <w:pPr>
        <w:pStyle w:val="a3"/>
        <w:numPr>
          <w:ilvl w:val="0"/>
          <w:numId w:val="3"/>
        </w:numPr>
        <w:spacing w:line="360" w:lineRule="auto"/>
        <w:ind w:left="0" w:firstLine="709"/>
        <w:rPr>
          <w:sz w:val="28"/>
          <w:szCs w:val="28"/>
          <w:lang w:val="uk-UA"/>
        </w:rPr>
      </w:pPr>
      <w:r>
        <w:rPr>
          <w:sz w:val="28"/>
          <w:szCs w:val="28"/>
        </w:rPr>
        <w:lastRenderedPageBreak/>
        <w:t xml:space="preserve">Белецкий А. И. Изображение внешности лиц. </w:t>
      </w:r>
      <w:r w:rsidRPr="006D72F5">
        <w:rPr>
          <w:i/>
          <w:sz w:val="28"/>
          <w:szCs w:val="28"/>
        </w:rPr>
        <w:t>Избранные труды по теории литературы.</w:t>
      </w:r>
      <w:r>
        <w:rPr>
          <w:sz w:val="28"/>
          <w:szCs w:val="28"/>
        </w:rPr>
        <w:t xml:space="preserve"> Москва : Издательство «Просвещение», 1964. С. 149–169.</w:t>
      </w:r>
    </w:p>
    <w:p w:rsidR="00F3617C" w:rsidRPr="00F175CD" w:rsidRDefault="00F3617C" w:rsidP="00F3617C">
      <w:pPr>
        <w:pStyle w:val="a3"/>
        <w:numPr>
          <w:ilvl w:val="0"/>
          <w:numId w:val="3"/>
        </w:numPr>
        <w:spacing w:line="360" w:lineRule="auto"/>
        <w:ind w:left="0" w:firstLine="709"/>
        <w:contextualSpacing w:val="0"/>
        <w:rPr>
          <w:sz w:val="28"/>
          <w:szCs w:val="28"/>
          <w:lang w:val="uk-UA"/>
        </w:rPr>
      </w:pPr>
      <w:r>
        <w:rPr>
          <w:sz w:val="28"/>
          <w:szCs w:val="28"/>
        </w:rPr>
        <w:t>Белинский В. Г. Полное собрание сочинений : в 13 т. Москва :   Изд-во АН СССР, 1954. Т. 5. 863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Беляєв В. Український радянський історичний роман. </w:t>
      </w:r>
      <w:r w:rsidRPr="00B734AD">
        <w:rPr>
          <w:i/>
          <w:sz w:val="28"/>
          <w:szCs w:val="28"/>
          <w:lang w:val="uk-UA"/>
        </w:rPr>
        <w:t>Питання української радянської літератури: Літературно-критичні статті.</w:t>
      </w:r>
      <w:r>
        <w:rPr>
          <w:sz w:val="28"/>
          <w:szCs w:val="28"/>
          <w:lang w:val="uk-UA"/>
        </w:rPr>
        <w:t xml:space="preserve"> Київ : Рад. письм., 1955. С. 315–342.</w:t>
      </w:r>
    </w:p>
    <w:p w:rsidR="00F3617C" w:rsidRPr="000E4B69" w:rsidRDefault="00F3617C" w:rsidP="00F3617C">
      <w:pPr>
        <w:pStyle w:val="a3"/>
        <w:numPr>
          <w:ilvl w:val="0"/>
          <w:numId w:val="3"/>
        </w:numPr>
        <w:spacing w:line="360" w:lineRule="auto"/>
        <w:ind w:left="0" w:firstLine="709"/>
        <w:rPr>
          <w:sz w:val="28"/>
          <w:szCs w:val="28"/>
          <w:lang w:val="uk-UA"/>
        </w:rPr>
      </w:pPr>
      <w:r>
        <w:rPr>
          <w:sz w:val="28"/>
          <w:szCs w:val="28"/>
          <w:lang w:val="uk-UA"/>
        </w:rPr>
        <w:t>Бидерманн Г. Энциклопедия символов / пер. с нем.; общ. ред. и предисл. Свенцицкой И. С. Москва : Республика, 1996. 335 с.</w:t>
      </w:r>
    </w:p>
    <w:p w:rsidR="00F3617C" w:rsidRPr="00883414" w:rsidRDefault="00F3617C" w:rsidP="00F3617C">
      <w:pPr>
        <w:numPr>
          <w:ilvl w:val="0"/>
          <w:numId w:val="3"/>
        </w:numPr>
        <w:spacing w:after="0" w:line="360" w:lineRule="auto"/>
        <w:ind w:left="0" w:firstLine="709"/>
        <w:jc w:val="both"/>
        <w:rPr>
          <w:rFonts w:ascii="Times New Roman" w:hAnsi="Times New Roman"/>
          <w:sz w:val="28"/>
          <w:szCs w:val="28"/>
          <w:lang w:val="uk-UA"/>
        </w:rPr>
      </w:pPr>
      <w:r w:rsidRPr="00E07D5E">
        <w:rPr>
          <w:rFonts w:ascii="Times New Roman" w:hAnsi="Times New Roman"/>
          <w:sz w:val="28"/>
          <w:szCs w:val="28"/>
          <w:lang w:val="uk-UA"/>
        </w:rPr>
        <w:t>Білоус П. Шість днів і все життя кн</w:t>
      </w:r>
      <w:r>
        <w:rPr>
          <w:rFonts w:ascii="Times New Roman" w:hAnsi="Times New Roman"/>
          <w:sz w:val="28"/>
          <w:szCs w:val="28"/>
          <w:lang w:val="uk-UA"/>
        </w:rPr>
        <w:t xml:space="preserve">язя Острозького : літературна </w:t>
      </w:r>
      <w:r w:rsidRPr="00E07D5E">
        <w:rPr>
          <w:rFonts w:ascii="Times New Roman" w:hAnsi="Times New Roman"/>
          <w:sz w:val="28"/>
          <w:szCs w:val="28"/>
          <w:lang w:val="uk-UA"/>
        </w:rPr>
        <w:t xml:space="preserve">критика. </w:t>
      </w:r>
      <w:r w:rsidRPr="00E07D5E">
        <w:rPr>
          <w:rFonts w:ascii="Times New Roman" w:hAnsi="Times New Roman"/>
          <w:i/>
          <w:sz w:val="28"/>
          <w:szCs w:val="28"/>
          <w:lang w:val="uk-UA"/>
        </w:rPr>
        <w:t xml:space="preserve">Літературна Україна. </w:t>
      </w:r>
      <w:r w:rsidRPr="00E07D5E">
        <w:rPr>
          <w:rFonts w:ascii="Times New Roman" w:hAnsi="Times New Roman"/>
          <w:sz w:val="28"/>
          <w:szCs w:val="28"/>
          <w:lang w:val="uk-UA"/>
        </w:rPr>
        <w:t>2011. 17 березня. С. 10.</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Бовсунівська Т. В. Теорія літературних жанрів: Жанрова парадигма сучасного зарубіжного роману : підручник. Київ : Київський університет, 2009. 519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Бойко О. Д. Історія України : посіб. Вид. 2-ге, допов.                    Київ : Академія, 2002. 656 с.</w:t>
      </w:r>
    </w:p>
    <w:p w:rsidR="00F3617C" w:rsidRPr="003A651C" w:rsidRDefault="00F3617C" w:rsidP="00F3617C">
      <w:pPr>
        <w:pStyle w:val="a3"/>
        <w:numPr>
          <w:ilvl w:val="0"/>
          <w:numId w:val="3"/>
        </w:numPr>
        <w:spacing w:line="360" w:lineRule="auto"/>
        <w:ind w:left="0" w:firstLine="709"/>
        <w:rPr>
          <w:sz w:val="28"/>
          <w:szCs w:val="28"/>
          <w:lang w:val="uk-UA"/>
        </w:rPr>
      </w:pPr>
      <w:r>
        <w:rPr>
          <w:sz w:val="28"/>
          <w:szCs w:val="28"/>
          <w:lang w:val="uk-UA"/>
        </w:rPr>
        <w:t xml:space="preserve">Бондарчук Я. В., Бендюк М. М. Портрети князів Острозьких       </w:t>
      </w:r>
      <w:r w:rsidRPr="00E35655">
        <w:rPr>
          <w:sz w:val="28"/>
          <w:szCs w:val="28"/>
          <w:lang w:val="uk-UA"/>
        </w:rPr>
        <w:t>XVI – першої половини XVII століття</w:t>
      </w:r>
      <w:r>
        <w:rPr>
          <w:sz w:val="28"/>
          <w:szCs w:val="28"/>
          <w:lang w:val="uk-UA"/>
        </w:rPr>
        <w:t xml:space="preserve">. </w:t>
      </w:r>
      <w:r w:rsidRPr="00E35655">
        <w:rPr>
          <w:i/>
          <w:sz w:val="28"/>
          <w:szCs w:val="28"/>
          <w:lang w:val="uk-UA"/>
        </w:rPr>
        <w:t>Українська культура: минуле, сучасне, шляхи розвитку.</w:t>
      </w:r>
      <w:r>
        <w:rPr>
          <w:sz w:val="28"/>
          <w:szCs w:val="28"/>
          <w:lang w:val="uk-UA"/>
        </w:rPr>
        <w:t xml:space="preserve"> 2009. Вип. 15 (1). С. 21–43.</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Борбели А. Тайна сна ∕ пер. с нем. В. М. Ковальзона.                 Москва : Знание, 1989. 192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Бортнік Ж. І. Поетика сповіді в сучасній монодрамі. </w:t>
      </w:r>
      <w:r>
        <w:rPr>
          <w:i/>
          <w:sz w:val="28"/>
          <w:szCs w:val="28"/>
          <w:lang w:val="uk-UA"/>
        </w:rPr>
        <w:t xml:space="preserve">Наукові праці </w:t>
      </w:r>
      <w:r w:rsidRPr="00E47883">
        <w:rPr>
          <w:i/>
          <w:sz w:val="28"/>
          <w:szCs w:val="28"/>
          <w:lang w:val="uk-UA"/>
        </w:rPr>
        <w:t xml:space="preserve">Чорноморського державного університету імені Петра Могили комплексу </w:t>
      </w:r>
      <w:r>
        <w:rPr>
          <w:i/>
          <w:sz w:val="28"/>
          <w:szCs w:val="28"/>
          <w:lang w:val="uk-UA"/>
        </w:rPr>
        <w:t>«Києво-Могилянська академія»</w:t>
      </w:r>
      <w:r w:rsidRPr="00E47883">
        <w:rPr>
          <w:i/>
          <w:sz w:val="28"/>
          <w:szCs w:val="28"/>
          <w:lang w:val="uk-UA"/>
        </w:rPr>
        <w:t xml:space="preserve">. Сер. : Філологія. </w:t>
      </w:r>
      <w:r w:rsidRPr="0085323D">
        <w:rPr>
          <w:i/>
          <w:sz w:val="28"/>
          <w:szCs w:val="28"/>
          <w:lang w:val="uk-UA"/>
        </w:rPr>
        <w:t>Літературознавство.</w:t>
      </w:r>
      <w:r>
        <w:rPr>
          <w:sz w:val="28"/>
          <w:szCs w:val="28"/>
          <w:lang w:val="uk-UA"/>
        </w:rPr>
        <w:t xml:space="preserve"> 2013.  Т. 222, Вип. 210. С. 16–19.</w:t>
      </w:r>
    </w:p>
    <w:p w:rsidR="00F3617C" w:rsidRDefault="00F3617C" w:rsidP="00F3617C">
      <w:pPr>
        <w:pStyle w:val="a3"/>
        <w:numPr>
          <w:ilvl w:val="0"/>
          <w:numId w:val="3"/>
        </w:numPr>
        <w:spacing w:line="360" w:lineRule="auto"/>
        <w:ind w:left="0" w:firstLine="709"/>
        <w:rPr>
          <w:sz w:val="28"/>
          <w:szCs w:val="28"/>
          <w:lang w:val="uk-UA"/>
        </w:rPr>
      </w:pPr>
      <w:r>
        <w:rPr>
          <w:sz w:val="28"/>
          <w:szCs w:val="28"/>
          <w:lang w:val="uk-UA"/>
        </w:rPr>
        <w:t xml:space="preserve">Бохун Н. Мовностилістичні особливості створення портрета персонажа в іспанській художній літературі XIX – </w:t>
      </w:r>
      <w:r w:rsidRPr="003014DB">
        <w:rPr>
          <w:sz w:val="28"/>
          <w:szCs w:val="28"/>
          <w:lang w:val="uk-UA"/>
        </w:rPr>
        <w:t>XX ст</w:t>
      </w:r>
      <w:r>
        <w:rPr>
          <w:sz w:val="28"/>
          <w:szCs w:val="28"/>
          <w:lang w:val="uk-UA"/>
        </w:rPr>
        <w:t>оліть : автореф. дис. … канд. філол. наук. Київ, 2007. 20 с.</w:t>
      </w:r>
    </w:p>
    <w:p w:rsidR="00F3617C" w:rsidRDefault="00F3617C" w:rsidP="00F3617C">
      <w:pPr>
        <w:pStyle w:val="a3"/>
        <w:numPr>
          <w:ilvl w:val="0"/>
          <w:numId w:val="3"/>
        </w:numPr>
        <w:spacing w:line="360" w:lineRule="auto"/>
        <w:ind w:left="0" w:firstLine="709"/>
        <w:rPr>
          <w:sz w:val="28"/>
          <w:szCs w:val="28"/>
          <w:lang w:val="uk-UA"/>
        </w:rPr>
      </w:pPr>
      <w:r w:rsidRPr="00F934F6">
        <w:rPr>
          <w:sz w:val="28"/>
          <w:szCs w:val="28"/>
          <w:lang w:val="uk-UA"/>
        </w:rPr>
        <w:lastRenderedPageBreak/>
        <w:t>Браэм Г. Психология цвета / пер. с</w:t>
      </w:r>
      <w:r>
        <w:rPr>
          <w:sz w:val="28"/>
          <w:szCs w:val="28"/>
          <w:lang w:val="uk-UA"/>
        </w:rPr>
        <w:t xml:space="preserve"> нем. М. В. Крапивкиной.  Москва </w:t>
      </w:r>
      <w:r w:rsidRPr="00F934F6">
        <w:rPr>
          <w:sz w:val="28"/>
          <w:szCs w:val="28"/>
          <w:lang w:val="uk-UA"/>
        </w:rPr>
        <w:t>: АСТ: Астрель, 2009. 158 с.</w:t>
      </w:r>
    </w:p>
    <w:p w:rsidR="00F3617C" w:rsidRPr="003A651C" w:rsidRDefault="00F3617C" w:rsidP="00F3617C">
      <w:pPr>
        <w:pStyle w:val="a3"/>
        <w:numPr>
          <w:ilvl w:val="0"/>
          <w:numId w:val="3"/>
        </w:numPr>
        <w:spacing w:line="360" w:lineRule="auto"/>
        <w:ind w:left="0" w:firstLine="709"/>
        <w:rPr>
          <w:sz w:val="28"/>
          <w:szCs w:val="28"/>
          <w:lang w:val="uk-UA"/>
        </w:rPr>
      </w:pPr>
      <w:r>
        <w:rPr>
          <w:sz w:val="28"/>
          <w:szCs w:val="28"/>
          <w:lang w:val="uk-UA"/>
        </w:rPr>
        <w:t>Будний В., Ільницький М. Порівняльне літературознавство. Київ : Києво-Могилянська академія, 2008. 430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Букіна Н. Мотив родинного прокляття в романі Петра Кралюка «Шестиднев, або корона дому Острозьких». </w:t>
      </w:r>
      <w:r w:rsidRPr="00F04577">
        <w:rPr>
          <w:i/>
          <w:sz w:val="28"/>
          <w:szCs w:val="28"/>
          <w:lang w:val="uk-UA"/>
        </w:rPr>
        <w:t xml:space="preserve">Літературознавчі </w:t>
      </w:r>
      <w:r w:rsidRPr="0085323D">
        <w:rPr>
          <w:i/>
          <w:sz w:val="28"/>
          <w:szCs w:val="28"/>
          <w:lang w:val="uk-UA"/>
        </w:rPr>
        <w:t>студії.</w:t>
      </w:r>
      <w:r>
        <w:rPr>
          <w:sz w:val="28"/>
          <w:szCs w:val="28"/>
          <w:lang w:val="uk-UA"/>
        </w:rPr>
        <w:t xml:space="preserve"> 2013. Вип. 37 (1). С. 80–85.</w:t>
      </w:r>
    </w:p>
    <w:p w:rsidR="00F3617C" w:rsidRDefault="00F3617C" w:rsidP="00F3617C">
      <w:pPr>
        <w:pStyle w:val="a3"/>
        <w:numPr>
          <w:ilvl w:val="0"/>
          <w:numId w:val="3"/>
        </w:numPr>
        <w:spacing w:line="360" w:lineRule="auto"/>
        <w:ind w:left="0" w:firstLine="709"/>
        <w:contextualSpacing w:val="0"/>
        <w:rPr>
          <w:sz w:val="28"/>
          <w:szCs w:val="28"/>
          <w:lang w:val="uk-UA"/>
        </w:rPr>
      </w:pPr>
      <w:r w:rsidRPr="00C65E34">
        <w:rPr>
          <w:sz w:val="28"/>
          <w:szCs w:val="28"/>
          <w:lang w:val="uk-UA"/>
        </w:rPr>
        <w:t>Варій М. Й. Заг</w:t>
      </w:r>
      <w:r w:rsidRPr="003B59E9">
        <w:rPr>
          <w:sz w:val="28"/>
          <w:szCs w:val="28"/>
        </w:rPr>
        <w:t>альна псих</w:t>
      </w:r>
      <w:r>
        <w:rPr>
          <w:sz w:val="28"/>
          <w:szCs w:val="28"/>
        </w:rPr>
        <w:t xml:space="preserve">ологія </w:t>
      </w:r>
      <w:r w:rsidRPr="003B59E9">
        <w:rPr>
          <w:sz w:val="28"/>
          <w:szCs w:val="28"/>
        </w:rPr>
        <w:t>: підручник для студ. вищ. навч. закл. Вид. 3-тє. Київ : Центр учбової літератури, 2009. 1007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Варфоломеев И. П. Типологические основы жанров исторической романистики (Классификация вида). Ташкент : Фан, 1979. 168 с.</w:t>
      </w:r>
    </w:p>
    <w:p w:rsidR="00F3617C" w:rsidRPr="00F73F04" w:rsidRDefault="00F3617C" w:rsidP="00F3617C">
      <w:pPr>
        <w:pStyle w:val="a3"/>
        <w:numPr>
          <w:ilvl w:val="0"/>
          <w:numId w:val="3"/>
        </w:numPr>
        <w:spacing w:line="360" w:lineRule="auto"/>
        <w:ind w:left="0" w:firstLine="709"/>
        <w:rPr>
          <w:sz w:val="28"/>
          <w:szCs w:val="28"/>
          <w:lang w:val="uk-UA"/>
        </w:rPr>
      </w:pPr>
      <w:r>
        <w:rPr>
          <w:sz w:val="28"/>
          <w:szCs w:val="28"/>
          <w:lang w:val="uk-UA"/>
        </w:rPr>
        <w:t>Васильева-Шляпина Г. Л. Изобразительное искусство. История зарубежной, русской и советской живописи : учебное пособие для вузов. Москва : Академический Проект; Фонд «Мир», 2007. 528 с.</w:t>
      </w:r>
    </w:p>
    <w:p w:rsidR="00F3617C" w:rsidRPr="00A669B3"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471AAD">
        <w:rPr>
          <w:rFonts w:ascii="Times New Roman" w:hAnsi="Times New Roman"/>
          <w:sz w:val="28"/>
          <w:szCs w:val="28"/>
          <w:lang w:val="uk-UA"/>
        </w:rPr>
        <w:t>язовський Г. А. Світ художньої літератури. Дослідження.              Київ : Дніпро, 1987. 252 с.</w:t>
      </w:r>
    </w:p>
    <w:p w:rsidR="00F3617C" w:rsidRDefault="00F3617C" w:rsidP="00F3617C">
      <w:pPr>
        <w:pStyle w:val="a3"/>
        <w:numPr>
          <w:ilvl w:val="0"/>
          <w:numId w:val="3"/>
        </w:numPr>
        <w:spacing w:line="360" w:lineRule="auto"/>
        <w:ind w:left="0" w:firstLine="709"/>
        <w:contextualSpacing w:val="0"/>
        <w:rPr>
          <w:sz w:val="28"/>
          <w:szCs w:val="28"/>
          <w:lang w:val="uk-UA"/>
        </w:rPr>
      </w:pPr>
      <w:r w:rsidRPr="00B3111C">
        <w:rPr>
          <w:sz w:val="28"/>
          <w:szCs w:val="28"/>
          <w:lang w:val="uk-UA"/>
        </w:rPr>
        <w:t xml:space="preserve">Гаврилюк Н. Візуальний образ як текст. </w:t>
      </w:r>
      <w:r w:rsidRPr="00B3111C">
        <w:rPr>
          <w:i/>
          <w:sz w:val="28"/>
          <w:szCs w:val="28"/>
          <w:lang w:val="uk-UA"/>
        </w:rPr>
        <w:t>Слово і час.</w:t>
      </w:r>
      <w:r w:rsidRPr="00B3111C">
        <w:rPr>
          <w:sz w:val="28"/>
          <w:szCs w:val="28"/>
          <w:lang w:val="uk-UA"/>
        </w:rPr>
        <w:t xml:space="preserve"> 2015. № 4. </w:t>
      </w:r>
      <w:r>
        <w:rPr>
          <w:sz w:val="28"/>
          <w:szCs w:val="28"/>
          <w:lang w:val="uk-UA"/>
        </w:rPr>
        <w:t xml:space="preserve">           С. 49–</w:t>
      </w:r>
      <w:r w:rsidRPr="00B3111C">
        <w:rPr>
          <w:sz w:val="28"/>
          <w:szCs w:val="28"/>
          <w:lang w:val="uk-UA"/>
        </w:rPr>
        <w:t>57.</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Голобуцький В. Запорозьке козацтво. Київ : Вища школа, 1994.       539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Гуляк А. Б. Становлення українського історичного роману. Київ : Міжнародна фінансова агенція, 1997. 293 с.</w:t>
      </w:r>
    </w:p>
    <w:p w:rsidR="00F3617C" w:rsidRPr="004B47E0" w:rsidRDefault="00F3617C" w:rsidP="00F3617C">
      <w:pPr>
        <w:pStyle w:val="a3"/>
        <w:numPr>
          <w:ilvl w:val="0"/>
          <w:numId w:val="3"/>
        </w:numPr>
        <w:spacing w:line="360" w:lineRule="auto"/>
        <w:ind w:left="0" w:firstLine="709"/>
        <w:rPr>
          <w:sz w:val="28"/>
          <w:szCs w:val="28"/>
          <w:lang w:val="uk-UA"/>
        </w:rPr>
      </w:pPr>
      <w:r>
        <w:rPr>
          <w:sz w:val="28"/>
          <w:szCs w:val="28"/>
          <w:lang w:val="uk-UA"/>
        </w:rPr>
        <w:t xml:space="preserve">Гундорова Т. У колисці міфу, або топос Києва в літературі українського модернізму. </w:t>
      </w:r>
      <w:r w:rsidRPr="00074193">
        <w:rPr>
          <w:i/>
          <w:sz w:val="28"/>
          <w:szCs w:val="28"/>
          <w:lang w:val="uk-UA"/>
        </w:rPr>
        <w:t xml:space="preserve">Київська старовина. </w:t>
      </w:r>
      <w:r>
        <w:rPr>
          <w:sz w:val="28"/>
          <w:szCs w:val="28"/>
          <w:lang w:val="uk-UA"/>
        </w:rPr>
        <w:t>2000. № 6. С. 74–82.</w:t>
      </w:r>
    </w:p>
    <w:p w:rsidR="00F3617C" w:rsidRDefault="00F3617C" w:rsidP="00F3617C">
      <w:pPr>
        <w:pStyle w:val="a3"/>
        <w:numPr>
          <w:ilvl w:val="0"/>
          <w:numId w:val="3"/>
        </w:numPr>
        <w:spacing w:line="360" w:lineRule="auto"/>
        <w:ind w:left="0" w:firstLine="709"/>
        <w:contextualSpacing w:val="0"/>
        <w:rPr>
          <w:sz w:val="28"/>
          <w:szCs w:val="28"/>
          <w:lang w:val="uk-UA"/>
        </w:rPr>
      </w:pPr>
      <w:r w:rsidRPr="00E07D5E">
        <w:rPr>
          <w:sz w:val="28"/>
          <w:szCs w:val="28"/>
          <w:lang w:val="uk-UA"/>
        </w:rPr>
        <w:t xml:space="preserve">Дзюба С. Рец. на кн. : Кралюк П. Шестиднев, або Корона дому Острозького : роман. </w:t>
      </w:r>
      <w:r w:rsidRPr="00E07D5E">
        <w:rPr>
          <w:i/>
          <w:sz w:val="28"/>
          <w:szCs w:val="28"/>
          <w:lang w:val="uk-UA"/>
        </w:rPr>
        <w:t>Сіверянський літопис.</w:t>
      </w:r>
      <w:r>
        <w:rPr>
          <w:sz w:val="28"/>
          <w:szCs w:val="28"/>
          <w:lang w:val="uk-UA"/>
        </w:rPr>
        <w:t xml:space="preserve"> 2011. № 2. С. 131–</w:t>
      </w:r>
      <w:r w:rsidRPr="00E07D5E">
        <w:rPr>
          <w:sz w:val="28"/>
          <w:szCs w:val="28"/>
          <w:lang w:val="uk-UA"/>
        </w:rPr>
        <w:t>136.</w:t>
      </w:r>
    </w:p>
    <w:p w:rsidR="00F3617C" w:rsidRPr="00F73F04" w:rsidRDefault="00F3617C" w:rsidP="00F3617C">
      <w:pPr>
        <w:pStyle w:val="a3"/>
        <w:numPr>
          <w:ilvl w:val="0"/>
          <w:numId w:val="3"/>
        </w:numPr>
        <w:spacing w:line="360" w:lineRule="auto"/>
        <w:ind w:left="0" w:firstLine="709"/>
        <w:rPr>
          <w:sz w:val="28"/>
          <w:szCs w:val="28"/>
          <w:lang w:val="uk-UA"/>
        </w:rPr>
      </w:pPr>
      <w:r>
        <w:rPr>
          <w:sz w:val="28"/>
          <w:szCs w:val="28"/>
          <w:lang w:val="uk-UA"/>
        </w:rPr>
        <w:t>Дмитриева Н. Изображение и слово. Москва : Искусство, 1962.    314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Домбровський В. Українська стилістика і ритміка. Українська поетика. Дрогобич : Відродження, 2008. 488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lastRenderedPageBreak/>
        <w:t xml:space="preserve">Дудніков М. О. Основні функції історичного роману. </w:t>
      </w:r>
      <w:r w:rsidRPr="0018756B">
        <w:rPr>
          <w:i/>
          <w:sz w:val="28"/>
          <w:szCs w:val="28"/>
          <w:lang w:val="uk-UA"/>
        </w:rPr>
        <w:t>Вісник Запорізького національного університету. Філологічні науки.</w:t>
      </w:r>
      <w:r>
        <w:rPr>
          <w:sz w:val="28"/>
          <w:szCs w:val="28"/>
          <w:lang w:val="uk-UA"/>
        </w:rPr>
        <w:t xml:space="preserve"> 2008. № 1.           С. 63–67.</w:t>
      </w:r>
    </w:p>
    <w:p w:rsidR="00F3617C" w:rsidRPr="00DF32AD" w:rsidRDefault="00F3617C" w:rsidP="00F3617C">
      <w:pPr>
        <w:pStyle w:val="a3"/>
        <w:numPr>
          <w:ilvl w:val="0"/>
          <w:numId w:val="3"/>
        </w:numPr>
        <w:spacing w:line="360" w:lineRule="auto"/>
        <w:ind w:left="0" w:firstLine="709"/>
        <w:rPr>
          <w:sz w:val="28"/>
          <w:szCs w:val="28"/>
          <w:lang w:val="uk-UA"/>
        </w:rPr>
      </w:pPr>
      <w:r>
        <w:rPr>
          <w:sz w:val="28"/>
          <w:szCs w:val="28"/>
          <w:lang w:val="uk-UA"/>
        </w:rPr>
        <w:t>Енциклопедичний словник символів культури України / за заг. ред.   В. П. Коцура, О. І. Потапенка, В. В. Куйбіди. Вид. 5-те. Корсунь-Шевченківський : ФОП Гавришенко В. М., 2015. 912 с.</w:t>
      </w:r>
    </w:p>
    <w:p w:rsidR="00F3617C" w:rsidRDefault="00F3617C" w:rsidP="00F3617C">
      <w:pPr>
        <w:pStyle w:val="a3"/>
        <w:numPr>
          <w:ilvl w:val="0"/>
          <w:numId w:val="3"/>
        </w:numPr>
        <w:spacing w:line="360" w:lineRule="auto"/>
        <w:ind w:left="0" w:firstLine="709"/>
        <w:rPr>
          <w:sz w:val="28"/>
          <w:szCs w:val="28"/>
          <w:lang w:val="uk-UA"/>
        </w:rPr>
      </w:pPr>
      <w:r>
        <w:rPr>
          <w:sz w:val="28"/>
          <w:szCs w:val="28"/>
          <w:lang w:val="uk-UA"/>
        </w:rPr>
        <w:t xml:space="preserve">Есин А. Б. </w:t>
      </w:r>
      <w:r w:rsidRPr="004B47E0">
        <w:rPr>
          <w:sz w:val="28"/>
          <w:szCs w:val="28"/>
          <w:lang w:val="uk-UA"/>
        </w:rPr>
        <w:t>Принципы и приемы анализа литературного произведения</w:t>
      </w:r>
      <w:r>
        <w:rPr>
          <w:sz w:val="28"/>
          <w:szCs w:val="28"/>
          <w:lang w:val="uk-UA"/>
        </w:rPr>
        <w:t xml:space="preserve"> : учеб. пособ. Изд. 6-е. </w:t>
      </w:r>
      <w:r w:rsidRPr="00F934F6">
        <w:rPr>
          <w:sz w:val="28"/>
          <w:szCs w:val="28"/>
          <w:lang w:val="uk-UA"/>
        </w:rPr>
        <w:t>Моск</w:t>
      </w:r>
      <w:r>
        <w:rPr>
          <w:sz w:val="28"/>
          <w:szCs w:val="28"/>
          <w:lang w:val="uk-UA"/>
        </w:rPr>
        <w:t>ва : Флинта: Наука, 2004. 248 с.</w:t>
      </w:r>
    </w:p>
    <w:p w:rsidR="00F3617C"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Жаборюк А. </w:t>
      </w:r>
      <w:r w:rsidRPr="009636F1">
        <w:rPr>
          <w:rFonts w:ascii="Times New Roman" w:hAnsi="Times New Roman"/>
          <w:sz w:val="28"/>
          <w:szCs w:val="28"/>
          <w:lang w:val="uk-UA"/>
        </w:rPr>
        <w:t>Портрет живописний і портрет літературний</w:t>
      </w:r>
      <w:r>
        <w:rPr>
          <w:rFonts w:ascii="Times New Roman" w:hAnsi="Times New Roman"/>
          <w:sz w:val="28"/>
          <w:szCs w:val="28"/>
          <w:lang w:val="uk-UA"/>
        </w:rPr>
        <w:t xml:space="preserve">. </w:t>
      </w:r>
      <w:r w:rsidRPr="009636F1">
        <w:rPr>
          <w:rFonts w:ascii="Times New Roman" w:hAnsi="Times New Roman"/>
          <w:i/>
          <w:sz w:val="28"/>
          <w:szCs w:val="28"/>
          <w:lang w:val="uk-UA"/>
        </w:rPr>
        <w:t>Історико-літературний журнал</w:t>
      </w:r>
      <w:r>
        <w:rPr>
          <w:rFonts w:ascii="Times New Roman" w:hAnsi="Times New Roman"/>
          <w:sz w:val="28"/>
          <w:szCs w:val="28"/>
          <w:lang w:val="uk-UA"/>
        </w:rPr>
        <w:t xml:space="preserve"> / відп. ред. Н. Шляхова, заст. відп. ред.           О. Александров. Одеса : Одеський ун-т. 2002. № 7. С. 49–58.</w:t>
      </w:r>
    </w:p>
    <w:p w:rsidR="00F3617C" w:rsidRPr="004B47E0" w:rsidRDefault="00F3617C" w:rsidP="00F3617C">
      <w:pPr>
        <w:pStyle w:val="a3"/>
        <w:numPr>
          <w:ilvl w:val="0"/>
          <w:numId w:val="3"/>
        </w:numPr>
        <w:spacing w:line="360" w:lineRule="auto"/>
        <w:ind w:left="0" w:firstLine="709"/>
        <w:rPr>
          <w:sz w:val="28"/>
          <w:szCs w:val="28"/>
          <w:lang w:val="uk-UA"/>
        </w:rPr>
      </w:pPr>
      <w:r>
        <w:rPr>
          <w:sz w:val="28"/>
          <w:szCs w:val="28"/>
          <w:lang w:val="uk-UA"/>
        </w:rPr>
        <w:t xml:space="preserve">Жарких М. І. Софійський собор у Києві. </w:t>
      </w:r>
      <w:r w:rsidRPr="00050FDD">
        <w:rPr>
          <w:i/>
          <w:sz w:val="28"/>
          <w:szCs w:val="28"/>
          <w:lang w:val="uk-UA"/>
        </w:rPr>
        <w:t>Енциклопедія історії України</w:t>
      </w:r>
      <w:r>
        <w:rPr>
          <w:sz w:val="28"/>
          <w:szCs w:val="28"/>
          <w:lang w:val="uk-UA"/>
        </w:rPr>
        <w:t xml:space="preserve"> : у 10 т. / редкол. В. А. Смолій (голова) та ін. Київ : Наук. думка, 2012. Т. 9. С. 720–722. </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Жовновська Т. Сон як художній інтенсіонал. </w:t>
      </w:r>
      <w:r w:rsidRPr="00B36CD8">
        <w:rPr>
          <w:i/>
          <w:sz w:val="28"/>
          <w:szCs w:val="28"/>
          <w:lang w:val="uk-UA"/>
        </w:rPr>
        <w:t xml:space="preserve">Проблеми сучасного літературознавства: </w:t>
      </w:r>
      <w:r w:rsidRPr="00FE7E10">
        <w:rPr>
          <w:sz w:val="28"/>
          <w:szCs w:val="28"/>
          <w:lang w:val="uk-UA"/>
        </w:rPr>
        <w:t>зб. наук. праць.</w:t>
      </w:r>
      <w:r>
        <w:rPr>
          <w:sz w:val="28"/>
          <w:szCs w:val="28"/>
          <w:lang w:val="uk-UA"/>
        </w:rPr>
        <w:t xml:space="preserve"> Вип. 5. Одеса : Маяк, 1999. С. 58–66.</w:t>
      </w:r>
    </w:p>
    <w:p w:rsidR="00F3617C" w:rsidRDefault="00F3617C" w:rsidP="00F3617C">
      <w:pPr>
        <w:pStyle w:val="a3"/>
        <w:numPr>
          <w:ilvl w:val="0"/>
          <w:numId w:val="3"/>
        </w:numPr>
        <w:spacing w:line="360" w:lineRule="auto"/>
        <w:ind w:left="0" w:firstLine="709"/>
        <w:contextualSpacing w:val="0"/>
        <w:rPr>
          <w:sz w:val="28"/>
          <w:szCs w:val="28"/>
          <w:lang w:val="uk-UA"/>
        </w:rPr>
      </w:pPr>
      <w:r w:rsidRPr="00BB50EC">
        <w:rPr>
          <w:sz w:val="28"/>
          <w:szCs w:val="28"/>
          <w:lang w:val="uk-UA"/>
        </w:rPr>
        <w:t>Зассе С. Яд в ухо: Исповедь и пр</w:t>
      </w:r>
      <w:r>
        <w:rPr>
          <w:sz w:val="28"/>
          <w:szCs w:val="28"/>
          <w:lang w:val="uk-UA"/>
        </w:rPr>
        <w:t>изнание в русской литературе ∕ п</w:t>
      </w:r>
      <w:r w:rsidRPr="00BB50EC">
        <w:rPr>
          <w:sz w:val="28"/>
          <w:szCs w:val="28"/>
          <w:lang w:val="uk-UA"/>
        </w:rPr>
        <w:t xml:space="preserve">ер. с </w:t>
      </w:r>
      <w:r>
        <w:rPr>
          <w:sz w:val="28"/>
          <w:szCs w:val="28"/>
          <w:lang w:val="uk-UA"/>
        </w:rPr>
        <w:t xml:space="preserve">нем. Б. Скуратова и И. Чубарова; ред. Я. Охонько. Москва : РГГУ, 2012. </w:t>
      </w:r>
      <w:r w:rsidRPr="00BB50EC">
        <w:rPr>
          <w:sz w:val="28"/>
          <w:szCs w:val="28"/>
          <w:lang w:val="uk-UA"/>
        </w:rPr>
        <w:t>400 с.</w:t>
      </w:r>
    </w:p>
    <w:p w:rsidR="00F3617C" w:rsidRPr="004B47E0" w:rsidRDefault="00F3617C" w:rsidP="00F3617C">
      <w:pPr>
        <w:pStyle w:val="a3"/>
        <w:numPr>
          <w:ilvl w:val="0"/>
          <w:numId w:val="3"/>
        </w:numPr>
        <w:spacing w:line="360" w:lineRule="auto"/>
        <w:ind w:left="0" w:firstLine="709"/>
        <w:rPr>
          <w:sz w:val="28"/>
          <w:szCs w:val="28"/>
          <w:lang w:val="uk-UA"/>
        </w:rPr>
      </w:pPr>
      <w:r>
        <w:rPr>
          <w:sz w:val="28"/>
          <w:szCs w:val="28"/>
          <w:lang w:val="uk-UA"/>
        </w:rPr>
        <w:t xml:space="preserve">Івакін Г. Ю. Київ 1242 – 18 ст. </w:t>
      </w:r>
      <w:r w:rsidRPr="00B95E4C">
        <w:rPr>
          <w:i/>
          <w:sz w:val="28"/>
          <w:szCs w:val="28"/>
          <w:lang w:val="uk-UA"/>
        </w:rPr>
        <w:t>Енциклопедія історії України</w:t>
      </w:r>
      <w:r>
        <w:rPr>
          <w:sz w:val="28"/>
          <w:szCs w:val="28"/>
          <w:lang w:val="uk-UA"/>
        </w:rPr>
        <w:t xml:space="preserve"> : у 8 т. / редкол. В. А. Смолій (голова) та ін. Київ : Наук. думка, 2007. Т. 4. С. 205–208.</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Іванченко Р. П. Історична місія сучасного історичного роману (роздуми над проблемою). </w:t>
      </w:r>
      <w:r w:rsidRPr="00840C4A">
        <w:rPr>
          <w:i/>
          <w:sz w:val="28"/>
          <w:szCs w:val="28"/>
          <w:lang w:val="uk-UA"/>
        </w:rPr>
        <w:t>Вісник Запорізького національного університету. Філологічні науки.</w:t>
      </w:r>
      <w:r>
        <w:rPr>
          <w:sz w:val="28"/>
          <w:szCs w:val="28"/>
          <w:lang w:val="uk-UA"/>
        </w:rPr>
        <w:t xml:space="preserve"> 2010. № 2. С. 111–117.</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Ільницький М. М. Людина в історії: (Сучасний український історичний роман). Київ : Дніпро, 1989. 356 с.</w:t>
      </w:r>
    </w:p>
    <w:p w:rsidR="00F3617C" w:rsidRPr="004B47E0" w:rsidRDefault="00F3617C" w:rsidP="00F3617C">
      <w:pPr>
        <w:pStyle w:val="a3"/>
        <w:numPr>
          <w:ilvl w:val="0"/>
          <w:numId w:val="3"/>
        </w:numPr>
        <w:spacing w:line="360" w:lineRule="auto"/>
        <w:ind w:left="0" w:firstLine="709"/>
        <w:rPr>
          <w:sz w:val="28"/>
          <w:szCs w:val="28"/>
          <w:lang w:val="uk-UA"/>
        </w:rPr>
      </w:pPr>
      <w:r>
        <w:rPr>
          <w:sz w:val="28"/>
          <w:szCs w:val="28"/>
          <w:lang w:val="uk-UA"/>
        </w:rPr>
        <w:t>Історія України в особах: IX–</w:t>
      </w:r>
      <w:r w:rsidRPr="00224CF2">
        <w:rPr>
          <w:sz w:val="28"/>
          <w:szCs w:val="28"/>
          <w:lang w:val="uk-UA"/>
        </w:rPr>
        <w:t>XVIII ст.</w:t>
      </w:r>
      <w:r>
        <w:rPr>
          <w:sz w:val="28"/>
          <w:szCs w:val="28"/>
          <w:lang w:val="uk-UA"/>
        </w:rPr>
        <w:t xml:space="preserve"> / кер. авт. кол.                       В. Замлинський, І. Войцехівська, В. Галаган та ін. Київ : Україна, 1993. 396 с. </w:t>
      </w:r>
    </w:p>
    <w:p w:rsidR="00F3617C" w:rsidRPr="000A65B2"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Історія українського мистецтва : у 5 т. / НАН України, ІМФЕ         ім. М. Т. Рильського; голов. ред. Г. Скрипник; ред. т. Д. Степовик. Київ, 2011. Т. 3 : Мистецтво другої половини </w:t>
      </w:r>
      <w:r>
        <w:rPr>
          <w:rFonts w:ascii="Times New Roman" w:hAnsi="Times New Roman"/>
          <w:sz w:val="28"/>
          <w:szCs w:val="28"/>
          <w:shd w:val="clear" w:color="auto" w:fill="FFFFFF"/>
        </w:rPr>
        <w:t xml:space="preserve">ХVI – </w:t>
      </w:r>
      <w:r w:rsidRPr="00891F72">
        <w:rPr>
          <w:rFonts w:ascii="Times New Roman" w:hAnsi="Times New Roman"/>
          <w:sz w:val="28"/>
          <w:szCs w:val="28"/>
          <w:shd w:val="clear" w:color="auto" w:fill="FFFFFF"/>
        </w:rPr>
        <w:t>XVIII</w:t>
      </w:r>
      <w:r>
        <w:rPr>
          <w:rFonts w:ascii="Times New Roman" w:hAnsi="Times New Roman"/>
          <w:sz w:val="28"/>
          <w:szCs w:val="28"/>
          <w:shd w:val="clear" w:color="auto" w:fill="FFFFFF"/>
          <w:lang w:val="uk-UA"/>
        </w:rPr>
        <w:t xml:space="preserve"> століття. 1088 с. </w:t>
      </w:r>
    </w:p>
    <w:p w:rsidR="00F3617C" w:rsidRPr="000A65B2"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shd w:val="clear" w:color="auto" w:fill="FFFFFF"/>
          <w:lang w:val="uk-UA"/>
        </w:rPr>
        <w:t xml:space="preserve">Історія українського мистецтва : у 6 т. / ред. 2-го тому                        Ю. П. Нельговський (відп. ред.), Л. П. Калениченко, М. І. Марченко. 1967. Т. 2. Мистецтво </w:t>
      </w:r>
      <w:r w:rsidRPr="00FA2BC8">
        <w:rPr>
          <w:rFonts w:ascii="Times New Roman" w:hAnsi="Times New Roman"/>
          <w:sz w:val="28"/>
          <w:szCs w:val="28"/>
          <w:shd w:val="clear" w:color="auto" w:fill="FFFFFF"/>
        </w:rPr>
        <w:t>XIV</w:t>
      </w:r>
      <w:r>
        <w:rPr>
          <w:rFonts w:ascii="Times New Roman" w:hAnsi="Times New Roman"/>
          <w:sz w:val="28"/>
          <w:szCs w:val="28"/>
          <w:shd w:val="clear" w:color="auto" w:fill="FFFFFF"/>
          <w:lang w:val="uk-UA"/>
        </w:rPr>
        <w:t xml:space="preserve"> – першої половини </w:t>
      </w:r>
      <w:r w:rsidRPr="00891F72">
        <w:rPr>
          <w:rFonts w:ascii="Times New Roman" w:hAnsi="Times New Roman"/>
          <w:sz w:val="28"/>
          <w:szCs w:val="28"/>
          <w:shd w:val="clear" w:color="auto" w:fill="FFFFFF"/>
        </w:rPr>
        <w:t>XVII</w:t>
      </w:r>
      <w:r>
        <w:rPr>
          <w:rFonts w:ascii="Times New Roman" w:hAnsi="Times New Roman"/>
          <w:sz w:val="28"/>
          <w:szCs w:val="28"/>
          <w:shd w:val="clear" w:color="auto" w:fill="FFFFFF"/>
          <w:lang w:val="uk-UA"/>
        </w:rPr>
        <w:t xml:space="preserve"> століття. 471 с.</w:t>
      </w:r>
    </w:p>
    <w:p w:rsidR="00F3617C"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Кандинский В. О духовном в искусстве (живопись). Из архива русского авангарда. Ленинград : Фонд «Ленинградская галерея», 1989. 73 с.</w:t>
      </w:r>
    </w:p>
    <w:p w:rsidR="00F3617C"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Кесовиди В. А. Живописный портрет в рамках художественного текста: сущность и информационное пространство. </w:t>
      </w:r>
      <w:r w:rsidRPr="00073A77">
        <w:rPr>
          <w:rFonts w:ascii="Times New Roman" w:hAnsi="Times New Roman"/>
          <w:i/>
          <w:sz w:val="28"/>
          <w:szCs w:val="28"/>
          <w:lang w:val="uk-UA"/>
        </w:rPr>
        <w:t>Вестник Адыгейского государственного университета. Серия 2: Филология и искусствоведение.</w:t>
      </w:r>
      <w:r>
        <w:rPr>
          <w:rFonts w:ascii="Times New Roman" w:hAnsi="Times New Roman"/>
          <w:sz w:val="28"/>
          <w:szCs w:val="28"/>
          <w:lang w:val="uk-UA"/>
        </w:rPr>
        <w:t xml:space="preserve"> 2013. № 2 (121). С. 74–78.</w:t>
      </w:r>
    </w:p>
    <w:p w:rsidR="00F3617C" w:rsidRPr="004B47E0" w:rsidRDefault="00F3617C" w:rsidP="00F3617C">
      <w:pPr>
        <w:pStyle w:val="a3"/>
        <w:numPr>
          <w:ilvl w:val="0"/>
          <w:numId w:val="3"/>
        </w:numPr>
        <w:spacing w:line="360" w:lineRule="auto"/>
        <w:ind w:left="0" w:firstLine="709"/>
        <w:rPr>
          <w:sz w:val="28"/>
          <w:szCs w:val="28"/>
          <w:lang w:val="uk-UA"/>
        </w:rPr>
      </w:pPr>
      <w:r>
        <w:rPr>
          <w:sz w:val="28"/>
          <w:szCs w:val="28"/>
          <w:lang w:val="uk-UA"/>
        </w:rPr>
        <w:t>Ковальський М. П. Етюди з історії Острога : нариси. Острог, Острозька Академія, 1998. 288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Кондратюк М. В. Український роман зв’язку часів: проблеми поетики : автореф. дис. … канд. філол. наук. Кіровоград, 2007. 20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Костомаров М. І. Галерея портретів : Біогр. нариси: Для серед. та ст. шк. віку. Київ : Веселка, 1993. 326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Котляр М. Ф. Історія України в особах: Давньоруська держава.      Київ : Україна, 1996. 240 с.</w:t>
      </w:r>
    </w:p>
    <w:p w:rsidR="00F3617C" w:rsidRPr="00DF32AD" w:rsidRDefault="00F3617C" w:rsidP="00F3617C">
      <w:pPr>
        <w:pStyle w:val="a3"/>
        <w:numPr>
          <w:ilvl w:val="0"/>
          <w:numId w:val="3"/>
        </w:numPr>
        <w:spacing w:line="360" w:lineRule="auto"/>
        <w:ind w:left="0" w:firstLine="709"/>
        <w:rPr>
          <w:sz w:val="28"/>
          <w:szCs w:val="28"/>
          <w:lang w:val="uk-UA"/>
        </w:rPr>
      </w:pPr>
      <w:r>
        <w:rPr>
          <w:sz w:val="28"/>
          <w:szCs w:val="28"/>
          <w:lang w:val="uk-UA"/>
        </w:rPr>
        <w:t xml:space="preserve">Кралюк П. М. Острозькі, князівський рід. </w:t>
      </w:r>
      <w:r>
        <w:rPr>
          <w:i/>
          <w:sz w:val="28"/>
          <w:szCs w:val="28"/>
          <w:lang w:val="uk-UA"/>
        </w:rPr>
        <w:t xml:space="preserve">Острозька академія     </w:t>
      </w:r>
      <w:r w:rsidRPr="00D85DBB">
        <w:rPr>
          <w:i/>
          <w:sz w:val="28"/>
          <w:szCs w:val="28"/>
          <w:lang w:val="uk-UA"/>
        </w:rPr>
        <w:t>XVI – XVII століття. Енциклопедія.</w:t>
      </w:r>
      <w:r>
        <w:rPr>
          <w:sz w:val="28"/>
          <w:szCs w:val="28"/>
          <w:lang w:val="uk-UA"/>
        </w:rPr>
        <w:t xml:space="preserve"> Острог : Острозька академія, 2011.            </w:t>
      </w:r>
      <w:r w:rsidRPr="009A3E6B">
        <w:rPr>
          <w:sz w:val="28"/>
          <w:szCs w:val="28"/>
          <w:lang w:val="uk-UA"/>
        </w:rPr>
        <w:t>С.</w:t>
      </w:r>
      <w:r>
        <w:rPr>
          <w:sz w:val="28"/>
          <w:szCs w:val="28"/>
          <w:lang w:val="uk-UA"/>
        </w:rPr>
        <w:t xml:space="preserve"> 336–</w:t>
      </w:r>
      <w:r w:rsidRPr="009A3E6B">
        <w:rPr>
          <w:sz w:val="28"/>
          <w:szCs w:val="28"/>
          <w:lang w:val="uk-UA"/>
        </w:rPr>
        <w:t>344.</w:t>
      </w:r>
    </w:p>
    <w:p w:rsidR="00F3617C" w:rsidRDefault="00F3617C" w:rsidP="00F3617C">
      <w:pPr>
        <w:pStyle w:val="a3"/>
        <w:numPr>
          <w:ilvl w:val="0"/>
          <w:numId w:val="3"/>
        </w:numPr>
        <w:spacing w:line="360" w:lineRule="auto"/>
        <w:ind w:left="0" w:firstLine="709"/>
        <w:contextualSpacing w:val="0"/>
        <w:rPr>
          <w:sz w:val="28"/>
          <w:szCs w:val="28"/>
          <w:lang w:val="uk-UA"/>
        </w:rPr>
      </w:pPr>
      <w:r w:rsidRPr="00E07D5E">
        <w:rPr>
          <w:sz w:val="28"/>
          <w:szCs w:val="28"/>
          <w:lang w:val="uk-UA"/>
        </w:rPr>
        <w:t xml:space="preserve">Кралюк П. Шестиднев, або Корона роду Острозького : роман. </w:t>
      </w:r>
      <w:r>
        <w:rPr>
          <w:sz w:val="28"/>
          <w:szCs w:val="28"/>
          <w:lang w:val="uk-UA"/>
        </w:rPr>
        <w:t xml:space="preserve">                   </w:t>
      </w:r>
      <w:r w:rsidRPr="00E07D5E">
        <w:rPr>
          <w:sz w:val="28"/>
          <w:szCs w:val="28"/>
          <w:lang w:val="uk-UA"/>
        </w:rPr>
        <w:t>Ки</w:t>
      </w:r>
      <w:r>
        <w:rPr>
          <w:sz w:val="28"/>
          <w:szCs w:val="28"/>
          <w:lang w:val="uk-UA"/>
        </w:rPr>
        <w:t xml:space="preserve">їв : Ярославів Вал, 2010. 320 с. </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Крижановська Н. В. Жанрова трансформація українського історичного роману </w:t>
      </w:r>
      <w:r w:rsidRPr="00AD474D">
        <w:rPr>
          <w:sz w:val="28"/>
          <w:szCs w:val="28"/>
          <w:lang w:val="uk-UA"/>
        </w:rPr>
        <w:t>ХХІ</w:t>
      </w:r>
      <w:r>
        <w:rPr>
          <w:sz w:val="28"/>
          <w:szCs w:val="28"/>
          <w:lang w:val="uk-UA"/>
        </w:rPr>
        <w:t xml:space="preserve"> ст. </w:t>
      </w:r>
      <w:r w:rsidRPr="00AD474D">
        <w:rPr>
          <w:i/>
          <w:sz w:val="28"/>
          <w:szCs w:val="28"/>
          <w:lang w:val="uk-UA"/>
        </w:rPr>
        <w:t>Вісник Запорізького національного університету. Філологічні науки.</w:t>
      </w:r>
      <w:r>
        <w:rPr>
          <w:sz w:val="28"/>
          <w:szCs w:val="28"/>
          <w:lang w:val="uk-UA"/>
        </w:rPr>
        <w:t xml:space="preserve"> 2012. № 4. С. 107–110.</w:t>
      </w:r>
    </w:p>
    <w:p w:rsidR="00F3617C" w:rsidRPr="002B077E"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Кулаковський П. М. Острозькі храми як місця поховання князів і шляхти у першій половині </w:t>
      </w:r>
      <w:r w:rsidRPr="006E1630">
        <w:rPr>
          <w:rFonts w:ascii="Times New Roman" w:hAnsi="Times New Roman"/>
          <w:sz w:val="28"/>
          <w:szCs w:val="28"/>
          <w:lang w:val="uk-UA"/>
        </w:rPr>
        <w:t>XVII</w:t>
      </w:r>
      <w:r>
        <w:rPr>
          <w:rFonts w:ascii="Times New Roman" w:hAnsi="Times New Roman"/>
          <w:sz w:val="28"/>
          <w:szCs w:val="28"/>
          <w:lang w:val="uk-UA"/>
        </w:rPr>
        <w:t xml:space="preserve"> ст. </w:t>
      </w:r>
      <w:r>
        <w:rPr>
          <w:rFonts w:ascii="Times New Roman" w:hAnsi="Times New Roman"/>
          <w:i/>
          <w:sz w:val="28"/>
          <w:szCs w:val="28"/>
          <w:lang w:val="uk-UA"/>
        </w:rPr>
        <w:t xml:space="preserve">Наукові записки </w:t>
      </w:r>
      <w:r w:rsidRPr="00267E5F">
        <w:rPr>
          <w:rFonts w:ascii="Times New Roman" w:hAnsi="Times New Roman"/>
          <w:i/>
          <w:sz w:val="28"/>
          <w:szCs w:val="28"/>
          <w:lang w:val="uk-UA"/>
        </w:rPr>
        <w:t xml:space="preserve">Національного </w:t>
      </w:r>
      <w:r w:rsidRPr="00267E5F">
        <w:rPr>
          <w:rFonts w:ascii="Times New Roman" w:hAnsi="Times New Roman"/>
          <w:i/>
          <w:sz w:val="28"/>
          <w:szCs w:val="28"/>
          <w:lang w:val="uk-UA"/>
        </w:rPr>
        <w:lastRenderedPageBreak/>
        <w:t>ун</w:t>
      </w:r>
      <w:r>
        <w:rPr>
          <w:rFonts w:ascii="Times New Roman" w:hAnsi="Times New Roman"/>
          <w:i/>
          <w:sz w:val="28"/>
          <w:szCs w:val="28"/>
          <w:lang w:val="uk-UA"/>
        </w:rPr>
        <w:t>іверситету «Острозька академія»</w:t>
      </w:r>
      <w:r w:rsidRPr="00267E5F">
        <w:rPr>
          <w:rFonts w:ascii="Times New Roman" w:hAnsi="Times New Roman"/>
          <w:i/>
          <w:sz w:val="28"/>
          <w:szCs w:val="28"/>
          <w:lang w:val="uk-UA"/>
        </w:rPr>
        <w:t xml:space="preserve">. </w:t>
      </w:r>
      <w:r>
        <w:rPr>
          <w:rFonts w:ascii="Times New Roman" w:hAnsi="Times New Roman"/>
          <w:sz w:val="28"/>
          <w:szCs w:val="28"/>
          <w:lang w:val="uk-UA"/>
        </w:rPr>
        <w:t>Сер. : Історичне релігієзнавство. 2011. Вип. 5. С. 122–133.</w:t>
      </w:r>
    </w:p>
    <w:p w:rsidR="00F3617C" w:rsidRDefault="00F3617C" w:rsidP="00F3617C">
      <w:pPr>
        <w:pStyle w:val="a3"/>
        <w:numPr>
          <w:ilvl w:val="0"/>
          <w:numId w:val="3"/>
        </w:numPr>
        <w:spacing w:line="360" w:lineRule="auto"/>
        <w:ind w:left="0" w:firstLine="709"/>
        <w:contextualSpacing w:val="0"/>
        <w:rPr>
          <w:sz w:val="28"/>
          <w:szCs w:val="28"/>
          <w:lang w:val="uk-UA"/>
        </w:rPr>
      </w:pPr>
      <w:r w:rsidRPr="00F54F70">
        <w:rPr>
          <w:sz w:val="28"/>
          <w:szCs w:val="28"/>
          <w:lang w:val="uk-UA"/>
        </w:rPr>
        <w:t xml:space="preserve">Кухаренко В. А. </w:t>
      </w:r>
      <w:r>
        <w:rPr>
          <w:sz w:val="28"/>
          <w:szCs w:val="28"/>
          <w:lang w:val="uk-UA"/>
        </w:rPr>
        <w:t>Інтерпретація тексту : навч. посіб. для студентів старших курсів факультетів англійської мови. Вінниця, НОВА КНИГА, 2004. 272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Лаврусенко М. Праісторія в українській літературі: проблема кореляції наукового і художнього пізнання : монографія. Кіровоград : ПП «Центр оперативної поліграфії» «Авангард», 2014. 252 с.</w:t>
      </w:r>
    </w:p>
    <w:p w:rsidR="00F3617C" w:rsidRPr="000A65B2"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Ленобль Г. </w:t>
      </w:r>
      <w:r>
        <w:rPr>
          <w:sz w:val="28"/>
          <w:szCs w:val="28"/>
        </w:rPr>
        <w:t>История и литература. Изд. 2-е. Москва : Худож. лит., 1977. 301 с.</w:t>
      </w:r>
    </w:p>
    <w:p w:rsidR="00F3617C" w:rsidRPr="000A65B2"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Лессинг Г. Э. Лаокоон, или о границах живописи и поэзии. Перевод              Е. Эдельсона (под ред. Н. Н. Кузнецовой). </w:t>
      </w:r>
      <w:r w:rsidRPr="00AD6909">
        <w:rPr>
          <w:rFonts w:ascii="Times New Roman" w:hAnsi="Times New Roman"/>
          <w:i/>
          <w:sz w:val="28"/>
          <w:szCs w:val="28"/>
          <w:lang w:val="uk-UA"/>
        </w:rPr>
        <w:t xml:space="preserve">Избранные произведения. </w:t>
      </w:r>
      <w:r>
        <w:rPr>
          <w:rFonts w:ascii="Times New Roman" w:hAnsi="Times New Roman"/>
          <w:sz w:val="28"/>
          <w:szCs w:val="28"/>
          <w:lang w:val="uk-UA"/>
        </w:rPr>
        <w:t>Москва : Худож. лит., 1953. С. 385–517.</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Літературознавча енциклопедія: У двох томах / авт.-уклад.                   Ю. І. Ковалів. Київ : Академія, 2007. Т. 2. 624 с.</w:t>
      </w:r>
    </w:p>
    <w:p w:rsidR="00F3617C" w:rsidRPr="00DF32AD"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Лопацька Н. Дерманський монастир в часи князя В.-К. Острозького. </w:t>
      </w:r>
      <w:r w:rsidRPr="004416A4">
        <w:rPr>
          <w:rFonts w:ascii="Times New Roman" w:hAnsi="Times New Roman"/>
          <w:i/>
          <w:sz w:val="28"/>
          <w:szCs w:val="28"/>
          <w:lang w:val="uk-UA"/>
        </w:rPr>
        <w:t>Наукові записки Національного університету «Острозька академія». Історичні науки.</w:t>
      </w:r>
      <w:r>
        <w:rPr>
          <w:rFonts w:ascii="Times New Roman" w:hAnsi="Times New Roman"/>
          <w:sz w:val="28"/>
          <w:szCs w:val="28"/>
          <w:lang w:val="uk-UA"/>
        </w:rPr>
        <w:t xml:space="preserve"> 2008. Вип. 13. С. 212–230. </w:t>
      </w:r>
    </w:p>
    <w:p w:rsidR="00F3617C" w:rsidRDefault="00F3617C" w:rsidP="00F3617C">
      <w:pPr>
        <w:pStyle w:val="a3"/>
        <w:numPr>
          <w:ilvl w:val="0"/>
          <w:numId w:val="3"/>
        </w:numPr>
        <w:spacing w:line="360" w:lineRule="auto"/>
        <w:ind w:left="0" w:firstLine="709"/>
        <w:contextualSpacing w:val="0"/>
        <w:rPr>
          <w:sz w:val="28"/>
          <w:szCs w:val="28"/>
          <w:lang w:val="uk-UA"/>
        </w:rPr>
      </w:pPr>
      <w:r w:rsidRPr="00B3111C">
        <w:rPr>
          <w:sz w:val="28"/>
          <w:szCs w:val="28"/>
          <w:lang w:val="uk-UA"/>
        </w:rPr>
        <w:t>Лотман Ю. М. Декабрист в повседневной жизни (Бытовое поведение как истор</w:t>
      </w:r>
      <w:r>
        <w:rPr>
          <w:sz w:val="28"/>
          <w:szCs w:val="28"/>
          <w:lang w:val="uk-UA"/>
        </w:rPr>
        <w:t xml:space="preserve">ико-психологическая категория). </w:t>
      </w:r>
      <w:r w:rsidRPr="00B3111C">
        <w:rPr>
          <w:i/>
          <w:sz w:val="28"/>
          <w:szCs w:val="28"/>
          <w:lang w:val="uk-UA"/>
        </w:rPr>
        <w:t>Литературное наследие декабристов</w:t>
      </w:r>
      <w:r w:rsidRPr="00B3111C">
        <w:rPr>
          <w:sz w:val="28"/>
          <w:szCs w:val="28"/>
          <w:lang w:val="uk-UA"/>
        </w:rPr>
        <w:t xml:space="preserve"> / под ред</w:t>
      </w:r>
      <w:r>
        <w:rPr>
          <w:sz w:val="28"/>
          <w:szCs w:val="28"/>
          <w:lang w:val="uk-UA"/>
        </w:rPr>
        <w:t>. В. Г. Базанова, В. Э. Вацуро. Ленинград : Наука, 1975. С. 25–</w:t>
      </w:r>
      <w:r w:rsidRPr="00B3111C">
        <w:rPr>
          <w:sz w:val="28"/>
          <w:szCs w:val="28"/>
          <w:lang w:val="uk-UA"/>
        </w:rPr>
        <w:t>75.</w:t>
      </w:r>
    </w:p>
    <w:p w:rsidR="00F3617C" w:rsidRPr="00880D44" w:rsidRDefault="00F3617C" w:rsidP="00F3617C">
      <w:pPr>
        <w:numPr>
          <w:ilvl w:val="0"/>
          <w:numId w:val="3"/>
        </w:numPr>
        <w:spacing w:after="0" w:line="360" w:lineRule="auto"/>
        <w:ind w:left="0" w:firstLine="709"/>
        <w:jc w:val="both"/>
        <w:rPr>
          <w:rFonts w:ascii="Times New Roman" w:hAnsi="Times New Roman"/>
          <w:sz w:val="28"/>
          <w:szCs w:val="28"/>
          <w:lang w:val="uk-UA"/>
        </w:rPr>
      </w:pPr>
      <w:r w:rsidRPr="00471AAD">
        <w:rPr>
          <w:rFonts w:ascii="Times New Roman" w:hAnsi="Times New Roman"/>
          <w:sz w:val="28"/>
          <w:szCs w:val="28"/>
          <w:lang w:val="uk-UA"/>
        </w:rPr>
        <w:t xml:space="preserve">Лотман Ю. М. «Сады» Делиля в переводе Воейкова и их место в русской литературе. </w:t>
      </w:r>
      <w:r w:rsidRPr="00471AAD">
        <w:rPr>
          <w:rFonts w:ascii="Times New Roman" w:hAnsi="Times New Roman"/>
          <w:i/>
          <w:sz w:val="28"/>
          <w:szCs w:val="28"/>
          <w:lang w:val="uk-UA"/>
        </w:rPr>
        <w:t xml:space="preserve">О поэтах и поэзии. </w:t>
      </w:r>
      <w:r>
        <w:rPr>
          <w:rFonts w:ascii="Times New Roman" w:hAnsi="Times New Roman"/>
          <w:sz w:val="28"/>
          <w:szCs w:val="28"/>
          <w:lang w:val="uk-UA"/>
        </w:rPr>
        <w:t>Санкт-Петербург : Искусство–СПБ, 1996. С. 468–</w:t>
      </w:r>
      <w:r w:rsidRPr="00471AAD">
        <w:rPr>
          <w:rFonts w:ascii="Times New Roman" w:hAnsi="Times New Roman"/>
          <w:sz w:val="28"/>
          <w:szCs w:val="28"/>
          <w:lang w:val="uk-UA"/>
        </w:rPr>
        <w:t>487.</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Мазур Л. Сповідь: особливості її впливу на становлення самоідентичності особистості в постмодерну добу. </w:t>
      </w:r>
      <w:r w:rsidRPr="0043301B">
        <w:rPr>
          <w:i/>
          <w:sz w:val="28"/>
          <w:szCs w:val="28"/>
          <w:lang w:val="uk-UA"/>
        </w:rPr>
        <w:t xml:space="preserve">Світогляд. Філософія. Релігія: </w:t>
      </w:r>
      <w:r w:rsidRPr="00EC3096">
        <w:rPr>
          <w:sz w:val="28"/>
          <w:szCs w:val="28"/>
          <w:lang w:val="uk-UA"/>
        </w:rPr>
        <w:t>зб. наук. пр.</w:t>
      </w:r>
      <w:r>
        <w:rPr>
          <w:sz w:val="28"/>
          <w:szCs w:val="28"/>
          <w:lang w:val="uk-UA"/>
        </w:rPr>
        <w:t xml:space="preserve"> 2012. Вип. 2. С. 177–186.</w:t>
      </w:r>
    </w:p>
    <w:p w:rsidR="00F3617C" w:rsidRPr="004B47E0" w:rsidRDefault="00F3617C" w:rsidP="00F3617C">
      <w:pPr>
        <w:pStyle w:val="a3"/>
        <w:numPr>
          <w:ilvl w:val="0"/>
          <w:numId w:val="3"/>
        </w:numPr>
        <w:spacing w:line="360" w:lineRule="auto"/>
        <w:ind w:left="0" w:firstLine="709"/>
        <w:contextualSpacing w:val="0"/>
        <w:rPr>
          <w:sz w:val="28"/>
          <w:szCs w:val="28"/>
          <w:lang w:val="uk-UA"/>
        </w:rPr>
      </w:pPr>
      <w:r>
        <w:rPr>
          <w:sz w:val="28"/>
          <w:szCs w:val="28"/>
        </w:rPr>
        <w:t xml:space="preserve">Малкина В. Я. Поэтика исторического романа: Проблема инварианта и типология жанра. Тверь : Твер. гос. ун-т, 2002. 140 с. </w:t>
      </w:r>
    </w:p>
    <w:p w:rsidR="00F3617C" w:rsidRPr="004B47E0"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Манько М. Дев’ятсотлітній Острог : історико-краєзнавчий нарис. Острог, 2000. 54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Мельничук Б. І. Випробування істиною. Київ : Академія, 1996.    272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Мельнікова Ю. О. Ґенеза історичного роману в українському літературознавстві як однієї із модифікацій жанру. </w:t>
      </w:r>
      <w:r w:rsidRPr="003102FB">
        <w:rPr>
          <w:i/>
          <w:sz w:val="28"/>
          <w:szCs w:val="28"/>
          <w:lang w:val="uk-UA"/>
        </w:rPr>
        <w:t>Актуальні проблеми слов’янської філології. Серія: Лінгвістика і літературознавство</w:t>
      </w:r>
      <w:r>
        <w:rPr>
          <w:sz w:val="28"/>
          <w:szCs w:val="28"/>
          <w:lang w:val="uk-UA"/>
        </w:rPr>
        <w:t xml:space="preserve"> : міжвуз. зб. наук. ст. 2010. Вип. XXIII. Ч. </w:t>
      </w:r>
      <w:r w:rsidRPr="003102FB">
        <w:rPr>
          <w:sz w:val="28"/>
          <w:szCs w:val="28"/>
          <w:lang w:val="uk-UA"/>
        </w:rPr>
        <w:t>2.</w:t>
      </w:r>
      <w:r>
        <w:rPr>
          <w:sz w:val="28"/>
          <w:szCs w:val="28"/>
          <w:lang w:val="uk-UA"/>
        </w:rPr>
        <w:t xml:space="preserve"> С. 55–66.</w:t>
      </w:r>
    </w:p>
    <w:p w:rsidR="00F3617C" w:rsidRPr="00566735"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Мерло-Понти М. Око и дух / пер. с фр., предисл. и коммент.               А. В. Густыря. Москва : Искусство, 1992. 63 с.</w:t>
      </w:r>
    </w:p>
    <w:p w:rsidR="00F3617C" w:rsidRDefault="00F3617C" w:rsidP="00F3617C">
      <w:pPr>
        <w:pStyle w:val="a3"/>
        <w:numPr>
          <w:ilvl w:val="0"/>
          <w:numId w:val="3"/>
        </w:numPr>
        <w:spacing w:line="360" w:lineRule="auto"/>
        <w:ind w:left="0" w:firstLine="709"/>
        <w:contextualSpacing w:val="0"/>
        <w:rPr>
          <w:sz w:val="28"/>
          <w:szCs w:val="28"/>
          <w:lang w:val="uk-UA"/>
        </w:rPr>
      </w:pPr>
      <w:r w:rsidRPr="00B3111C">
        <w:rPr>
          <w:sz w:val="28"/>
          <w:szCs w:val="28"/>
          <w:lang w:val="uk-UA"/>
        </w:rPr>
        <w:t>Мес</w:t>
      </w:r>
      <w:r>
        <w:rPr>
          <w:sz w:val="28"/>
          <w:szCs w:val="28"/>
          <w:lang w:val="uk-UA"/>
        </w:rPr>
        <w:t>синжер Ж. Словарь жестов ∕ п</w:t>
      </w:r>
      <w:r w:rsidRPr="00B3111C">
        <w:rPr>
          <w:sz w:val="28"/>
          <w:szCs w:val="28"/>
          <w:lang w:val="uk-UA"/>
        </w:rPr>
        <w:t xml:space="preserve">ер. с фр. А. Дадыкина. </w:t>
      </w:r>
      <w:r>
        <w:rPr>
          <w:sz w:val="28"/>
          <w:szCs w:val="28"/>
          <w:lang w:val="uk-UA"/>
        </w:rPr>
        <w:t xml:space="preserve">             </w:t>
      </w:r>
      <w:r w:rsidRPr="00B3111C">
        <w:rPr>
          <w:sz w:val="28"/>
          <w:szCs w:val="28"/>
          <w:lang w:val="uk-UA"/>
        </w:rPr>
        <w:t>Москва : РИПОЛ классик, 2015. 720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Миллер Г. Х. Сонник Миллера / пер. с англ. Е. Шевцовой,                       </w:t>
      </w:r>
      <w:r w:rsidRPr="00602D28">
        <w:rPr>
          <w:sz w:val="28"/>
          <w:szCs w:val="28"/>
          <w:lang w:val="uk-UA"/>
        </w:rPr>
        <w:t>Е. Кудряшовой, С. Миркури</w:t>
      </w:r>
      <w:r>
        <w:rPr>
          <w:sz w:val="28"/>
          <w:szCs w:val="28"/>
          <w:lang w:val="uk-UA"/>
        </w:rPr>
        <w:t xml:space="preserve">й, В. Южина. Москва </w:t>
      </w:r>
      <w:r w:rsidRPr="00602D28">
        <w:rPr>
          <w:sz w:val="28"/>
          <w:szCs w:val="28"/>
          <w:lang w:val="uk-UA"/>
        </w:rPr>
        <w:t xml:space="preserve">: </w:t>
      </w:r>
      <w:r>
        <w:rPr>
          <w:sz w:val="28"/>
          <w:szCs w:val="28"/>
          <w:lang w:val="uk-UA"/>
        </w:rPr>
        <w:t xml:space="preserve">РИПОЛ классик, 2008.     </w:t>
      </w:r>
      <w:r w:rsidRPr="00602D28">
        <w:rPr>
          <w:sz w:val="28"/>
          <w:szCs w:val="28"/>
          <w:lang w:val="uk-UA"/>
        </w:rPr>
        <w:t>720 с.</w:t>
      </w:r>
    </w:p>
    <w:p w:rsidR="00F3617C" w:rsidRPr="002B077E" w:rsidRDefault="00F3617C" w:rsidP="00F3617C">
      <w:pPr>
        <w:pStyle w:val="a3"/>
        <w:numPr>
          <w:ilvl w:val="0"/>
          <w:numId w:val="3"/>
        </w:numPr>
        <w:spacing w:line="360" w:lineRule="auto"/>
        <w:ind w:left="0" w:firstLine="709"/>
        <w:rPr>
          <w:sz w:val="28"/>
          <w:szCs w:val="28"/>
          <w:lang w:val="uk-UA"/>
        </w:rPr>
      </w:pPr>
      <w:r>
        <w:rPr>
          <w:sz w:val="28"/>
          <w:szCs w:val="28"/>
          <w:lang w:val="uk-UA"/>
        </w:rPr>
        <w:t xml:space="preserve">Мізінкіна О. Семантика і символіка кольору в романі    «Шестиднев, або Корона дому Острозьких» Петра Кралюка. </w:t>
      </w:r>
      <w:r w:rsidRPr="00874FCC">
        <w:rPr>
          <w:i/>
          <w:sz w:val="28"/>
          <w:szCs w:val="28"/>
          <w:lang w:val="uk-UA"/>
        </w:rPr>
        <w:t>Рідний край</w:t>
      </w:r>
      <w:r>
        <w:rPr>
          <w:sz w:val="28"/>
          <w:szCs w:val="28"/>
          <w:lang w:val="uk-UA"/>
        </w:rPr>
        <w:t xml:space="preserve"> : альманах Полтавського національного педагогічного університету / відп. ред.  Г. Білик. 2017. № 2 (37). С. 70–76. </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Мізінкіна О. Український історичний роман </w:t>
      </w:r>
      <w:r w:rsidRPr="00F638BE">
        <w:rPr>
          <w:sz w:val="28"/>
          <w:szCs w:val="28"/>
          <w:lang w:val="uk-UA"/>
        </w:rPr>
        <w:t>XX</w:t>
      </w:r>
      <w:r>
        <w:rPr>
          <w:sz w:val="28"/>
          <w:szCs w:val="28"/>
          <w:lang w:val="uk-UA"/>
        </w:rPr>
        <w:t xml:space="preserve"> століття: проблема трансформації історичної правди. </w:t>
      </w:r>
      <w:r w:rsidRPr="00F638BE">
        <w:rPr>
          <w:i/>
          <w:sz w:val="28"/>
          <w:szCs w:val="28"/>
          <w:lang w:val="uk-UA"/>
        </w:rPr>
        <w:t xml:space="preserve">Проблеми сучасного літературознавства. </w:t>
      </w:r>
      <w:r>
        <w:rPr>
          <w:sz w:val="28"/>
          <w:szCs w:val="28"/>
          <w:lang w:val="uk-UA"/>
        </w:rPr>
        <w:t>2018. Вип. 26. С. 9–20.</w:t>
      </w:r>
    </w:p>
    <w:p w:rsidR="00F3617C"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Наливайко Д. Література в системі мистецтв як галузь порівняльного літературознавства. </w:t>
      </w:r>
      <w:r w:rsidRPr="003C39B6">
        <w:rPr>
          <w:rFonts w:ascii="Times New Roman" w:hAnsi="Times New Roman"/>
          <w:i/>
          <w:sz w:val="28"/>
          <w:szCs w:val="28"/>
          <w:lang w:val="uk-UA"/>
        </w:rPr>
        <w:t>Слово і Час.</w:t>
      </w:r>
      <w:r>
        <w:rPr>
          <w:rFonts w:ascii="Times New Roman" w:hAnsi="Times New Roman"/>
          <w:sz w:val="28"/>
          <w:szCs w:val="28"/>
          <w:lang w:val="uk-UA"/>
        </w:rPr>
        <w:t xml:space="preserve"> 2003. № 5. С. 10–19.</w:t>
      </w:r>
    </w:p>
    <w:p w:rsidR="00F3617C" w:rsidRPr="00566735"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Наливайко Д. Література в системі мистецтв як галузь порівняльного літературознавства (закінчення). </w:t>
      </w:r>
      <w:r w:rsidRPr="003C39B6">
        <w:rPr>
          <w:rFonts w:ascii="Times New Roman" w:hAnsi="Times New Roman"/>
          <w:i/>
          <w:sz w:val="28"/>
          <w:szCs w:val="28"/>
          <w:lang w:val="uk-UA"/>
        </w:rPr>
        <w:t>Слово і Час.</w:t>
      </w:r>
      <w:r>
        <w:rPr>
          <w:rFonts w:ascii="Times New Roman" w:hAnsi="Times New Roman"/>
          <w:sz w:val="28"/>
          <w:szCs w:val="28"/>
          <w:lang w:val="uk-UA"/>
        </w:rPr>
        <w:t xml:space="preserve"> 2003. № 6. С. 7–19. </w:t>
      </w:r>
    </w:p>
    <w:p w:rsidR="00F3617C" w:rsidRDefault="00F3617C" w:rsidP="00F3617C">
      <w:pPr>
        <w:pStyle w:val="a3"/>
        <w:numPr>
          <w:ilvl w:val="0"/>
          <w:numId w:val="3"/>
        </w:numPr>
        <w:spacing w:line="360" w:lineRule="auto"/>
        <w:ind w:left="0" w:firstLine="709"/>
        <w:contextualSpacing w:val="0"/>
        <w:rPr>
          <w:sz w:val="28"/>
          <w:szCs w:val="28"/>
          <w:lang w:val="uk-UA"/>
        </w:rPr>
      </w:pPr>
      <w:r w:rsidRPr="00E07D5E">
        <w:rPr>
          <w:sz w:val="28"/>
          <w:szCs w:val="28"/>
          <w:lang w:val="uk-UA"/>
        </w:rPr>
        <w:t xml:space="preserve">Насмінчук Г. Історичний персонаж як вияв авторської концепції: Василь-Костянтин Острозький на сторінках романів Миколи Вінграновського і Петра Кралюка. </w:t>
      </w:r>
      <w:r w:rsidRPr="00E07D5E">
        <w:rPr>
          <w:i/>
          <w:sz w:val="28"/>
          <w:szCs w:val="28"/>
          <w:lang w:val="uk-UA"/>
        </w:rPr>
        <w:t xml:space="preserve">Іван Огієнко і сучасна наука та освіта. Серія історична та </w:t>
      </w:r>
      <w:r w:rsidRPr="00E07D5E">
        <w:rPr>
          <w:i/>
          <w:sz w:val="28"/>
          <w:szCs w:val="28"/>
          <w:lang w:val="uk-UA"/>
        </w:rPr>
        <w:lastRenderedPageBreak/>
        <w:t>філологічна</w:t>
      </w:r>
      <w:r w:rsidRPr="00E07D5E">
        <w:rPr>
          <w:sz w:val="28"/>
          <w:szCs w:val="28"/>
          <w:lang w:val="uk-UA"/>
        </w:rPr>
        <w:t xml:space="preserve"> : наук. зб. Кам’янець-Подільський : Кам’янець-Подільський національний університет імені Івана О</w:t>
      </w:r>
      <w:r>
        <w:rPr>
          <w:sz w:val="28"/>
          <w:szCs w:val="28"/>
          <w:lang w:val="uk-UA"/>
        </w:rPr>
        <w:t>гієнка, 2011. Вип. VIII. С. 201–</w:t>
      </w:r>
      <w:r w:rsidRPr="00E07D5E">
        <w:rPr>
          <w:sz w:val="28"/>
          <w:szCs w:val="28"/>
          <w:lang w:val="uk-UA"/>
        </w:rPr>
        <w:t>208.</w:t>
      </w:r>
    </w:p>
    <w:p w:rsidR="00F3617C"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Обухов Я. Л. Красный цвет. </w:t>
      </w:r>
      <w:r w:rsidRPr="00CD11B2">
        <w:rPr>
          <w:rFonts w:ascii="Times New Roman" w:hAnsi="Times New Roman"/>
          <w:i/>
          <w:sz w:val="28"/>
          <w:szCs w:val="28"/>
          <w:lang w:val="uk-UA"/>
        </w:rPr>
        <w:t>Журнал практического психолога.</w:t>
      </w:r>
      <w:r>
        <w:rPr>
          <w:rFonts w:ascii="Times New Roman" w:hAnsi="Times New Roman"/>
          <w:sz w:val="28"/>
          <w:szCs w:val="28"/>
          <w:lang w:val="uk-UA"/>
        </w:rPr>
        <w:t xml:space="preserve"> 1996. № 5. С. 39–47.</w:t>
      </w:r>
    </w:p>
    <w:p w:rsidR="00F3617C" w:rsidRPr="00DF32AD"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Огієнко І. І. Історія українського друкарства / упоряд., авт.          іст.-біогр. нарису та приміт. М. С. Тимошик. Либідь, 1994. 448 с.</w:t>
      </w:r>
    </w:p>
    <w:p w:rsidR="00F3617C" w:rsidRPr="00DF32AD" w:rsidRDefault="00F3617C" w:rsidP="00F3617C">
      <w:pPr>
        <w:pStyle w:val="a3"/>
        <w:numPr>
          <w:ilvl w:val="0"/>
          <w:numId w:val="3"/>
        </w:numPr>
        <w:spacing w:line="360" w:lineRule="auto"/>
        <w:ind w:left="0" w:firstLine="709"/>
        <w:contextualSpacing w:val="0"/>
        <w:rPr>
          <w:sz w:val="28"/>
          <w:szCs w:val="28"/>
          <w:lang w:val="uk-UA"/>
        </w:rPr>
      </w:pPr>
      <w:r>
        <w:rPr>
          <w:sz w:val="28"/>
          <w:szCs w:val="28"/>
        </w:rPr>
        <w:t>Оскоцкий В. Д. Роман и история. (Традиции и новаторство советского исторического романа). Москва : Худож. лит., 1980. 384 с.</w:t>
      </w:r>
    </w:p>
    <w:p w:rsidR="00F3617C"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Острозька академія </w:t>
      </w:r>
      <w:r w:rsidRPr="00C63ACA">
        <w:rPr>
          <w:rFonts w:ascii="Times New Roman" w:hAnsi="Times New Roman"/>
          <w:sz w:val="28"/>
          <w:szCs w:val="28"/>
          <w:lang w:val="uk-UA"/>
        </w:rPr>
        <w:t>XVI – XVII століття</w:t>
      </w:r>
      <w:r>
        <w:rPr>
          <w:rFonts w:ascii="Times New Roman" w:hAnsi="Times New Roman"/>
          <w:sz w:val="28"/>
          <w:szCs w:val="28"/>
          <w:lang w:val="uk-UA"/>
        </w:rPr>
        <w:t>. Енциклопедія. Острог : Острозька академія, 2011. 512 с.</w:t>
      </w:r>
    </w:p>
    <w:p w:rsidR="00F3617C"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Павличко С. «Місто». </w:t>
      </w:r>
      <w:r w:rsidRPr="004D7614">
        <w:rPr>
          <w:rFonts w:ascii="Times New Roman" w:hAnsi="Times New Roman"/>
          <w:i/>
          <w:sz w:val="28"/>
          <w:szCs w:val="28"/>
          <w:lang w:val="uk-UA"/>
        </w:rPr>
        <w:t>Теорія літератури</w:t>
      </w:r>
      <w:r>
        <w:rPr>
          <w:rFonts w:ascii="Times New Roman" w:hAnsi="Times New Roman"/>
          <w:sz w:val="28"/>
          <w:szCs w:val="28"/>
          <w:lang w:val="uk-UA"/>
        </w:rPr>
        <w:t xml:space="preserve"> / передм. М. Зубрицької. Київ : Вид-во Соломії Павличко «Основи», 2002. С. 210–213.</w:t>
      </w:r>
    </w:p>
    <w:p w:rsidR="00F3617C" w:rsidRPr="003D5A2B"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Пасічник І. Острозька Академія: минуле і сучасне. </w:t>
      </w:r>
      <w:r w:rsidRPr="00ED1D3B">
        <w:rPr>
          <w:rFonts w:ascii="Times New Roman" w:hAnsi="Times New Roman"/>
          <w:i/>
          <w:sz w:val="28"/>
          <w:szCs w:val="28"/>
          <w:lang w:val="uk-UA"/>
        </w:rPr>
        <w:t>Острозька академія XVI–XVII століття. Енциклопедичне видання</w:t>
      </w:r>
      <w:r>
        <w:rPr>
          <w:rFonts w:ascii="Times New Roman" w:hAnsi="Times New Roman"/>
          <w:sz w:val="28"/>
          <w:szCs w:val="28"/>
          <w:lang w:val="uk-UA"/>
        </w:rPr>
        <w:t xml:space="preserve"> / ред. колегія:                 І. Пасічник, М. Ковальський, А. Атаманенко та ін. Острог : Видавництво Національного університету «Острозька академія», 1997. С. 9–17.</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Пас</w:t>
      </w:r>
      <w:r>
        <w:rPr>
          <w:sz w:val="28"/>
          <w:szCs w:val="28"/>
        </w:rPr>
        <w:t xml:space="preserve">юкевич И. В. Художественное своеобразие исторических романов Томаса Кенилли. Минск : БГУ, 2013. </w:t>
      </w:r>
      <w:r>
        <w:rPr>
          <w:sz w:val="28"/>
          <w:szCs w:val="28"/>
          <w:lang w:val="uk-UA"/>
        </w:rPr>
        <w:t xml:space="preserve">URL : </w:t>
      </w:r>
      <w:hyperlink r:id="rId6" w:history="1">
        <w:r w:rsidRPr="008D6E31">
          <w:rPr>
            <w:rStyle w:val="a4"/>
            <w:sz w:val="28"/>
            <w:szCs w:val="28"/>
            <w:lang w:val="uk-UA"/>
          </w:rPr>
          <w:t>https://elib.bsu.by/handle/123456789/105179</w:t>
        </w:r>
      </w:hyperlink>
      <w:r>
        <w:rPr>
          <w:sz w:val="28"/>
          <w:szCs w:val="28"/>
          <w:lang w:val="uk-UA"/>
        </w:rPr>
        <w:t xml:space="preserve"> (дата звернення: 03.09.2020</w:t>
      </w:r>
      <w:r w:rsidRPr="002D6892">
        <w:rPr>
          <w:sz w:val="28"/>
          <w:szCs w:val="28"/>
          <w:lang w:val="uk-UA"/>
        </w:rPr>
        <w:t>).</w:t>
      </w:r>
    </w:p>
    <w:p w:rsidR="00F3617C" w:rsidRPr="00234FC2" w:rsidRDefault="00F3617C" w:rsidP="00F3617C">
      <w:pPr>
        <w:pStyle w:val="a3"/>
        <w:numPr>
          <w:ilvl w:val="0"/>
          <w:numId w:val="3"/>
        </w:numPr>
        <w:spacing w:line="360" w:lineRule="auto"/>
        <w:ind w:left="0" w:firstLine="709"/>
        <w:contextualSpacing w:val="0"/>
        <w:rPr>
          <w:sz w:val="28"/>
          <w:szCs w:val="28"/>
          <w:lang w:val="uk-UA"/>
        </w:rPr>
      </w:pPr>
      <w:r w:rsidRPr="00583BED">
        <w:rPr>
          <w:sz w:val="28"/>
          <w:szCs w:val="28"/>
          <w:lang w:val="uk-UA"/>
        </w:rPr>
        <w:t>Петрова А. Цветовая символика правосл</w:t>
      </w:r>
      <w:r>
        <w:rPr>
          <w:sz w:val="28"/>
          <w:szCs w:val="28"/>
          <w:lang w:val="uk-UA"/>
        </w:rPr>
        <w:t xml:space="preserve">авной иконы. Саратов, 2016. </w:t>
      </w:r>
      <w:r>
        <w:rPr>
          <w:sz w:val="28"/>
          <w:szCs w:val="28"/>
          <w:lang w:val="en-US"/>
        </w:rPr>
        <w:t>URL</w:t>
      </w:r>
      <w:r w:rsidRPr="006674EB">
        <w:rPr>
          <w:sz w:val="28"/>
          <w:szCs w:val="28"/>
          <w:lang w:val="uk-UA"/>
        </w:rPr>
        <w:t xml:space="preserve"> </w:t>
      </w:r>
      <w:r w:rsidRPr="00583BED">
        <w:rPr>
          <w:sz w:val="28"/>
          <w:szCs w:val="28"/>
          <w:lang w:val="uk-UA"/>
        </w:rPr>
        <w:t xml:space="preserve">: </w:t>
      </w:r>
      <w:hyperlink r:id="rId7" w:history="1">
        <w:r w:rsidRPr="000A2BF4">
          <w:rPr>
            <w:rStyle w:val="a4"/>
            <w:sz w:val="28"/>
            <w:szCs w:val="28"/>
            <w:lang w:val="uk-UA"/>
          </w:rPr>
          <w:t>http://www.pravgim.ru/images/NPK2016/Петрова_А._Символика_цвета.pdf</w:t>
        </w:r>
      </w:hyperlink>
      <w:r w:rsidRPr="006674EB">
        <w:rPr>
          <w:sz w:val="28"/>
          <w:szCs w:val="28"/>
          <w:lang w:val="uk-UA"/>
        </w:rPr>
        <w:t xml:space="preserve"> </w:t>
      </w:r>
      <w:r>
        <w:rPr>
          <w:sz w:val="28"/>
          <w:szCs w:val="28"/>
          <w:lang w:val="uk-UA"/>
        </w:rPr>
        <w:t>(дата звернення: 03.09.2020</w:t>
      </w:r>
      <w:r w:rsidRPr="006674EB">
        <w:rPr>
          <w:sz w:val="28"/>
          <w:szCs w:val="28"/>
          <w:lang w:val="uk-UA"/>
        </w:rPr>
        <w:t>).</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Пешорда Д. Жанрові модифікації сучасного історичного роману : автореф. дис. … канд. філол. наук. Львів, 2001. 19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Письменник Петро Кралюк: Крім свого Поплавського, треба мати свого Бандеру : інтерв’ю.</w:t>
      </w:r>
      <w:r w:rsidRPr="00BC0C37">
        <w:rPr>
          <w:sz w:val="28"/>
          <w:szCs w:val="28"/>
        </w:rPr>
        <w:t xml:space="preserve"> </w:t>
      </w:r>
      <w:r w:rsidRPr="00BC0C37">
        <w:rPr>
          <w:i/>
          <w:sz w:val="28"/>
          <w:szCs w:val="28"/>
        </w:rPr>
        <w:t>ZAXID.NET</w:t>
      </w:r>
      <w:r w:rsidRPr="00BC0C37">
        <w:rPr>
          <w:i/>
          <w:sz w:val="28"/>
          <w:szCs w:val="28"/>
          <w:lang w:val="uk-UA"/>
        </w:rPr>
        <w:t>.</w:t>
      </w:r>
      <w:r>
        <w:rPr>
          <w:sz w:val="28"/>
          <w:szCs w:val="28"/>
          <w:lang w:val="uk-UA"/>
        </w:rPr>
        <w:t xml:space="preserve"> 08.02.2012. URL : </w:t>
      </w:r>
      <w:hyperlink r:id="rId8" w:history="1">
        <w:r w:rsidRPr="00FB12CF">
          <w:rPr>
            <w:rStyle w:val="a4"/>
            <w:sz w:val="28"/>
            <w:szCs w:val="28"/>
            <w:lang w:val="uk-UA"/>
          </w:rPr>
          <w:t>https://zaxid.net/pismennik_petro_kralyuk_krim_svogo_poplavskogo_treba_mati_svogo_banderu_n1247266</w:t>
        </w:r>
      </w:hyperlink>
      <w:r>
        <w:rPr>
          <w:sz w:val="28"/>
          <w:szCs w:val="28"/>
          <w:lang w:val="uk-UA"/>
        </w:rPr>
        <w:t xml:space="preserve"> (дата звернення: 03.09</w:t>
      </w:r>
      <w:r w:rsidRPr="00BC0C37">
        <w:rPr>
          <w:sz w:val="28"/>
          <w:szCs w:val="28"/>
          <w:lang w:val="uk-UA"/>
        </w:rPr>
        <w:t>.2020).</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lastRenderedPageBreak/>
        <w:t xml:space="preserve">Полтавчук В. Г. Український історичний роман </w:t>
      </w:r>
      <w:r w:rsidRPr="006E6117">
        <w:rPr>
          <w:sz w:val="28"/>
          <w:szCs w:val="28"/>
          <w:lang w:val="uk-UA"/>
        </w:rPr>
        <w:t>XXI</w:t>
      </w:r>
      <w:r>
        <w:rPr>
          <w:sz w:val="28"/>
          <w:szCs w:val="28"/>
          <w:lang w:val="uk-UA"/>
        </w:rPr>
        <w:t xml:space="preserve"> століття: спроба літературознавчого прогнозу. </w:t>
      </w:r>
      <w:r w:rsidRPr="006E6117">
        <w:rPr>
          <w:i/>
          <w:sz w:val="28"/>
          <w:szCs w:val="28"/>
          <w:lang w:val="uk-UA"/>
        </w:rPr>
        <w:t xml:space="preserve">Неминущість минулого : Статті. Штрихи до портретів. Спогади. </w:t>
      </w:r>
      <w:r>
        <w:rPr>
          <w:sz w:val="28"/>
          <w:szCs w:val="28"/>
          <w:lang w:val="uk-UA"/>
        </w:rPr>
        <w:t>Одеса : Астропринт, 2009. С. 41–49.</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Пономаренко В. Оновлення жанру історичного роману «Залишенець. Чорний Ворон» Василя Шкляра. </w:t>
      </w:r>
      <w:r w:rsidRPr="00120AB2">
        <w:rPr>
          <w:i/>
          <w:sz w:val="28"/>
          <w:szCs w:val="28"/>
          <w:lang w:val="uk-UA"/>
        </w:rPr>
        <w:t>Філологічний часопис.</w:t>
      </w:r>
      <w:r>
        <w:rPr>
          <w:sz w:val="28"/>
          <w:szCs w:val="28"/>
          <w:lang w:val="uk-UA"/>
        </w:rPr>
        <w:t xml:space="preserve"> 2018. Вип. 2 (12). С. 101–109.</w:t>
      </w:r>
    </w:p>
    <w:p w:rsidR="00F3617C" w:rsidRDefault="00F3617C" w:rsidP="00F3617C">
      <w:pPr>
        <w:pStyle w:val="a3"/>
        <w:numPr>
          <w:ilvl w:val="0"/>
          <w:numId w:val="3"/>
        </w:numPr>
        <w:spacing w:line="360" w:lineRule="auto"/>
        <w:ind w:left="0" w:firstLine="709"/>
        <w:contextualSpacing w:val="0"/>
        <w:rPr>
          <w:sz w:val="28"/>
          <w:szCs w:val="28"/>
          <w:lang w:val="uk-UA"/>
        </w:rPr>
      </w:pPr>
      <w:r w:rsidRPr="00E07D5E">
        <w:rPr>
          <w:sz w:val="28"/>
          <w:szCs w:val="28"/>
          <w:lang w:val="uk-UA"/>
        </w:rPr>
        <w:t xml:space="preserve">Приліпко І. Художня рецепція духовенства у творчості сучасних українських письменників. </w:t>
      </w:r>
      <w:r w:rsidRPr="00E07D5E">
        <w:rPr>
          <w:i/>
          <w:sz w:val="28"/>
          <w:szCs w:val="28"/>
          <w:lang w:val="uk-UA"/>
        </w:rPr>
        <w:t xml:space="preserve">Літературний процес: методологія, імена, тенденції. Філологічні науки. </w:t>
      </w:r>
      <w:r>
        <w:rPr>
          <w:sz w:val="28"/>
          <w:szCs w:val="28"/>
          <w:lang w:val="uk-UA"/>
        </w:rPr>
        <w:t>2014. № 4. С. 28–</w:t>
      </w:r>
      <w:r w:rsidRPr="00E07D5E">
        <w:rPr>
          <w:sz w:val="28"/>
          <w:szCs w:val="28"/>
          <w:lang w:val="uk-UA"/>
        </w:rPr>
        <w:t>32.</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Проценко О. Еволюція українського історичного роману 90–</w:t>
      </w:r>
      <w:r>
        <w:rPr>
          <w:sz w:val="28"/>
          <w:szCs w:val="28"/>
          <w:lang w:val="en-US"/>
        </w:rPr>
        <w:t>x</w:t>
      </w:r>
      <w:r w:rsidRPr="00687043">
        <w:rPr>
          <w:sz w:val="28"/>
          <w:szCs w:val="28"/>
        </w:rPr>
        <w:t xml:space="preserve"> </w:t>
      </w:r>
      <w:r>
        <w:rPr>
          <w:sz w:val="28"/>
          <w:szCs w:val="28"/>
          <w:lang w:val="uk-UA"/>
        </w:rPr>
        <w:t xml:space="preserve">років </w:t>
      </w:r>
      <w:r w:rsidRPr="00687043">
        <w:rPr>
          <w:sz w:val="28"/>
          <w:szCs w:val="28"/>
          <w:lang w:val="uk-UA"/>
        </w:rPr>
        <w:t>XX</w:t>
      </w:r>
      <w:r>
        <w:rPr>
          <w:sz w:val="28"/>
          <w:szCs w:val="28"/>
          <w:lang w:val="uk-UA"/>
        </w:rPr>
        <w:t xml:space="preserve"> століття : автореф. дис. … канд. філол. наук. Запоріжжя, 2001. 19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Райнеке Ю. С. Исторический роман постмодернизма и традиции жанра (Великобритания, Германия, Австрия) : дис. … канд. филол. наук : 10.01.03. Москва, 2002. 212 с.</w:t>
      </w:r>
    </w:p>
    <w:p w:rsidR="00F3617C" w:rsidRPr="00DF32AD"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Ричка В. М. Антоній Печерський. </w:t>
      </w:r>
      <w:r w:rsidRPr="0094258D">
        <w:rPr>
          <w:rFonts w:ascii="Times New Roman" w:hAnsi="Times New Roman"/>
          <w:i/>
          <w:sz w:val="28"/>
          <w:szCs w:val="28"/>
          <w:lang w:val="uk-UA"/>
        </w:rPr>
        <w:t>Енциклопедія історії України</w:t>
      </w:r>
      <w:r>
        <w:rPr>
          <w:rFonts w:ascii="Times New Roman" w:hAnsi="Times New Roman"/>
          <w:sz w:val="28"/>
          <w:szCs w:val="28"/>
          <w:lang w:val="uk-UA"/>
        </w:rPr>
        <w:t xml:space="preserve"> :     в 5</w:t>
      </w:r>
      <w:r w:rsidRPr="0094258D">
        <w:rPr>
          <w:rFonts w:ascii="Times New Roman" w:hAnsi="Times New Roman"/>
          <w:sz w:val="28"/>
          <w:szCs w:val="28"/>
          <w:lang w:val="uk-UA"/>
        </w:rPr>
        <w:t xml:space="preserve"> т. / редкол. В. А. Смолій (го</w:t>
      </w:r>
      <w:r>
        <w:rPr>
          <w:rFonts w:ascii="Times New Roman" w:hAnsi="Times New Roman"/>
          <w:sz w:val="28"/>
          <w:szCs w:val="28"/>
          <w:lang w:val="uk-UA"/>
        </w:rPr>
        <w:t>лова) та ін. Київ : Наук. думка, 2003. Т. 1</w:t>
      </w:r>
      <w:r w:rsidRPr="0094258D">
        <w:rPr>
          <w:rFonts w:ascii="Times New Roman" w:hAnsi="Times New Roman"/>
          <w:sz w:val="28"/>
          <w:szCs w:val="28"/>
          <w:lang w:val="uk-UA"/>
        </w:rPr>
        <w:t>.</w:t>
      </w:r>
      <w:r>
        <w:rPr>
          <w:rFonts w:ascii="Times New Roman" w:hAnsi="Times New Roman"/>
          <w:sz w:val="28"/>
          <w:szCs w:val="28"/>
          <w:lang w:val="uk-UA"/>
        </w:rPr>
        <w:t xml:space="preserve">          С. 103–</w:t>
      </w:r>
      <w:r w:rsidRPr="0094258D">
        <w:rPr>
          <w:rFonts w:ascii="Times New Roman" w:hAnsi="Times New Roman"/>
          <w:sz w:val="28"/>
          <w:szCs w:val="28"/>
          <w:lang w:val="uk-UA"/>
        </w:rPr>
        <w:t>104.</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Ромащенко Л. І. Жанрово-стильовий розвиток сучасної української історичної прози: Основні напрями художнього руху : монографія. Черкаси : Вид-во Черкаського державного університету імені Богдана Хмельницького, 2003. 388 с.</w:t>
      </w:r>
    </w:p>
    <w:p w:rsidR="00F3617C" w:rsidRDefault="00F3617C" w:rsidP="00F3617C">
      <w:pPr>
        <w:numPr>
          <w:ilvl w:val="0"/>
          <w:numId w:val="3"/>
        </w:numPr>
        <w:spacing w:after="0" w:line="360" w:lineRule="auto"/>
        <w:ind w:left="0" w:firstLine="709"/>
        <w:jc w:val="both"/>
        <w:rPr>
          <w:rFonts w:ascii="Times New Roman" w:hAnsi="Times New Roman"/>
          <w:sz w:val="28"/>
          <w:szCs w:val="28"/>
        </w:rPr>
      </w:pPr>
      <w:r w:rsidRPr="00FE7E10">
        <w:rPr>
          <w:rFonts w:ascii="Times New Roman" w:hAnsi="Times New Roman"/>
          <w:sz w:val="28"/>
          <w:szCs w:val="28"/>
        </w:rPr>
        <w:t xml:space="preserve">Савчук Г. Постать Івана Федорова в контексті московської еміграції у Литву другої половини XVI століття. </w:t>
      </w:r>
      <w:r w:rsidRPr="00FE7E10">
        <w:rPr>
          <w:rFonts w:ascii="Times New Roman" w:hAnsi="Times New Roman"/>
          <w:i/>
          <w:sz w:val="28"/>
          <w:szCs w:val="28"/>
        </w:rPr>
        <w:t>Наукові зошити історичного факультету Львівського університету.</w:t>
      </w:r>
      <w:r w:rsidRPr="00FE7E10">
        <w:rPr>
          <w:rFonts w:ascii="Times New Roman" w:hAnsi="Times New Roman"/>
          <w:sz w:val="28"/>
          <w:szCs w:val="28"/>
        </w:rPr>
        <w:t xml:space="preserve"> 2012–</w:t>
      </w:r>
      <w:r>
        <w:rPr>
          <w:rFonts w:ascii="Times New Roman" w:hAnsi="Times New Roman"/>
          <w:sz w:val="28"/>
          <w:szCs w:val="28"/>
        </w:rPr>
        <w:t>2013. Вип. 13</w:t>
      </w:r>
      <w:r>
        <w:rPr>
          <w:rFonts w:ascii="Times New Roman" w:hAnsi="Times New Roman"/>
          <w:sz w:val="28"/>
          <w:szCs w:val="28"/>
          <w:lang w:val="uk-UA"/>
        </w:rPr>
        <w:t>–</w:t>
      </w:r>
      <w:r>
        <w:rPr>
          <w:rFonts w:ascii="Times New Roman" w:hAnsi="Times New Roman"/>
          <w:sz w:val="28"/>
          <w:szCs w:val="28"/>
        </w:rPr>
        <w:t>14. С. 17</w:t>
      </w:r>
      <w:r>
        <w:rPr>
          <w:rFonts w:ascii="Times New Roman" w:hAnsi="Times New Roman"/>
          <w:sz w:val="28"/>
          <w:szCs w:val="28"/>
          <w:lang w:val="uk-UA"/>
        </w:rPr>
        <w:t>–</w:t>
      </w:r>
      <w:r w:rsidRPr="00FE7E10">
        <w:rPr>
          <w:rFonts w:ascii="Times New Roman" w:hAnsi="Times New Roman"/>
          <w:sz w:val="28"/>
          <w:szCs w:val="28"/>
        </w:rPr>
        <w:t xml:space="preserve">31. </w:t>
      </w:r>
    </w:p>
    <w:p w:rsidR="00F3617C" w:rsidRPr="002B077E"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Савчук П. Князі Острозькі та їх нащадки в Дубні. </w:t>
      </w:r>
      <w:r w:rsidRPr="00175AFF">
        <w:rPr>
          <w:rFonts w:ascii="Times New Roman" w:hAnsi="Times New Roman"/>
          <w:i/>
          <w:sz w:val="28"/>
          <w:szCs w:val="28"/>
          <w:lang w:val="uk-UA"/>
        </w:rPr>
        <w:t>Острозький краєзнавчий збірник.</w:t>
      </w:r>
      <w:r>
        <w:rPr>
          <w:rFonts w:ascii="Times New Roman" w:hAnsi="Times New Roman"/>
          <w:sz w:val="28"/>
          <w:szCs w:val="28"/>
          <w:lang w:val="uk-UA"/>
        </w:rPr>
        <w:t xml:space="preserve"> Острог, 2012. Вип. 5. С. 45–51.</w:t>
      </w:r>
    </w:p>
    <w:p w:rsidR="00F3617C" w:rsidRDefault="00F3617C" w:rsidP="00F3617C">
      <w:pPr>
        <w:pStyle w:val="a3"/>
        <w:numPr>
          <w:ilvl w:val="0"/>
          <w:numId w:val="3"/>
        </w:numPr>
        <w:spacing w:line="360" w:lineRule="auto"/>
        <w:ind w:left="0" w:firstLine="709"/>
        <w:contextualSpacing w:val="0"/>
        <w:rPr>
          <w:sz w:val="28"/>
          <w:szCs w:val="28"/>
          <w:lang w:val="uk-UA"/>
        </w:rPr>
      </w:pPr>
      <w:r w:rsidRPr="00FE7E10">
        <w:rPr>
          <w:sz w:val="28"/>
          <w:szCs w:val="28"/>
          <w:lang w:val="uk-UA"/>
        </w:rPr>
        <w:t xml:space="preserve">Саган О. «Шестиднев, або Корона дому Острозького». </w:t>
      </w:r>
      <w:r w:rsidRPr="00FE7E10">
        <w:rPr>
          <w:i/>
          <w:sz w:val="28"/>
          <w:szCs w:val="28"/>
          <w:lang w:val="uk-UA"/>
        </w:rPr>
        <w:t>Релігійно-</w:t>
      </w:r>
      <w:r w:rsidRPr="00E07D5E">
        <w:rPr>
          <w:i/>
          <w:sz w:val="28"/>
          <w:szCs w:val="28"/>
          <w:lang w:val="uk-UA"/>
        </w:rPr>
        <w:t xml:space="preserve">інформаційна служба України. </w:t>
      </w:r>
      <w:r w:rsidRPr="00E07D5E">
        <w:rPr>
          <w:sz w:val="28"/>
          <w:szCs w:val="28"/>
          <w:lang w:val="uk-UA"/>
        </w:rPr>
        <w:t xml:space="preserve">2010. 22 листопада. URL : </w:t>
      </w:r>
      <w:hyperlink r:id="rId9" w:history="1">
        <w:r w:rsidRPr="00B97C17">
          <w:rPr>
            <w:rStyle w:val="a4"/>
            <w:sz w:val="28"/>
            <w:szCs w:val="28"/>
            <w:lang w:val="uk-UA"/>
          </w:rPr>
          <w:t>https://risu.org.ua/ua/index/studios/announcements_of_publications/39149</w:t>
        </w:r>
      </w:hyperlink>
      <w:r>
        <w:rPr>
          <w:sz w:val="28"/>
          <w:szCs w:val="28"/>
          <w:lang w:val="uk-UA"/>
        </w:rPr>
        <w:t xml:space="preserve"> (дата звернення: 03.09.2020</w:t>
      </w:r>
      <w:r w:rsidRPr="00E07D5E">
        <w:rPr>
          <w:sz w:val="28"/>
          <w:szCs w:val="28"/>
          <w:lang w:val="uk-UA"/>
        </w:rPr>
        <w:t>).</w:t>
      </w:r>
    </w:p>
    <w:p w:rsidR="00F3617C" w:rsidRPr="00880D44" w:rsidRDefault="00F3617C" w:rsidP="00F3617C">
      <w:pPr>
        <w:numPr>
          <w:ilvl w:val="0"/>
          <w:numId w:val="3"/>
        </w:numPr>
        <w:spacing w:after="0" w:line="360" w:lineRule="auto"/>
        <w:ind w:left="0" w:firstLine="709"/>
        <w:jc w:val="both"/>
        <w:rPr>
          <w:rFonts w:ascii="Times New Roman" w:hAnsi="Times New Roman"/>
          <w:sz w:val="28"/>
          <w:szCs w:val="28"/>
          <w:lang w:val="uk-UA"/>
        </w:rPr>
      </w:pPr>
      <w:r w:rsidRPr="00471AAD">
        <w:rPr>
          <w:rFonts w:ascii="Times New Roman" w:hAnsi="Times New Roman"/>
          <w:sz w:val="28"/>
          <w:szCs w:val="28"/>
        </w:rPr>
        <w:lastRenderedPageBreak/>
        <w:t>Сергеева Ю. М. Интраперсональная коммуникация: психологический и лингвистический аспекты : монография. Москва : МПГУ, 2017. 196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Сизоненко Н. М. Жанрово-стильові особливості прози Василя Шевчука : монографія. Полтава : РВВ ПДАА, 2011. 160 с. </w:t>
      </w:r>
    </w:p>
    <w:p w:rsidR="00F3617C" w:rsidRPr="006E6117" w:rsidRDefault="00F3617C" w:rsidP="00F3617C">
      <w:pPr>
        <w:pStyle w:val="a3"/>
        <w:numPr>
          <w:ilvl w:val="0"/>
          <w:numId w:val="3"/>
        </w:numPr>
        <w:spacing w:line="360" w:lineRule="auto"/>
        <w:ind w:left="0" w:firstLine="709"/>
        <w:contextualSpacing w:val="0"/>
        <w:rPr>
          <w:sz w:val="28"/>
          <w:szCs w:val="28"/>
          <w:lang w:val="uk-UA"/>
        </w:rPr>
      </w:pPr>
      <w:r w:rsidRPr="00E07D5E">
        <w:rPr>
          <w:sz w:val="28"/>
          <w:szCs w:val="28"/>
          <w:lang w:val="uk-UA"/>
        </w:rPr>
        <w:t xml:space="preserve">Синюк С. «Шестиднев» Петра Кралюка. </w:t>
      </w:r>
      <w:r w:rsidRPr="00B00472">
        <w:rPr>
          <w:i/>
          <w:sz w:val="28"/>
          <w:szCs w:val="28"/>
          <w:lang w:val="uk-UA"/>
        </w:rPr>
        <w:t>День.</w:t>
      </w:r>
      <w:r w:rsidRPr="00E07D5E">
        <w:rPr>
          <w:sz w:val="28"/>
          <w:szCs w:val="28"/>
          <w:lang w:val="uk-UA"/>
        </w:rPr>
        <w:t xml:space="preserve"> 2011. № 19. URL : </w:t>
      </w:r>
      <w:hyperlink r:id="rId10" w:history="1">
        <w:r w:rsidRPr="00B97C17">
          <w:rPr>
            <w:rStyle w:val="a4"/>
            <w:sz w:val="28"/>
            <w:szCs w:val="28"/>
            <w:lang w:val="uk-UA"/>
          </w:rPr>
          <w:t>https://day.kyiv.ua/uk/article/ukrayinci-chitayte/shestidnev-petra-kralyuka</w:t>
        </w:r>
      </w:hyperlink>
      <w:r>
        <w:rPr>
          <w:sz w:val="28"/>
          <w:szCs w:val="28"/>
          <w:lang w:val="uk-UA"/>
        </w:rPr>
        <w:t xml:space="preserve"> (дата звернення: 03</w:t>
      </w:r>
      <w:r w:rsidRPr="00E07D5E">
        <w:rPr>
          <w:sz w:val="28"/>
          <w:szCs w:val="28"/>
          <w:lang w:val="uk-UA"/>
        </w:rPr>
        <w:t>.</w:t>
      </w:r>
      <w:r>
        <w:rPr>
          <w:sz w:val="28"/>
          <w:szCs w:val="28"/>
          <w:lang w:val="uk-UA"/>
        </w:rPr>
        <w:t>09.2020</w:t>
      </w:r>
      <w:r w:rsidRPr="00E07D5E">
        <w:rPr>
          <w:sz w:val="28"/>
          <w:szCs w:val="28"/>
          <w:lang w:val="uk-UA"/>
        </w:rPr>
        <w:t>).</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Сиротюк М. Й. Український радянський історичний роман: Проблема історичної та художньої правди. Київ : Вид-во АН УРСР, 1962. 396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Страхов И. В. </w:t>
      </w:r>
      <w:r w:rsidRPr="000B6175">
        <w:rPr>
          <w:sz w:val="28"/>
          <w:szCs w:val="28"/>
          <w:lang w:val="uk-UA"/>
        </w:rPr>
        <w:t>Психологический анализ в литературном творчестве. Ч. 1 : пособие для вузов. Саратов : Изд-во Саратовск. пед. ин-та, 1973. 56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Тарасенко К. В., Шадріна Т. В. Модифікації романного жанру в літературі постмодернізму. </w:t>
      </w:r>
      <w:r w:rsidRPr="0009577B">
        <w:rPr>
          <w:i/>
          <w:sz w:val="28"/>
          <w:szCs w:val="28"/>
          <w:lang w:val="uk-UA"/>
        </w:rPr>
        <w:t>Держава та регіони. Серія: Гуманітарні науки.</w:t>
      </w:r>
      <w:r>
        <w:rPr>
          <w:sz w:val="28"/>
          <w:szCs w:val="28"/>
          <w:lang w:val="uk-UA"/>
        </w:rPr>
        <w:t xml:space="preserve"> 2013. № 1 (32). С. 16–25.</w:t>
      </w:r>
    </w:p>
    <w:p w:rsidR="00F3617C" w:rsidRPr="004B47E0"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Ульяновський В. Князь Василь-Костянтин Острозький: історичний портрет у галереї предків та нащадків. Київ : Простір, 2012. 1370 с.</w:t>
      </w:r>
    </w:p>
    <w:p w:rsidR="00F3617C" w:rsidRPr="00880D44" w:rsidRDefault="00F3617C" w:rsidP="00F3617C">
      <w:pPr>
        <w:numPr>
          <w:ilvl w:val="0"/>
          <w:numId w:val="3"/>
        </w:numPr>
        <w:spacing w:after="0" w:line="360" w:lineRule="auto"/>
        <w:ind w:left="0" w:firstLine="709"/>
        <w:jc w:val="both"/>
        <w:rPr>
          <w:rFonts w:ascii="Times New Roman" w:hAnsi="Times New Roman"/>
          <w:sz w:val="28"/>
          <w:szCs w:val="28"/>
          <w:lang w:val="uk-UA"/>
        </w:rPr>
      </w:pPr>
      <w:r w:rsidRPr="00471AAD">
        <w:rPr>
          <w:rFonts w:ascii="Times New Roman" w:hAnsi="Times New Roman"/>
          <w:sz w:val="28"/>
          <w:szCs w:val="28"/>
        </w:rPr>
        <w:t>Уфимцева</w:t>
      </w:r>
      <w:r>
        <w:rPr>
          <w:rFonts w:ascii="Times New Roman" w:hAnsi="Times New Roman"/>
          <w:sz w:val="28"/>
          <w:szCs w:val="28"/>
          <w:lang w:val="uk-UA"/>
        </w:rPr>
        <w:t xml:space="preserve"> Н. В.</w:t>
      </w:r>
      <w:r>
        <w:rPr>
          <w:rFonts w:ascii="Times New Roman" w:hAnsi="Times New Roman"/>
          <w:sz w:val="28"/>
          <w:szCs w:val="28"/>
        </w:rPr>
        <w:t xml:space="preserve">, </w:t>
      </w:r>
      <w:r w:rsidRPr="00471AAD">
        <w:rPr>
          <w:rFonts w:ascii="Times New Roman" w:hAnsi="Times New Roman"/>
          <w:sz w:val="28"/>
          <w:szCs w:val="28"/>
        </w:rPr>
        <w:t>Черкасова</w:t>
      </w:r>
      <w:r>
        <w:rPr>
          <w:rFonts w:ascii="Times New Roman" w:hAnsi="Times New Roman"/>
          <w:sz w:val="28"/>
          <w:szCs w:val="28"/>
          <w:lang w:val="uk-UA"/>
        </w:rPr>
        <w:t xml:space="preserve"> Г. А.</w:t>
      </w:r>
      <w:r>
        <w:rPr>
          <w:rFonts w:ascii="Times New Roman" w:hAnsi="Times New Roman"/>
          <w:sz w:val="28"/>
          <w:szCs w:val="28"/>
        </w:rPr>
        <w:t xml:space="preserve">, </w:t>
      </w:r>
      <w:r w:rsidRPr="00471AAD">
        <w:rPr>
          <w:rFonts w:ascii="Times New Roman" w:hAnsi="Times New Roman"/>
          <w:sz w:val="28"/>
          <w:szCs w:val="28"/>
        </w:rPr>
        <w:t>Караулов</w:t>
      </w:r>
      <w:r>
        <w:rPr>
          <w:rFonts w:ascii="Times New Roman" w:hAnsi="Times New Roman"/>
          <w:sz w:val="28"/>
          <w:szCs w:val="28"/>
          <w:lang w:val="uk-UA"/>
        </w:rPr>
        <w:t xml:space="preserve"> Ю. Н.</w:t>
      </w:r>
      <w:r>
        <w:rPr>
          <w:rFonts w:ascii="Times New Roman" w:hAnsi="Times New Roman"/>
          <w:sz w:val="28"/>
          <w:szCs w:val="28"/>
        </w:rPr>
        <w:t xml:space="preserve">, </w:t>
      </w:r>
      <w:r w:rsidRPr="00471AAD">
        <w:rPr>
          <w:rFonts w:ascii="Times New Roman" w:hAnsi="Times New Roman"/>
          <w:sz w:val="28"/>
          <w:szCs w:val="28"/>
        </w:rPr>
        <w:t>Тарасов</w:t>
      </w:r>
      <w:r>
        <w:rPr>
          <w:rFonts w:ascii="Times New Roman" w:hAnsi="Times New Roman"/>
          <w:sz w:val="28"/>
          <w:szCs w:val="28"/>
          <w:lang w:val="uk-UA"/>
        </w:rPr>
        <w:t xml:space="preserve"> Е. Ф</w:t>
      </w:r>
      <w:r>
        <w:rPr>
          <w:rFonts w:ascii="Times New Roman" w:hAnsi="Times New Roman"/>
          <w:sz w:val="28"/>
          <w:szCs w:val="28"/>
        </w:rPr>
        <w:t xml:space="preserve">. </w:t>
      </w:r>
      <w:r w:rsidRPr="00880D44">
        <w:rPr>
          <w:rFonts w:ascii="Times New Roman" w:hAnsi="Times New Roman"/>
          <w:sz w:val="28"/>
          <w:szCs w:val="28"/>
        </w:rPr>
        <w:t>Славянский ассоциативный словарь: русский, белорусский, болгарский, украинский</w:t>
      </w:r>
      <w:r>
        <w:rPr>
          <w:rFonts w:ascii="Times New Roman" w:hAnsi="Times New Roman"/>
          <w:sz w:val="28"/>
          <w:szCs w:val="28"/>
        </w:rPr>
        <w:t xml:space="preserve">. </w:t>
      </w:r>
      <w:r w:rsidRPr="00471AAD">
        <w:rPr>
          <w:rFonts w:ascii="Times New Roman" w:hAnsi="Times New Roman"/>
          <w:sz w:val="28"/>
          <w:szCs w:val="28"/>
        </w:rPr>
        <w:t>Москва, 2004. 800 с.</w:t>
      </w:r>
    </w:p>
    <w:p w:rsidR="00F3617C" w:rsidRDefault="00F3617C" w:rsidP="00F3617C">
      <w:pPr>
        <w:pStyle w:val="a3"/>
        <w:numPr>
          <w:ilvl w:val="0"/>
          <w:numId w:val="3"/>
        </w:numPr>
        <w:spacing w:line="360" w:lineRule="auto"/>
        <w:ind w:left="0" w:firstLine="709"/>
        <w:contextualSpacing w:val="0"/>
        <w:rPr>
          <w:sz w:val="28"/>
          <w:szCs w:val="28"/>
          <w:lang w:val="uk-UA"/>
        </w:rPr>
      </w:pPr>
      <w:r w:rsidRPr="003B59E9">
        <w:rPr>
          <w:sz w:val="28"/>
          <w:szCs w:val="28"/>
        </w:rPr>
        <w:t xml:space="preserve">Фащенко В. В. </w:t>
      </w:r>
      <w:r>
        <w:rPr>
          <w:sz w:val="28"/>
          <w:szCs w:val="28"/>
        </w:rPr>
        <w:t>У глибинах людського буття</w:t>
      </w:r>
      <w:r>
        <w:rPr>
          <w:sz w:val="28"/>
          <w:szCs w:val="28"/>
          <w:lang w:val="uk-UA"/>
        </w:rPr>
        <w:t>: Літературознавчі студії</w:t>
      </w:r>
      <w:r>
        <w:rPr>
          <w:sz w:val="28"/>
          <w:szCs w:val="28"/>
        </w:rPr>
        <w:t xml:space="preserve">. </w:t>
      </w:r>
      <w:r w:rsidRPr="003B59E9">
        <w:rPr>
          <w:sz w:val="28"/>
          <w:szCs w:val="28"/>
        </w:rPr>
        <w:t>Одеса</w:t>
      </w:r>
      <w:r>
        <w:rPr>
          <w:sz w:val="28"/>
          <w:szCs w:val="28"/>
          <w:lang w:val="uk-UA"/>
        </w:rPr>
        <w:t xml:space="preserve"> </w:t>
      </w:r>
      <w:r>
        <w:rPr>
          <w:sz w:val="28"/>
          <w:szCs w:val="28"/>
        </w:rPr>
        <w:t xml:space="preserve">: Маяк, 2005. </w:t>
      </w:r>
      <w:r w:rsidRPr="003B59E9">
        <w:rPr>
          <w:sz w:val="28"/>
          <w:szCs w:val="28"/>
        </w:rPr>
        <w:t>640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Фейхтвангер Л. О смысле и бессмыслице исторического романа. </w:t>
      </w:r>
      <w:r w:rsidRPr="00D94E8F">
        <w:rPr>
          <w:i/>
          <w:sz w:val="28"/>
          <w:szCs w:val="28"/>
          <w:lang w:val="uk-UA"/>
        </w:rPr>
        <w:t xml:space="preserve">Собрание сочинений: в 12 т. </w:t>
      </w:r>
      <w:r>
        <w:rPr>
          <w:sz w:val="28"/>
          <w:szCs w:val="28"/>
          <w:lang w:val="uk-UA"/>
        </w:rPr>
        <w:t>Москва : Художественная литература, 1968. Т. 12. С. 667–674.</w:t>
      </w:r>
    </w:p>
    <w:p w:rsidR="00F3617C" w:rsidRDefault="00F3617C" w:rsidP="00F3617C">
      <w:pPr>
        <w:pStyle w:val="a3"/>
        <w:numPr>
          <w:ilvl w:val="0"/>
          <w:numId w:val="3"/>
        </w:numPr>
        <w:spacing w:line="360" w:lineRule="auto"/>
        <w:ind w:left="0" w:firstLine="709"/>
        <w:contextualSpacing w:val="0"/>
        <w:rPr>
          <w:sz w:val="28"/>
          <w:szCs w:val="28"/>
          <w:lang w:val="uk-UA"/>
        </w:rPr>
      </w:pPr>
      <w:r w:rsidRPr="00B3111C">
        <w:rPr>
          <w:sz w:val="28"/>
          <w:szCs w:val="28"/>
          <w:lang w:val="uk-UA"/>
        </w:rPr>
        <w:t>Філоненко М. М. Психологія спілкування : підручник. Київ : Центр учбової літератури, 2008. 224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lastRenderedPageBreak/>
        <w:t>Франко І. Зібрання творів у п’ятдесяти томах. Київ : Наукова думка, 1978. Т. 16. Повісті та оповідання (1882–1887). 511 с.</w:t>
      </w:r>
    </w:p>
    <w:p w:rsidR="00F3617C" w:rsidRPr="00F108F8"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Франко І. Зібрання творів у п’ятдеся</w:t>
      </w:r>
      <w:r w:rsidRPr="00E21F4C">
        <w:rPr>
          <w:rFonts w:ascii="Times New Roman" w:hAnsi="Times New Roman"/>
          <w:sz w:val="28"/>
          <w:szCs w:val="28"/>
          <w:lang w:val="uk-UA"/>
        </w:rPr>
        <w:t>ти</w:t>
      </w:r>
      <w:r>
        <w:rPr>
          <w:rFonts w:ascii="Times New Roman" w:hAnsi="Times New Roman"/>
          <w:sz w:val="28"/>
          <w:szCs w:val="28"/>
          <w:lang w:val="uk-UA"/>
        </w:rPr>
        <w:t xml:space="preserve"> томах. Київ : Наукова думка, 1981. Т. 31. </w:t>
      </w:r>
      <w:r w:rsidRPr="00E21F4C">
        <w:rPr>
          <w:rFonts w:ascii="Times New Roman" w:hAnsi="Times New Roman"/>
          <w:sz w:val="28"/>
          <w:szCs w:val="28"/>
          <w:lang w:val="uk-UA"/>
        </w:rPr>
        <w:t>Літературно-критичні праці (1897–1899).</w:t>
      </w:r>
      <w:r>
        <w:rPr>
          <w:rFonts w:ascii="Times New Roman" w:hAnsi="Times New Roman"/>
          <w:sz w:val="28"/>
          <w:szCs w:val="28"/>
          <w:lang w:val="uk-UA"/>
        </w:rPr>
        <w:t xml:space="preserve"> 596 с.</w:t>
      </w:r>
    </w:p>
    <w:p w:rsidR="00F3617C" w:rsidRPr="00F108F8" w:rsidRDefault="00F3617C" w:rsidP="00F3617C">
      <w:pPr>
        <w:pStyle w:val="a3"/>
        <w:numPr>
          <w:ilvl w:val="0"/>
          <w:numId w:val="3"/>
        </w:numPr>
        <w:spacing w:line="360" w:lineRule="auto"/>
        <w:ind w:left="0" w:firstLine="709"/>
        <w:contextualSpacing w:val="0"/>
        <w:rPr>
          <w:sz w:val="28"/>
          <w:szCs w:val="28"/>
          <w:lang w:val="uk-UA"/>
        </w:rPr>
      </w:pPr>
      <w:r w:rsidRPr="003B59E9">
        <w:rPr>
          <w:sz w:val="28"/>
          <w:szCs w:val="28"/>
        </w:rPr>
        <w:t>Фромм Э. Душа человека: Пер</w:t>
      </w:r>
      <w:r>
        <w:rPr>
          <w:sz w:val="28"/>
          <w:szCs w:val="28"/>
        </w:rPr>
        <w:t>евод. Москва</w:t>
      </w:r>
      <w:r>
        <w:rPr>
          <w:sz w:val="28"/>
          <w:szCs w:val="28"/>
          <w:lang w:val="uk-UA"/>
        </w:rPr>
        <w:t xml:space="preserve"> </w:t>
      </w:r>
      <w:r>
        <w:rPr>
          <w:sz w:val="28"/>
          <w:szCs w:val="28"/>
        </w:rPr>
        <w:t xml:space="preserve">: Республика, 1992. </w:t>
      </w:r>
      <w:r>
        <w:rPr>
          <w:sz w:val="28"/>
          <w:szCs w:val="28"/>
          <w:lang w:val="uk-UA"/>
        </w:rPr>
        <w:t xml:space="preserve">      </w:t>
      </w:r>
      <w:r w:rsidRPr="003B59E9">
        <w:rPr>
          <w:sz w:val="28"/>
          <w:szCs w:val="28"/>
        </w:rPr>
        <w:t>430 с.</w:t>
      </w:r>
    </w:p>
    <w:p w:rsidR="00F3617C" w:rsidRPr="00F108F8"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Халебський П. Україна – земля козаків: Подорожній щоденник / упоряд. М. О. Рябий; післям. В. О. Яворівського. Київ : Ярославів Вал, 2009. 293 с.</w:t>
      </w:r>
    </w:p>
    <w:p w:rsidR="00F3617C" w:rsidRDefault="00F3617C" w:rsidP="00F3617C">
      <w:pPr>
        <w:pStyle w:val="a3"/>
        <w:numPr>
          <w:ilvl w:val="0"/>
          <w:numId w:val="3"/>
        </w:numPr>
        <w:spacing w:line="360" w:lineRule="auto"/>
        <w:ind w:left="0" w:firstLine="709"/>
        <w:contextualSpacing w:val="0"/>
        <w:rPr>
          <w:sz w:val="28"/>
          <w:szCs w:val="28"/>
          <w:lang w:val="uk-UA"/>
        </w:rPr>
      </w:pPr>
      <w:r w:rsidRPr="00B00472">
        <w:rPr>
          <w:sz w:val="28"/>
          <w:szCs w:val="28"/>
          <w:lang w:val="uk-UA"/>
        </w:rPr>
        <w:t>Харчук Р. Роман п</w:t>
      </w:r>
      <w:r>
        <w:rPr>
          <w:sz w:val="28"/>
          <w:szCs w:val="28"/>
          <w:lang w:val="uk-UA"/>
        </w:rPr>
        <w:t xml:space="preserve">ро історичну й духовну сліпоту. </w:t>
      </w:r>
      <w:r>
        <w:rPr>
          <w:i/>
          <w:sz w:val="28"/>
          <w:szCs w:val="28"/>
          <w:lang w:val="uk-UA"/>
        </w:rPr>
        <w:t xml:space="preserve">ЛітАкцент. </w:t>
      </w:r>
      <w:r>
        <w:rPr>
          <w:sz w:val="28"/>
          <w:szCs w:val="28"/>
          <w:lang w:val="uk-UA"/>
        </w:rPr>
        <w:t xml:space="preserve">2011. </w:t>
      </w:r>
      <w:r w:rsidRPr="00B00472">
        <w:rPr>
          <w:sz w:val="28"/>
          <w:szCs w:val="28"/>
          <w:lang w:val="uk-UA"/>
        </w:rPr>
        <w:t xml:space="preserve">10 лютого. URL : </w:t>
      </w:r>
      <w:hyperlink r:id="rId11" w:history="1">
        <w:r w:rsidRPr="00B97C17">
          <w:rPr>
            <w:rStyle w:val="a4"/>
            <w:sz w:val="28"/>
            <w:szCs w:val="28"/>
            <w:lang w:val="uk-UA"/>
          </w:rPr>
          <w:t>http://litakcent.com/2011/02/10/roman-pro-istorychnu-j-duhovnu-slipotu</w:t>
        </w:r>
      </w:hyperlink>
      <w:r>
        <w:rPr>
          <w:sz w:val="28"/>
          <w:szCs w:val="28"/>
          <w:lang w:val="uk-UA"/>
        </w:rPr>
        <w:t xml:space="preserve"> (дата звернення: 03.09.2020</w:t>
      </w:r>
      <w:r w:rsidRPr="00B00472">
        <w:rPr>
          <w:sz w:val="28"/>
          <w:szCs w:val="28"/>
          <w:lang w:val="uk-UA"/>
        </w:rPr>
        <w:t>).</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Ходорківський І. Д. Історико-біографічні твори з життя письменників. Київ : Рад. школа, 1963. 170 с.</w:t>
      </w:r>
    </w:p>
    <w:p w:rsidR="00F3617C" w:rsidRPr="00F108F8"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Чиварди Д. Рисунок. Художественный портрет. Москва : Эксмо, 2006. 64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Шевчук З. В. Засоби моделювання історії в постмодерній українській прозі : автореф. дис. … канд. філол. наук. Київ, 2006. 19 с.</w:t>
      </w:r>
    </w:p>
    <w:p w:rsidR="00F3617C" w:rsidRDefault="00F3617C" w:rsidP="00F3617C">
      <w:pPr>
        <w:pStyle w:val="a3"/>
        <w:numPr>
          <w:ilvl w:val="0"/>
          <w:numId w:val="3"/>
        </w:numPr>
        <w:spacing w:line="360" w:lineRule="auto"/>
        <w:ind w:left="0" w:firstLine="709"/>
        <w:contextualSpacing w:val="0"/>
        <w:rPr>
          <w:sz w:val="28"/>
          <w:szCs w:val="28"/>
          <w:lang w:val="uk-UA"/>
        </w:rPr>
      </w:pPr>
      <w:r>
        <w:rPr>
          <w:sz w:val="28"/>
          <w:szCs w:val="28"/>
          <w:lang w:val="uk-UA"/>
        </w:rPr>
        <w:t xml:space="preserve">Шинкар І. Співвідношення історичної та художньої правди в історичному романі. </w:t>
      </w:r>
      <w:r w:rsidRPr="00CC1CD2">
        <w:rPr>
          <w:i/>
          <w:sz w:val="28"/>
          <w:szCs w:val="28"/>
          <w:lang w:val="uk-UA"/>
        </w:rPr>
        <w:t>Наукові записки Тернопільського національного педагогічного університету імені Володимира Гнат</w:t>
      </w:r>
      <w:r>
        <w:rPr>
          <w:i/>
          <w:sz w:val="28"/>
          <w:szCs w:val="28"/>
          <w:lang w:val="uk-UA"/>
        </w:rPr>
        <w:t xml:space="preserve">юка. Серія: Літературознавство. </w:t>
      </w:r>
      <w:r>
        <w:rPr>
          <w:sz w:val="28"/>
          <w:szCs w:val="28"/>
          <w:lang w:val="uk-UA"/>
        </w:rPr>
        <w:t>Тернопіль : ТНПУ, 2012. Вип. 35. С. 211–224.</w:t>
      </w:r>
    </w:p>
    <w:p w:rsidR="00F3617C" w:rsidRPr="00F108F8" w:rsidRDefault="00F3617C" w:rsidP="00F3617C">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Юркина Л. А. Портрет. </w:t>
      </w:r>
      <w:r w:rsidRPr="00335B44">
        <w:rPr>
          <w:rFonts w:ascii="Times New Roman" w:hAnsi="Times New Roman"/>
          <w:i/>
          <w:sz w:val="28"/>
          <w:szCs w:val="28"/>
          <w:lang w:val="uk-UA"/>
        </w:rPr>
        <w:t xml:space="preserve">Введение в литературоведение. Литературное произведение: Основные понятия и термины </w:t>
      </w:r>
      <w:r>
        <w:rPr>
          <w:rFonts w:ascii="Times New Roman" w:hAnsi="Times New Roman"/>
          <w:sz w:val="28"/>
          <w:szCs w:val="28"/>
          <w:lang w:val="uk-UA"/>
        </w:rPr>
        <w:t>: учеб. пособие. / под. ред. Л. В. Чернец. Москва : Высш. шк.; Академия, 2000. С. 296–308.</w:t>
      </w:r>
    </w:p>
    <w:p w:rsidR="00F3617C" w:rsidRDefault="00F3617C" w:rsidP="00F3617C">
      <w:pPr>
        <w:pStyle w:val="a3"/>
        <w:numPr>
          <w:ilvl w:val="0"/>
          <w:numId w:val="3"/>
        </w:numPr>
        <w:spacing w:line="360" w:lineRule="auto"/>
        <w:ind w:left="0" w:firstLine="709"/>
        <w:contextualSpacing w:val="0"/>
        <w:rPr>
          <w:sz w:val="28"/>
          <w:szCs w:val="28"/>
          <w:lang w:val="uk-UA"/>
        </w:rPr>
      </w:pPr>
      <w:r w:rsidRPr="00B3111C">
        <w:rPr>
          <w:sz w:val="28"/>
          <w:szCs w:val="28"/>
          <w:lang w:val="uk-UA"/>
        </w:rPr>
        <w:t>Faryno J. Введение в литературоведение. Часть III. Wstęp do literaturoznawstwa. Część III. Katowice, 1980. 286 s.</w:t>
      </w:r>
    </w:p>
    <w:p w:rsidR="00F3617C" w:rsidRDefault="00F3617C" w:rsidP="00DA56D4">
      <w:pPr>
        <w:spacing w:after="0" w:line="360" w:lineRule="auto"/>
        <w:ind w:firstLine="709"/>
        <w:jc w:val="both"/>
        <w:rPr>
          <w:rFonts w:ascii="Times New Roman" w:hAnsi="Times New Roman"/>
          <w:sz w:val="28"/>
          <w:szCs w:val="28"/>
          <w:lang w:val="uk-UA"/>
        </w:rPr>
      </w:pPr>
      <w:bookmarkStart w:id="0" w:name="_GoBack"/>
      <w:bookmarkEnd w:id="0"/>
    </w:p>
    <w:p w:rsidR="00F3617C" w:rsidRDefault="00F3617C" w:rsidP="00DA56D4">
      <w:pPr>
        <w:spacing w:after="0" w:line="360" w:lineRule="auto"/>
        <w:ind w:firstLine="709"/>
        <w:jc w:val="both"/>
        <w:rPr>
          <w:rFonts w:ascii="Times New Roman" w:hAnsi="Times New Roman"/>
          <w:sz w:val="28"/>
          <w:szCs w:val="28"/>
          <w:lang w:val="uk-UA"/>
        </w:rPr>
      </w:pPr>
    </w:p>
    <w:p w:rsidR="00F3617C" w:rsidRDefault="00F3617C" w:rsidP="00DA56D4">
      <w:pPr>
        <w:spacing w:after="0" w:line="360" w:lineRule="auto"/>
        <w:ind w:firstLine="709"/>
        <w:jc w:val="both"/>
        <w:rPr>
          <w:rFonts w:ascii="Times New Roman" w:hAnsi="Times New Roman"/>
          <w:sz w:val="28"/>
          <w:szCs w:val="28"/>
          <w:lang w:val="uk-UA"/>
        </w:rPr>
      </w:pPr>
    </w:p>
    <w:p w:rsidR="00F3617C" w:rsidRDefault="00F3617C" w:rsidP="00DA56D4">
      <w:pPr>
        <w:spacing w:after="0" w:line="360" w:lineRule="auto"/>
        <w:ind w:firstLine="709"/>
        <w:jc w:val="both"/>
        <w:rPr>
          <w:rFonts w:ascii="Times New Roman" w:hAnsi="Times New Roman"/>
          <w:sz w:val="28"/>
          <w:szCs w:val="28"/>
          <w:lang w:val="uk-UA"/>
        </w:rPr>
      </w:pPr>
    </w:p>
    <w:p w:rsidR="00F3617C" w:rsidRPr="007C7D8B" w:rsidRDefault="00F3617C" w:rsidP="00DA56D4">
      <w:pPr>
        <w:spacing w:after="0" w:line="360" w:lineRule="auto"/>
        <w:ind w:firstLine="709"/>
        <w:jc w:val="both"/>
        <w:rPr>
          <w:rFonts w:ascii="Times New Roman" w:hAnsi="Times New Roman"/>
          <w:sz w:val="28"/>
          <w:szCs w:val="28"/>
          <w:lang w:val="uk-UA"/>
        </w:rPr>
      </w:pPr>
    </w:p>
    <w:p w:rsidR="00DA56D4" w:rsidRPr="00021AE6" w:rsidRDefault="00DA56D4" w:rsidP="00DA56D4">
      <w:pPr>
        <w:spacing w:after="0" w:line="360" w:lineRule="auto"/>
        <w:ind w:firstLine="709"/>
        <w:jc w:val="both"/>
        <w:rPr>
          <w:rFonts w:ascii="Times New Roman" w:hAnsi="Times New Roman"/>
          <w:sz w:val="28"/>
          <w:szCs w:val="28"/>
          <w:lang w:val="uk-UA"/>
        </w:rPr>
      </w:pPr>
    </w:p>
    <w:p w:rsidR="00CF5132" w:rsidRPr="00DA56D4" w:rsidRDefault="00CF5132">
      <w:pPr>
        <w:rPr>
          <w:lang w:val="uk-UA"/>
        </w:rPr>
      </w:pPr>
    </w:p>
    <w:sectPr w:rsidR="00CF5132" w:rsidRPr="00DA56D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B01CF6"/>
    <w:multiLevelType w:val="hybridMultilevel"/>
    <w:tmpl w:val="2F64546C"/>
    <w:lvl w:ilvl="0" w:tplc="6F209B08">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3EF87A2B"/>
    <w:multiLevelType w:val="hybridMultilevel"/>
    <w:tmpl w:val="4CDE3420"/>
    <w:lvl w:ilvl="0" w:tplc="C2BC25FA">
      <w:start w:val="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709A051F"/>
    <w:multiLevelType w:val="hybridMultilevel"/>
    <w:tmpl w:val="F8A0BDBE"/>
    <w:lvl w:ilvl="0" w:tplc="ABE866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907"/>
    <w:rsid w:val="006D5380"/>
    <w:rsid w:val="00CF5132"/>
    <w:rsid w:val="00D33907"/>
    <w:rsid w:val="00DA56D4"/>
    <w:rsid w:val="00F361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E649FC-16B1-4579-89C6-9E0EEDD3B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56D4"/>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DA56D4"/>
    <w:pPr>
      <w:spacing w:after="0" w:line="240" w:lineRule="auto"/>
      <w:ind w:left="720" w:hanging="357"/>
      <w:contextualSpacing/>
      <w:jc w:val="both"/>
    </w:pPr>
    <w:rPr>
      <w:rFonts w:ascii="Times New Roman" w:hAnsi="Times New Roman"/>
      <w:sz w:val="24"/>
      <w:szCs w:val="24"/>
    </w:rPr>
  </w:style>
  <w:style w:type="character" w:styleId="a4">
    <w:name w:val="Hyperlink"/>
    <w:uiPriority w:val="99"/>
    <w:unhideWhenUsed/>
    <w:rsid w:val="00DA56D4"/>
    <w:rPr>
      <w:color w:val="0000FF"/>
      <w:u w:val="single"/>
    </w:rPr>
  </w:style>
  <w:style w:type="character" w:customStyle="1" w:styleId="FontStyle24">
    <w:name w:val="Font Style24"/>
    <w:rsid w:val="00DA56D4"/>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xid.net/pismennik_petro_kralyuk_krim_svogo_poplavskogo_treba_mati_svogo_banderu_n1247266"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pravgim.ru/images/NPK2016/&#1055;&#1077;&#1090;&#1088;&#1086;&#1074;&#1072;_&#1040;._&#1057;&#1080;&#1084;&#1074;&#1086;&#1083;&#1080;&#1082;&#1072;_&#1094;&#1074;&#1077;&#1090;&#1072;.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lib.bsu.by/handle/123456789/105179" TargetMode="External"/><Relationship Id="rId11" Type="http://schemas.openxmlformats.org/officeDocument/2006/relationships/hyperlink" Target="http://litakcent.com/2011/02/10/roman-pro-istorychnu-j-duhovnu-slipotu" TargetMode="External"/><Relationship Id="rId5" Type="http://schemas.openxmlformats.org/officeDocument/2006/relationships/hyperlink" Target="https://www.sworld.com.ua/konferus02/sbor-us2.pdf" TargetMode="External"/><Relationship Id="rId10" Type="http://schemas.openxmlformats.org/officeDocument/2006/relationships/hyperlink" Target="https://day.kyiv.ua/uk/article/ukrayinci-chitayte/shestidnev-petra-kralyuka" TargetMode="External"/><Relationship Id="rId4" Type="http://schemas.openxmlformats.org/officeDocument/2006/relationships/webSettings" Target="webSettings.xml"/><Relationship Id="rId9" Type="http://schemas.openxmlformats.org/officeDocument/2006/relationships/hyperlink" Target="https://risu.org.ua/ua/index/studios/announcements_of_publications/3914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32</Pages>
  <Words>8194</Words>
  <Characters>46710</Characters>
  <Application>Microsoft Office Word</Application>
  <DocSecurity>0</DocSecurity>
  <Lines>389</Lines>
  <Paragraphs>109</Paragraphs>
  <ScaleCrop>false</ScaleCrop>
  <Company/>
  <LinksUpToDate>false</LinksUpToDate>
  <CharactersWithSpaces>54795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2021-05-21T08:54:00Z</dcterms:created>
  <dcterms:modified xsi:type="dcterms:W3CDTF">2021-05-21T09:01:00Z</dcterms:modified>
</cp:coreProperties>
</file>