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63B00" w:rsidRPr="00E63B00" w:rsidRDefault="00E63B00" w:rsidP="00E63B00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Одеський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нац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іональний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університет імені І. І. Мечникова</w:t>
      </w:r>
    </w:p>
    <w:p w:rsidR="00E63B00" w:rsidRPr="00E63B00" w:rsidRDefault="00E63B00" w:rsidP="00E63B00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Інститут соціальних наук</w:t>
      </w:r>
    </w:p>
    <w:p w:rsidR="00E63B00" w:rsidRPr="00E63B00" w:rsidRDefault="00E63B00" w:rsidP="00E63B00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</w:t>
      </w:r>
      <w:r w:rsidRPr="00E63B0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Кафедра соціології</w:t>
      </w:r>
    </w:p>
    <w:p w:rsidR="00E63B00" w:rsidRPr="00E63B00" w:rsidRDefault="00E63B00" w:rsidP="00E63B00">
      <w:pPr>
        <w:spacing w:after="0" w:line="360" w:lineRule="auto"/>
        <w:jc w:val="center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</w:p>
    <w:p w:rsidR="00E63B00" w:rsidRPr="00E63B00" w:rsidRDefault="00E63B00" w:rsidP="00E63B00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</w:p>
    <w:p w:rsidR="00E63B00" w:rsidRPr="00E63B00" w:rsidRDefault="00E63B00" w:rsidP="00E63B00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</w:p>
    <w:p w:rsidR="00E63B00" w:rsidRPr="00E63B00" w:rsidRDefault="00E63B00" w:rsidP="00E63B00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</w:p>
    <w:p w:rsidR="00E63B00" w:rsidRPr="00E63B00" w:rsidRDefault="00E63B00" w:rsidP="00E63B00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</w:p>
    <w:p w:rsidR="00E63B00" w:rsidRPr="00E63B00" w:rsidRDefault="00E63B00" w:rsidP="00E63B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</w:pPr>
      <w:r w:rsidRPr="00E63B00"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t>Д и п л о м н а    р о б о т а</w:t>
      </w:r>
    </w:p>
    <w:p w:rsidR="00E63B00" w:rsidRPr="00E63B00" w:rsidRDefault="00E63B00" w:rsidP="00E63B00">
      <w:pPr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u w:val="single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32"/>
          <w:szCs w:val="32"/>
          <w:u w:val="single"/>
          <w:lang w:val="uk-UA" w:eastAsia="ru-RU"/>
        </w:rPr>
        <w:t>магістра</w:t>
      </w:r>
    </w:p>
    <w:p w:rsidR="00E63B00" w:rsidRPr="00E63B00" w:rsidRDefault="00E63B00" w:rsidP="00E63B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 w:val="36"/>
          <w:szCs w:val="36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 тему</w:t>
      </w:r>
      <w:r w:rsidRPr="00E63B0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: « Реклама в соціальних медіа: специфіка контенту та соціальні функції»</w:t>
      </w:r>
    </w:p>
    <w:p w:rsidR="00E63B00" w:rsidRPr="00E63B00" w:rsidRDefault="00E63B00" w:rsidP="00E63B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E63B00" w:rsidRPr="00E63B00" w:rsidRDefault="00E63B00" w:rsidP="00E63B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E63B00" w:rsidRPr="00E63B00" w:rsidRDefault="00E63B00" w:rsidP="00E63B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u w:val="single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Advertising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social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media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  <w:r w:rsidRPr="00E63B0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E63B0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specifics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content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and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social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functions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</w:p>
    <w:p w:rsidR="00E63B00" w:rsidRPr="00E63B00" w:rsidRDefault="00E63B00" w:rsidP="00E63B00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63B00" w:rsidRPr="00E63B00" w:rsidRDefault="00E63B00" w:rsidP="00E63B00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Виконала: студентка 6 курсу,</w:t>
      </w:r>
    </w:p>
    <w:p w:rsidR="00E63B00" w:rsidRPr="00E63B00" w:rsidRDefault="00E63B00" w:rsidP="00E63B00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денної форми навчання</w:t>
      </w:r>
    </w:p>
    <w:p w:rsidR="00E63B00" w:rsidRPr="00E63B00" w:rsidRDefault="00E63B00" w:rsidP="00E63B00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</w:t>
      </w:r>
      <w:r w:rsidRPr="00E63B0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8.03010101 Соціологія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                             </w:t>
      </w:r>
    </w:p>
    <w:p w:rsidR="00E63B00" w:rsidRPr="00E63B00" w:rsidRDefault="00E63B00" w:rsidP="00E63B00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</w:t>
      </w:r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Ніколаєва Галина Сергіївна</w:t>
      </w:r>
    </w:p>
    <w:p w:rsidR="00E63B00" w:rsidRPr="00E63B00" w:rsidRDefault="00E63B00" w:rsidP="00E63B00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 Керівник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к.соц.н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., доц.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Личковська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О.Р.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63B0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____</w:t>
      </w:r>
    </w:p>
    <w:p w:rsidR="00E63B00" w:rsidRPr="00E63B00" w:rsidRDefault="00E63B00" w:rsidP="00E63B00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Рецензент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к.соц.н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., доц. Князєва О.В.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</w:t>
      </w:r>
    </w:p>
    <w:p w:rsidR="00E63B00" w:rsidRPr="00E63B00" w:rsidRDefault="00E63B00" w:rsidP="00E63B00">
      <w:pPr>
        <w:spacing w:after="0" w:line="240" w:lineRule="auto"/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</w:pPr>
    </w:p>
    <w:p w:rsidR="00E63B00" w:rsidRPr="00E63B00" w:rsidRDefault="00E63B00" w:rsidP="00E63B00">
      <w:pPr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u w:val="single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                                                                   </w:t>
      </w:r>
    </w:p>
    <w:p w:rsidR="00E63B00" w:rsidRPr="00E63B00" w:rsidRDefault="00E63B00" w:rsidP="00E63B00">
      <w:pPr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u w:val="single"/>
          <w:lang w:val="uk-UA" w:eastAsia="ru-RU"/>
        </w:rPr>
      </w:pPr>
    </w:p>
    <w:p w:rsidR="00E63B00" w:rsidRPr="00E63B00" w:rsidRDefault="00E63B00" w:rsidP="00E63B00">
      <w:pPr>
        <w:spacing w:after="0" w:line="240" w:lineRule="auto"/>
        <w:rPr>
          <w:rFonts w:ascii="Times New Roman" w:eastAsia="Times New Roman" w:hAnsi="Times New Roman" w:cs="Times New Roman"/>
          <w:sz w:val="32"/>
          <w:szCs w:val="32"/>
          <w:u w:val="single"/>
          <w:lang w:val="uk-UA" w:eastAsia="ru-RU"/>
        </w:rPr>
      </w:pPr>
    </w:p>
    <w:p w:rsidR="00E63B00" w:rsidRPr="00E63B00" w:rsidRDefault="00E63B00" w:rsidP="00E63B00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Рекомендовано до захисту:                   Захищено на засіданні  ЕК№  </w:t>
      </w:r>
      <w:r w:rsidRPr="00E63B0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1  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</w:t>
      </w:r>
    </w:p>
    <w:p w:rsidR="00E63B00" w:rsidRPr="00E63B00" w:rsidRDefault="00E63B00" w:rsidP="00E63B00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63B00" w:rsidRPr="00E63B00" w:rsidRDefault="00E63B00" w:rsidP="00E63B00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Протокол засідання кафедри                протокол №___від  «_19.01.» 2017 р.</w:t>
      </w:r>
    </w:p>
    <w:p w:rsidR="00E63B00" w:rsidRPr="00E63B00" w:rsidRDefault="00E63B00" w:rsidP="00E63B00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63B00" w:rsidRPr="00E63B00" w:rsidRDefault="00E63B00" w:rsidP="00E63B00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№  </w:t>
      </w:r>
      <w:r w:rsidRPr="00E63B0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___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 «</w:t>
      </w:r>
      <w:r w:rsidRPr="00E63B0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_____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»  2017р.               Оцінка _________/________/________                  </w:t>
      </w:r>
    </w:p>
    <w:p w:rsidR="00E63B00" w:rsidRPr="00E63B00" w:rsidRDefault="00E63B00" w:rsidP="00E63B00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E63B00"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  <w:t xml:space="preserve">                                                                                                          (за національною шкалою, шкалою </w:t>
      </w:r>
      <w:r w:rsidRPr="00E63B00">
        <w:rPr>
          <w:rFonts w:ascii="Times New Roman" w:eastAsia="Times New Roman" w:hAnsi="Times New Roman" w:cs="Times New Roman"/>
          <w:sz w:val="16"/>
          <w:szCs w:val="16"/>
          <w:lang w:val="en-US" w:eastAsia="ru-RU"/>
        </w:rPr>
        <w:t>ECTS</w:t>
      </w:r>
      <w:r w:rsidRPr="00E63B00">
        <w:rPr>
          <w:rFonts w:ascii="Times New Roman" w:eastAsia="Times New Roman" w:hAnsi="Times New Roman" w:cs="Times New Roman"/>
          <w:sz w:val="16"/>
          <w:szCs w:val="16"/>
          <w:lang w:eastAsia="ru-RU"/>
        </w:rPr>
        <w:t>,бал)</w:t>
      </w:r>
    </w:p>
    <w:p w:rsidR="00E63B00" w:rsidRPr="00E63B00" w:rsidRDefault="00E63B00" w:rsidP="00E63B00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63B00" w:rsidRPr="00E63B00" w:rsidRDefault="00E63B00" w:rsidP="00E63B00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Завідувач кафедри                                   Голова ЕК</w:t>
      </w:r>
    </w:p>
    <w:p w:rsidR="00E63B00" w:rsidRPr="00E63B00" w:rsidRDefault="00E63B00" w:rsidP="00E63B00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__________     </w:t>
      </w:r>
      <w:r w:rsidRPr="00E63B0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Онищук  В.М.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__________     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Худенко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А.В</w:t>
      </w:r>
    </w:p>
    <w:p w:rsidR="00E63B00" w:rsidRPr="00E63B00" w:rsidRDefault="00E63B00" w:rsidP="00E63B00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  <w:t xml:space="preserve">          (підпис)                    (прізвище та ініціали)                                                  (підпис)                    (прізвище та ініціали)</w:t>
      </w:r>
    </w:p>
    <w:p w:rsidR="00E63B00" w:rsidRPr="00E63B00" w:rsidRDefault="00E63B00" w:rsidP="00E63B00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63B00" w:rsidRDefault="00E63B00" w:rsidP="00E63B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E63B00" w:rsidRDefault="00E63B00" w:rsidP="00E63B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322498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Одеса – 2017</w:t>
      </w:r>
    </w:p>
    <w:p w:rsidR="00E63B00" w:rsidRDefault="00E63B00" w:rsidP="00E63B00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E63B00" w:rsidRDefault="00E63B00" w:rsidP="00E63B00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E63B00" w:rsidRDefault="00E63B00" w:rsidP="00E63B00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E63B00" w:rsidRPr="00E63B00" w:rsidRDefault="00E63B00" w:rsidP="00E63B00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63B0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ЗМІСТ</w:t>
      </w:r>
    </w:p>
    <w:p w:rsidR="00E63B00" w:rsidRPr="00E63B00" w:rsidRDefault="00E63B00" w:rsidP="00E63B00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E63B00" w:rsidRPr="00E63B00" w:rsidRDefault="00E63B00" w:rsidP="00E63B0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ВСТУП……………………………………………………………………………3</w:t>
      </w:r>
    </w:p>
    <w:p w:rsidR="00E63B00" w:rsidRPr="00E63B00" w:rsidRDefault="00E63B00" w:rsidP="00E63B00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РОЗДІЛ 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ТЕОРЕТИКО-МЕТОДОЛОГІЧНІ ПІДХОДИ ДО ДОСЛІДЖЕННЯ СТАНОВЛЕННЯ СОЦІАЛЬНИХ МЕДІА ЯК НОВОГО ВИДУ МАСОВИХ КОМУНІКАЦІЙ.</w:t>
      </w:r>
    </w:p>
    <w:p w:rsidR="00E63B00" w:rsidRPr="00E63B00" w:rsidRDefault="00E63B00" w:rsidP="00E63B00">
      <w:pPr>
        <w:numPr>
          <w:ilvl w:val="1"/>
          <w:numId w:val="1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Поняття інформації та комунікації, розвиток масових комунікацій………7</w:t>
      </w:r>
    </w:p>
    <w:p w:rsidR="00E63B00" w:rsidRPr="00E63B00" w:rsidRDefault="00E63B00" w:rsidP="00E63B00">
      <w:pPr>
        <w:numPr>
          <w:ilvl w:val="1"/>
          <w:numId w:val="1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Соціальна специфіка сучасних соціальних медіа………………………….17</w:t>
      </w:r>
    </w:p>
    <w:p w:rsidR="00E63B00" w:rsidRPr="00E63B00" w:rsidRDefault="00E63B00" w:rsidP="00E63B00">
      <w:pPr>
        <w:numPr>
          <w:ilvl w:val="1"/>
          <w:numId w:val="1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Блогосфера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як об’єкт вивчення соціології та 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Instagram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як специфічний вид блогу………………………………………………………………………….25</w:t>
      </w:r>
    </w:p>
    <w:p w:rsidR="00E63B00" w:rsidRPr="00E63B00" w:rsidRDefault="00E63B00" w:rsidP="00E63B00">
      <w:pPr>
        <w:spacing w:after="0" w:line="360" w:lineRule="auto"/>
        <w:ind w:left="42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63B00" w:rsidRPr="00E63B00" w:rsidRDefault="00E63B00" w:rsidP="00E63B00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РОЗІЛ 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II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E63B00" w:rsidRPr="00E63B00" w:rsidRDefault="00E63B00" w:rsidP="00E63B00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РЕКЛАМНО-ІНФОРМАЦІЙНИЙ ПРОСТІР ЯК ЕЛЕМЕНТ СУЧАСНОГО ІНФОРМАЦІЙНОГО СУСПІЛЬСТВА.</w:t>
      </w:r>
    </w:p>
    <w:p w:rsidR="00E63B00" w:rsidRPr="00E63B00" w:rsidRDefault="00E63B00" w:rsidP="00E63B00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2.1 Характеристика рекламно-інформаційного простору…………………….37</w:t>
      </w:r>
    </w:p>
    <w:p w:rsidR="00E63B00" w:rsidRPr="00E63B00" w:rsidRDefault="00E63B00" w:rsidP="00E63B00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2.2 Розвиток реклами в інтернет-просторі та  її соціальні особливості……...43</w:t>
      </w:r>
    </w:p>
    <w:p w:rsidR="00E63B00" w:rsidRPr="00E63B00" w:rsidRDefault="00E63B00" w:rsidP="00E63B0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2.3 Реклама в соціальних медіа: основні види та соціальні функції…………48</w:t>
      </w:r>
    </w:p>
    <w:p w:rsidR="00E63B00" w:rsidRPr="00E63B00" w:rsidRDefault="00E63B00" w:rsidP="00E63B00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63B00" w:rsidRPr="00E63B00" w:rsidRDefault="00E63B00" w:rsidP="00E63B00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РОЗДІЛ 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III</w:t>
      </w:r>
    </w:p>
    <w:p w:rsidR="00E63B00" w:rsidRPr="00E63B00" w:rsidRDefault="00E63B00" w:rsidP="00E63B00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РЕКЛАМА В СОЦІАЛЬНИХ МЕДІА: СУЧАСНИЙ СТАН ТА ІНТЕРНЕТ-АУДИТОРІЯ (ДОСВІД СОЦІОЛОГІЧНОГО ДОСЛІДЖЕННЯ)</w:t>
      </w:r>
    </w:p>
    <w:p w:rsidR="00E63B00" w:rsidRPr="00E63B00" w:rsidRDefault="00E63B00" w:rsidP="00E63B00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3.1 Методика та програма соціологічного дослідження………………………54</w:t>
      </w:r>
    </w:p>
    <w:p w:rsidR="00E63B00" w:rsidRPr="00E63B00" w:rsidRDefault="00E63B00" w:rsidP="00E63B00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3.2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Інстаграм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як платформа для  рекламної діяльності……………………….61</w:t>
      </w:r>
    </w:p>
    <w:p w:rsidR="00E63B00" w:rsidRPr="00E63B00" w:rsidRDefault="00E63B00" w:rsidP="00E63B00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3.3 Можливості використання результатів емпіричного дослідження щодо інформаційних потреб української онлайн-аудиторії…………………………64</w:t>
      </w:r>
    </w:p>
    <w:p w:rsidR="00E63B00" w:rsidRPr="00E63B00" w:rsidRDefault="00E63B00" w:rsidP="00E63B00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ВИСНОВКИ……………………………………………………………………...68</w:t>
      </w:r>
    </w:p>
    <w:p w:rsidR="00E63B00" w:rsidRPr="00E63B00" w:rsidRDefault="00E63B00" w:rsidP="00E63B00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СПИСОК ВИКОРИСТАНОЇ ЛІТЕРАТУРИ…………………………………...7</w:t>
      </w:r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</w:p>
    <w:p w:rsidR="00E63B00" w:rsidRPr="00E63B00" w:rsidRDefault="00E63B00" w:rsidP="00E63B00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ДОДАТКИ…………………………………………………………………………1</w:t>
      </w:r>
    </w:p>
    <w:p w:rsidR="00E63B00" w:rsidRDefault="00E63B00" w:rsidP="00E63B0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E63B00" w:rsidRDefault="00E63B00" w:rsidP="00E63B0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E63B00" w:rsidRDefault="00E63B00" w:rsidP="00E63B0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E63B00" w:rsidRPr="00E63B00" w:rsidRDefault="00E63B00" w:rsidP="00E63B0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ВСТУП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Актуальність. 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Інформація є найважливішою умовою існування сучасної людини. Суспільство втрачає можливість впливу на свідомість українців, що одержують інформацію все більш незалежно у віртуальному світі. В 21 сторіччі реклама стала невід’ємною частиною повсякденного життя, без неї важко уявити сучасні ЗМІ. Зацікавленими у розвитку реклами є і економіка держави, і мас-медіа, і безпосередньо  аудиторія, що її споживає.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 свою чергу, аудиторія, що формується під впливом соціальних медіа має свої специфічні особливості. Використовуючи значний вплив технологій та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медіатизацію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комунікативних та інформаційних процесів, знаючи специфіку української онлайн – аудиторії, стає можливим цілеспрямований вплив на формування суспільної думки, поширення певної інформації, використання інтернет – платформ для впровадження рекламних технологій.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Виникає необхідність науково – обґрунтованих відповідей на питання: які джерела інформації необхідні для українців в умовах динамічних змін інформаційного простору?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Необхідно відзначити, що на даному етапі накоплені теоретичні дослідження з розвитку ринку реклами в Інтернеті та практичний досвід з проведення рекламних кампаній у всесвітній мережі. Разом з тим відсутні глибинні аналітичні публікації про стан и перспективи розвитку ринку інтернет-реклами, не розроблені методологічні підходи до оцінки рекламної діяльності в Інтернеті.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Таким чином, можна констатувати, що незважаючи на існуючий активний інтерес, що склався у дослідників щодо мережі Інтернет та її ресурсів, сьогодні залишається актуальним дослідження саме інтернет-реклами, яку ми можемо вивчати через призму її розміщення на платформі соціальних медіа.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lastRenderedPageBreak/>
        <w:t xml:space="preserve">Ступінь наукової розробленості проблеми. 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Проблеми комунікації, інформації завжди користувалися популярністю серед соціальних дослідників. Зростання значущості ЗМК і можливості впливу на масову аудиторію, що виникли у них привернули увагу соціологічного співтовариства задовго до появи інтернету. У 1910 році М. Вебер у своєму виступі на першій сесії Німецького соціологічного товариства обґрунтував необхідність вивчення особливостей формування суспільної думки через засоби масової інформації. А ще за 16 років до Вебера в першому американському підручнику з соціології А.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Смолла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Дж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Вінсента, висловлювалася ідея про необхідність виділення нової галузі знання, яка розглядала б питання діяльності ЗМІ та формування аудиторії. На початок ХХ сторіччя розвиток цих областей діяльності привів до формування досліджень масової комунікації. Серед найбільш відомих дослідників слід відзначити американського соціолога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Мануеля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Кастельса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німецького соціолога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Нікласа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Лумана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німецького філософа і соціолога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Юргена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Хабермаса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канадського філософа Г.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Маклюнена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Було порівняно теорію комунікативної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дїї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Хабермаса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розуміння комунікації за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Н.Луманом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(«Що таке комунікація?»); розглянуто модель комунікації за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Лассуелом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явище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медіатизації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 роботі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С.Жижека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«Кіберпростір або Нестерпна замкнутість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буття».Також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дану тему розробляли вітчизняні вчені: Костенко Н.В., Щербина В.М., Н.М. Лисиця, І.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Чудовська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-Кандиба, О.І.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Горошко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О.Р.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Личковська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інші. </w:t>
      </w:r>
    </w:p>
    <w:p w:rsidR="00E63B00" w:rsidRPr="00E63B00" w:rsidRDefault="00E63B00" w:rsidP="00E63B0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Проблеми реклами та рекламної діяльності вивчали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Д.Аакер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Р.Батра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Д.Беклешов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М.Богуня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–Боровська,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І.Вікентьєв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А.Дейян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Дж.Джонс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Г.Картер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В.Королько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А.Кромптон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Н.Лисиця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Дж.Майєрс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В.Музикант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Д.Огілві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Ф.Панкратов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Г.Почепцов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Р.Рівс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Є.Ромат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К.Ротцол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Ч.Сендідж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Ф.Фрайбургер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ін.</w:t>
      </w:r>
    </w:p>
    <w:p w:rsidR="00E63B00" w:rsidRPr="00E63B00" w:rsidRDefault="00E63B00" w:rsidP="00E63B0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Питаннями вдосконалення впливу реклами на поведінку споживача займалися такі дослідники як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Е.Гофман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І.Грошев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П.Дракер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Є.Суїменко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Я.Тереляк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Т.Тишка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А.Фальковський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Л.Федотова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С.Хопкінс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ін.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Віддаючи належне науковій та практичній значущості праць, в яких розглядаються різноманітні аспекти поведінки споживачів та особливості формування рекламного простору, необхідно відзначити, що механізм формування вибору споживачем товару чи послуги під впливом реклами потребує додаткового аналізу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Теоретичною основою 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дипломної роботи є положення сучасних теорій постіндустріального суспільства, масових комунікацій та інформаційного суспільства; методологічна концепція інформації; праці вітчизняних та зарубіжних вчених із проблем аналізу соціальних медіа та рекламного простору.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Емпіричною основою 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роботи слугують опубліковані результати репрезентативних соціологічних досліджень КМІС («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Диніміка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проникнення Інтернету в Україні»); </w:t>
      </w:r>
      <w:r w:rsidRPr="00E63B00">
        <w:rPr>
          <w:rFonts w:ascii="Times New Roman" w:eastAsia="Times New Roman" w:hAnsi="Times New Roman" w:cs="Times New Roman"/>
          <w:bCs/>
          <w:color w:val="1A1A1A"/>
          <w:sz w:val="28"/>
          <w:szCs w:val="28"/>
          <w:lang w:val="uk-UA" w:eastAsia="ru-RU"/>
        </w:rPr>
        <w:t xml:space="preserve">«Інтернет-аудиторія </w:t>
      </w:r>
      <w:proofErr w:type="spellStart"/>
      <w:r w:rsidRPr="00E63B00">
        <w:rPr>
          <w:rFonts w:ascii="Times New Roman" w:eastAsia="Times New Roman" w:hAnsi="Times New Roman" w:cs="Times New Roman"/>
          <w:bCs/>
          <w:color w:val="1A1A1A"/>
          <w:sz w:val="28"/>
          <w:szCs w:val="28"/>
          <w:lang w:val="uk-UA" w:eastAsia="ru-RU"/>
        </w:rPr>
        <w:t>Украіни</w:t>
      </w:r>
      <w:proofErr w:type="spellEnd"/>
      <w:r w:rsidRPr="00E63B00">
        <w:rPr>
          <w:rFonts w:ascii="Times New Roman" w:eastAsia="Times New Roman" w:hAnsi="Times New Roman" w:cs="Times New Roman"/>
          <w:bCs/>
          <w:color w:val="1A1A1A"/>
          <w:sz w:val="28"/>
          <w:szCs w:val="28"/>
          <w:lang w:val="uk-UA" w:eastAsia="ru-RU"/>
        </w:rPr>
        <w:t>»</w:t>
      </w:r>
      <w:r w:rsidRPr="00E63B00">
        <w:rPr>
          <w:rFonts w:ascii="Times New Roman" w:eastAsia="Times New Roman" w:hAnsi="Times New Roman" w:cs="Times New Roman"/>
          <w:color w:val="1A1A1A"/>
          <w:sz w:val="28"/>
          <w:szCs w:val="28"/>
          <w:lang w:val="uk-UA" w:eastAsia="ru-RU"/>
        </w:rPr>
        <w:t xml:space="preserve">, </w:t>
      </w:r>
      <w:r w:rsidRPr="00E63B00">
        <w:rPr>
          <w:rFonts w:ascii="Times New Roman" w:eastAsia="Times New Roman" w:hAnsi="Times New Roman" w:cs="Times New Roman"/>
          <w:bCs/>
          <w:color w:val="1A1A1A"/>
          <w:sz w:val="28"/>
          <w:szCs w:val="28"/>
          <w:lang w:val="uk-UA" w:eastAsia="ru-RU"/>
        </w:rPr>
        <w:t>(2016</w:t>
      </w:r>
      <w:r w:rsidRPr="00E63B00">
        <w:rPr>
          <w:rFonts w:ascii="Times New Roman" w:eastAsia="Times New Roman" w:hAnsi="Times New Roman" w:cs="Times New Roman"/>
          <w:color w:val="1A1A1A"/>
          <w:sz w:val="28"/>
          <w:szCs w:val="28"/>
          <w:lang w:val="uk-UA" w:eastAsia="ru-RU"/>
        </w:rPr>
        <w:t xml:space="preserve"> </w:t>
      </w:r>
      <w:r w:rsidRPr="00E63B00">
        <w:rPr>
          <w:rFonts w:ascii="Times New Roman" w:eastAsia="Times New Roman" w:hAnsi="Times New Roman" w:cs="Times New Roman"/>
          <w:bCs/>
          <w:color w:val="1A1A1A"/>
          <w:sz w:val="28"/>
          <w:szCs w:val="28"/>
          <w:lang w:val="uk-UA" w:eastAsia="ru-RU"/>
        </w:rPr>
        <w:t xml:space="preserve">рік </w:t>
      </w:r>
      <w:proofErr w:type="spellStart"/>
      <w:r w:rsidRPr="00E63B00">
        <w:rPr>
          <w:rFonts w:ascii="Times New Roman" w:eastAsia="Times New Roman" w:hAnsi="Times New Roman" w:cs="Times New Roman"/>
          <w:bCs/>
          <w:color w:val="1A1A1A"/>
          <w:sz w:val="28"/>
          <w:szCs w:val="28"/>
          <w:lang w:val="en-US" w:eastAsia="ru-RU"/>
        </w:rPr>
        <w:t>Gemius</w:t>
      </w:r>
      <w:proofErr w:type="spellEnd"/>
      <w:r w:rsidRPr="00E63B00">
        <w:rPr>
          <w:rFonts w:ascii="Times New Roman" w:eastAsia="Times New Roman" w:hAnsi="Times New Roman" w:cs="Times New Roman"/>
          <w:bCs/>
          <w:color w:val="1A1A1A"/>
          <w:sz w:val="28"/>
          <w:szCs w:val="28"/>
          <w:lang w:val="uk-UA" w:eastAsia="ru-RU"/>
        </w:rPr>
        <w:t>);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GFK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Ukraine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(«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Аудитория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интернета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Украине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динамика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мобильный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интернет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старые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и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новые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пользователи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»); власне дослідження «Інформаційні потреби української інтернет-аудиторії( на прикладі блогів) 2015 року.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Отже, мета магістерської роботи 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здійснити аналіз реклами як складової частини інформаційного простору України.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 досягнення поставленої мети в роботі вирішуються наступні</w:t>
      </w:r>
      <w:r w:rsidRPr="00E63B0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завдання: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1.охарактеризувати явище інформації та комунікації;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2.визначити соціальну специфіку сучасних соціальних медіа;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3. описати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блогосферу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як об’єкт вивчення соціології;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4. дати характеристику рекламно-інформаційному простору;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5. здійснити аналіз соціальних функцій реклами в Інтернеті;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6.охаректиризувати вітчизняну інтернет-аудиторію, використовуючи метод вторинного аналізу;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7.розглянути  соціальну мережу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Інстаграм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як нове поле для рекламної діяльності</w:t>
      </w:r>
    </w:p>
    <w:p w:rsidR="00E63B00" w:rsidRPr="00E63B00" w:rsidRDefault="00E63B00" w:rsidP="00E63B0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63B0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lastRenderedPageBreak/>
        <w:t xml:space="preserve">Для вирішення поставлених завдань використовуються такі методи: 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аналітичний, системний аналіз; аналіз та синтез (для деталізації об’єкта дослідження внаслідок розчленування його на окремі складові частини);порівняльний, вивчення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публікацій,вторинний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аналіз емпіричних досліджень, контент-аналіз.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Об’єктом 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дослідження є реклама, що розміщена в соціальних медіа.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Предметом 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дослідження є специфіка контенту реклами в соціальних медіа та її функції.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Дипломна робота складається зі вступу, трьох розділів, дев’яти параграфів, списку використаної літератури та додатків.</w:t>
      </w:r>
    </w:p>
    <w:p w:rsidR="009C65B1" w:rsidRDefault="009C65B1">
      <w:pPr>
        <w:rPr>
          <w:lang w:val="uk-UA"/>
        </w:rPr>
      </w:pPr>
    </w:p>
    <w:p w:rsidR="00E63B00" w:rsidRDefault="00E63B00">
      <w:pPr>
        <w:rPr>
          <w:lang w:val="uk-UA"/>
        </w:rPr>
      </w:pPr>
    </w:p>
    <w:p w:rsidR="00E63B00" w:rsidRDefault="00E63B00">
      <w:pPr>
        <w:rPr>
          <w:lang w:val="uk-UA"/>
        </w:rPr>
      </w:pPr>
    </w:p>
    <w:p w:rsidR="00E63B00" w:rsidRDefault="00E63B00">
      <w:pPr>
        <w:rPr>
          <w:lang w:val="uk-UA"/>
        </w:rPr>
      </w:pPr>
    </w:p>
    <w:p w:rsidR="00E63B00" w:rsidRDefault="00E63B00">
      <w:pPr>
        <w:rPr>
          <w:lang w:val="uk-UA"/>
        </w:rPr>
      </w:pPr>
    </w:p>
    <w:p w:rsidR="00E63B00" w:rsidRDefault="00E63B00">
      <w:pPr>
        <w:rPr>
          <w:lang w:val="uk-UA"/>
        </w:rPr>
      </w:pPr>
    </w:p>
    <w:p w:rsidR="00E63B00" w:rsidRDefault="00E63B00">
      <w:pPr>
        <w:rPr>
          <w:lang w:val="uk-UA"/>
        </w:rPr>
      </w:pPr>
    </w:p>
    <w:p w:rsidR="00E63B00" w:rsidRDefault="00E63B00">
      <w:pPr>
        <w:rPr>
          <w:lang w:val="uk-UA"/>
        </w:rPr>
      </w:pPr>
    </w:p>
    <w:p w:rsidR="00E63B00" w:rsidRDefault="00E63B00">
      <w:pPr>
        <w:rPr>
          <w:lang w:val="uk-UA"/>
        </w:rPr>
      </w:pPr>
    </w:p>
    <w:p w:rsidR="00E63B00" w:rsidRDefault="00E63B00">
      <w:pPr>
        <w:rPr>
          <w:lang w:val="uk-UA"/>
        </w:rPr>
      </w:pPr>
    </w:p>
    <w:p w:rsidR="00E63B00" w:rsidRDefault="00E63B00">
      <w:pPr>
        <w:rPr>
          <w:lang w:val="uk-UA"/>
        </w:rPr>
      </w:pPr>
    </w:p>
    <w:p w:rsidR="00E63B00" w:rsidRDefault="00E63B00">
      <w:pPr>
        <w:rPr>
          <w:lang w:val="uk-UA"/>
        </w:rPr>
      </w:pPr>
    </w:p>
    <w:p w:rsidR="00E63B00" w:rsidRDefault="00E63B00">
      <w:pPr>
        <w:rPr>
          <w:lang w:val="uk-UA"/>
        </w:rPr>
      </w:pPr>
    </w:p>
    <w:p w:rsidR="00E63B00" w:rsidRDefault="00E63B00">
      <w:pPr>
        <w:rPr>
          <w:lang w:val="uk-UA"/>
        </w:rPr>
      </w:pPr>
    </w:p>
    <w:p w:rsidR="00E63B00" w:rsidRDefault="00E63B00">
      <w:pPr>
        <w:rPr>
          <w:lang w:val="uk-UA"/>
        </w:rPr>
      </w:pPr>
    </w:p>
    <w:p w:rsidR="00E63B00" w:rsidRDefault="00E63B00">
      <w:pPr>
        <w:rPr>
          <w:lang w:val="uk-UA"/>
        </w:rPr>
      </w:pPr>
    </w:p>
    <w:p w:rsidR="00E63B00" w:rsidRDefault="00E63B00">
      <w:pPr>
        <w:rPr>
          <w:lang w:val="uk-UA"/>
        </w:rPr>
      </w:pPr>
    </w:p>
    <w:p w:rsidR="00E63B00" w:rsidRDefault="00E63B00">
      <w:pPr>
        <w:rPr>
          <w:lang w:val="uk-UA"/>
        </w:rPr>
      </w:pPr>
    </w:p>
    <w:p w:rsidR="00E63B00" w:rsidRDefault="00E63B00">
      <w:pPr>
        <w:rPr>
          <w:lang w:val="uk-UA"/>
        </w:rPr>
      </w:pPr>
    </w:p>
    <w:p w:rsidR="00E63B00" w:rsidRDefault="00E63B00">
      <w:pPr>
        <w:rPr>
          <w:lang w:val="uk-UA"/>
        </w:rPr>
      </w:pPr>
    </w:p>
    <w:p w:rsidR="00E63B00" w:rsidRDefault="00E63B00">
      <w:pPr>
        <w:rPr>
          <w:lang w:val="uk-UA"/>
        </w:rPr>
      </w:pPr>
    </w:p>
    <w:p w:rsidR="00E63B00" w:rsidRDefault="00E63B00">
      <w:pPr>
        <w:rPr>
          <w:lang w:val="uk-UA"/>
        </w:rPr>
      </w:pPr>
    </w:p>
    <w:p w:rsidR="00E63B00" w:rsidRPr="00E63B00" w:rsidRDefault="00E63B00" w:rsidP="00E63B00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lastRenderedPageBreak/>
        <w:t>ВИСНОВКИ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Насиченість інформаційного середовища, в якому живе сучасна людина, сьогодні помітно зросла. Світ опинився в ситуації, коли комунікативна взаємодія стає все більш і більш витонченою; простий процес передачі інформації трансформується. 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Обмін повідомленнями підпорядковується новим закономірностям. Це не відчувалося раніше, коли не ставилося питання про відмінність взаємодії від простої передачі інформації.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Якщо спробувати охарактеризувати в загальному вигляді роль сучасних засобів масової комунікації у всіх сферах життєдіяльності людини та суспільства, то можна виділити принаймні дві основні характеристики: 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1) медіа являють собою первинні джерела визначень образів соціальної реальності і представлення спільної ідентичності; 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2) саме медіа в широкому сенсі, включаючи як традиційні ( пресу, літературу, кіно, радіо, телебачення), так  і нові,  мережеві, джерела інформації, є найважливішим фокусом інтересів, формуючи загальне культурне середовище для більшості людей в порівнянні з будь – яким іншим соціальним інститутом. 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 дипломній роботі було охарактеризовано явища інформації, масової комунікації,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медіатизації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; визначено специфіку сучасних соціальних медіа; охарактеризовано сучасну інтернет – аудиторію України,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іі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інформаційні потреби та були зроблені деякі висновки.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Інформаційна взаємодія у людському суспільстві є взаємодією між людьми за допомогою передачі між ними даних, в результаті якої відбуваються зміни в відчуттях, думках, уявленнях, знаннях (ментальному досвіді). Вагомий вплив має процес інформатизації на інформаційну взаємодію. Вона розвивається одночасно з розвитком інформаційно-комунікаційних технологій, рівнем інформатизації за рахунок надання взаємодіючим суб’єктам нових комунікаційних сервісів в мережі інтернет.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Однією з головних особливостей комунікації є те, що зв’язок між суб’єктами носить особистісний, суб’єктивний характер. Кожен з них інтерпретує інформацію по-своєму, спираючись на свої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докомунікаційні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установки. 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Можна з упевненістю говорити про те, що інтернет – не тільки засіб, а й середовище комунікації, що принципово відрізняє його від традиційно існуючих каналів медіа. Середовище стає рівноправним суб’єктом комунікації, що має великий вплив на комунікативну взаємодію. 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Сучасні соціальні медіа і зокрема блоги мають специфічні властивості, що були визначені у роботі: створення особистого каналу комунікації; реалізація потреби в рекомендації, схваленні; самопрезентація; діалоговий характер, «персональне» ЗМІ.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теоретичній думці та практичних дослідженнях комунікативний процес розглядається як нав’язування комунікатором певних поглядів, цінностей та установок аудиторії, яка може бути не здатна відхилитися від заданого впливу. Отже, успішна комунікація визначається в контексті цілей і завдань комунікатора як ініціатора комунікативного процесу. Аудиторія в цьому випадку розглядається як об’єкт впливу, саме тому її аналіз є необхідним.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Незважаючи на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те,що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раніше рекламно-інформаційний елемент як складова частина інформаційного простору не мав суттєвого впливу, в сучасних ринкових умовах все більша кількість спеціалістів приділяє увагу даній темі. Рекламний простір у мережі Інтернет стає центральною темою в сучасній економіці, це пов’язано з ти, що саме він сьогодні має значний вплив на споживача- користувача Інтернету.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Інтернет – користувачі складають половину населення України.  Більшість становить молодь до 40 років. Освітній рівень аудиторії знижується та  диспозиція відносно фінансового положення користувачів згладжується також. Понад половина української інтернет – аудиторії  з великих міст та міст 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– мільйонників; гендерна нерівність у середовищі інтернет – користувачів України відсутня.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 основі  аналізу дослідження « Інформаційні потреби інтернет-аудиторії України», що було проведено, ми можемо зробити висновок щодо інформаційних потреб аудиторії (на прикладі блогів). Тобто, ці результати можуть мати практичне застосування- є можливим надати рекомендації тим, хто створює рекламу щодо змісту рекламних повідомлень.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Був проаналізований стан реклами в такій специфічній соціальній мережі як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Інстаграм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Так як мережа є зовсім молодою і знаходиться в процесі стрімкого розвитку, отримані дані носять на даному етапі дещо проміжний характер, але можуть слугувати методологічною и методичною підставою для подальших більш заглиблених наукових розвідок. Так, наприклад,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Інстаграм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набирає швидку популярність серед молодої Інтернет-аудиторії України, що дозволяє нам зробити припущення, що в найближчому майбутньому вона буде слугувати майданчиком для активного розповсюдження рекламних технологій. Контент-аналіз дає нам можливість говорити про те, що сфера торгівлі сьогодні є найкраще представленою в рекламному  інтернет - просторі( косметика-23% , продовольчі товари-20% , техніка-17%). 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Дані результати відображають зміни в самій споживчої моделі прийняття рішення про покупку. Такі етапи, як обізнаність, пошук інформації і оцінка варіантів, зайняли почесне місце в пошукових системах, медійній рекламі, онлайн-оглядах і соціальних мережах.</w:t>
      </w:r>
    </w:p>
    <w:p w:rsid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bookmarkStart w:id="0" w:name="_GoBack"/>
      <w:bookmarkEnd w:id="0"/>
    </w:p>
    <w:p w:rsidR="00E63B00" w:rsidRPr="00E63B00" w:rsidRDefault="00E63B00" w:rsidP="00E63B00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lastRenderedPageBreak/>
        <w:t>СПИСОК ВИКОРИСТАНОЇ ЛІТЕРАТУРИ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63B00" w:rsidRPr="00E63B00" w:rsidRDefault="00E63B00" w:rsidP="00E63B00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63B00">
        <w:rPr>
          <w:rFonts w:ascii="Times New Roman" w:eastAsia="Calibri" w:hAnsi="Times New Roman" w:cs="Times New Roman"/>
          <w:sz w:val="28"/>
          <w:szCs w:val="28"/>
        </w:rPr>
        <w:t>Антоновский А. Послесловие переводчика: «</w:t>
      </w:r>
      <w:proofErr w:type="spellStart"/>
      <w:r w:rsidRPr="00E63B00">
        <w:rPr>
          <w:rFonts w:ascii="Times New Roman" w:eastAsia="Calibri" w:hAnsi="Times New Roman" w:cs="Times New Roman"/>
          <w:sz w:val="28"/>
          <w:szCs w:val="28"/>
        </w:rPr>
        <w:t>Никлас</w:t>
      </w:r>
      <w:proofErr w:type="spellEnd"/>
      <w:r w:rsidRPr="00E63B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63B00">
        <w:rPr>
          <w:rFonts w:ascii="Times New Roman" w:eastAsia="Calibri" w:hAnsi="Times New Roman" w:cs="Times New Roman"/>
          <w:sz w:val="28"/>
          <w:szCs w:val="28"/>
        </w:rPr>
        <w:t>Луман</w:t>
      </w:r>
      <w:proofErr w:type="spellEnd"/>
      <w:r w:rsidRPr="00E63B00">
        <w:rPr>
          <w:rFonts w:ascii="Times New Roman" w:eastAsia="Calibri" w:hAnsi="Times New Roman" w:cs="Times New Roman"/>
          <w:sz w:val="28"/>
          <w:szCs w:val="28"/>
        </w:rPr>
        <w:t xml:space="preserve">: эпистемологические основания и источники социологического конструктивизма» // </w:t>
      </w:r>
      <w:proofErr w:type="spellStart"/>
      <w:r w:rsidRPr="00E63B00">
        <w:rPr>
          <w:rFonts w:ascii="Times New Roman" w:eastAsia="Calibri" w:hAnsi="Times New Roman" w:cs="Times New Roman"/>
          <w:sz w:val="28"/>
          <w:szCs w:val="28"/>
        </w:rPr>
        <w:t>Луман</w:t>
      </w:r>
      <w:proofErr w:type="spellEnd"/>
      <w:r w:rsidRPr="00E63B00">
        <w:rPr>
          <w:rFonts w:ascii="Times New Roman" w:eastAsia="Calibri" w:hAnsi="Times New Roman" w:cs="Times New Roman"/>
          <w:sz w:val="28"/>
          <w:szCs w:val="28"/>
        </w:rPr>
        <w:t xml:space="preserve"> Н. Общество как социальная система. - М., 2004. –С. 208 -231.</w:t>
      </w:r>
    </w:p>
    <w:p w:rsidR="00E63B00" w:rsidRPr="00E63B00" w:rsidRDefault="00E63B00" w:rsidP="00E63B0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E63B00">
        <w:rPr>
          <w:rFonts w:ascii="Times New Roman" w:eastAsia="Calibri" w:hAnsi="Times New Roman" w:cs="Times New Roman"/>
          <w:sz w:val="28"/>
          <w:szCs w:val="28"/>
        </w:rPr>
        <w:t>Асадуллин</w:t>
      </w:r>
      <w:proofErr w:type="spellEnd"/>
      <w:r w:rsidRPr="00E63B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E63B00">
        <w:rPr>
          <w:rFonts w:ascii="Times New Roman" w:eastAsia="Calibri" w:hAnsi="Times New Roman" w:cs="Times New Roman"/>
          <w:sz w:val="28"/>
          <w:szCs w:val="28"/>
        </w:rPr>
        <w:t>Р.М.,Галанова</w:t>
      </w:r>
      <w:proofErr w:type="spellEnd"/>
      <w:proofErr w:type="gramEnd"/>
      <w:r w:rsidRPr="00E63B00">
        <w:rPr>
          <w:rFonts w:ascii="Times New Roman" w:eastAsia="Calibri" w:hAnsi="Times New Roman" w:cs="Times New Roman"/>
          <w:sz w:val="28"/>
          <w:szCs w:val="28"/>
        </w:rPr>
        <w:t xml:space="preserve"> М.А. Педагогический аспект информатизации регионального образовательного пространства [</w:t>
      </w:r>
      <w:proofErr w:type="spellStart"/>
      <w:r w:rsidRPr="00E63B00">
        <w:rPr>
          <w:rFonts w:ascii="Times New Roman" w:eastAsia="Calibri" w:hAnsi="Times New Roman" w:cs="Times New Roman"/>
          <w:sz w:val="28"/>
          <w:szCs w:val="28"/>
        </w:rPr>
        <w:t>Електронный</w:t>
      </w:r>
      <w:proofErr w:type="spellEnd"/>
      <w:r w:rsidRPr="00E63B00">
        <w:rPr>
          <w:rFonts w:ascii="Times New Roman" w:eastAsia="Calibri" w:hAnsi="Times New Roman" w:cs="Times New Roman"/>
          <w:sz w:val="28"/>
          <w:szCs w:val="28"/>
        </w:rPr>
        <w:t xml:space="preserve"> ресурс].- 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Режим доступу: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http</w:t>
      </w:r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://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rois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loiro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ru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index</w:t>
      </w:r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php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?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module</w:t>
      </w:r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=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articles</w:t>
      </w:r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&amp;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action</w:t>
      </w:r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= 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view</w:t>
      </w:r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&amp;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cid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=0&amp;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id</w:t>
      </w:r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=6 </w:t>
      </w:r>
    </w:p>
    <w:p w:rsidR="00E63B00" w:rsidRPr="00E63B00" w:rsidRDefault="00E63B00" w:rsidP="00E63B0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63B0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63B00">
        <w:rPr>
          <w:rFonts w:ascii="Times New Roman" w:eastAsia="Calibri" w:hAnsi="Times New Roman" w:cs="Times New Roman"/>
          <w:sz w:val="28"/>
          <w:szCs w:val="28"/>
          <w:lang w:val="uk-UA"/>
        </w:rPr>
        <w:t>Аудитория</w:t>
      </w:r>
      <w:proofErr w:type="spellEnd"/>
      <w:r w:rsidRPr="00E63B0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63B00">
        <w:rPr>
          <w:rFonts w:ascii="Times New Roman" w:eastAsia="Calibri" w:hAnsi="Times New Roman" w:cs="Times New Roman"/>
          <w:sz w:val="28"/>
          <w:szCs w:val="28"/>
          <w:lang w:val="uk-UA"/>
        </w:rPr>
        <w:t>интернета</w:t>
      </w:r>
      <w:proofErr w:type="spellEnd"/>
      <w:r w:rsidRPr="00E63B0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E63B00">
        <w:rPr>
          <w:rFonts w:ascii="Times New Roman" w:eastAsia="Calibri" w:hAnsi="Times New Roman" w:cs="Times New Roman"/>
          <w:sz w:val="28"/>
          <w:szCs w:val="28"/>
          <w:lang w:val="uk-UA"/>
        </w:rPr>
        <w:t>Украине</w:t>
      </w:r>
      <w:proofErr w:type="spellEnd"/>
      <w:r w:rsidRPr="00E63B0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E63B00">
        <w:rPr>
          <w:rFonts w:ascii="Times New Roman" w:eastAsia="Calibri" w:hAnsi="Times New Roman" w:cs="Times New Roman"/>
          <w:sz w:val="28"/>
          <w:szCs w:val="28"/>
          <w:lang w:val="uk-UA"/>
        </w:rPr>
        <w:t>динамика</w:t>
      </w:r>
      <w:proofErr w:type="spellEnd"/>
      <w:r w:rsidRPr="00E63B0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E63B00">
        <w:rPr>
          <w:rFonts w:ascii="Times New Roman" w:eastAsia="Calibri" w:hAnsi="Times New Roman" w:cs="Times New Roman"/>
          <w:sz w:val="28"/>
          <w:szCs w:val="28"/>
          <w:lang w:val="uk-UA"/>
        </w:rPr>
        <w:t>мобильн</w:t>
      </w:r>
      <w:proofErr w:type="spellEnd"/>
      <w:r w:rsidRPr="00E63B00">
        <w:rPr>
          <w:rFonts w:ascii="Times New Roman" w:eastAsia="Calibri" w:hAnsi="Times New Roman" w:cs="Times New Roman"/>
          <w:sz w:val="28"/>
          <w:szCs w:val="28"/>
        </w:rPr>
        <w:t>ы</w:t>
      </w:r>
      <w:r w:rsidRPr="00E63B0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й </w:t>
      </w:r>
      <w:proofErr w:type="spellStart"/>
      <w:r w:rsidRPr="00E63B00">
        <w:rPr>
          <w:rFonts w:ascii="Times New Roman" w:eastAsia="Calibri" w:hAnsi="Times New Roman" w:cs="Times New Roman"/>
          <w:sz w:val="28"/>
          <w:szCs w:val="28"/>
          <w:lang w:val="uk-UA"/>
        </w:rPr>
        <w:t>интернет</w:t>
      </w:r>
      <w:proofErr w:type="spellEnd"/>
      <w:r w:rsidRPr="00E63B0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E63B00">
        <w:rPr>
          <w:rFonts w:ascii="Times New Roman" w:eastAsia="Calibri" w:hAnsi="Times New Roman" w:cs="Times New Roman"/>
          <w:sz w:val="28"/>
          <w:szCs w:val="28"/>
          <w:lang w:val="uk-UA"/>
        </w:rPr>
        <w:t>старые</w:t>
      </w:r>
      <w:proofErr w:type="spellEnd"/>
      <w:r w:rsidRPr="00E63B0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E63B00">
        <w:rPr>
          <w:rFonts w:ascii="Times New Roman" w:eastAsia="Calibri" w:hAnsi="Times New Roman" w:cs="Times New Roman"/>
          <w:sz w:val="28"/>
          <w:szCs w:val="28"/>
          <w:lang w:val="uk-UA"/>
        </w:rPr>
        <w:t>новые</w:t>
      </w:r>
      <w:proofErr w:type="spellEnd"/>
      <w:r w:rsidRPr="00E63B0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63B00">
        <w:rPr>
          <w:rFonts w:ascii="Times New Roman" w:eastAsia="Calibri" w:hAnsi="Times New Roman" w:cs="Times New Roman"/>
          <w:sz w:val="28"/>
          <w:szCs w:val="28"/>
          <w:lang w:val="uk-UA"/>
        </w:rPr>
        <w:t>пользователи</w:t>
      </w:r>
      <w:proofErr w:type="spellEnd"/>
      <w:r w:rsidRPr="00E63B0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E63B00">
        <w:rPr>
          <w:rFonts w:ascii="Times New Roman" w:eastAsia="Calibri" w:hAnsi="Times New Roman" w:cs="Times New Roman"/>
          <w:sz w:val="28"/>
          <w:szCs w:val="28"/>
        </w:rPr>
        <w:t>[</w:t>
      </w:r>
      <w:r w:rsidRPr="00E63B0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Електронний </w:t>
      </w:r>
      <w:r w:rsidRPr="00E63B00">
        <w:rPr>
          <w:rFonts w:ascii="Times New Roman" w:eastAsia="Calibri" w:hAnsi="Times New Roman" w:cs="Times New Roman"/>
          <w:sz w:val="28"/>
          <w:szCs w:val="28"/>
        </w:rPr>
        <w:t>ресурс].-Режим доступ</w:t>
      </w:r>
      <w:r w:rsidRPr="00E63B00">
        <w:rPr>
          <w:rFonts w:ascii="Times New Roman" w:eastAsia="Calibri" w:hAnsi="Times New Roman" w:cs="Times New Roman"/>
          <w:sz w:val="28"/>
          <w:szCs w:val="28"/>
          <w:lang w:val="uk-UA"/>
        </w:rPr>
        <w:t>у</w:t>
      </w:r>
      <w:r w:rsidRPr="00E63B00">
        <w:rPr>
          <w:rFonts w:ascii="Times New Roman" w:eastAsia="Calibri" w:hAnsi="Times New Roman" w:cs="Times New Roman"/>
          <w:sz w:val="28"/>
          <w:szCs w:val="28"/>
        </w:rPr>
        <w:t>:</w:t>
      </w:r>
      <w:r w:rsidRPr="00E63B0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hyperlink r:id="rId5" w:history="1">
        <w:r w:rsidRPr="00E63B00">
          <w:rPr>
            <w:rFonts w:ascii="Calibri" w:eastAsia="Calibri" w:hAnsi="Calibri" w:cs="Times New Roman"/>
            <w:color w:val="0000FF"/>
            <w:sz w:val="28"/>
            <w:szCs w:val="28"/>
            <w:u w:val="single"/>
            <w:lang w:val="uk-UA"/>
          </w:rPr>
          <w:t>http://www.academia.edu/5789181/</w:t>
        </w:r>
      </w:hyperlink>
      <w:r w:rsidRPr="00E63B0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</w:t>
      </w:r>
    </w:p>
    <w:p w:rsidR="00E63B00" w:rsidRPr="00E63B00" w:rsidRDefault="00E63B00" w:rsidP="00E63B00">
      <w:pPr>
        <w:numPr>
          <w:ilvl w:val="0"/>
          <w:numId w:val="2"/>
        </w:numPr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Володина Н.</w:t>
      </w:r>
      <w:r w:rsidRPr="00E63B00">
        <w:rPr>
          <w:rFonts w:ascii="MS Mincho" w:eastAsia="MS Mincho" w:hAnsi="MS Mincho" w:cs="MS Mincho" w:hint="eastAsia"/>
          <w:sz w:val="28"/>
          <w:szCs w:val="28"/>
          <w:lang w:eastAsia="ru-RU"/>
        </w:rPr>
        <w:t> </w:t>
      </w:r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М. Язык СМИ – основное средство воздействия на массовое сознание</w:t>
      </w:r>
      <w:r w:rsidRPr="00E63B00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val="en-US" w:eastAsia="ru-RU"/>
        </w:rPr>
        <w:t> </w:t>
      </w:r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// Язык СМИ как объект междисциплинарного исследования. – М.: Изд-во МГУ, 2003. – [Электронный ресурс]. – Режим доступа: </w:t>
      </w:r>
      <w:r w:rsidRPr="00E63B00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http://evartist.narod.ru/text12/03.htm#з_09</w:t>
      </w:r>
    </w:p>
    <w:p w:rsidR="00E63B00" w:rsidRPr="00E63B00" w:rsidRDefault="00E63B00" w:rsidP="00E63B0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E63B00">
        <w:rPr>
          <w:rFonts w:ascii="Times New Roman" w:eastAsia="Calibri" w:hAnsi="Times New Roman" w:cs="Times New Roman"/>
          <w:iCs/>
          <w:sz w:val="28"/>
          <w:szCs w:val="28"/>
          <w:shd w:val="clear" w:color="auto" w:fill="FAFAFA"/>
        </w:rPr>
        <w:t>Волохонский</w:t>
      </w:r>
      <w:proofErr w:type="spellEnd"/>
      <w:r w:rsidRPr="00E63B00">
        <w:rPr>
          <w:rFonts w:ascii="Times New Roman" w:eastAsia="Calibri" w:hAnsi="Times New Roman" w:cs="Times New Roman"/>
          <w:iCs/>
          <w:sz w:val="28"/>
          <w:szCs w:val="28"/>
          <w:shd w:val="clear" w:color="auto" w:fill="FAFAFA"/>
        </w:rPr>
        <w:t xml:space="preserve"> В. Л</w:t>
      </w:r>
      <w:r w:rsidRPr="00E63B00">
        <w:rPr>
          <w:rFonts w:ascii="Times New Roman" w:eastAsia="Calibri" w:hAnsi="Times New Roman" w:cs="Times New Roman"/>
          <w:sz w:val="28"/>
          <w:szCs w:val="28"/>
          <w:shd w:val="clear" w:color="auto" w:fill="FAFAFA"/>
        </w:rPr>
        <w:t xml:space="preserve">. Психологические механизмы и основания классификации блогов / В. Л. </w:t>
      </w:r>
      <w:proofErr w:type="spellStart"/>
      <w:r w:rsidRPr="00E63B00">
        <w:rPr>
          <w:rFonts w:ascii="Times New Roman" w:eastAsia="Calibri" w:hAnsi="Times New Roman" w:cs="Times New Roman"/>
          <w:sz w:val="28"/>
          <w:szCs w:val="28"/>
          <w:shd w:val="clear" w:color="auto" w:fill="FAFAFA"/>
        </w:rPr>
        <w:t>Волохонский</w:t>
      </w:r>
      <w:proofErr w:type="spellEnd"/>
      <w:r w:rsidRPr="00E63B00">
        <w:rPr>
          <w:rFonts w:ascii="Times New Roman" w:eastAsia="Calibri" w:hAnsi="Times New Roman" w:cs="Times New Roman"/>
          <w:sz w:val="28"/>
          <w:szCs w:val="28"/>
          <w:shd w:val="clear" w:color="auto" w:fill="FAFAFA"/>
        </w:rPr>
        <w:t xml:space="preserve"> // Личность и межличностное взаимодействие в сети </w:t>
      </w:r>
      <w:proofErr w:type="spellStart"/>
      <w:r w:rsidRPr="00E63B00">
        <w:rPr>
          <w:rFonts w:ascii="Times New Roman" w:eastAsia="Calibri" w:hAnsi="Times New Roman" w:cs="Times New Roman"/>
          <w:sz w:val="28"/>
          <w:szCs w:val="28"/>
          <w:shd w:val="clear" w:color="auto" w:fill="FAFAFA"/>
        </w:rPr>
        <w:t>Internet</w:t>
      </w:r>
      <w:proofErr w:type="spellEnd"/>
      <w:r w:rsidRPr="00E63B00">
        <w:rPr>
          <w:rFonts w:ascii="Times New Roman" w:eastAsia="Calibri" w:hAnsi="Times New Roman" w:cs="Times New Roman"/>
          <w:sz w:val="28"/>
          <w:szCs w:val="28"/>
          <w:shd w:val="clear" w:color="auto" w:fill="FAFAFA"/>
        </w:rPr>
        <w:t>. Блоги: но</w:t>
      </w:r>
      <w:r w:rsidRPr="00E63B00">
        <w:rPr>
          <w:rFonts w:ascii="Times New Roman" w:eastAsia="Calibri" w:hAnsi="Times New Roman" w:cs="Times New Roman"/>
          <w:sz w:val="28"/>
          <w:szCs w:val="28"/>
          <w:shd w:val="clear" w:color="auto" w:fill="FAFAFA"/>
        </w:rPr>
        <w:softHyphen/>
        <w:t xml:space="preserve">вая реальность. / Под ред. </w:t>
      </w:r>
      <w:proofErr w:type="spellStart"/>
      <w:r w:rsidRPr="00E63B00">
        <w:rPr>
          <w:rFonts w:ascii="Times New Roman" w:eastAsia="Calibri" w:hAnsi="Times New Roman" w:cs="Times New Roman"/>
          <w:sz w:val="28"/>
          <w:szCs w:val="28"/>
          <w:shd w:val="clear" w:color="auto" w:fill="FAFAFA"/>
        </w:rPr>
        <w:t>Волохонского</w:t>
      </w:r>
      <w:proofErr w:type="spellEnd"/>
      <w:r w:rsidRPr="00E63B00">
        <w:rPr>
          <w:rFonts w:ascii="Times New Roman" w:eastAsia="Calibri" w:hAnsi="Times New Roman" w:cs="Times New Roman"/>
          <w:sz w:val="28"/>
          <w:szCs w:val="28"/>
          <w:shd w:val="clear" w:color="auto" w:fill="FAFAFA"/>
        </w:rPr>
        <w:t xml:space="preserve"> В. Л., Зайцевой Ю. Е., Соколова М. М. </w:t>
      </w:r>
      <w:proofErr w:type="gramStart"/>
      <w:r w:rsidRPr="00E63B00">
        <w:rPr>
          <w:rFonts w:ascii="Times New Roman" w:eastAsia="Calibri" w:hAnsi="Times New Roman" w:cs="Times New Roman"/>
          <w:sz w:val="28"/>
          <w:szCs w:val="28"/>
          <w:shd w:val="clear" w:color="auto" w:fill="FAFAFA"/>
        </w:rPr>
        <w:t>СПб.:</w:t>
      </w:r>
      <w:proofErr w:type="gramEnd"/>
      <w:r w:rsidRPr="00E63B00">
        <w:rPr>
          <w:rFonts w:ascii="Times New Roman" w:eastAsia="Calibri" w:hAnsi="Times New Roman" w:cs="Times New Roman"/>
          <w:sz w:val="28"/>
          <w:szCs w:val="28"/>
          <w:shd w:val="clear" w:color="auto" w:fill="FAFAFA"/>
        </w:rPr>
        <w:t xml:space="preserve"> Издате</w:t>
      </w:r>
      <w:r w:rsidRPr="00E63B00">
        <w:rPr>
          <w:rFonts w:ascii="Times New Roman" w:eastAsia="Calibri" w:hAnsi="Times New Roman" w:cs="Times New Roman"/>
          <w:sz w:val="28"/>
          <w:szCs w:val="28"/>
          <w:shd w:val="clear" w:color="auto" w:fill="FAFAFA"/>
        </w:rPr>
        <w:softHyphen/>
        <w:t>льство СПбГУ, 2006. – С. 177–131.</w:t>
      </w:r>
    </w:p>
    <w:p w:rsidR="00E63B00" w:rsidRPr="00E63B00" w:rsidRDefault="00E63B00" w:rsidP="00E63B0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63B00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Гетьман З. О. Поняття «</w:t>
      </w:r>
      <w:proofErr w:type="spellStart"/>
      <w:r w:rsidRPr="00E63B00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інтеракції</w:t>
      </w:r>
      <w:proofErr w:type="spellEnd"/>
      <w:r w:rsidRPr="00E63B00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» в </w:t>
      </w:r>
      <w:proofErr w:type="spellStart"/>
      <w:r w:rsidRPr="00E63B00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текстолінгвістиці</w:t>
      </w:r>
      <w:proofErr w:type="spellEnd"/>
      <w:r w:rsidRPr="00E63B00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/ З. О. Гетьман// Науковий вісник кафедри ЮНЕСКО КДЛУ. ЛІНГВАПАКС – </w:t>
      </w:r>
      <w:r w:rsidRPr="00E63B00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VIII</w:t>
      </w:r>
      <w:r w:rsidRPr="00E63B00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. – К.: Вид-во КНЛУ, 2000. – </w:t>
      </w:r>
      <w:proofErr w:type="spellStart"/>
      <w:r w:rsidRPr="00E63B00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Вип</w:t>
      </w:r>
      <w:proofErr w:type="spellEnd"/>
      <w:r w:rsidRPr="00E63B00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. 3 А. − С. 235-237.</w:t>
      </w:r>
    </w:p>
    <w:p w:rsidR="00E63B00" w:rsidRPr="00E63B00" w:rsidRDefault="00E63B00" w:rsidP="00E63B0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E63B00">
        <w:rPr>
          <w:rFonts w:ascii="Times New Roman" w:eastAsia="Calibri" w:hAnsi="Times New Roman" w:cs="Times New Roman"/>
          <w:sz w:val="28"/>
          <w:szCs w:val="28"/>
        </w:rPr>
        <w:t>Головкіна</w:t>
      </w:r>
      <w:proofErr w:type="spellEnd"/>
      <w:r w:rsidRPr="00E63B00">
        <w:rPr>
          <w:rFonts w:ascii="Times New Roman" w:eastAsia="Calibri" w:hAnsi="Times New Roman" w:cs="Times New Roman"/>
          <w:sz w:val="28"/>
          <w:szCs w:val="28"/>
        </w:rPr>
        <w:t xml:space="preserve"> Н. </w:t>
      </w:r>
      <w:proofErr w:type="spellStart"/>
      <w:r w:rsidRPr="00E63B00">
        <w:rPr>
          <w:rFonts w:ascii="Times New Roman" w:eastAsia="Calibri" w:hAnsi="Times New Roman" w:cs="Times New Roman"/>
          <w:sz w:val="28"/>
          <w:szCs w:val="28"/>
        </w:rPr>
        <w:t>Рекламна</w:t>
      </w:r>
      <w:proofErr w:type="spellEnd"/>
      <w:r w:rsidRPr="00E63B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63B00">
        <w:rPr>
          <w:rFonts w:ascii="Times New Roman" w:eastAsia="Calibri" w:hAnsi="Times New Roman" w:cs="Times New Roman"/>
          <w:sz w:val="28"/>
          <w:szCs w:val="28"/>
        </w:rPr>
        <w:t>аудиторія</w:t>
      </w:r>
      <w:proofErr w:type="spellEnd"/>
      <w:r w:rsidRPr="00E63B00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E63B00">
        <w:rPr>
          <w:rFonts w:ascii="Times New Roman" w:eastAsia="Calibri" w:hAnsi="Times New Roman" w:cs="Times New Roman"/>
          <w:sz w:val="28"/>
          <w:szCs w:val="28"/>
        </w:rPr>
        <w:t>чому</w:t>
      </w:r>
      <w:proofErr w:type="spellEnd"/>
      <w:r w:rsidRPr="00E63B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63B00">
        <w:rPr>
          <w:rFonts w:ascii="Times New Roman" w:eastAsia="Calibri" w:hAnsi="Times New Roman" w:cs="Times New Roman"/>
          <w:sz w:val="28"/>
          <w:szCs w:val="28"/>
        </w:rPr>
        <w:t>важливо</w:t>
      </w:r>
      <w:proofErr w:type="spellEnd"/>
      <w:r w:rsidRPr="00E63B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63B00">
        <w:rPr>
          <w:rFonts w:ascii="Times New Roman" w:eastAsia="Calibri" w:hAnsi="Times New Roman" w:cs="Times New Roman"/>
          <w:sz w:val="28"/>
          <w:szCs w:val="28"/>
        </w:rPr>
        <w:t>розуміти</w:t>
      </w:r>
      <w:proofErr w:type="spellEnd"/>
      <w:r w:rsidRPr="00E63B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63B00">
        <w:rPr>
          <w:rFonts w:ascii="Times New Roman" w:eastAsia="Calibri" w:hAnsi="Times New Roman" w:cs="Times New Roman"/>
          <w:sz w:val="28"/>
          <w:szCs w:val="28"/>
        </w:rPr>
        <w:t>поведінку</w:t>
      </w:r>
      <w:proofErr w:type="spellEnd"/>
      <w:r w:rsidRPr="00E63B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E63B00">
        <w:rPr>
          <w:rFonts w:ascii="Times New Roman" w:eastAsia="Calibri" w:hAnsi="Times New Roman" w:cs="Times New Roman"/>
          <w:sz w:val="28"/>
          <w:szCs w:val="28"/>
        </w:rPr>
        <w:t>покупця</w:t>
      </w:r>
      <w:proofErr w:type="spellEnd"/>
      <w:r w:rsidRPr="00E63B00">
        <w:rPr>
          <w:rFonts w:ascii="Times New Roman" w:eastAsia="Calibri" w:hAnsi="Times New Roman" w:cs="Times New Roman"/>
          <w:sz w:val="28"/>
          <w:szCs w:val="28"/>
        </w:rPr>
        <w:t>?/</w:t>
      </w:r>
      <w:proofErr w:type="gramEnd"/>
      <w:r w:rsidRPr="00E63B00">
        <w:rPr>
          <w:rFonts w:ascii="Times New Roman" w:eastAsia="Calibri" w:hAnsi="Times New Roman" w:cs="Times New Roman"/>
          <w:sz w:val="28"/>
          <w:szCs w:val="28"/>
        </w:rPr>
        <w:t xml:space="preserve">/ Маркетинг в </w:t>
      </w:r>
      <w:proofErr w:type="spellStart"/>
      <w:r w:rsidRPr="00E63B00">
        <w:rPr>
          <w:rFonts w:ascii="Times New Roman" w:eastAsia="Calibri" w:hAnsi="Times New Roman" w:cs="Times New Roman"/>
          <w:sz w:val="28"/>
          <w:szCs w:val="28"/>
        </w:rPr>
        <w:t>Україні</w:t>
      </w:r>
      <w:proofErr w:type="spellEnd"/>
      <w:r w:rsidRPr="00E63B00">
        <w:rPr>
          <w:rFonts w:ascii="Times New Roman" w:eastAsia="Calibri" w:hAnsi="Times New Roman" w:cs="Times New Roman"/>
          <w:sz w:val="28"/>
          <w:szCs w:val="28"/>
        </w:rPr>
        <w:t>. - 2007. - №5. С. 4-10.</w:t>
      </w:r>
    </w:p>
    <w:p w:rsidR="00E63B00" w:rsidRPr="00E63B00" w:rsidRDefault="00E63B00" w:rsidP="00E63B0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63B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lastRenderedPageBreak/>
        <w:t xml:space="preserve">Грошев І. Гендерна </w:t>
      </w:r>
      <w:proofErr w:type="spellStart"/>
      <w:r w:rsidRPr="00E63B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невербальна</w:t>
      </w:r>
      <w:proofErr w:type="spellEnd"/>
      <w:r w:rsidRPr="00E63B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E63B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комунікація</w:t>
      </w:r>
      <w:proofErr w:type="spellEnd"/>
      <w:r w:rsidRPr="00E63B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в </w:t>
      </w:r>
      <w:proofErr w:type="spellStart"/>
      <w:r w:rsidRPr="00E63B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рекламі</w:t>
      </w:r>
      <w:proofErr w:type="spellEnd"/>
      <w:r w:rsidRPr="00E63B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/І. Грошев// </w:t>
      </w:r>
      <w:proofErr w:type="spellStart"/>
      <w:r w:rsidRPr="00E63B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Соціологічні</w:t>
      </w:r>
      <w:proofErr w:type="spellEnd"/>
      <w:r w:rsidRPr="00E63B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E63B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дослідження</w:t>
      </w:r>
      <w:proofErr w:type="spellEnd"/>
      <w:r w:rsidRPr="00E63B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E63B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науковий</w:t>
      </w:r>
      <w:proofErr w:type="spellEnd"/>
      <w:r w:rsidRPr="00E63B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і </w:t>
      </w:r>
      <w:proofErr w:type="spellStart"/>
      <w:r w:rsidRPr="00E63B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громадсько-політичний</w:t>
      </w:r>
      <w:proofErr w:type="spellEnd"/>
      <w:r w:rsidRPr="00E63B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журнал РАН. - 1999. - № 4.</w:t>
      </w:r>
    </w:p>
    <w:p w:rsidR="00E63B00" w:rsidRPr="00E63B00" w:rsidRDefault="00E63B00" w:rsidP="00E63B0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bCs/>
          <w:color w:val="000000"/>
          <w:sz w:val="28"/>
          <w:szCs w:val="28"/>
          <w:lang w:val="uk-UA"/>
        </w:rPr>
      </w:pPr>
      <w:r w:rsidRPr="00E63B00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>Гусаров Ю.В. Менеджмент рекламы: учеб. пособие/ Ю.В. Гусаров. – М.: ЗАО «Издательство «Экономика», 2007. – 527 с.</w:t>
      </w:r>
    </w:p>
    <w:p w:rsidR="00E63B00" w:rsidRPr="00E63B00" w:rsidRDefault="00E63B00" w:rsidP="00E63B0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63B0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Динаміка використання Інтернет в Україні </w:t>
      </w:r>
      <w:r w:rsidRPr="00E63B00">
        <w:rPr>
          <w:rFonts w:ascii="Times New Roman" w:eastAsia="Calibri" w:hAnsi="Times New Roman" w:cs="Times New Roman"/>
          <w:sz w:val="28"/>
          <w:szCs w:val="28"/>
        </w:rPr>
        <w:t>[</w:t>
      </w:r>
      <w:r w:rsidRPr="00E63B0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Електронний </w:t>
      </w:r>
      <w:r w:rsidRPr="00E63B00">
        <w:rPr>
          <w:rFonts w:ascii="Times New Roman" w:eastAsia="Calibri" w:hAnsi="Times New Roman" w:cs="Times New Roman"/>
          <w:sz w:val="28"/>
          <w:szCs w:val="28"/>
        </w:rPr>
        <w:t>ресурс].</w:t>
      </w:r>
      <w:r w:rsidRPr="00E63B0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E63B00">
        <w:rPr>
          <w:rFonts w:ascii="Times New Roman" w:eastAsia="Calibri" w:hAnsi="Times New Roman" w:cs="Times New Roman"/>
          <w:sz w:val="28"/>
          <w:szCs w:val="28"/>
        </w:rPr>
        <w:t>–Режим</w:t>
      </w:r>
      <w:r w:rsidRPr="00E63B0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gramStart"/>
      <w:r w:rsidRPr="00E63B00">
        <w:rPr>
          <w:rFonts w:ascii="Times New Roman" w:eastAsia="Calibri" w:hAnsi="Times New Roman" w:cs="Times New Roman"/>
          <w:sz w:val="28"/>
          <w:szCs w:val="28"/>
        </w:rPr>
        <w:t>доступ</w:t>
      </w:r>
      <w:r w:rsidRPr="00E63B00">
        <w:rPr>
          <w:rFonts w:ascii="Times New Roman" w:eastAsia="Calibri" w:hAnsi="Times New Roman" w:cs="Times New Roman"/>
          <w:sz w:val="28"/>
          <w:szCs w:val="28"/>
          <w:lang w:val="uk-UA"/>
        </w:rPr>
        <w:t>у</w:t>
      </w:r>
      <w:r w:rsidRPr="00E63B00">
        <w:rPr>
          <w:rFonts w:ascii="Times New Roman" w:eastAsia="Calibri" w:hAnsi="Times New Roman" w:cs="Times New Roman"/>
          <w:sz w:val="28"/>
          <w:szCs w:val="28"/>
        </w:rPr>
        <w:t xml:space="preserve">:  </w:t>
      </w:r>
      <w:hyperlink r:id="rId6" w:history="1">
        <w:r w:rsidRPr="00E63B00">
          <w:rPr>
            <w:rFonts w:ascii="Calibri" w:eastAsia="Calibri" w:hAnsi="Calibri" w:cs="Times New Roman"/>
            <w:color w:val="0000FF"/>
            <w:sz w:val="28"/>
            <w:szCs w:val="28"/>
            <w:u w:val="single"/>
            <w:lang w:val="uk-UA"/>
          </w:rPr>
          <w:t>http://kiis.com.ua/?lang=ukr&amp;cat=reports&amp;id=199&amp;page=1</w:t>
        </w:r>
        <w:proofErr w:type="gramEnd"/>
      </w:hyperlink>
      <w:r w:rsidRPr="00E63B0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</w:p>
    <w:p w:rsidR="00E63B00" w:rsidRPr="00E63B00" w:rsidRDefault="00E63B00" w:rsidP="00E63B0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63B0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Динаміка проникнення Інтернету в Україні </w:t>
      </w:r>
      <w:r w:rsidRPr="00E63B00">
        <w:rPr>
          <w:rFonts w:ascii="Times New Roman" w:eastAsia="Calibri" w:hAnsi="Times New Roman" w:cs="Times New Roman"/>
          <w:sz w:val="28"/>
          <w:szCs w:val="28"/>
        </w:rPr>
        <w:t>[</w:t>
      </w:r>
      <w:r w:rsidRPr="00E63B0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Електронний </w:t>
      </w:r>
      <w:r w:rsidRPr="00E63B00">
        <w:rPr>
          <w:rFonts w:ascii="Times New Roman" w:eastAsia="Calibri" w:hAnsi="Times New Roman" w:cs="Times New Roman"/>
          <w:sz w:val="28"/>
          <w:szCs w:val="28"/>
        </w:rPr>
        <w:t xml:space="preserve">ресурс].- Режим </w:t>
      </w:r>
      <w:proofErr w:type="gramStart"/>
      <w:r w:rsidRPr="00E63B00">
        <w:rPr>
          <w:rFonts w:ascii="Times New Roman" w:eastAsia="Calibri" w:hAnsi="Times New Roman" w:cs="Times New Roman"/>
          <w:sz w:val="28"/>
          <w:szCs w:val="28"/>
        </w:rPr>
        <w:t>доступ</w:t>
      </w:r>
      <w:r w:rsidRPr="00E63B00">
        <w:rPr>
          <w:rFonts w:ascii="Times New Roman" w:eastAsia="Calibri" w:hAnsi="Times New Roman" w:cs="Times New Roman"/>
          <w:sz w:val="28"/>
          <w:szCs w:val="28"/>
          <w:lang w:val="uk-UA"/>
        </w:rPr>
        <w:t>у</w:t>
      </w:r>
      <w:r w:rsidRPr="00E63B00">
        <w:rPr>
          <w:rFonts w:ascii="Times New Roman" w:eastAsia="Calibri" w:hAnsi="Times New Roman" w:cs="Times New Roman"/>
          <w:sz w:val="28"/>
          <w:szCs w:val="28"/>
        </w:rPr>
        <w:t xml:space="preserve">:  </w:t>
      </w:r>
      <w:hyperlink r:id="rId7" w:history="1">
        <w:r w:rsidRPr="00E63B00">
          <w:rPr>
            <w:rFonts w:ascii="Calibri" w:eastAsia="Calibri" w:hAnsi="Calibri" w:cs="Times New Roman"/>
            <w:color w:val="0000FF"/>
            <w:sz w:val="28"/>
            <w:szCs w:val="28"/>
            <w:u w:val="single"/>
            <w:lang w:val="uk-UA"/>
          </w:rPr>
          <w:t>http://kiis.com.ua/?lang=ukr&amp;cat=reports&amp;id=80</w:t>
        </w:r>
        <w:proofErr w:type="gramEnd"/>
      </w:hyperlink>
      <w:r w:rsidRPr="00E63B0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</w:t>
      </w:r>
    </w:p>
    <w:p w:rsidR="00E63B00" w:rsidRPr="00E63B00" w:rsidRDefault="00E63B00" w:rsidP="00E63B0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63B00">
        <w:rPr>
          <w:rFonts w:ascii="Times New Roman" w:eastAsia="Calibri" w:hAnsi="Times New Roman" w:cs="Times New Roman"/>
          <w:sz w:val="28"/>
          <w:szCs w:val="28"/>
        </w:rPr>
        <w:t>Живой Журнал [</w:t>
      </w:r>
      <w:r w:rsidRPr="00E63B0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Електронний </w:t>
      </w:r>
      <w:r w:rsidRPr="00E63B00">
        <w:rPr>
          <w:rFonts w:ascii="Times New Roman" w:eastAsia="Calibri" w:hAnsi="Times New Roman" w:cs="Times New Roman"/>
          <w:sz w:val="28"/>
          <w:szCs w:val="28"/>
        </w:rPr>
        <w:t>ресурс]. -</w:t>
      </w:r>
      <w:r w:rsidRPr="00E63B0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E63B00">
        <w:rPr>
          <w:rFonts w:ascii="Times New Roman" w:eastAsia="Calibri" w:hAnsi="Times New Roman" w:cs="Times New Roman"/>
          <w:sz w:val="28"/>
          <w:szCs w:val="28"/>
        </w:rPr>
        <w:t xml:space="preserve">Режим </w:t>
      </w:r>
      <w:proofErr w:type="gramStart"/>
      <w:r w:rsidRPr="00E63B00">
        <w:rPr>
          <w:rFonts w:ascii="Times New Roman" w:eastAsia="Calibri" w:hAnsi="Times New Roman" w:cs="Times New Roman"/>
          <w:sz w:val="28"/>
          <w:szCs w:val="28"/>
        </w:rPr>
        <w:t>доступ</w:t>
      </w:r>
      <w:r w:rsidRPr="00E63B00">
        <w:rPr>
          <w:rFonts w:ascii="Times New Roman" w:eastAsia="Calibri" w:hAnsi="Times New Roman" w:cs="Times New Roman"/>
          <w:sz w:val="28"/>
          <w:szCs w:val="28"/>
          <w:lang w:val="uk-UA"/>
        </w:rPr>
        <w:t>у</w:t>
      </w:r>
      <w:r w:rsidRPr="00E63B00">
        <w:rPr>
          <w:rFonts w:ascii="Times New Roman" w:eastAsia="Calibri" w:hAnsi="Times New Roman" w:cs="Times New Roman"/>
          <w:sz w:val="28"/>
          <w:szCs w:val="28"/>
        </w:rPr>
        <w:t xml:space="preserve">:   </w:t>
      </w:r>
      <w:proofErr w:type="gramEnd"/>
      <w:r w:rsidRPr="00E63B00">
        <w:rPr>
          <w:rFonts w:ascii="Calibri" w:eastAsia="Calibri" w:hAnsi="Calibri" w:cs="Times New Roman"/>
        </w:rPr>
        <w:fldChar w:fldCharType="begin"/>
      </w:r>
      <w:r w:rsidRPr="00E63B00">
        <w:rPr>
          <w:rFonts w:ascii="Calibri" w:eastAsia="Calibri" w:hAnsi="Calibri" w:cs="Times New Roman"/>
        </w:rPr>
        <w:instrText xml:space="preserve"> HYPERLINK "http://www.livejournal.com/" </w:instrText>
      </w:r>
      <w:r w:rsidRPr="00E63B00">
        <w:rPr>
          <w:rFonts w:ascii="Calibri" w:eastAsia="Calibri" w:hAnsi="Calibri" w:cs="Times New Roman"/>
        </w:rPr>
        <w:fldChar w:fldCharType="separate"/>
      </w:r>
      <w:r w:rsidRPr="00E63B00">
        <w:rPr>
          <w:rFonts w:ascii="Calibri" w:eastAsia="Calibri" w:hAnsi="Calibri" w:cs="Times New Roman"/>
          <w:color w:val="0000FF"/>
          <w:sz w:val="28"/>
          <w:szCs w:val="28"/>
          <w:u w:val="single"/>
        </w:rPr>
        <w:t>http://www.livejournal.com/</w:t>
      </w:r>
      <w:r w:rsidRPr="00E63B00">
        <w:rPr>
          <w:rFonts w:ascii="Calibri" w:eastAsia="Calibri" w:hAnsi="Calibri" w:cs="Times New Roman"/>
          <w:color w:val="0000FF"/>
          <w:sz w:val="28"/>
          <w:szCs w:val="28"/>
          <w:u w:val="single"/>
        </w:rPr>
        <w:fldChar w:fldCharType="end"/>
      </w:r>
      <w:r w:rsidRPr="00E63B00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E63B00" w:rsidRPr="00E63B00" w:rsidRDefault="00E63B00" w:rsidP="00E63B0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63B00">
        <w:rPr>
          <w:rFonts w:ascii="Times New Roman" w:eastAsia="Calibri" w:hAnsi="Times New Roman" w:cs="Times New Roman"/>
          <w:sz w:val="28"/>
          <w:szCs w:val="28"/>
        </w:rPr>
        <w:t xml:space="preserve">  </w:t>
      </w:r>
      <w:r w:rsidRPr="00E63B00">
        <w:rPr>
          <w:rFonts w:ascii="Calibri" w:eastAsia="Calibri" w:hAnsi="Calibri" w:cs="Times New Roman"/>
          <w:iCs/>
          <w:sz w:val="28"/>
          <w:szCs w:val="28"/>
          <w:bdr w:val="none" w:sz="0" w:space="0" w:color="auto" w:frame="1"/>
          <w:shd w:val="clear" w:color="auto" w:fill="FFFFFF"/>
        </w:rPr>
        <w:t>Жижек</w:t>
      </w:r>
      <w:r w:rsidRPr="00E63B00">
        <w:rPr>
          <w:rFonts w:ascii="Calibri" w:eastAsia="Calibri" w:hAnsi="Calibri" w:cs="Times New Roman"/>
          <w:i/>
          <w:iCs/>
          <w:sz w:val="28"/>
          <w:szCs w:val="28"/>
          <w:bdr w:val="none" w:sz="0" w:space="0" w:color="auto" w:frame="1"/>
          <w:shd w:val="clear" w:color="auto" w:fill="FFFFFF"/>
        </w:rPr>
        <w:t xml:space="preserve"> С.</w:t>
      </w:r>
      <w:r w:rsidRPr="00E63B00">
        <w:rPr>
          <w:rFonts w:ascii="Calibri" w:eastAsia="Calibri" w:hAnsi="Calibri" w:cs="Times New Roman"/>
          <w:iCs/>
          <w:sz w:val="28"/>
          <w:szCs w:val="28"/>
          <w:bdr w:val="none" w:sz="0" w:space="0" w:color="auto" w:frame="1"/>
          <w:shd w:val="clear" w:color="auto" w:fill="FFFFFF"/>
        </w:rPr>
        <w:t> </w:t>
      </w:r>
      <w:r w:rsidRPr="00E63B0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Киберпространство, или Невыносимая замкнутость бытия</w:t>
      </w:r>
      <w:r w:rsidRPr="00E63B0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/ С. </w:t>
      </w:r>
      <w:proofErr w:type="spellStart"/>
      <w:r w:rsidRPr="00E63B0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Жижек</w:t>
      </w:r>
      <w:proofErr w:type="spellEnd"/>
      <w:r w:rsidRPr="00E63B0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// Искусство кино. 1998. № 1. С. 125.</w:t>
      </w:r>
    </w:p>
    <w:p w:rsidR="00E63B00" w:rsidRPr="00E63B00" w:rsidRDefault="00E63B00" w:rsidP="00E63B0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proofErr w:type="spellStart"/>
      <w:r w:rsidRPr="00E63B00">
        <w:rPr>
          <w:rFonts w:ascii="Times New Roman" w:eastAsia="Calibri" w:hAnsi="Times New Roman" w:cs="Times New Roman"/>
          <w:iCs/>
          <w:sz w:val="28"/>
          <w:szCs w:val="28"/>
          <w:shd w:val="clear" w:color="auto" w:fill="FAFAFA"/>
          <w:lang w:val="uk-UA"/>
        </w:rPr>
        <w:t>Зернецька</w:t>
      </w:r>
      <w:proofErr w:type="spellEnd"/>
      <w:r w:rsidRPr="00E63B00">
        <w:rPr>
          <w:rFonts w:ascii="Times New Roman" w:eastAsia="Calibri" w:hAnsi="Times New Roman" w:cs="Times New Roman"/>
          <w:iCs/>
          <w:sz w:val="28"/>
          <w:szCs w:val="28"/>
          <w:shd w:val="clear" w:color="auto" w:fill="FAFAFA"/>
          <w:lang w:val="uk-UA"/>
        </w:rPr>
        <w:t xml:space="preserve"> О. В.</w:t>
      </w:r>
      <w:r w:rsidRPr="00E63B00">
        <w:rPr>
          <w:rFonts w:ascii="Calibri" w:eastAsia="Calibri" w:hAnsi="Calibri" w:cs="Times New Roman"/>
          <w:iCs/>
          <w:sz w:val="28"/>
          <w:szCs w:val="28"/>
          <w:shd w:val="clear" w:color="auto" w:fill="FAFAFA"/>
        </w:rPr>
        <w:t> </w:t>
      </w:r>
      <w:r w:rsidRPr="00E63B00"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  <w:t xml:space="preserve">Нові засоби масової комунікації / О. В. </w:t>
      </w:r>
      <w:proofErr w:type="spellStart"/>
      <w:r w:rsidRPr="00E63B00"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  <w:t>Зернецька</w:t>
      </w:r>
      <w:proofErr w:type="spellEnd"/>
      <w:r w:rsidRPr="00E63B00"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  <w:t>. – К.: Наукова думка, 1993. – 128 с.</w:t>
      </w:r>
    </w:p>
    <w:p w:rsidR="00E63B00" w:rsidRPr="00E63B00" w:rsidRDefault="00E63B00" w:rsidP="00E63B00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Зернецька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О. Рух смислів у глобальному Інтернет-середовищі // Смислова морфологія соціуму/ За ред. Н. Костенко. – Київ: Інститут соціології НАН України, 2012. – С. 373-391.</w:t>
      </w:r>
    </w:p>
    <w:p w:rsidR="00E63B00" w:rsidRPr="00E63B00" w:rsidRDefault="00E63B00" w:rsidP="00E63B0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E63B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Интернет-аудитория Украины [</w:t>
      </w:r>
      <w:proofErr w:type="spellStart"/>
      <w:r w:rsidRPr="00E63B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Електронний</w:t>
      </w:r>
      <w:proofErr w:type="spellEnd"/>
      <w:r w:rsidRPr="00E63B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ресурс] // </w:t>
      </w:r>
      <w:proofErr w:type="spellStart"/>
      <w:r w:rsidRPr="00E63B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Gemius</w:t>
      </w:r>
      <w:proofErr w:type="spellEnd"/>
      <w:r w:rsidRPr="00E63B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. – 2016. – Режим доступу </w:t>
      </w:r>
      <w:proofErr w:type="gramStart"/>
      <w:r w:rsidRPr="00E63B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до ресурсу</w:t>
      </w:r>
      <w:proofErr w:type="gramEnd"/>
      <w:r w:rsidRPr="00E63B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: </w:t>
      </w:r>
      <w:hyperlink r:id="rId8" w:history="1">
        <w:r w:rsidRPr="00E63B00">
          <w:rPr>
            <w:rFonts w:ascii="Calibri" w:eastAsia="Calibri" w:hAnsi="Calibri" w:cs="Times New Roman"/>
            <w:color w:val="0000FF"/>
            <w:sz w:val="28"/>
            <w:szCs w:val="28"/>
            <w:u w:val="single"/>
            <w:shd w:val="clear" w:color="auto" w:fill="FFFFFF"/>
          </w:rPr>
          <w:t>http://www.gemius.com.ua/vse-stati-dlja-chtenija/internet-auditorija-ukrainy-ijul-2015-goda.html</w:t>
        </w:r>
      </w:hyperlink>
      <w:r w:rsidRPr="00E63B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E63B00" w:rsidRPr="00E63B00" w:rsidRDefault="00E63B00" w:rsidP="00E63B00">
      <w:pPr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color w:val="333333"/>
          <w:kern w:val="36"/>
          <w:sz w:val="28"/>
          <w:szCs w:val="28"/>
          <w:lang w:val="uk-UA" w:eastAsia="ru-RU"/>
        </w:rPr>
        <w:t>17.</w:t>
      </w:r>
      <w:r w:rsidRPr="00E63B00">
        <w:rPr>
          <w:rFonts w:ascii="Times New Roman" w:eastAsia="Times New Roman" w:hAnsi="Times New Roman" w:cs="Times New Roman"/>
          <w:color w:val="333333"/>
          <w:kern w:val="36"/>
          <w:sz w:val="28"/>
          <w:szCs w:val="28"/>
          <w:lang w:eastAsia="ru-RU"/>
        </w:rPr>
        <w:t xml:space="preserve">Как выглядит украинская аудитория </w:t>
      </w:r>
      <w:proofErr w:type="spellStart"/>
      <w:r w:rsidRPr="00E63B00">
        <w:rPr>
          <w:rFonts w:ascii="Times New Roman" w:eastAsia="Times New Roman" w:hAnsi="Times New Roman" w:cs="Times New Roman"/>
          <w:color w:val="333333"/>
          <w:kern w:val="36"/>
          <w:sz w:val="28"/>
          <w:szCs w:val="28"/>
          <w:lang w:eastAsia="ru-RU"/>
        </w:rPr>
        <w:t>Instagram</w:t>
      </w:r>
      <w:proofErr w:type="spellEnd"/>
      <w:r w:rsidRPr="00E63B00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shd w:val="clear" w:color="auto" w:fill="FFFFFF"/>
          <w:lang w:eastAsia="ru-RU"/>
        </w:rPr>
        <w:t>[</w:t>
      </w:r>
      <w:proofErr w:type="spellStart"/>
      <w:r w:rsidRPr="00E63B00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shd w:val="clear" w:color="auto" w:fill="FFFFFF"/>
          <w:lang w:eastAsia="ru-RU"/>
        </w:rPr>
        <w:t>Електронний</w:t>
      </w:r>
      <w:proofErr w:type="spellEnd"/>
      <w:r w:rsidRPr="00E63B00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shd w:val="clear" w:color="auto" w:fill="FFFFFF"/>
          <w:lang w:eastAsia="ru-RU"/>
        </w:rPr>
        <w:t xml:space="preserve"> ресурс] //– Режим доступу до ресурсу:</w:t>
      </w:r>
      <w:hyperlink r:id="rId9" w:history="1">
        <w:r w:rsidRPr="00E63B00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val="uk-UA" w:eastAsia="ru-RU"/>
          </w:rPr>
          <w:t>https://www.imena.ua/blog/ua-instagram-infograph/</w:t>
        </w:r>
      </w:hyperlink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18.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Колодкин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Б.</w:t>
      </w:r>
      <w:r w:rsidRPr="00E63B00">
        <w:rPr>
          <w:rFonts w:ascii="MS Mincho" w:eastAsia="MS Mincho" w:hAnsi="MS Mincho" w:cs="MS Mincho" w:hint="eastAsia"/>
          <w:sz w:val="28"/>
          <w:szCs w:val="28"/>
          <w:lang w:eastAsia="ru-RU"/>
        </w:rPr>
        <w:t> </w:t>
      </w:r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В. Манипулирование массовым сознанием: социально-философский анализ //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Соцiальна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фiлософiя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i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философiя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iсториї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Вісник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СевНТУ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Вип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103: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Філософія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зб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наук. пр. – Севастополь: Вид-во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СевНТУ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, 2010. С. 24 – 26.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19.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Конецкая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В.П. Социология коммуникаций.  Учебник/ В.П. </w:t>
      </w:r>
      <w:proofErr w:type="spellStart"/>
      <w:proofErr w:type="gramStart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Конецкая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.-</w:t>
      </w:r>
      <w:proofErr w:type="gramEnd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М.:  Международный университет бизнеса и управления, 1997. - 304 с. 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20.Костенко Н.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Медіастилі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європейському ландшафті //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Субкультурна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варіативність українського соціуму /За ред. Н. Костенко, А. Ручки. – К.: Інститут соціології НАН України, 2010. – С. 246-174.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21.</w:t>
      </w:r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Костенко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Н.В. Ценности и символы в массовой коммуникации./</w:t>
      </w:r>
      <w:proofErr w:type="spellStart"/>
      <w:proofErr w:type="gramStart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Н.В.Костенко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.-</w:t>
      </w:r>
      <w:proofErr w:type="gramEnd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К.: «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Наукова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думка», 1993.-130 с.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22.Личковська О.Р. Ефект медіа/ О.Р.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Личковська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// Соціологія політики: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Енцикл.словник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Авт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.-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упоряд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.: В.А.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Полторак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О.В. Петров, А.В.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Толстоухов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– К.: Видав.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Європ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Ун-ту, 2009. – С. 135-136.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23.Личковська О.Р. Контент-аналіз текстів масової комунікації. Навчально-методичний посібник до курсу «Соціологія масової комунікації». – Одеса: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Астропринт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2002.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24.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Лычковская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О.Р. Новые коммуникативные технологии и специфика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медиатизированных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коммуникативных практик в современной Украине (Одесский опыт) / О.Р.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Лычковская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//</w:t>
      </w:r>
      <w:r w:rsidRPr="00E63B00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Вісник Харківського національного університету імені В.Н. Каразіна.-2011.-№941.-с.227-234.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25.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Луман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Н. Что такое коммуникация? [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Електронний </w:t>
      </w:r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ресурс</w:t>
      </w:r>
      <w:proofErr w:type="gramStart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].-</w:t>
      </w:r>
      <w:proofErr w:type="gramEnd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Режим доступ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hyperlink r:id="rId10" w:history="1">
        <w:r w:rsidRPr="00E63B0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http</w:t>
        </w:r>
        <w:r w:rsidRPr="00E63B0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://</w:t>
        </w:r>
        <w:r w:rsidRPr="00E63B0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www</w:t>
        </w:r>
        <w:r w:rsidRPr="00E63B0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/</w:t>
        </w:r>
        <w:proofErr w:type="spellStart"/>
        <w:r w:rsidRPr="00E63B0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soc</w:t>
        </w:r>
        <w:proofErr w:type="spellEnd"/>
        <w:r w:rsidRPr="00E63B0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.</w:t>
        </w:r>
        <w:proofErr w:type="spellStart"/>
        <w:r w:rsidRPr="00E63B0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pu</w:t>
        </w:r>
        <w:proofErr w:type="spellEnd"/>
        <w:r w:rsidRPr="00E63B0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.</w:t>
        </w:r>
        <w:proofErr w:type="spellStart"/>
        <w:r w:rsidRPr="00E63B0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ru</w:t>
        </w:r>
        <w:proofErr w:type="spellEnd"/>
        <w:r w:rsidRPr="00E63B0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/</w:t>
        </w:r>
        <w:r w:rsidRPr="00E63B0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publications</w:t>
        </w:r>
        <w:r w:rsidRPr="00E63B0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/</w:t>
        </w:r>
        <w:r w:rsidRPr="00E63B0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pts</w:t>
        </w:r>
        <w:r w:rsidRPr="00E63B0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/</w:t>
        </w:r>
        <w:proofErr w:type="spellStart"/>
        <w:r w:rsidRPr="00E63B0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luman</w:t>
        </w:r>
        <w:proofErr w:type="spellEnd"/>
        <w:r w:rsidRPr="00E63B0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_3.</w:t>
        </w:r>
        <w:proofErr w:type="spellStart"/>
        <w:r w:rsidRPr="00E63B0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shtml</w:t>
        </w:r>
        <w:proofErr w:type="spellEnd"/>
      </w:hyperlink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26.Наумова М.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Сенси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медіального // Смислова морфологія соціуму/ За ред. Н. Костенко. – Київ: Інститут соціології НАН України, 2012. – С. 175-199.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27.</w:t>
      </w:r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Основы теории коммуникации. Учебно-методическое пособие для студентов/ Сост. </w:t>
      </w:r>
      <w:proofErr w:type="spellStart"/>
      <w:proofErr w:type="gramStart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Ж.В.Николаева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.-</w:t>
      </w:r>
      <w:proofErr w:type="gramEnd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Улан-Удэ: ВСГТУ, 2004.- 274 с.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28.</w:t>
      </w:r>
      <w:proofErr w:type="spellStart"/>
      <w:r w:rsidRPr="00E63B0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Потебня</w:t>
      </w:r>
      <w:proofErr w:type="spellEnd"/>
      <w:r w:rsidRPr="00E63B0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А. А. Мысль и язык</w:t>
      </w:r>
      <w:r w:rsidRPr="00E63B0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/ А. А. Потебня // А. А. Потебня </w:t>
      </w:r>
      <w:proofErr w:type="spellStart"/>
      <w:r w:rsidRPr="00E63B0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Полное</w:t>
      </w:r>
      <w:proofErr w:type="spellEnd"/>
      <w:r w:rsidRPr="00E63B0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</w:t>
      </w:r>
      <w:proofErr w:type="spellStart"/>
      <w:r w:rsidRPr="00E63B0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собрание</w:t>
      </w:r>
      <w:proofErr w:type="spellEnd"/>
      <w:r w:rsidRPr="00E63B0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</w:t>
      </w:r>
      <w:proofErr w:type="spellStart"/>
      <w:r w:rsidRPr="00E63B0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трудов</w:t>
      </w:r>
      <w:proofErr w:type="spellEnd"/>
      <w:r w:rsidRPr="00E63B0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. </w:t>
      </w:r>
      <w:proofErr w:type="spellStart"/>
      <w:r w:rsidRPr="00E63B0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Мысль</w:t>
      </w:r>
      <w:proofErr w:type="spellEnd"/>
      <w:r w:rsidRPr="00E63B0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и </w:t>
      </w:r>
      <w:proofErr w:type="spellStart"/>
      <w:r w:rsidRPr="00E63B0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язык</w:t>
      </w:r>
      <w:proofErr w:type="spellEnd"/>
      <w:r w:rsidRPr="00E63B0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. М.: </w:t>
      </w:r>
      <w:proofErr w:type="spellStart"/>
      <w:r w:rsidRPr="00E63B0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Лабиринт</w:t>
      </w:r>
      <w:proofErr w:type="spellEnd"/>
      <w:r w:rsidRPr="00E63B0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, 1999. − С. 5-198.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29.</w:t>
      </w:r>
      <w:r w:rsidRPr="00E63B0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Роберт</w:t>
      </w:r>
      <w:r w:rsidRPr="00E63B0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</w:t>
      </w:r>
      <w:r w:rsidRPr="00E63B0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И.В. </w:t>
      </w:r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О понятийном аппарате информатизации образования // Информатика и образование. — 2003. — № 2. — С. 7—11.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lastRenderedPageBreak/>
        <w:t>30.</w:t>
      </w:r>
      <w:r w:rsidRPr="00E63B0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Роберт</w:t>
      </w:r>
      <w:r w:rsidRPr="00E63B0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</w:t>
      </w:r>
      <w:proofErr w:type="spellStart"/>
      <w:r w:rsidRPr="00E63B0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И.В.</w:t>
      </w:r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Современные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информационные технологии в образовании: дидактические проблемы, перспективы использования.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/ </w:t>
      </w:r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И.В. Роберт — М.: Школа-Пресс, 1994.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21.</w:t>
      </w:r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Рейтинг блогов ЖЖ и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Инстаграм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Електронний </w:t>
      </w:r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ресурс].- Режим </w:t>
      </w:r>
      <w:proofErr w:type="gramStart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доступ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 </w:t>
      </w:r>
      <w:hyperlink r:id="rId11" w:history="1">
        <w:r w:rsidRPr="00E63B0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http://livedune.ru/</w:t>
        </w:r>
        <w:proofErr w:type="gramEnd"/>
      </w:hyperlink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AFAFA"/>
          <w:lang w:val="uk-UA" w:eastAsia="ru-RU"/>
        </w:rPr>
      </w:pPr>
      <w:r w:rsidRPr="00E63B00">
        <w:rPr>
          <w:rFonts w:ascii="Times New Roman" w:eastAsia="Times New Roman" w:hAnsi="Times New Roman" w:cs="Times New Roman"/>
          <w:iCs/>
          <w:sz w:val="28"/>
          <w:szCs w:val="28"/>
          <w:shd w:val="clear" w:color="auto" w:fill="FAFAFA"/>
          <w:lang w:val="uk-UA" w:eastAsia="ru-RU"/>
        </w:rPr>
        <w:t>32.</w:t>
      </w:r>
      <w:r w:rsidRPr="00E63B00">
        <w:rPr>
          <w:rFonts w:ascii="Times New Roman" w:eastAsia="Times New Roman" w:hAnsi="Times New Roman" w:cs="Times New Roman"/>
          <w:iCs/>
          <w:sz w:val="28"/>
          <w:szCs w:val="28"/>
          <w:shd w:val="clear" w:color="auto" w:fill="FAFAFA"/>
          <w:lang w:eastAsia="ru-RU"/>
        </w:rPr>
        <w:t>Сафонова Т. В. </w:t>
      </w:r>
      <w:r w:rsidRPr="00E63B00">
        <w:rPr>
          <w:rFonts w:ascii="Times New Roman" w:eastAsia="Times New Roman" w:hAnsi="Times New Roman" w:cs="Times New Roman"/>
          <w:sz w:val="28"/>
          <w:szCs w:val="28"/>
          <w:shd w:val="clear" w:color="auto" w:fill="FAFAFA"/>
          <w:lang w:eastAsia="ru-RU"/>
        </w:rPr>
        <w:t>Порядок интеракции в сетевых дневниках: альтернативная эконо</w:t>
      </w:r>
      <w:r w:rsidRPr="00E63B00">
        <w:rPr>
          <w:rFonts w:ascii="Times New Roman" w:eastAsia="Times New Roman" w:hAnsi="Times New Roman" w:cs="Times New Roman"/>
          <w:sz w:val="28"/>
          <w:szCs w:val="28"/>
          <w:shd w:val="clear" w:color="auto" w:fill="FAFAFA"/>
          <w:lang w:eastAsia="ru-RU"/>
        </w:rPr>
        <w:softHyphen/>
        <w:t xml:space="preserve">мика сообщений / Т. В. Сафонова // Личность и межличностное взаимодействие в сети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shd w:val="clear" w:color="auto" w:fill="FAFAFA"/>
          <w:lang w:eastAsia="ru-RU"/>
        </w:rPr>
        <w:t>Internet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shd w:val="clear" w:color="auto" w:fill="FAFAFA"/>
          <w:lang w:eastAsia="ru-RU"/>
        </w:rPr>
        <w:t xml:space="preserve">. Блоги: новая реальность. / Под ред.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shd w:val="clear" w:color="auto" w:fill="FAFAFA"/>
          <w:lang w:eastAsia="ru-RU"/>
        </w:rPr>
        <w:t>Волохонского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shd w:val="clear" w:color="auto" w:fill="FAFAFA"/>
          <w:lang w:eastAsia="ru-RU"/>
        </w:rPr>
        <w:t xml:space="preserve"> В. Л., Зайцевой Ю. Е., Соколова М. М. – </w:t>
      </w:r>
      <w:proofErr w:type="gramStart"/>
      <w:r w:rsidRPr="00E63B00">
        <w:rPr>
          <w:rFonts w:ascii="Times New Roman" w:eastAsia="Times New Roman" w:hAnsi="Times New Roman" w:cs="Times New Roman"/>
          <w:sz w:val="28"/>
          <w:szCs w:val="28"/>
          <w:shd w:val="clear" w:color="auto" w:fill="FAFAFA"/>
          <w:lang w:eastAsia="ru-RU"/>
        </w:rPr>
        <w:t>СПб.:</w:t>
      </w:r>
      <w:proofErr w:type="gramEnd"/>
      <w:r w:rsidRPr="00E63B00">
        <w:rPr>
          <w:rFonts w:ascii="Times New Roman" w:eastAsia="Times New Roman" w:hAnsi="Times New Roman" w:cs="Times New Roman"/>
          <w:sz w:val="28"/>
          <w:szCs w:val="28"/>
          <w:shd w:val="clear" w:color="auto" w:fill="FAFAFA"/>
          <w:lang w:eastAsia="ru-RU"/>
        </w:rPr>
        <w:t xml:space="preserve"> Издательство СПбГУ, 2006. – С. 55–75.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33.</w:t>
      </w:r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Соколов А.В. Общая теория социальной коммуникации: Учебное пособие. </w:t>
      </w:r>
      <w:proofErr w:type="gramStart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СПб.,</w:t>
      </w:r>
      <w:proofErr w:type="gramEnd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2002. С. 355 – 356.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34.</w:t>
      </w:r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Типология социальных сервисов от Ярослава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Грешилова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лектронный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ресурс</w:t>
      </w:r>
      <w:proofErr w:type="gramStart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].-</w:t>
      </w:r>
      <w:proofErr w:type="gramEnd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Режим доступ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hyperlink r:id="rId12" w:history="1">
        <w:r w:rsidRPr="00E63B0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http://vesonet.ru/archives/138</w:t>
        </w:r>
      </w:hyperlink>
      <w:r w:rsidRPr="00E63B00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 </w:t>
      </w:r>
      <w:r w:rsidRPr="00E63B00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</w:p>
    <w:p w:rsidR="00E63B00" w:rsidRPr="00E63B00" w:rsidRDefault="00E63B00" w:rsidP="00E63B00">
      <w:pPr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35.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Тоффлер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Э. Шок будущего: Пер. с англ. – М.: ООО «Издательство ACT», 2002. – 558 с.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napToGrid w:val="0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napToGrid w:val="0"/>
          <w:sz w:val="28"/>
          <w:szCs w:val="28"/>
          <w:lang w:val="uk-UA" w:eastAsia="ru-RU"/>
        </w:rPr>
        <w:t xml:space="preserve">36.Удріс Н. Роль української реклами у вирішенні загальнодержавних завдань в культурній сфері // Методологія, теорія та практика </w:t>
      </w:r>
      <w:proofErr w:type="spellStart"/>
      <w:r w:rsidRPr="00E63B00">
        <w:rPr>
          <w:rFonts w:ascii="Times New Roman" w:eastAsia="Times New Roman" w:hAnsi="Times New Roman" w:cs="Times New Roman"/>
          <w:snapToGrid w:val="0"/>
          <w:sz w:val="28"/>
          <w:szCs w:val="28"/>
          <w:lang w:val="uk-UA" w:eastAsia="ru-RU"/>
        </w:rPr>
        <w:t>соціологічого</w:t>
      </w:r>
      <w:proofErr w:type="spellEnd"/>
      <w:r w:rsidRPr="00E63B00">
        <w:rPr>
          <w:rFonts w:ascii="Times New Roman" w:eastAsia="Times New Roman" w:hAnsi="Times New Roman" w:cs="Times New Roman"/>
          <w:snapToGrid w:val="0"/>
          <w:sz w:val="28"/>
          <w:szCs w:val="28"/>
          <w:lang w:val="uk-UA" w:eastAsia="ru-RU"/>
        </w:rPr>
        <w:t xml:space="preserve"> аналізу сучасного суспільства: Збірник наукових праць.- Харків: Видавничий центр Харківського національного університету </w:t>
      </w:r>
      <w:proofErr w:type="spellStart"/>
      <w:r w:rsidRPr="00E63B00">
        <w:rPr>
          <w:rFonts w:ascii="Times New Roman" w:eastAsia="Times New Roman" w:hAnsi="Times New Roman" w:cs="Times New Roman"/>
          <w:snapToGrid w:val="0"/>
          <w:sz w:val="28"/>
          <w:szCs w:val="28"/>
          <w:lang w:val="uk-UA" w:eastAsia="ru-RU"/>
        </w:rPr>
        <w:t>ім.В.Н.Каразіна</w:t>
      </w:r>
      <w:proofErr w:type="spellEnd"/>
      <w:r w:rsidRPr="00E63B00">
        <w:rPr>
          <w:rFonts w:ascii="Times New Roman" w:eastAsia="Times New Roman" w:hAnsi="Times New Roman" w:cs="Times New Roman"/>
          <w:snapToGrid w:val="0"/>
          <w:sz w:val="28"/>
          <w:szCs w:val="28"/>
          <w:lang w:val="uk-UA" w:eastAsia="ru-RU"/>
        </w:rPr>
        <w:t>, 2001.- С.359-363.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napToGrid w:val="0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napToGrid w:val="0"/>
          <w:sz w:val="28"/>
          <w:szCs w:val="28"/>
          <w:lang w:val="uk-UA" w:eastAsia="ru-RU"/>
        </w:rPr>
        <w:t>37.Удріс Н. Реклама в сучасній масовій культурі // збірник тез доповідей міжнародної конференції "Дизайн-2000".- 2000.- С.86-88.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38. </w:t>
      </w:r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Украина: онлайн </w:t>
      </w:r>
      <w:proofErr w:type="spellStart"/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видеореклама</w:t>
      </w:r>
      <w:proofErr w:type="spellEnd"/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[</w:t>
      </w:r>
      <w:proofErr w:type="spellStart"/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Електронний</w:t>
      </w:r>
      <w:proofErr w:type="spellEnd"/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ресурс] // </w:t>
      </w:r>
      <w:proofErr w:type="spellStart"/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Gemius</w:t>
      </w:r>
      <w:proofErr w:type="spellEnd"/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. – 2016. – Режим доступу </w:t>
      </w:r>
      <w:proofErr w:type="gramStart"/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до ресурсу</w:t>
      </w:r>
      <w:proofErr w:type="gramEnd"/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: </w:t>
      </w:r>
      <w:hyperlink r:id="rId13" w:history="1">
        <w:r w:rsidRPr="00E63B0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shd w:val="clear" w:color="auto" w:fill="FFFFFF"/>
            <w:lang w:eastAsia="ru-RU"/>
          </w:rPr>
          <w:t>http://www.gemius.com.ua/reklamodateli-novosti/ukraina-onlajn-videoreklama.html</w:t>
        </w:r>
      </w:hyperlink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.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39.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Уззи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Б.</w:t>
      </w:r>
      <w:r w:rsidRPr="00E63B00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eastAsia="ru-RU"/>
        </w:rPr>
        <w:t>, 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Данлап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Ш. «Как сплести свою социальную сеть»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Б.Уззи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, </w:t>
      </w:r>
      <w:proofErr w:type="spellStart"/>
      <w:proofErr w:type="gramStart"/>
      <w:r w:rsidRPr="00E63B00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Ш.Данлап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.</w:t>
      </w:r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proofErr w:type="gram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Електронний ресурс</w:t>
      </w:r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].–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Режим доступ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hyperlink r:id="rId14" w:history="1">
        <w:r w:rsidRPr="00E63B0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shd w:val="clear" w:color="auto" w:fill="FFFFFF"/>
            <w:lang w:eastAsia="ru-RU"/>
          </w:rPr>
          <w:t>http://www.neonomad.kz/styleneonomad/mobile/index.php?ELEMENT_ID=3049</w:t>
        </w:r>
      </w:hyperlink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40.Хабермас Ю.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Теория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коммуникативного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действия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[Електронний ресурс].-Режим доступу: </w:t>
      </w:r>
      <w:hyperlink r:id="rId15" w:history="1">
        <w:r w:rsidRPr="00E63B00">
          <w:rPr>
            <w:rFonts w:ascii="Times New Roman" w:eastAsia="Times New Roman" w:hAnsi="Times New Roman" w:cs="Times New Roman"/>
            <w:iCs/>
            <w:color w:val="0000FF"/>
            <w:sz w:val="28"/>
            <w:szCs w:val="28"/>
            <w:u w:val="single"/>
            <w:lang w:eastAsia="ru-RU"/>
          </w:rPr>
          <w:t>http://historic.ru/books/item/f00/s00/z0000022/st079</w:t>
        </w:r>
      </w:hyperlink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uk-UA" w:eastAsia="ru-RU"/>
        </w:rPr>
        <w:t>41.</w:t>
      </w:r>
      <w:proofErr w:type="spellStart"/>
      <w:r w:rsidRPr="00E63B00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>Шапинская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E63B00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eastAsia="ru-RU"/>
        </w:rPr>
        <w:t>E.</w:t>
      </w:r>
      <w:r w:rsidRPr="00E63B00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>Н.</w:t>
      </w:r>
      <w:r w:rsidRPr="00E63B00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eastAsia="ru-RU"/>
        </w:rPr>
        <w:t xml:space="preserve"> Масс-медиа (средства массовой коммуникации)</w:t>
      </w:r>
      <w:r w:rsidRPr="00E63B00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eastAsia="ru-RU"/>
        </w:rPr>
        <w:t xml:space="preserve"> </w:t>
      </w:r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[Электронный ресурс]/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Е.Н.Шапинская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.- Режим доступа: </w:t>
      </w:r>
      <w:hyperlink r:id="rId16" w:history="1">
        <w:r w:rsidRPr="00E63B0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http://www.niv.ru/doc/aesthetic/lexicon/168.htm</w:t>
        </w:r>
      </w:hyperlink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42.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Шилина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М.Г. Интернет-коммуникация и теоретические аспекты исследований масс-медиа.[Электронный ресурс]/М.Г. </w:t>
      </w:r>
      <w:proofErr w:type="spellStart"/>
      <w:proofErr w:type="gramStart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Шилина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.-</w:t>
      </w:r>
      <w:proofErr w:type="gramEnd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Режим доступа:  </w:t>
      </w:r>
      <w:hyperlink r:id="rId17" w:history="1">
        <w:r w:rsidRPr="00E63B0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http://mediascope.ru/node/972</w:t>
        </w:r>
      </w:hyperlink>
    </w:p>
    <w:p w:rsidR="00E63B00" w:rsidRPr="00E63B00" w:rsidRDefault="00E63B00" w:rsidP="00E63B0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43.</w:t>
      </w:r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Щерба О. Реклама і </w:t>
      </w:r>
      <w:proofErr w:type="spellStart"/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актуальні</w:t>
      </w:r>
      <w:proofErr w:type="spellEnd"/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проблеми</w:t>
      </w:r>
      <w:proofErr w:type="spellEnd"/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споживацької</w:t>
      </w:r>
      <w:proofErr w:type="spellEnd"/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поведінки</w:t>
      </w:r>
      <w:proofErr w:type="spellEnd"/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 товарному ринку</w:t>
      </w:r>
      <w:proofErr w:type="gramEnd"/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</w:t>
      </w:r>
      <w:proofErr w:type="spellStart"/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Вісник</w:t>
      </w:r>
      <w:proofErr w:type="spellEnd"/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Львівського</w:t>
      </w:r>
      <w:proofErr w:type="spellEnd"/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національного</w:t>
      </w:r>
      <w:proofErr w:type="spellEnd"/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університету</w:t>
      </w:r>
      <w:proofErr w:type="spellEnd"/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ім</w:t>
      </w:r>
      <w:proofErr w:type="spellEnd"/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І.Франка</w:t>
      </w:r>
      <w:proofErr w:type="spellEnd"/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Серія</w:t>
      </w:r>
      <w:proofErr w:type="spellEnd"/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економічна</w:t>
      </w:r>
      <w:proofErr w:type="spellEnd"/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– 2001. – </w:t>
      </w:r>
      <w:proofErr w:type="spellStart"/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Випуск</w:t>
      </w:r>
      <w:proofErr w:type="spellEnd"/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30. – С. 611–616.</w:t>
      </w:r>
    </w:p>
    <w:p w:rsidR="00E63B00" w:rsidRPr="00E63B00" w:rsidRDefault="00E63B00" w:rsidP="00E63B0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44.</w:t>
      </w:r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Щерба О.І. </w:t>
      </w:r>
      <w:proofErr w:type="spellStart"/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Формування</w:t>
      </w:r>
      <w:proofErr w:type="spellEnd"/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рекламно</w:t>
      </w:r>
      <w:proofErr w:type="spellEnd"/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</w:t>
      </w:r>
      <w:proofErr w:type="spellStart"/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інформаційного</w:t>
      </w:r>
      <w:proofErr w:type="spellEnd"/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простору в </w:t>
      </w:r>
      <w:proofErr w:type="spellStart"/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регіоні</w:t>
      </w:r>
      <w:proofErr w:type="spellEnd"/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</w:t>
      </w:r>
      <w:proofErr w:type="spellStart"/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Соціологія</w:t>
      </w:r>
      <w:proofErr w:type="spellEnd"/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міста</w:t>
      </w:r>
      <w:proofErr w:type="spellEnd"/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</w:t>
      </w:r>
      <w:proofErr w:type="spellStart"/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наукові</w:t>
      </w:r>
      <w:proofErr w:type="spellEnd"/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проблеми</w:t>
      </w:r>
      <w:proofErr w:type="spellEnd"/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соціальні</w:t>
      </w:r>
      <w:proofErr w:type="spellEnd"/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технології</w:t>
      </w:r>
      <w:proofErr w:type="spellEnd"/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Збірник</w:t>
      </w:r>
      <w:proofErr w:type="spellEnd"/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наукових</w:t>
      </w:r>
      <w:proofErr w:type="spellEnd"/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праць</w:t>
      </w:r>
      <w:proofErr w:type="spellEnd"/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– </w:t>
      </w:r>
      <w:proofErr w:type="spellStart"/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Дніпропетровськ</w:t>
      </w:r>
      <w:proofErr w:type="spellEnd"/>
      <w:r w:rsidRPr="00E63B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 ДНУ, 2001. – С. 94–96.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45.Щербина В.Н.</w:t>
      </w:r>
      <w:r w:rsidRPr="00E63B00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r w:rsidRPr="00E63B00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 </w:t>
      </w:r>
      <w:proofErr w:type="spellStart"/>
      <w:r w:rsidRPr="00E63B00">
        <w:rPr>
          <w:rFonts w:ascii="Times New Roman" w:eastAsia="Times New Roman" w:hAnsi="Times New Roman" w:cs="Times New Roman"/>
          <w:bCs/>
          <w:i/>
          <w:iCs/>
          <w:sz w:val="28"/>
          <w:szCs w:val="28"/>
          <w:shd w:val="clear" w:color="auto" w:fill="FFFFFF"/>
          <w:lang w:val="uk-UA" w:eastAsia="ru-RU"/>
        </w:rPr>
        <w:t>Информационное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 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общество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в контексте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коммунитарно-либертарной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альтернативы:понятийный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аспект/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В.Щербина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//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Социология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: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теория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,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методы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, маркетинг.- 2004.- № 4.- с.158-171.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46.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Ядин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Д. Маркетинговые коммуникации: Современная креативная реклама / Пер. с англ. М. Веселковой. - М.: ФАИР-ПРЕСС, 2003. (Университеты бизнеса).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47.</w:t>
      </w:r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Якобсон Р.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О.</w:t>
      </w:r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Работы по поэтике 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 Р. О. Якобсон</w:t>
      </w:r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М.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Прогресс, 1987. 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− 460 </w:t>
      </w:r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48.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Cashmore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Denver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Plane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Crash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Twitter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as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Usual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/ 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Mashable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Social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Media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Guide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21.12.2008. [Електронний ресурс]. –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Режи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м доступ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hyperlink r:id="rId18" w:history="1">
        <w:r w:rsidRPr="00E63B0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http://mashable.com/2008/12/21/denver-plane-crash/</w:t>
        </w:r>
      </w:hyperlink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49.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Committee to Protect Journalists. </w:t>
      </w:r>
      <w:proofErr w:type="gramStart"/>
      <w:r w:rsidRPr="00E63B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10</w:t>
      </w:r>
      <w:proofErr w:type="gramEnd"/>
      <w:r w:rsidRPr="00E63B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Worst Countries to be a Blogger. Special</w:t>
      </w:r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Report</w:t>
      </w:r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, 30.04.2009. [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Електронний ресурс</w:t>
      </w:r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]. – Режим доступ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hyperlink r:id="rId19" w:history="1">
        <w:r w:rsidRPr="00E63B0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http</w:t>
        </w:r>
        <w:r w:rsidRPr="00E63B0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://</w:t>
        </w:r>
        <w:proofErr w:type="spellStart"/>
        <w:r w:rsidRPr="00E63B0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cpj</w:t>
        </w:r>
        <w:proofErr w:type="spellEnd"/>
        <w:r w:rsidRPr="00E63B0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.</w:t>
        </w:r>
        <w:r w:rsidRPr="00E63B0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org</w:t>
        </w:r>
        <w:r w:rsidRPr="00E63B0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/</w:t>
        </w:r>
        <w:r w:rsidRPr="00E63B0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reports</w:t>
        </w:r>
        <w:r w:rsidRPr="00E63B0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/2009/04/10-</w:t>
        </w:r>
        <w:r w:rsidRPr="00E63B0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worst</w:t>
        </w:r>
        <w:r w:rsidRPr="00E63B0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-</w:t>
        </w:r>
        <w:r w:rsidRPr="00E63B0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countries</w:t>
        </w:r>
        <w:r w:rsidRPr="00E63B0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-</w:t>
        </w:r>
        <w:r w:rsidRPr="00E63B0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to</w:t>
        </w:r>
        <w:r w:rsidRPr="00E63B0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-</w:t>
        </w:r>
        <w:r w:rsidRPr="00E63B0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be</w:t>
        </w:r>
        <w:r w:rsidRPr="00E63B0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-</w:t>
        </w:r>
        <w:r w:rsidRPr="00E63B0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a</w:t>
        </w:r>
        <w:r w:rsidRPr="00E63B0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-</w:t>
        </w:r>
        <w:r w:rsidRPr="00E63B0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blogger</w:t>
        </w:r>
        <w:r w:rsidRPr="00E63B0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.</w:t>
        </w:r>
        <w:proofErr w:type="spellStart"/>
        <w:r w:rsidRPr="00E63B0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php</w:t>
        </w:r>
        <w:proofErr w:type="spellEnd"/>
      </w:hyperlink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50.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Herring S. C. A Faceted Classification Scheme for Computer-Mediated Discourse / Herring S. C. – 2007. [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лектронный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ресурс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]. – </w:t>
      </w:r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Режим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доступ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:</w:t>
      </w:r>
      <w:r w:rsidRPr="00E63B0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</w:t>
      </w:r>
      <w:hyperlink r:id="rId20" w:history="1">
        <w:r w:rsidRPr="00E63B0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 xml:space="preserve">Http://www. </w:t>
        </w:r>
        <w:proofErr w:type="spellStart"/>
        <w:r w:rsidRPr="00E63B0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languageatinternet</w:t>
        </w:r>
        <w:proofErr w:type="spellEnd"/>
        <w:r w:rsidRPr="00E63B0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. de/articles/2007/761</w:t>
        </w:r>
      </w:hyperlink>
      <w:r w:rsidRPr="00E63B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AFAFA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shd w:val="clear" w:color="auto" w:fill="FAFAFA"/>
          <w:lang w:val="uk-UA" w:eastAsia="ru-RU"/>
        </w:rPr>
        <w:t>51.</w:t>
      </w:r>
      <w:r w:rsidRPr="00E63B00">
        <w:rPr>
          <w:rFonts w:ascii="Times New Roman" w:eastAsia="Times New Roman" w:hAnsi="Times New Roman" w:cs="Times New Roman"/>
          <w:sz w:val="28"/>
          <w:szCs w:val="28"/>
          <w:shd w:val="clear" w:color="auto" w:fill="FAFAFA"/>
          <w:lang w:val="en-US" w:eastAsia="ru-RU"/>
        </w:rPr>
        <w:t>Merriam-Webster Online Dictionary: </w:t>
      </w:r>
      <w:hyperlink r:id="rId21" w:history="1">
        <w:r w:rsidRPr="00E63B0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shd w:val="clear" w:color="auto" w:fill="FAFAFA"/>
            <w:lang w:val="en-US" w:eastAsia="ru-RU"/>
          </w:rPr>
          <w:t xml:space="preserve">Http://www. </w:t>
        </w:r>
        <w:proofErr w:type="spellStart"/>
        <w:r w:rsidRPr="00E63B0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shd w:val="clear" w:color="auto" w:fill="FAFAFA"/>
            <w:lang w:val="en-US" w:eastAsia="ru-RU"/>
          </w:rPr>
          <w:t>merriam-webster</w:t>
        </w:r>
        <w:proofErr w:type="spellEnd"/>
        <w:r w:rsidRPr="00E63B0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shd w:val="clear" w:color="auto" w:fill="FAFAFA"/>
            <w:lang w:val="en-US" w:eastAsia="ru-RU"/>
          </w:rPr>
          <w:t>. com</w:t>
        </w:r>
      </w:hyperlink>
      <w:r w:rsidRPr="00E63B00">
        <w:rPr>
          <w:rFonts w:ascii="Times New Roman" w:eastAsia="Times New Roman" w:hAnsi="Times New Roman" w:cs="Times New Roman"/>
          <w:sz w:val="28"/>
          <w:szCs w:val="28"/>
          <w:shd w:val="clear" w:color="auto" w:fill="FAFAFA"/>
          <w:lang w:val="en-US" w:eastAsia="ru-RU"/>
        </w:rPr>
        <w:t>.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AFAFA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shd w:val="clear" w:color="auto" w:fill="FAFAFA"/>
          <w:lang w:val="uk-UA" w:eastAsia="ru-RU"/>
        </w:rPr>
        <w:t>52.</w:t>
      </w:r>
      <w:r w:rsidRPr="00E63B00">
        <w:rPr>
          <w:rFonts w:ascii="Times New Roman" w:eastAsia="Times New Roman" w:hAnsi="Times New Roman" w:cs="Times New Roman"/>
          <w:sz w:val="28"/>
          <w:szCs w:val="28"/>
          <w:shd w:val="clear" w:color="auto" w:fill="FAFAFA"/>
          <w:lang w:val="en-US" w:eastAsia="ru-RU"/>
        </w:rPr>
        <w:t xml:space="preserve">Technorati. State of the </w:t>
      </w:r>
      <w:proofErr w:type="gramStart"/>
      <w:r w:rsidRPr="00E63B00">
        <w:rPr>
          <w:rFonts w:ascii="Times New Roman" w:eastAsia="Times New Roman" w:hAnsi="Times New Roman" w:cs="Times New Roman"/>
          <w:sz w:val="28"/>
          <w:szCs w:val="28"/>
          <w:shd w:val="clear" w:color="auto" w:fill="FAFAFA"/>
          <w:lang w:val="en-US" w:eastAsia="ru-RU"/>
        </w:rPr>
        <w:t>Blogosphere :</w:t>
      </w:r>
      <w:proofErr w:type="gramEnd"/>
      <w:r w:rsidRPr="00E63B00">
        <w:rPr>
          <w:rFonts w:ascii="Times New Roman" w:eastAsia="Times New Roman" w:hAnsi="Times New Roman" w:cs="Times New Roman"/>
          <w:sz w:val="28"/>
          <w:szCs w:val="28"/>
          <w:shd w:val="clear" w:color="auto" w:fill="FAFAFA"/>
          <w:lang w:val="en-US" w:eastAsia="ru-RU"/>
        </w:rPr>
        <w:t> </w:t>
      </w:r>
      <w:hyperlink r:id="rId22" w:history="1">
        <w:r w:rsidRPr="00E63B0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shd w:val="clear" w:color="auto" w:fill="FAFAFA"/>
            <w:lang w:val="en-US" w:eastAsia="ru-RU"/>
          </w:rPr>
          <w:t>Http://technorati. com/state-of-the-blogosphere</w:t>
        </w:r>
      </w:hyperlink>
      <w:r w:rsidRPr="00E63B00">
        <w:rPr>
          <w:rFonts w:ascii="Times New Roman" w:eastAsia="Times New Roman" w:hAnsi="Times New Roman" w:cs="Times New Roman"/>
          <w:sz w:val="28"/>
          <w:szCs w:val="28"/>
          <w:shd w:val="clear" w:color="auto" w:fill="FAFAFA"/>
          <w:lang w:val="en-US" w:eastAsia="ru-RU"/>
        </w:rPr>
        <w:t>.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53.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Twitaholic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: The Top Twitter User Rankings and Stats. </w:t>
      </w:r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>лектронный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документ]. – Режим доступ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hyperlink r:id="rId23" w:history="1">
        <w:r w:rsidRPr="00E63B0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http://twitaholic.com</w:t>
        </w:r>
      </w:hyperlink>
      <w:r w:rsidRPr="00E63B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E63B00" w:rsidRPr="00E63B00" w:rsidRDefault="00E63B00" w:rsidP="00E63B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54.    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Webster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New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Millennium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™ 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Dictionary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of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English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Preview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Edition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Lexico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Publish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softHyphen/>
      </w:r>
      <w:proofErr w:type="spellStart"/>
      <w:r w:rsidRPr="00E63B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ing</w:t>
      </w:r>
      <w:proofErr w:type="spellEnd"/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Group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LLC</w:t>
      </w:r>
      <w:r w:rsidRPr="00E63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2007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E63B00" w:rsidRPr="00E63B00" w:rsidRDefault="00E63B00">
      <w:pPr>
        <w:rPr>
          <w:lang w:val="uk-UA"/>
        </w:rPr>
      </w:pPr>
    </w:p>
    <w:sectPr w:rsidR="00E63B00" w:rsidRPr="00E63B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5601A"/>
    <w:multiLevelType w:val="multilevel"/>
    <w:tmpl w:val="734A5CC2"/>
    <w:lvl w:ilvl="0">
      <w:start w:val="1"/>
      <w:numFmt w:val="decimal"/>
      <w:lvlText w:val="%1"/>
      <w:lvlJc w:val="left"/>
      <w:pPr>
        <w:ind w:left="420" w:hanging="42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cs="Times New Roman" w:hint="default"/>
      </w:rPr>
    </w:lvl>
  </w:abstractNum>
  <w:abstractNum w:abstractNumId="1" w15:restartNumberingAfterBreak="0">
    <w:nsid w:val="4A061341"/>
    <w:multiLevelType w:val="hybridMultilevel"/>
    <w:tmpl w:val="96D01538"/>
    <w:lvl w:ilvl="0" w:tplc="CE869FC4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7409"/>
    <w:rsid w:val="009C65B1"/>
    <w:rsid w:val="00C17409"/>
    <w:rsid w:val="00E63B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048DBE9-E748-438B-AEE2-BCEEFC1670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emius.com.ua/vse-stati-dlja-chtenija/internet-auditorija-ukrainy-ijul-2015-goda.html" TargetMode="External"/><Relationship Id="rId13" Type="http://schemas.openxmlformats.org/officeDocument/2006/relationships/hyperlink" Target="http://www.gemius.com.ua/reklamodateli-novosti/ukraina-onlajn-videoreklama.html" TargetMode="External"/><Relationship Id="rId18" Type="http://schemas.openxmlformats.org/officeDocument/2006/relationships/hyperlink" Target="http://mashable.com/2008/12/21/denver-plane-crash/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merriam-webster.com/" TargetMode="External"/><Relationship Id="rId7" Type="http://schemas.openxmlformats.org/officeDocument/2006/relationships/hyperlink" Target="http://kiis.com.ua/?lang=ukr&amp;cat=reports&amp;id=80" TargetMode="External"/><Relationship Id="rId12" Type="http://schemas.openxmlformats.org/officeDocument/2006/relationships/hyperlink" Target="http://vesonet.ru/archives/138" TargetMode="External"/><Relationship Id="rId17" Type="http://schemas.openxmlformats.org/officeDocument/2006/relationships/hyperlink" Target="http://mediascope.ru/node/972" TargetMode="External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://www.niv.ru/doc/aesthetic/lexicon/168.htm" TargetMode="External"/><Relationship Id="rId20" Type="http://schemas.openxmlformats.org/officeDocument/2006/relationships/hyperlink" Target="http://www.languageatinternet.de/articles/2007/761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kiis.com.ua/?lang=ukr&amp;cat=reports&amp;id=199&amp;page=1" TargetMode="External"/><Relationship Id="rId11" Type="http://schemas.openxmlformats.org/officeDocument/2006/relationships/hyperlink" Target="http://livedune.ru/" TargetMode="External"/><Relationship Id="rId24" Type="http://schemas.openxmlformats.org/officeDocument/2006/relationships/fontTable" Target="fontTable.xml"/><Relationship Id="rId5" Type="http://schemas.openxmlformats.org/officeDocument/2006/relationships/hyperlink" Target="http://www.academia.edu/5789181/" TargetMode="External"/><Relationship Id="rId15" Type="http://schemas.openxmlformats.org/officeDocument/2006/relationships/hyperlink" Target="http://historic.ru/books/item/f00/s00/z0000022/st079" TargetMode="External"/><Relationship Id="rId23" Type="http://schemas.openxmlformats.org/officeDocument/2006/relationships/hyperlink" Target="http://twitaholic.com" TargetMode="External"/><Relationship Id="rId10" Type="http://schemas.openxmlformats.org/officeDocument/2006/relationships/hyperlink" Target="http://www/soc.pu.ru/publications/pts/luman_3.shtml" TargetMode="External"/><Relationship Id="rId19" Type="http://schemas.openxmlformats.org/officeDocument/2006/relationships/hyperlink" Target="http://cpj.org/reports/2009/04/10-worst-countries-to-be-a-blogger.php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imena.ua/blog/ua-instagram-infograph/" TargetMode="External"/><Relationship Id="rId14" Type="http://schemas.openxmlformats.org/officeDocument/2006/relationships/hyperlink" Target="http://www.neonomad.kz/styleneonomad/mobile/index.php?ELEMENT_ID=3049" TargetMode="External"/><Relationship Id="rId22" Type="http://schemas.openxmlformats.org/officeDocument/2006/relationships/hyperlink" Target="http://technorati.com/state-of-the-blogosphere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15</Pages>
  <Words>3539</Words>
  <Characters>20174</Characters>
  <Application>Microsoft Office Word</Application>
  <DocSecurity>0</DocSecurity>
  <Lines>168</Lines>
  <Paragraphs>47</Paragraphs>
  <ScaleCrop>false</ScaleCrop>
  <Company/>
  <LinksUpToDate>false</LinksUpToDate>
  <CharactersWithSpaces>23666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2018-04-17T12:22:00Z</dcterms:created>
  <dcterms:modified xsi:type="dcterms:W3CDTF">2018-04-17T12:26:00Z</dcterms:modified>
</cp:coreProperties>
</file>