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5B1D" w:rsidRPr="00F55B1D" w:rsidRDefault="00F55B1D" w:rsidP="00F55B1D">
      <w:pPr>
        <w:ind w:right="-185"/>
        <w:jc w:val="center"/>
        <w:rPr>
          <w:rFonts w:ascii="Times New Roman" w:hAnsi="Times New Roman" w:cs="Times New Roman"/>
          <w:sz w:val="28"/>
          <w:szCs w:val="28"/>
          <w:lang w:val="uk-UA"/>
        </w:rPr>
      </w:pPr>
      <w:r w:rsidRPr="00F55B1D">
        <w:rPr>
          <w:rFonts w:ascii="Times New Roman" w:hAnsi="Times New Roman" w:cs="Times New Roman"/>
          <w:sz w:val="28"/>
          <w:szCs w:val="28"/>
          <w:lang w:val="uk-UA"/>
        </w:rPr>
        <w:t>Одеський національний університет імені І.І.Мечникова</w:t>
      </w:r>
    </w:p>
    <w:p w:rsidR="00F55B1D" w:rsidRPr="00F55B1D" w:rsidRDefault="00F55B1D" w:rsidP="00F55B1D">
      <w:pPr>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Економіко-правовий факульт</w:t>
      </w:r>
    </w:p>
    <w:p w:rsidR="00F55B1D" w:rsidRPr="00F55B1D" w:rsidRDefault="00F55B1D" w:rsidP="00F55B1D">
      <w:pPr>
        <w:jc w:val="center"/>
        <w:rPr>
          <w:rFonts w:ascii="Times New Roman" w:hAnsi="Times New Roman" w:cs="Times New Roman"/>
          <w:sz w:val="28"/>
          <w:szCs w:val="28"/>
          <w:lang w:val="uk-UA"/>
        </w:rPr>
      </w:pPr>
      <w:r w:rsidRPr="00F55B1D">
        <w:rPr>
          <w:rFonts w:ascii="Times New Roman" w:hAnsi="Times New Roman" w:cs="Times New Roman"/>
          <w:sz w:val="28"/>
          <w:szCs w:val="28"/>
        </w:rPr>
        <w:t>К</w:t>
      </w:r>
      <w:r w:rsidRPr="00F55B1D">
        <w:rPr>
          <w:rFonts w:ascii="Times New Roman" w:hAnsi="Times New Roman" w:cs="Times New Roman"/>
          <w:sz w:val="28"/>
          <w:szCs w:val="28"/>
          <w:lang w:val="uk-UA"/>
        </w:rPr>
        <w:t>афедра  економіки та управління</w:t>
      </w:r>
    </w:p>
    <w:p w:rsidR="00F55B1D" w:rsidRPr="00F55B1D" w:rsidRDefault="00F55B1D" w:rsidP="00F55B1D">
      <w:pPr>
        <w:jc w:val="right"/>
        <w:rPr>
          <w:rFonts w:ascii="Times New Roman" w:hAnsi="Times New Roman" w:cs="Times New Roman"/>
          <w:sz w:val="28"/>
          <w:szCs w:val="28"/>
          <w:lang w:val="uk-UA"/>
        </w:rPr>
      </w:pPr>
    </w:p>
    <w:p w:rsidR="00F55B1D" w:rsidRPr="00F55B1D" w:rsidRDefault="00F55B1D" w:rsidP="00F55B1D">
      <w:pPr>
        <w:rPr>
          <w:rFonts w:ascii="Times New Roman" w:hAnsi="Times New Roman" w:cs="Times New Roman"/>
          <w:sz w:val="28"/>
          <w:szCs w:val="28"/>
          <w:lang w:val="uk-UA"/>
        </w:rPr>
      </w:pPr>
    </w:p>
    <w:p w:rsidR="00F55B1D" w:rsidRPr="00F55B1D" w:rsidRDefault="00F55B1D" w:rsidP="00F55B1D">
      <w:pPr>
        <w:jc w:val="center"/>
        <w:rPr>
          <w:rFonts w:ascii="Times New Roman" w:hAnsi="Times New Roman" w:cs="Times New Roman"/>
          <w:b/>
          <w:sz w:val="28"/>
          <w:szCs w:val="28"/>
          <w:lang w:val="uk-UA"/>
        </w:rPr>
      </w:pPr>
      <w:r w:rsidRPr="00F55B1D">
        <w:rPr>
          <w:rFonts w:ascii="Times New Roman" w:hAnsi="Times New Roman" w:cs="Times New Roman"/>
          <w:b/>
          <w:sz w:val="28"/>
          <w:szCs w:val="28"/>
          <w:lang w:val="uk-UA"/>
        </w:rPr>
        <w:t>Д и п л о м н а   р о б о т а</w:t>
      </w:r>
    </w:p>
    <w:p w:rsidR="00F55B1D" w:rsidRPr="00F55B1D" w:rsidRDefault="00F55B1D" w:rsidP="00F55B1D">
      <w:pPr>
        <w:jc w:val="center"/>
        <w:rPr>
          <w:rFonts w:ascii="Times New Roman" w:hAnsi="Times New Roman" w:cs="Times New Roman"/>
          <w:sz w:val="28"/>
          <w:szCs w:val="28"/>
          <w:lang w:val="uk-UA"/>
        </w:rPr>
      </w:pPr>
      <w:r w:rsidRPr="00F55B1D">
        <w:rPr>
          <w:rFonts w:ascii="Times New Roman" w:hAnsi="Times New Roman" w:cs="Times New Roman"/>
          <w:sz w:val="28"/>
          <w:szCs w:val="28"/>
          <w:lang w:val="uk-UA"/>
        </w:rPr>
        <w:t>освітньо-кваліфікаційного рівня спеціаліста</w:t>
      </w:r>
    </w:p>
    <w:p w:rsidR="00F55B1D" w:rsidRPr="00F55B1D" w:rsidRDefault="00F55B1D" w:rsidP="00F55B1D">
      <w:pPr>
        <w:jc w:val="center"/>
        <w:rPr>
          <w:rFonts w:ascii="Times New Roman" w:hAnsi="Times New Roman" w:cs="Times New Roman"/>
          <w:b/>
          <w:sz w:val="28"/>
          <w:szCs w:val="28"/>
          <w:lang w:val="uk-UA"/>
        </w:rPr>
      </w:pPr>
      <w:r w:rsidRPr="00F55B1D">
        <w:rPr>
          <w:rFonts w:ascii="Times New Roman" w:hAnsi="Times New Roman" w:cs="Times New Roman"/>
          <w:sz w:val="28"/>
          <w:szCs w:val="28"/>
          <w:lang w:val="uk-UA"/>
        </w:rPr>
        <w:t xml:space="preserve">на тему: </w:t>
      </w:r>
      <w:r w:rsidRPr="00F55B1D">
        <w:rPr>
          <w:rFonts w:ascii="Times New Roman" w:hAnsi="Times New Roman" w:cs="Times New Roman"/>
          <w:b/>
          <w:sz w:val="28"/>
          <w:szCs w:val="28"/>
          <w:lang w:val="uk-UA"/>
        </w:rPr>
        <w:t>«</w:t>
      </w:r>
      <w:r w:rsidRPr="00F55B1D">
        <w:rPr>
          <w:rFonts w:ascii="Times New Roman" w:hAnsi="Times New Roman" w:cs="Times New Roman"/>
          <w:sz w:val="28"/>
          <w:szCs w:val="28"/>
          <w:lang w:val="uk-UA"/>
        </w:rPr>
        <w:t>Напрямки вдосконалення організації та оплати праці на підприємстві</w:t>
      </w:r>
      <w:r>
        <w:rPr>
          <w:rFonts w:ascii="Times New Roman" w:hAnsi="Times New Roman" w:cs="Times New Roman"/>
          <w:b/>
          <w:sz w:val="28"/>
          <w:szCs w:val="28"/>
          <w:lang w:val="uk-UA"/>
        </w:rPr>
        <w:t>»</w:t>
      </w:r>
    </w:p>
    <w:p w:rsidR="00F55B1D" w:rsidRDefault="00F55B1D" w:rsidP="00F55B1D">
      <w:pPr>
        <w:pStyle w:val="a5"/>
        <w:ind w:left="0"/>
        <w:jc w:val="center"/>
        <w:rPr>
          <w:rFonts w:ascii="Times New Roman" w:hAnsi="Times New Roman" w:cs="Times New Roman"/>
          <w:sz w:val="28"/>
          <w:szCs w:val="28"/>
          <w:lang w:val="uk-UA"/>
        </w:rPr>
      </w:pPr>
      <w:r w:rsidRPr="00F55B1D">
        <w:rPr>
          <w:rFonts w:ascii="Times New Roman" w:hAnsi="Times New Roman" w:cs="Times New Roman"/>
          <w:sz w:val="28"/>
          <w:szCs w:val="28"/>
          <w:lang w:val="uk-UA"/>
        </w:rPr>
        <w:t>«</w:t>
      </w:r>
      <w:r w:rsidRPr="00F55B1D">
        <w:rPr>
          <w:rFonts w:ascii="Times New Roman" w:hAnsi="Times New Roman" w:cs="Times New Roman"/>
          <w:sz w:val="28"/>
          <w:szCs w:val="28"/>
          <w:lang w:val="uk-UA" w:eastAsia="ar-SA"/>
        </w:rPr>
        <w:t xml:space="preserve">The areas of </w:t>
      </w:r>
      <w:r w:rsidRPr="00F55B1D">
        <w:rPr>
          <w:rFonts w:ascii="Times New Roman" w:hAnsi="Times New Roman" w:cs="Times New Roman"/>
          <w:sz w:val="28"/>
          <w:szCs w:val="28"/>
          <w:lang w:val="en-US" w:eastAsia="ar-SA"/>
        </w:rPr>
        <w:t>organization`s and labour remuneration improvement at an enterprise</w:t>
      </w:r>
      <w:r w:rsidRPr="00F55B1D">
        <w:rPr>
          <w:rFonts w:ascii="Times New Roman" w:hAnsi="Times New Roman" w:cs="Times New Roman"/>
          <w:sz w:val="28"/>
          <w:szCs w:val="28"/>
          <w:lang w:val="uk-UA"/>
        </w:rPr>
        <w:t>»</w:t>
      </w:r>
    </w:p>
    <w:p w:rsidR="00F55B1D" w:rsidRPr="00F55B1D" w:rsidRDefault="00F55B1D" w:rsidP="00F55B1D">
      <w:pPr>
        <w:pStyle w:val="a5"/>
        <w:ind w:left="0"/>
        <w:jc w:val="center"/>
        <w:rPr>
          <w:rFonts w:ascii="Times New Roman" w:hAnsi="Times New Roman" w:cs="Times New Roman"/>
          <w:sz w:val="28"/>
          <w:szCs w:val="28"/>
          <w:lang w:val="uk-UA"/>
        </w:rPr>
      </w:pPr>
    </w:p>
    <w:tbl>
      <w:tblPr>
        <w:tblW w:w="0" w:type="auto"/>
        <w:tblLook w:val="04A0" w:firstRow="1" w:lastRow="0" w:firstColumn="1" w:lastColumn="0" w:noHBand="0" w:noVBand="1"/>
      </w:tblPr>
      <w:tblGrid>
        <w:gridCol w:w="4650"/>
        <w:gridCol w:w="4848"/>
      </w:tblGrid>
      <w:tr w:rsidR="00F55B1D" w:rsidRPr="00F55B1D" w:rsidTr="00F55B1D">
        <w:tc>
          <w:tcPr>
            <w:tcW w:w="5186" w:type="dxa"/>
          </w:tcPr>
          <w:p w:rsidR="00F55B1D" w:rsidRPr="00F55B1D" w:rsidRDefault="00F55B1D">
            <w:pPr>
              <w:jc w:val="center"/>
              <w:rPr>
                <w:rFonts w:ascii="Times New Roman" w:hAnsi="Times New Roman" w:cs="Times New Roman"/>
                <w:b/>
                <w:sz w:val="28"/>
                <w:szCs w:val="28"/>
                <w:lang w:val="uk-UA"/>
              </w:rPr>
            </w:pPr>
          </w:p>
        </w:tc>
        <w:tc>
          <w:tcPr>
            <w:tcW w:w="5186" w:type="dxa"/>
          </w:tcPr>
          <w:p w:rsidR="00F55B1D" w:rsidRPr="00F55B1D" w:rsidRDefault="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Виконав студент денної форми навчання</w:t>
            </w:r>
          </w:p>
          <w:p w:rsidR="00F55B1D" w:rsidRPr="00F55B1D" w:rsidRDefault="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спеціальність 073 «Менеджмент»</w:t>
            </w:r>
          </w:p>
          <w:p w:rsidR="00F55B1D" w:rsidRPr="00F55B1D" w:rsidRDefault="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«Менеджмент ЗЕД»</w:t>
            </w:r>
          </w:p>
          <w:p w:rsidR="00F55B1D" w:rsidRPr="00F55B1D" w:rsidRDefault="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Арабаджі Дмитро Петрович</w:t>
            </w:r>
          </w:p>
          <w:p w:rsidR="00F55B1D" w:rsidRPr="00F55B1D" w:rsidRDefault="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Науковий керівник: кандидат економічних наук, доцент</w:t>
            </w:r>
          </w:p>
          <w:p w:rsidR="00F55B1D" w:rsidRPr="00F55B1D" w:rsidRDefault="00F55B1D">
            <w:pPr>
              <w:rPr>
                <w:rFonts w:ascii="Times New Roman" w:hAnsi="Times New Roman" w:cs="Times New Roman"/>
                <w:sz w:val="28"/>
                <w:szCs w:val="28"/>
              </w:rPr>
            </w:pPr>
            <w:r w:rsidRPr="00F55B1D">
              <w:rPr>
                <w:rFonts w:ascii="Times New Roman" w:hAnsi="Times New Roman" w:cs="Times New Roman"/>
                <w:sz w:val="28"/>
                <w:szCs w:val="28"/>
                <w:lang w:val="uk-UA"/>
              </w:rPr>
              <w:t xml:space="preserve">  __________   </w:t>
            </w:r>
            <w:r w:rsidRPr="00F55B1D">
              <w:rPr>
                <w:rFonts w:ascii="Times New Roman" w:hAnsi="Times New Roman" w:cs="Times New Roman"/>
                <w:sz w:val="28"/>
                <w:szCs w:val="28"/>
                <w:lang w:val="uk-UA" w:eastAsia="ar-SA"/>
              </w:rPr>
              <w:t>Андрейченко А</w:t>
            </w:r>
            <w:r w:rsidRPr="00F55B1D">
              <w:rPr>
                <w:rFonts w:ascii="Times New Roman" w:hAnsi="Times New Roman" w:cs="Times New Roman"/>
                <w:sz w:val="28"/>
                <w:szCs w:val="28"/>
                <w:lang w:eastAsia="ar-SA"/>
              </w:rPr>
              <w:t>.</w:t>
            </w:r>
            <w:r w:rsidRPr="00F55B1D">
              <w:rPr>
                <w:rFonts w:ascii="Times New Roman" w:hAnsi="Times New Roman" w:cs="Times New Roman"/>
                <w:sz w:val="28"/>
                <w:szCs w:val="28"/>
                <w:lang w:val="uk-UA" w:eastAsia="ar-SA"/>
              </w:rPr>
              <w:t xml:space="preserve"> В</w:t>
            </w:r>
            <w:r w:rsidRPr="00F55B1D">
              <w:rPr>
                <w:rFonts w:ascii="Times New Roman" w:hAnsi="Times New Roman" w:cs="Times New Roman"/>
                <w:sz w:val="28"/>
                <w:szCs w:val="28"/>
                <w:lang w:eastAsia="ar-SA"/>
              </w:rPr>
              <w:t>.</w:t>
            </w:r>
          </w:p>
          <w:p w:rsidR="00F55B1D" w:rsidRPr="00F55B1D" w:rsidRDefault="00F55B1D">
            <w:pPr>
              <w:pStyle w:val="HTML"/>
              <w:shd w:val="clear" w:color="auto" w:fill="FFFFFF"/>
              <w:rPr>
                <w:rFonts w:ascii="Times New Roman" w:hAnsi="Times New Roman" w:cs="Times New Roman"/>
                <w:color w:val="000000"/>
                <w:sz w:val="28"/>
                <w:szCs w:val="28"/>
                <w:lang w:val="uk-UA"/>
              </w:rPr>
            </w:pPr>
            <w:r w:rsidRPr="00F55B1D">
              <w:rPr>
                <w:rFonts w:ascii="Times New Roman" w:hAnsi="Times New Roman" w:cs="Times New Roman"/>
                <w:color w:val="000000"/>
                <w:sz w:val="28"/>
                <w:szCs w:val="28"/>
                <w:lang w:val="uk-UA"/>
              </w:rPr>
              <w:t xml:space="preserve">Рецензент: </w:t>
            </w:r>
            <w:r w:rsidRPr="00F55B1D">
              <w:rPr>
                <w:rFonts w:ascii="Times New Roman" w:hAnsi="Times New Roman" w:cs="Times New Roman"/>
                <w:color w:val="000000"/>
                <w:sz w:val="28"/>
                <w:szCs w:val="28"/>
              </w:rPr>
              <w:t>д.е.н.</w:t>
            </w:r>
            <w:r w:rsidRPr="00F55B1D">
              <w:rPr>
                <w:rFonts w:ascii="Times New Roman" w:hAnsi="Times New Roman" w:cs="Times New Roman"/>
                <w:color w:val="000000"/>
                <w:sz w:val="28"/>
                <w:szCs w:val="28"/>
                <w:lang w:val="uk-UA"/>
              </w:rPr>
              <w:t>, доцент кафедри</w:t>
            </w:r>
          </w:p>
          <w:p w:rsidR="00F55B1D" w:rsidRPr="00F55B1D" w:rsidRDefault="00F55B1D">
            <w:pPr>
              <w:pStyle w:val="HTML"/>
              <w:shd w:val="clear" w:color="auto" w:fill="FFFFFF"/>
              <w:rPr>
                <w:rFonts w:ascii="Times New Roman" w:hAnsi="Times New Roman" w:cs="Times New Roman"/>
                <w:color w:val="000000"/>
                <w:sz w:val="28"/>
                <w:szCs w:val="28"/>
              </w:rPr>
            </w:pPr>
            <w:r w:rsidRPr="00F55B1D">
              <w:rPr>
                <w:rFonts w:ascii="Times New Roman" w:hAnsi="Times New Roman" w:cs="Times New Roman"/>
                <w:color w:val="000000"/>
                <w:sz w:val="28"/>
                <w:szCs w:val="28"/>
                <w:lang w:val="uk-UA"/>
              </w:rPr>
              <w:t>економіки та планування бізнесу ОНЄУ</w:t>
            </w:r>
          </w:p>
          <w:p w:rsidR="00F55B1D" w:rsidRPr="00F55B1D" w:rsidRDefault="00F55B1D">
            <w:pPr>
              <w:rPr>
                <w:rFonts w:ascii="Times New Roman" w:hAnsi="Times New Roman" w:cs="Times New Roman"/>
                <w:sz w:val="28"/>
                <w:szCs w:val="28"/>
                <w:lang w:val="uk-UA"/>
              </w:rPr>
            </w:pPr>
            <w:r w:rsidRPr="00F55B1D">
              <w:rPr>
                <w:rFonts w:ascii="Times New Roman" w:hAnsi="Times New Roman" w:cs="Times New Roman"/>
                <w:color w:val="000000"/>
                <w:sz w:val="28"/>
                <w:szCs w:val="28"/>
                <w:lang w:val="uk-UA"/>
              </w:rPr>
              <w:t>Колодинський С. Б.</w:t>
            </w:r>
          </w:p>
        </w:tc>
      </w:tr>
    </w:tbl>
    <w:p w:rsidR="00F55B1D" w:rsidRPr="00F55B1D" w:rsidRDefault="00F55B1D" w:rsidP="00F55B1D">
      <w:pPr>
        <w:rPr>
          <w:rFonts w:ascii="Times New Roman" w:hAnsi="Times New Roman" w:cs="Times New Roman"/>
          <w:sz w:val="28"/>
          <w:szCs w:val="28"/>
          <w:lang w:val="uk-UA"/>
        </w:rPr>
      </w:pPr>
    </w:p>
    <w:p w:rsidR="00F55B1D" w:rsidRPr="00F55B1D" w:rsidRDefault="00F55B1D" w:rsidP="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Рекомендовано до захисту:</w:t>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t>Захищено на засіданні ЕК № 3</w:t>
      </w:r>
    </w:p>
    <w:p w:rsidR="00F55B1D" w:rsidRPr="00F55B1D" w:rsidRDefault="00F55B1D" w:rsidP="00F55B1D">
      <w:pPr>
        <w:ind w:right="-710"/>
        <w:rPr>
          <w:rFonts w:ascii="Times New Roman" w:hAnsi="Times New Roman" w:cs="Times New Roman"/>
          <w:sz w:val="28"/>
          <w:szCs w:val="28"/>
          <w:lang w:val="uk-UA"/>
        </w:rPr>
      </w:pPr>
      <w:r w:rsidRPr="00F55B1D">
        <w:rPr>
          <w:rFonts w:ascii="Times New Roman" w:hAnsi="Times New Roman" w:cs="Times New Roman"/>
          <w:sz w:val="28"/>
          <w:szCs w:val="28"/>
          <w:lang w:val="uk-UA"/>
        </w:rPr>
        <w:t>Протокол засідання кафедри</w:t>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t>Протокол №_____від «__» _______ 2017 р.</w:t>
      </w:r>
    </w:p>
    <w:p w:rsidR="00F55B1D" w:rsidRPr="00F55B1D" w:rsidRDefault="00F55B1D" w:rsidP="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 __ від «___» _______ 2017 р.</w:t>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t>Оцінка _____/______/_______</w:t>
      </w:r>
    </w:p>
    <w:p w:rsidR="00F55B1D" w:rsidRPr="00F55B1D" w:rsidRDefault="00F55B1D" w:rsidP="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Завідувач кафедри</w:t>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r>
      <w:r w:rsidRPr="00F55B1D">
        <w:rPr>
          <w:rFonts w:ascii="Times New Roman" w:hAnsi="Times New Roman" w:cs="Times New Roman"/>
          <w:sz w:val="28"/>
          <w:szCs w:val="28"/>
          <w:lang w:val="uk-UA"/>
        </w:rPr>
        <w:tab/>
        <w:t>Голова ЕК</w:t>
      </w:r>
    </w:p>
    <w:p w:rsidR="00F55B1D" w:rsidRPr="00F55B1D" w:rsidRDefault="00F55B1D" w:rsidP="00F55B1D">
      <w:pPr>
        <w:rPr>
          <w:rFonts w:ascii="Times New Roman" w:hAnsi="Times New Roman" w:cs="Times New Roman"/>
          <w:sz w:val="28"/>
          <w:szCs w:val="28"/>
          <w:lang w:val="uk-UA"/>
        </w:rPr>
      </w:pPr>
      <w:r w:rsidRPr="00F55B1D">
        <w:rPr>
          <w:rFonts w:ascii="Times New Roman" w:hAnsi="Times New Roman" w:cs="Times New Roman"/>
          <w:sz w:val="28"/>
          <w:szCs w:val="28"/>
          <w:lang w:val="uk-UA"/>
        </w:rPr>
        <w:t>д.е.н., проф. _______.Кузнєцов Е.А.</w:t>
      </w:r>
      <w:r w:rsidRPr="00F55B1D">
        <w:rPr>
          <w:rFonts w:ascii="Times New Roman" w:hAnsi="Times New Roman" w:cs="Times New Roman"/>
          <w:sz w:val="28"/>
          <w:szCs w:val="28"/>
          <w:lang w:val="uk-UA"/>
        </w:rPr>
        <w:tab/>
        <w:t>к.е.н., доц. __________ Заєць М.А.</w:t>
      </w:r>
    </w:p>
    <w:p w:rsidR="00F55B1D" w:rsidRPr="00F55B1D" w:rsidRDefault="00F55B1D" w:rsidP="00F55B1D">
      <w:pPr>
        <w:jc w:val="center"/>
        <w:rPr>
          <w:rFonts w:ascii="Times New Roman" w:hAnsi="Times New Roman" w:cs="Times New Roman"/>
          <w:sz w:val="28"/>
          <w:szCs w:val="28"/>
          <w:lang w:val="uk-UA"/>
        </w:rPr>
      </w:pPr>
      <w:r w:rsidRPr="00F55B1D">
        <w:rPr>
          <w:rFonts w:ascii="Times New Roman" w:hAnsi="Times New Roman" w:cs="Times New Roman"/>
          <w:sz w:val="28"/>
          <w:szCs w:val="28"/>
          <w:lang w:val="uk-UA"/>
        </w:rPr>
        <w:t>Одеса - 2017</w:t>
      </w: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D30E88" w:rsidRPr="00F55B1D" w:rsidRDefault="00D30E88" w:rsidP="00FD3808">
      <w:pPr>
        <w:pStyle w:val="a3"/>
        <w:spacing w:before="0" w:beforeAutospacing="0" w:after="0" w:afterAutospacing="0" w:line="360" w:lineRule="auto"/>
        <w:rPr>
          <w:sz w:val="28"/>
          <w:szCs w:val="28"/>
          <w:lang w:val="uk-UA"/>
        </w:rPr>
      </w:pPr>
    </w:p>
    <w:p w:rsidR="00085533" w:rsidRDefault="00085533" w:rsidP="00FD3808">
      <w:pPr>
        <w:pStyle w:val="a3"/>
        <w:spacing w:before="0" w:beforeAutospacing="0" w:after="0" w:afterAutospacing="0" w:line="360" w:lineRule="auto"/>
        <w:rPr>
          <w:sz w:val="28"/>
          <w:szCs w:val="28"/>
          <w:lang w:val="uk-UA"/>
        </w:rPr>
      </w:pPr>
    </w:p>
    <w:p w:rsidR="00D30E88" w:rsidRPr="00F55B1D" w:rsidRDefault="008A3EDC" w:rsidP="00FD3808">
      <w:pPr>
        <w:pStyle w:val="a3"/>
        <w:spacing w:before="0" w:beforeAutospacing="0" w:after="0" w:afterAutospacing="0" w:line="360" w:lineRule="auto"/>
        <w:rPr>
          <w:sz w:val="28"/>
          <w:szCs w:val="28"/>
          <w:lang w:val="uk-UA"/>
        </w:rPr>
      </w:pPr>
      <w:r w:rsidRPr="00FD3808">
        <w:rPr>
          <w:sz w:val="28"/>
          <w:szCs w:val="28"/>
          <w:lang w:val="uk-UA"/>
        </w:rPr>
        <w:lastRenderedPageBreak/>
        <w:t>ВСТУП</w:t>
      </w:r>
      <w:r w:rsidR="00D30E88" w:rsidRPr="00FD3808">
        <w:rPr>
          <w:sz w:val="28"/>
          <w:szCs w:val="28"/>
          <w:lang w:val="uk-UA"/>
        </w:rPr>
        <w:t>. . . . . . . . . . . . . . . . . . . . . . . . . . . . . . . . . . . . .</w:t>
      </w:r>
      <w:r w:rsidR="00A10C60" w:rsidRPr="00FD3808">
        <w:rPr>
          <w:sz w:val="28"/>
          <w:szCs w:val="28"/>
          <w:lang w:val="uk-UA"/>
        </w:rPr>
        <w:t xml:space="preserve"> . . . . .</w:t>
      </w:r>
      <w:r w:rsidR="00085533">
        <w:rPr>
          <w:sz w:val="28"/>
          <w:szCs w:val="28"/>
          <w:lang w:val="uk-UA"/>
        </w:rPr>
        <w:t xml:space="preserve"> . . . . . . . . . . . . . . . 4</w:t>
      </w:r>
    </w:p>
    <w:p w:rsidR="00D30E88" w:rsidRPr="00FD3808" w:rsidRDefault="008A3EDC" w:rsidP="00FD3808">
      <w:pPr>
        <w:pStyle w:val="a3"/>
        <w:spacing w:before="0" w:beforeAutospacing="0" w:after="0" w:afterAutospacing="0" w:line="360" w:lineRule="auto"/>
        <w:rPr>
          <w:sz w:val="28"/>
          <w:szCs w:val="28"/>
          <w:lang w:val="uk-UA"/>
        </w:rPr>
      </w:pPr>
      <w:r w:rsidRPr="00FD3808">
        <w:rPr>
          <w:sz w:val="28"/>
          <w:szCs w:val="28"/>
          <w:lang w:val="uk-UA"/>
        </w:rPr>
        <w:t>РОЗДІЛ</w:t>
      </w:r>
      <w:r w:rsidR="00D30E88" w:rsidRPr="00FD3808">
        <w:rPr>
          <w:sz w:val="28"/>
          <w:szCs w:val="28"/>
          <w:lang w:val="uk-UA"/>
        </w:rPr>
        <w:t xml:space="preserve"> 1. </w:t>
      </w:r>
      <w:r w:rsidRPr="00FD3808">
        <w:rPr>
          <w:sz w:val="28"/>
          <w:szCs w:val="28"/>
          <w:lang w:val="uk-UA"/>
        </w:rPr>
        <w:t>ТЕОРЕТИКО-МЕТОДИЧНІ ЗАСАДИ ОРГАНІЗАЦІЇ ОПЛАТИ ПРАЦІ</w:t>
      </w:r>
    </w:p>
    <w:p w:rsidR="00D30E88" w:rsidRPr="00FD3808" w:rsidRDefault="00D30E88" w:rsidP="00FD3808">
      <w:pPr>
        <w:pStyle w:val="a3"/>
        <w:spacing w:before="0" w:beforeAutospacing="0" w:after="0" w:afterAutospacing="0" w:line="360" w:lineRule="auto"/>
        <w:rPr>
          <w:sz w:val="28"/>
          <w:szCs w:val="28"/>
        </w:rPr>
      </w:pPr>
      <w:r w:rsidRPr="00FD3808">
        <w:rPr>
          <w:sz w:val="28"/>
          <w:szCs w:val="28"/>
          <w:lang w:val="uk-UA"/>
        </w:rPr>
        <w:t>1.1</w:t>
      </w:r>
      <w:r w:rsidRPr="00FD3808">
        <w:rPr>
          <w:sz w:val="28"/>
          <w:szCs w:val="28"/>
        </w:rPr>
        <w:t> </w:t>
      </w:r>
      <w:r w:rsidRPr="00F55B1D">
        <w:rPr>
          <w:sz w:val="28"/>
          <w:szCs w:val="28"/>
          <w:lang w:val="uk-UA"/>
        </w:rPr>
        <w:t>Сутність, зміст і функції оплати праці</w:t>
      </w:r>
      <w:r w:rsidR="00A10C60" w:rsidRPr="00F55B1D">
        <w:rPr>
          <w:sz w:val="28"/>
          <w:szCs w:val="28"/>
          <w:lang w:val="uk-UA"/>
        </w:rPr>
        <w:t xml:space="preserve"> </w:t>
      </w:r>
      <w:r w:rsidRPr="00FD3808">
        <w:rPr>
          <w:sz w:val="28"/>
          <w:szCs w:val="28"/>
          <w:lang w:val="uk-UA"/>
        </w:rPr>
        <w:t>. . . .</w:t>
      </w:r>
      <w:r w:rsidR="00A10C60" w:rsidRPr="00FD3808">
        <w:rPr>
          <w:sz w:val="28"/>
          <w:szCs w:val="28"/>
          <w:lang w:val="uk-UA"/>
        </w:rPr>
        <w:t xml:space="preserve"> . . . . .</w:t>
      </w:r>
      <w:r w:rsidRPr="00FD3808">
        <w:rPr>
          <w:sz w:val="28"/>
          <w:szCs w:val="28"/>
          <w:lang w:val="uk-UA"/>
        </w:rPr>
        <w:t xml:space="preserve"> . . . . . . . . . . .  . . . .</w:t>
      </w:r>
      <w:r w:rsidR="00085533" w:rsidRPr="00F55B1D">
        <w:rPr>
          <w:sz w:val="28"/>
          <w:szCs w:val="28"/>
          <w:lang w:val="uk-UA"/>
        </w:rPr>
        <w:t xml:space="preserve"> . . . </w:t>
      </w:r>
      <w:r w:rsidR="00085533">
        <w:rPr>
          <w:sz w:val="28"/>
          <w:szCs w:val="28"/>
        </w:rPr>
        <w:t>7</w:t>
      </w:r>
    </w:p>
    <w:p w:rsidR="00D30E88" w:rsidRPr="00FD3808" w:rsidRDefault="00D30E88" w:rsidP="00FD3808">
      <w:pPr>
        <w:pStyle w:val="a3"/>
        <w:spacing w:before="0" w:beforeAutospacing="0" w:after="0" w:afterAutospacing="0" w:line="360" w:lineRule="auto"/>
        <w:rPr>
          <w:sz w:val="28"/>
          <w:szCs w:val="28"/>
        </w:rPr>
      </w:pPr>
      <w:r w:rsidRPr="00FD3808">
        <w:rPr>
          <w:sz w:val="28"/>
          <w:szCs w:val="28"/>
        </w:rPr>
        <w:t>1.2 Форми оплати праці</w:t>
      </w:r>
      <w:r w:rsidR="00A10C60" w:rsidRPr="00FD3808">
        <w:rPr>
          <w:sz w:val="28"/>
          <w:szCs w:val="28"/>
        </w:rPr>
        <w:t xml:space="preserve"> </w:t>
      </w:r>
      <w:r w:rsidRPr="00FD3808">
        <w:rPr>
          <w:sz w:val="28"/>
          <w:szCs w:val="28"/>
          <w:lang w:val="uk-UA"/>
        </w:rPr>
        <w:t xml:space="preserve">. . . . . . . . . . . . </w:t>
      </w:r>
      <w:r w:rsidRPr="00FD3808">
        <w:rPr>
          <w:sz w:val="28"/>
          <w:szCs w:val="28"/>
        </w:rPr>
        <w:t>.</w:t>
      </w:r>
      <w:r w:rsidRPr="00FD3808">
        <w:rPr>
          <w:sz w:val="28"/>
          <w:szCs w:val="28"/>
          <w:lang w:val="uk-UA"/>
        </w:rPr>
        <w:t xml:space="preserve"> .</w:t>
      </w:r>
      <w:r w:rsidRPr="00FD3808">
        <w:rPr>
          <w:sz w:val="28"/>
          <w:szCs w:val="28"/>
        </w:rPr>
        <w:t xml:space="preserve"> . . . . . . . . . . . . . . . . . . .  . . . . .</w:t>
      </w:r>
      <w:r w:rsidRPr="00FD3808">
        <w:rPr>
          <w:sz w:val="28"/>
          <w:szCs w:val="28"/>
          <w:lang w:val="uk-UA"/>
        </w:rPr>
        <w:t xml:space="preserve"> .</w:t>
      </w:r>
      <w:r w:rsidR="00085533">
        <w:rPr>
          <w:sz w:val="28"/>
          <w:szCs w:val="28"/>
        </w:rPr>
        <w:t xml:space="preserve"> . . 17</w:t>
      </w:r>
    </w:p>
    <w:p w:rsidR="00D30E88" w:rsidRPr="00FD3808" w:rsidRDefault="00D30E88" w:rsidP="00FD3808">
      <w:pPr>
        <w:spacing w:after="0" w:line="360" w:lineRule="auto"/>
        <w:jc w:val="both"/>
        <w:rPr>
          <w:rFonts w:ascii="Times New Roman" w:hAnsi="Times New Roman" w:cs="Times New Roman"/>
          <w:sz w:val="28"/>
          <w:szCs w:val="28"/>
        </w:rPr>
      </w:pPr>
      <w:r w:rsidRPr="00FD3808">
        <w:rPr>
          <w:rFonts w:ascii="Times New Roman" w:hAnsi="Times New Roman" w:cs="Times New Roman"/>
          <w:sz w:val="28"/>
          <w:szCs w:val="28"/>
        </w:rPr>
        <w:t>1.3 </w:t>
      </w:r>
      <w:r w:rsidRPr="00FD3808">
        <w:rPr>
          <w:rFonts w:ascii="Times New Roman" w:hAnsi="Times New Roman" w:cs="Times New Roman"/>
          <w:sz w:val="28"/>
          <w:szCs w:val="28"/>
          <w:lang w:val="uk-UA"/>
        </w:rPr>
        <w:t xml:space="preserve">Нормативне-правове забезпечення оплати праці </w:t>
      </w:r>
      <w:r w:rsidR="00021CEB" w:rsidRPr="00FD3808">
        <w:rPr>
          <w:rFonts w:ascii="Times New Roman" w:hAnsi="Times New Roman" w:cs="Times New Roman"/>
          <w:sz w:val="28"/>
          <w:szCs w:val="28"/>
          <w:lang w:val="uk-UA"/>
        </w:rPr>
        <w:t>на підприємстві . . 2</w:t>
      </w:r>
      <w:r w:rsidR="00085533">
        <w:rPr>
          <w:rFonts w:ascii="Times New Roman" w:hAnsi="Times New Roman" w:cs="Times New Roman"/>
          <w:sz w:val="28"/>
          <w:szCs w:val="28"/>
        </w:rPr>
        <w:t>8</w:t>
      </w:r>
    </w:p>
    <w:p w:rsidR="00D30E88" w:rsidRPr="00FD3808" w:rsidRDefault="00D30E88" w:rsidP="00FD3808">
      <w:pPr>
        <w:pStyle w:val="a3"/>
        <w:spacing w:before="0" w:beforeAutospacing="0" w:after="0" w:afterAutospacing="0" w:line="360" w:lineRule="auto"/>
        <w:rPr>
          <w:sz w:val="28"/>
          <w:szCs w:val="28"/>
          <w:lang w:val="uk-UA"/>
        </w:rPr>
      </w:pPr>
      <w:r w:rsidRPr="00FD3808">
        <w:rPr>
          <w:sz w:val="28"/>
          <w:szCs w:val="28"/>
        </w:rPr>
        <w:t>Р</w:t>
      </w:r>
      <w:r w:rsidR="008A3EDC" w:rsidRPr="00FD3808">
        <w:rPr>
          <w:sz w:val="28"/>
          <w:szCs w:val="28"/>
          <w:lang w:val="uk-UA"/>
        </w:rPr>
        <w:t>ОЗДІЛ</w:t>
      </w:r>
      <w:r w:rsidRPr="00FD3808">
        <w:rPr>
          <w:sz w:val="28"/>
          <w:szCs w:val="28"/>
        </w:rPr>
        <w:t xml:space="preserve"> 2. </w:t>
      </w:r>
      <w:r w:rsidR="008A3EDC" w:rsidRPr="00FD3808">
        <w:rPr>
          <w:sz w:val="28"/>
          <w:szCs w:val="28"/>
          <w:lang w:val="uk-UA"/>
        </w:rPr>
        <w:t>ДОСЛІДЖЕННЯ ОРГАНІЗАЦІЇ ОПЛАТИ ПРАЦІ НАТОВ «МІДУЕЙ»</w:t>
      </w:r>
    </w:p>
    <w:p w:rsidR="00D30E88" w:rsidRPr="00FD3808" w:rsidRDefault="00D30E88" w:rsidP="00FD3808">
      <w:pPr>
        <w:pStyle w:val="a3"/>
        <w:spacing w:before="0" w:beforeAutospacing="0" w:after="0" w:afterAutospacing="0" w:line="360" w:lineRule="auto"/>
        <w:rPr>
          <w:sz w:val="28"/>
          <w:szCs w:val="28"/>
        </w:rPr>
      </w:pPr>
      <w:r w:rsidRPr="00FD3808">
        <w:rPr>
          <w:sz w:val="28"/>
          <w:szCs w:val="28"/>
          <w:lang w:val="uk-UA"/>
        </w:rPr>
        <w:t>2.1. Організаційно-економічна характеристика підприємства</w:t>
      </w:r>
      <w:r w:rsidR="00021CEB" w:rsidRPr="00FD3808">
        <w:rPr>
          <w:sz w:val="28"/>
          <w:szCs w:val="28"/>
        </w:rPr>
        <w:t xml:space="preserve"> </w:t>
      </w:r>
      <w:r w:rsidRPr="00FD3808">
        <w:rPr>
          <w:sz w:val="28"/>
          <w:szCs w:val="28"/>
          <w:lang w:val="uk-UA"/>
        </w:rPr>
        <w:t>. . . . . . .</w:t>
      </w:r>
      <w:r w:rsidR="00085533">
        <w:rPr>
          <w:sz w:val="28"/>
          <w:szCs w:val="28"/>
        </w:rPr>
        <w:t xml:space="preserve"> . . . 34</w:t>
      </w:r>
    </w:p>
    <w:p w:rsidR="00D30E88" w:rsidRPr="00FD3808" w:rsidRDefault="00D30E88" w:rsidP="00FD3808">
      <w:pPr>
        <w:pStyle w:val="a3"/>
        <w:spacing w:before="0" w:beforeAutospacing="0" w:after="0" w:afterAutospacing="0" w:line="360" w:lineRule="auto"/>
        <w:rPr>
          <w:sz w:val="28"/>
          <w:szCs w:val="28"/>
          <w:lang w:val="uk-UA"/>
        </w:rPr>
      </w:pPr>
      <w:r w:rsidRPr="00FD3808">
        <w:rPr>
          <w:sz w:val="28"/>
          <w:szCs w:val="28"/>
          <w:lang w:val="uk-UA"/>
        </w:rPr>
        <w:t xml:space="preserve">2.2. </w:t>
      </w:r>
      <w:r w:rsidRPr="00FD3808">
        <w:rPr>
          <w:sz w:val="28"/>
          <w:szCs w:val="28"/>
        </w:rPr>
        <w:t>Аналіз фінансово-господарської діяльності</w:t>
      </w:r>
      <w:r w:rsidR="00021CEB" w:rsidRPr="00FD3808">
        <w:rPr>
          <w:sz w:val="28"/>
          <w:szCs w:val="28"/>
        </w:rPr>
        <w:t xml:space="preserve"> </w:t>
      </w:r>
      <w:r w:rsidRPr="00FD3808">
        <w:rPr>
          <w:sz w:val="28"/>
          <w:szCs w:val="28"/>
          <w:lang w:val="uk-UA"/>
        </w:rPr>
        <w:t>. . . . . . . . . . .</w:t>
      </w:r>
      <w:r w:rsidR="00085533">
        <w:rPr>
          <w:sz w:val="28"/>
          <w:szCs w:val="28"/>
          <w:lang w:val="uk-UA"/>
        </w:rPr>
        <w:t xml:space="preserve"> . . . . . . . . . .  40</w:t>
      </w:r>
    </w:p>
    <w:p w:rsidR="00D30E88" w:rsidRPr="00FD3808" w:rsidRDefault="00D30E88" w:rsidP="00FD3808">
      <w:pPr>
        <w:pStyle w:val="a3"/>
        <w:spacing w:before="0" w:beforeAutospacing="0" w:after="0" w:afterAutospacing="0" w:line="360" w:lineRule="auto"/>
        <w:rPr>
          <w:sz w:val="28"/>
          <w:szCs w:val="28"/>
          <w:lang w:val="uk-UA"/>
        </w:rPr>
      </w:pPr>
      <w:r w:rsidRPr="00FD3808">
        <w:rPr>
          <w:sz w:val="28"/>
          <w:szCs w:val="28"/>
          <w:lang w:val="uk-UA"/>
        </w:rPr>
        <w:t>2.3. Аналіз та оцінка си</w:t>
      </w:r>
      <w:r w:rsidR="00021CEB" w:rsidRPr="00FD3808">
        <w:rPr>
          <w:sz w:val="28"/>
          <w:szCs w:val="28"/>
          <w:lang w:val="uk-UA"/>
        </w:rPr>
        <w:t xml:space="preserve">стеми організації оплати праці </w:t>
      </w:r>
      <w:r w:rsidRPr="00FD3808">
        <w:rPr>
          <w:sz w:val="28"/>
          <w:szCs w:val="28"/>
          <w:lang w:val="uk-UA"/>
        </w:rPr>
        <w:t>. . . . . . .</w:t>
      </w:r>
      <w:r w:rsidR="00085533">
        <w:rPr>
          <w:sz w:val="28"/>
          <w:szCs w:val="28"/>
          <w:lang w:val="uk-UA"/>
        </w:rPr>
        <w:t xml:space="preserve"> . . . . . . . . . 46</w:t>
      </w:r>
      <w:r w:rsidR="00021CEB" w:rsidRPr="00FD3808">
        <w:rPr>
          <w:sz w:val="28"/>
          <w:szCs w:val="28"/>
          <w:lang w:val="uk-UA"/>
        </w:rPr>
        <w:t xml:space="preserve"> </w:t>
      </w:r>
      <w:r w:rsidR="008A3EDC" w:rsidRPr="00FD3808">
        <w:rPr>
          <w:sz w:val="28"/>
          <w:szCs w:val="28"/>
          <w:lang w:val="uk-UA"/>
        </w:rPr>
        <w:t>РОЗДІЛ</w:t>
      </w:r>
      <w:r w:rsidRPr="00FD3808">
        <w:rPr>
          <w:sz w:val="28"/>
          <w:szCs w:val="28"/>
          <w:lang w:val="uk-UA"/>
        </w:rPr>
        <w:t xml:space="preserve"> 3. </w:t>
      </w:r>
      <w:r w:rsidR="008A3EDC" w:rsidRPr="00FD3808">
        <w:rPr>
          <w:sz w:val="28"/>
          <w:szCs w:val="28"/>
          <w:lang w:val="uk-UA"/>
        </w:rPr>
        <w:t>ОСНОВНІ НАПРЯМКИ УДОСКОНАЛЕННЯ ОРГАНІЗАЦІЇ ОПЛАТИ ПРАЦІ НА ТОВ «МІДУЕЙ»</w:t>
      </w:r>
    </w:p>
    <w:p w:rsidR="00D30E88" w:rsidRPr="00FD3808" w:rsidRDefault="00D30E88" w:rsidP="00FD3808">
      <w:pPr>
        <w:pStyle w:val="a3"/>
        <w:spacing w:before="0" w:beforeAutospacing="0" w:after="0" w:afterAutospacing="0" w:line="360" w:lineRule="auto"/>
        <w:rPr>
          <w:sz w:val="28"/>
          <w:szCs w:val="28"/>
          <w:lang w:val="uk-UA"/>
        </w:rPr>
      </w:pPr>
      <w:r w:rsidRPr="00FD3808">
        <w:rPr>
          <w:sz w:val="28"/>
          <w:szCs w:val="28"/>
          <w:lang w:val="uk-UA"/>
        </w:rPr>
        <w:t>3.1. Реалізація принципу участі працівників у розподілі прибутків. .</w:t>
      </w:r>
      <w:r w:rsidR="00085533">
        <w:rPr>
          <w:sz w:val="28"/>
          <w:szCs w:val="28"/>
          <w:lang w:val="uk-UA"/>
        </w:rPr>
        <w:t xml:space="preserve"> . . . . 53</w:t>
      </w:r>
    </w:p>
    <w:p w:rsidR="00D30E88" w:rsidRPr="00FD3808" w:rsidRDefault="00D30E88" w:rsidP="00FD3808">
      <w:pPr>
        <w:pStyle w:val="a3"/>
        <w:spacing w:before="0" w:beforeAutospacing="0" w:after="0" w:afterAutospacing="0"/>
        <w:rPr>
          <w:sz w:val="28"/>
          <w:szCs w:val="28"/>
          <w:lang w:val="uk-UA"/>
        </w:rPr>
      </w:pPr>
      <w:r w:rsidRPr="00FD3808">
        <w:rPr>
          <w:sz w:val="28"/>
          <w:szCs w:val="28"/>
        </w:rPr>
        <w:t xml:space="preserve">3.2. </w:t>
      </w:r>
      <w:r w:rsidRPr="00FD3808">
        <w:rPr>
          <w:sz w:val="28"/>
          <w:szCs w:val="28"/>
          <w:lang w:val="uk-UA"/>
        </w:rPr>
        <w:t>Впровадження системи</w:t>
      </w:r>
      <w:r w:rsidRPr="00FD3808">
        <w:rPr>
          <w:sz w:val="28"/>
          <w:szCs w:val="28"/>
        </w:rPr>
        <w:t xml:space="preserve"> якісних показників роботи працівників у процесі організації оплати праці</w:t>
      </w:r>
      <w:r w:rsidRPr="00FD3808">
        <w:rPr>
          <w:sz w:val="28"/>
          <w:szCs w:val="28"/>
          <w:lang w:val="uk-UA"/>
        </w:rPr>
        <w:t xml:space="preserve">. . . . . . . . . . . . . . . . . . . . . . . . . . . . . . </w:t>
      </w:r>
      <w:r w:rsidR="00085533">
        <w:rPr>
          <w:sz w:val="28"/>
          <w:szCs w:val="28"/>
          <w:lang w:val="uk-UA"/>
        </w:rPr>
        <w:t>. . . . . 56</w:t>
      </w:r>
    </w:p>
    <w:p w:rsidR="00D30E88" w:rsidRPr="00FD3808" w:rsidRDefault="00D30E88" w:rsidP="00FD3808">
      <w:pPr>
        <w:pStyle w:val="a3"/>
        <w:spacing w:before="0" w:beforeAutospacing="0" w:after="0" w:afterAutospacing="0"/>
        <w:rPr>
          <w:sz w:val="28"/>
          <w:szCs w:val="28"/>
          <w:lang w:val="uk-UA"/>
        </w:rPr>
      </w:pPr>
      <w:r w:rsidRPr="00FD3808">
        <w:rPr>
          <w:sz w:val="28"/>
          <w:szCs w:val="28"/>
        </w:rPr>
        <w:t>3.3. Використання нових форм організації робочого часу для удосконалення оплати праці</w:t>
      </w:r>
      <w:r w:rsidRPr="00FD3808">
        <w:rPr>
          <w:sz w:val="28"/>
          <w:szCs w:val="28"/>
          <w:lang w:val="uk-UA"/>
        </w:rPr>
        <w:t xml:space="preserve">. . . . . . . . . . . . . . . . . . . . . . . . . . . . . . </w:t>
      </w:r>
      <w:r w:rsidR="00085533">
        <w:rPr>
          <w:sz w:val="28"/>
          <w:szCs w:val="28"/>
          <w:lang w:val="uk-UA"/>
        </w:rPr>
        <w:t>. . . . . 60</w:t>
      </w:r>
    </w:p>
    <w:p w:rsidR="00D30E88" w:rsidRPr="00FD3808" w:rsidRDefault="00D30E88" w:rsidP="00FD3808">
      <w:pPr>
        <w:pStyle w:val="a3"/>
        <w:spacing w:before="0" w:beforeAutospacing="0" w:after="0" w:afterAutospacing="0"/>
        <w:rPr>
          <w:sz w:val="28"/>
          <w:szCs w:val="28"/>
          <w:lang w:val="uk-UA"/>
        </w:rPr>
      </w:pPr>
    </w:p>
    <w:p w:rsidR="00D30E88" w:rsidRPr="00FD3808" w:rsidRDefault="008A3EDC" w:rsidP="00FD3808">
      <w:pPr>
        <w:pStyle w:val="a3"/>
        <w:spacing w:before="0" w:beforeAutospacing="0" w:after="0" w:afterAutospacing="0" w:line="360" w:lineRule="auto"/>
        <w:rPr>
          <w:sz w:val="28"/>
          <w:szCs w:val="28"/>
          <w:lang w:val="uk-UA"/>
        </w:rPr>
      </w:pPr>
      <w:r w:rsidRPr="00FD3808">
        <w:rPr>
          <w:sz w:val="28"/>
          <w:szCs w:val="28"/>
          <w:lang w:val="uk-UA"/>
        </w:rPr>
        <w:t>ВИСНОВКИ . . . . . . . .</w:t>
      </w:r>
      <w:r w:rsidR="00D30E88" w:rsidRPr="00FD3808">
        <w:rPr>
          <w:sz w:val="28"/>
          <w:szCs w:val="28"/>
          <w:lang w:val="uk-UA"/>
        </w:rPr>
        <w:t xml:space="preserve"> . . . . . . . . . . . . . . . . . . . . . . . . . . . . . . . . . . . . . . </w:t>
      </w:r>
      <w:r w:rsidR="00085533">
        <w:rPr>
          <w:sz w:val="28"/>
          <w:szCs w:val="28"/>
          <w:lang w:val="uk-UA"/>
        </w:rPr>
        <w:t>. . . . . 65</w:t>
      </w:r>
    </w:p>
    <w:p w:rsidR="00D30E88" w:rsidRPr="00FD3808" w:rsidRDefault="008A3EDC" w:rsidP="00FD3808">
      <w:pPr>
        <w:pStyle w:val="a3"/>
        <w:spacing w:before="0" w:beforeAutospacing="0" w:after="0" w:afterAutospacing="0" w:line="360" w:lineRule="auto"/>
        <w:rPr>
          <w:sz w:val="28"/>
          <w:szCs w:val="28"/>
          <w:lang w:val="uk-UA"/>
        </w:rPr>
      </w:pPr>
      <w:r w:rsidRPr="00FD3808">
        <w:rPr>
          <w:sz w:val="28"/>
          <w:szCs w:val="28"/>
          <w:lang w:val="uk-UA"/>
        </w:rPr>
        <w:t xml:space="preserve">СПИСОК ВИКОРИСТАНИХ ДЖЕРЕЛ </w:t>
      </w:r>
      <w:r w:rsidR="00D30E88" w:rsidRPr="00FD3808">
        <w:rPr>
          <w:sz w:val="28"/>
          <w:szCs w:val="28"/>
          <w:lang w:val="uk-UA"/>
        </w:rPr>
        <w:t xml:space="preserve">. . . . . . . . . . . . . . . . . . . . . . . . </w:t>
      </w:r>
      <w:r w:rsidR="00085533">
        <w:rPr>
          <w:sz w:val="28"/>
          <w:szCs w:val="28"/>
          <w:lang w:val="uk-UA"/>
        </w:rPr>
        <w:t>. . . . 69</w:t>
      </w:r>
    </w:p>
    <w:p w:rsidR="00D30E88" w:rsidRPr="00FD3808" w:rsidRDefault="008A3EDC" w:rsidP="00FD3808">
      <w:pPr>
        <w:pStyle w:val="a3"/>
        <w:spacing w:before="0" w:beforeAutospacing="0" w:after="0" w:afterAutospacing="0" w:line="360" w:lineRule="auto"/>
        <w:rPr>
          <w:sz w:val="28"/>
          <w:szCs w:val="28"/>
          <w:lang w:val="uk-UA"/>
        </w:rPr>
      </w:pPr>
      <w:r w:rsidRPr="00FD3808">
        <w:rPr>
          <w:sz w:val="28"/>
          <w:szCs w:val="28"/>
          <w:lang w:val="uk-UA"/>
        </w:rPr>
        <w:t>ДОДАТКИ</w:t>
      </w:r>
    </w:p>
    <w:p w:rsidR="00B2740B" w:rsidRPr="00FD3808" w:rsidRDefault="00B2740B" w:rsidP="00FD3808">
      <w:pPr>
        <w:pStyle w:val="a3"/>
        <w:spacing w:before="0" w:beforeAutospacing="0" w:after="0" w:afterAutospacing="0"/>
        <w:rPr>
          <w:sz w:val="30"/>
          <w:szCs w:val="30"/>
          <w:lang w:val="uk-UA"/>
        </w:rPr>
      </w:pPr>
    </w:p>
    <w:p w:rsidR="00BF78BE" w:rsidRPr="00FD3808" w:rsidRDefault="00BF78BE"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1E6742" w:rsidRPr="00FD3808" w:rsidRDefault="001E6742" w:rsidP="00FD3808">
      <w:pPr>
        <w:spacing w:after="0"/>
        <w:rPr>
          <w:rFonts w:ascii="Times New Roman" w:hAnsi="Times New Roman" w:cs="Times New Roman"/>
          <w:lang w:val="uk-UA"/>
        </w:rPr>
      </w:pPr>
    </w:p>
    <w:p w:rsidR="00A10C60" w:rsidRPr="00FD3808" w:rsidRDefault="00A10C60" w:rsidP="00FD3808">
      <w:pPr>
        <w:spacing w:after="0"/>
        <w:rPr>
          <w:rFonts w:ascii="Times New Roman" w:hAnsi="Times New Roman" w:cs="Times New Roman"/>
          <w:lang w:val="uk-UA"/>
        </w:rPr>
      </w:pPr>
    </w:p>
    <w:p w:rsidR="00A10C60" w:rsidRPr="00FD3808" w:rsidRDefault="00A10C60" w:rsidP="00FD3808">
      <w:pPr>
        <w:spacing w:after="0"/>
        <w:rPr>
          <w:rFonts w:ascii="Times New Roman" w:hAnsi="Times New Roman" w:cs="Times New Roman"/>
          <w:lang w:val="uk-UA"/>
        </w:rPr>
      </w:pPr>
    </w:p>
    <w:p w:rsidR="00A10C60" w:rsidRPr="00FD3808" w:rsidRDefault="00A10C60" w:rsidP="00FD3808">
      <w:pPr>
        <w:spacing w:after="0"/>
        <w:rPr>
          <w:rFonts w:ascii="Times New Roman" w:hAnsi="Times New Roman" w:cs="Times New Roman"/>
          <w:lang w:val="uk-UA"/>
        </w:rPr>
      </w:pPr>
    </w:p>
    <w:p w:rsidR="00A10C60" w:rsidRPr="00FD3808" w:rsidRDefault="00A10C60" w:rsidP="00FD3808">
      <w:pPr>
        <w:spacing w:after="0"/>
        <w:rPr>
          <w:rFonts w:ascii="Times New Roman" w:hAnsi="Times New Roman" w:cs="Times New Roman"/>
          <w:lang w:val="uk-UA"/>
        </w:rPr>
      </w:pPr>
    </w:p>
    <w:p w:rsidR="00D30E88" w:rsidRPr="00FD3808" w:rsidRDefault="00D30E88" w:rsidP="00FD3808">
      <w:pPr>
        <w:pStyle w:val="a3"/>
        <w:spacing w:before="0" w:beforeAutospacing="0" w:after="0" w:afterAutospacing="0" w:line="360" w:lineRule="auto"/>
        <w:jc w:val="center"/>
        <w:rPr>
          <w:rStyle w:val="a4"/>
          <w:sz w:val="28"/>
          <w:szCs w:val="28"/>
          <w:lang w:val="uk-UA"/>
        </w:rPr>
      </w:pPr>
      <w:r w:rsidRPr="00FD3808">
        <w:rPr>
          <w:rStyle w:val="a4"/>
          <w:sz w:val="28"/>
          <w:szCs w:val="28"/>
          <w:lang w:val="uk-UA"/>
        </w:rPr>
        <w:lastRenderedPageBreak/>
        <w:t>ВСТУП</w:t>
      </w:r>
    </w:p>
    <w:p w:rsidR="00D30E88" w:rsidRPr="00FD3808" w:rsidRDefault="00D30E88" w:rsidP="00FD3808">
      <w:pPr>
        <w:pStyle w:val="a3"/>
        <w:spacing w:before="0" w:beforeAutospacing="0" w:after="0" w:afterAutospacing="0" w:line="360" w:lineRule="auto"/>
        <w:jc w:val="center"/>
        <w:rPr>
          <w:sz w:val="28"/>
          <w:szCs w:val="28"/>
          <w:lang w:val="uk-UA"/>
        </w:rPr>
      </w:pPr>
    </w:p>
    <w:p w:rsidR="00D30E88" w:rsidRDefault="00D30E88" w:rsidP="007D2B85">
      <w:pPr>
        <w:pStyle w:val="a3"/>
        <w:spacing w:before="0" w:beforeAutospacing="0" w:after="0" w:afterAutospacing="0" w:line="360" w:lineRule="auto"/>
        <w:ind w:firstLine="708"/>
        <w:jc w:val="both"/>
        <w:rPr>
          <w:sz w:val="28"/>
          <w:szCs w:val="28"/>
          <w:lang w:val="uk-UA"/>
        </w:rPr>
      </w:pPr>
      <w:r w:rsidRPr="00FD3808">
        <w:rPr>
          <w:rStyle w:val="a4"/>
          <w:b w:val="0"/>
          <w:i/>
          <w:sz w:val="28"/>
          <w:szCs w:val="28"/>
          <w:lang w:val="uk-UA"/>
        </w:rPr>
        <w:t>Актуальність теми</w:t>
      </w:r>
      <w:r w:rsidRPr="00FD3808">
        <w:rPr>
          <w:sz w:val="28"/>
          <w:szCs w:val="28"/>
          <w:lang w:val="uk-UA"/>
        </w:rPr>
        <w:t xml:space="preserve">. Одним із ключових факторів успішної організації є готовність і бажання працівника виконувати свою роботу. Людина, яка має мотивацію персоніфікує конкретну справу, тим самим ця справа набуває </w:t>
      </w:r>
      <w:r w:rsidRPr="00FD3808">
        <w:rPr>
          <w:sz w:val="28"/>
          <w:szCs w:val="28"/>
        </w:rPr>
        <w:t>своєрідност</w:t>
      </w:r>
      <w:r w:rsidRPr="00FD3808">
        <w:rPr>
          <w:sz w:val="28"/>
          <w:szCs w:val="28"/>
          <w:lang w:val="uk-UA"/>
        </w:rPr>
        <w:t>і</w:t>
      </w:r>
      <w:r w:rsidRPr="00FD3808">
        <w:rPr>
          <w:sz w:val="28"/>
          <w:szCs w:val="28"/>
        </w:rPr>
        <w:t xml:space="preserve">. </w:t>
      </w:r>
      <w:r w:rsidRPr="00FD3808">
        <w:rPr>
          <w:sz w:val="28"/>
          <w:szCs w:val="28"/>
          <w:lang w:val="uk-UA"/>
        </w:rPr>
        <w:t>Керівництво, яке вміє спонукати до дії працівника, яке розуміє до чого прагне працівник, виконуючи перву роботу, може замотивувати його таким чином, щоб він сам намогався виконати свою роботу якомога краще та ефективніше.</w:t>
      </w:r>
      <w:r w:rsidR="007D2B85">
        <w:rPr>
          <w:sz w:val="28"/>
          <w:szCs w:val="28"/>
          <w:lang w:val="uk-UA"/>
        </w:rPr>
        <w:t xml:space="preserve"> </w:t>
      </w:r>
      <w:r w:rsidRPr="00FD3808">
        <w:rPr>
          <w:sz w:val="28"/>
          <w:szCs w:val="28"/>
          <w:lang w:val="uk-UA"/>
        </w:rPr>
        <w:t>Ефективне керівництво працівниками заключається  у розумінні їх можливостей, потреб та створенні умов для задоволення потреб і самореалізації. Можливо розробити ефективну систему форм і методів управління людино, колективом, соціальною групою знаючи що спонукає їх до діяльності, розуміючи мотиви цієї діяльності.</w:t>
      </w:r>
      <w:r w:rsidR="007D2B85">
        <w:rPr>
          <w:sz w:val="28"/>
          <w:szCs w:val="28"/>
          <w:lang w:val="uk-UA"/>
        </w:rPr>
        <w:t xml:space="preserve"> </w:t>
      </w:r>
      <w:r w:rsidRPr="00FD3808">
        <w:rPr>
          <w:sz w:val="28"/>
          <w:szCs w:val="28"/>
          <w:lang w:val="uk-UA"/>
        </w:rPr>
        <w:t>Найбільш дієвим інструментом у мотивації людини, активізації ефективної діяльності трудового потенціалу в Україні, нажаль, є заробітна плата. Використання існуючого кваліфікаційного і творчого потенціалу працівників має повністю залежати від наукової обґрунтованості і вибору методів заробітної плати з кваліфікацією, виконуваємої роботи, результатами праці й умовами, в яких вона здійснюється.</w:t>
      </w:r>
      <w:r w:rsidR="00730308">
        <w:rPr>
          <w:sz w:val="28"/>
          <w:szCs w:val="28"/>
          <w:lang w:val="uk-UA"/>
        </w:rPr>
        <w:t xml:space="preserve"> </w:t>
      </w:r>
      <w:r w:rsidR="00730308" w:rsidRPr="00730308">
        <w:rPr>
          <w:sz w:val="28"/>
          <w:szCs w:val="28"/>
          <w:lang w:val="uk-UA"/>
        </w:rPr>
        <w:t xml:space="preserve">В сучасних </w:t>
      </w:r>
      <w:r w:rsidR="00730308" w:rsidRPr="00FD3808">
        <w:rPr>
          <w:sz w:val="28"/>
          <w:szCs w:val="28"/>
          <w:lang w:val="uk-UA"/>
        </w:rPr>
        <w:t>енокомічно-соціальних</w:t>
      </w:r>
      <w:r w:rsidR="00730308" w:rsidRPr="00730308">
        <w:rPr>
          <w:sz w:val="28"/>
          <w:szCs w:val="28"/>
          <w:lang w:val="uk-UA"/>
        </w:rPr>
        <w:t xml:space="preserve"> умовах, у процесі трансформації ринку </w:t>
      </w:r>
      <w:r w:rsidR="00730308" w:rsidRPr="00FD3808">
        <w:rPr>
          <w:sz w:val="28"/>
          <w:szCs w:val="28"/>
          <w:lang w:val="uk-UA"/>
        </w:rPr>
        <w:t>існує</w:t>
      </w:r>
      <w:r w:rsidR="00730308" w:rsidRPr="00730308">
        <w:rPr>
          <w:sz w:val="28"/>
          <w:szCs w:val="28"/>
          <w:lang w:val="uk-UA"/>
        </w:rPr>
        <w:t xml:space="preserve"> проблема запровадження ефективної організації оплати праці. </w:t>
      </w:r>
      <w:r w:rsidR="00730308" w:rsidRPr="00FD3808">
        <w:rPr>
          <w:sz w:val="28"/>
          <w:szCs w:val="28"/>
          <w:lang w:val="uk-UA"/>
        </w:rPr>
        <w:t>Процес мотивації, організації людини до ефективної діяльності, спрямування на досягнення поставленої керівництвом мети та індивідуальних цілей є ефективною організацією оплати праці на підприємстві.</w:t>
      </w:r>
    </w:p>
    <w:p w:rsidR="007D2B85" w:rsidRPr="007D2B85" w:rsidRDefault="007D2B85" w:rsidP="007D2B85">
      <w:pPr>
        <w:spacing w:after="0" w:line="360" w:lineRule="auto"/>
        <w:ind w:firstLine="709"/>
        <w:jc w:val="both"/>
        <w:rPr>
          <w:rFonts w:ascii="Times New Roman" w:hAnsi="Times New Roman" w:cs="Times New Roman"/>
          <w:sz w:val="28"/>
          <w:szCs w:val="28"/>
          <w:lang w:val="uk-UA"/>
        </w:rPr>
      </w:pPr>
      <w:r w:rsidRPr="007D2B85">
        <w:rPr>
          <w:rFonts w:ascii="Times New Roman" w:hAnsi="Times New Roman" w:cs="Times New Roman"/>
          <w:i/>
          <w:sz w:val="28"/>
          <w:szCs w:val="28"/>
          <w:lang w:val="uk-UA"/>
        </w:rPr>
        <w:t>Мета  й завдання дослідження.</w:t>
      </w:r>
      <w:r w:rsidRPr="007D2B85">
        <w:rPr>
          <w:rFonts w:ascii="Times New Roman" w:hAnsi="Times New Roman" w:cs="Times New Roman"/>
          <w:sz w:val="28"/>
          <w:szCs w:val="28"/>
          <w:lang w:val="uk-UA"/>
        </w:rPr>
        <w:t xml:space="preserve"> Полягає у тому, щоб на основі аналізу оплати праці, показників економічного розвитку на об’єкті дослідження виявити можливості оптимізації, визначити та описати можливі шляхи удосконалення напрямків організації та оплати праці на підприємстві, які дозволять стабілізувати та покращити фінансово-економічну ситуацію на ТОВ </w:t>
      </w:r>
      <w:r w:rsidRPr="007D2B85">
        <w:rPr>
          <w:rFonts w:ascii="Times New Roman" w:hAnsi="Times New Roman" w:cs="Times New Roman"/>
          <w:bCs/>
          <w:sz w:val="28"/>
          <w:szCs w:val="28"/>
          <w:lang w:val="uk-UA"/>
        </w:rPr>
        <w:t>“Мідуей”</w:t>
      </w:r>
      <w:r w:rsidRPr="007D2B85">
        <w:rPr>
          <w:rFonts w:ascii="Times New Roman" w:hAnsi="Times New Roman" w:cs="Times New Roman"/>
          <w:sz w:val="28"/>
          <w:szCs w:val="28"/>
          <w:lang w:val="uk-UA"/>
        </w:rPr>
        <w:t>.</w:t>
      </w:r>
    </w:p>
    <w:p w:rsidR="007D2B85" w:rsidRPr="007D2B85" w:rsidRDefault="007D2B85" w:rsidP="00E245F8">
      <w:pPr>
        <w:spacing w:after="0" w:line="360" w:lineRule="auto"/>
        <w:ind w:firstLine="360"/>
        <w:jc w:val="both"/>
        <w:rPr>
          <w:rFonts w:ascii="Times New Roman" w:hAnsi="Times New Roman" w:cs="Times New Roman"/>
          <w:sz w:val="28"/>
          <w:szCs w:val="28"/>
          <w:lang w:val="uk-UA"/>
        </w:rPr>
      </w:pPr>
      <w:r w:rsidRPr="007D2B85">
        <w:rPr>
          <w:rFonts w:ascii="Times New Roman" w:hAnsi="Times New Roman" w:cs="Times New Roman"/>
          <w:sz w:val="28"/>
          <w:szCs w:val="28"/>
          <w:lang w:val="uk-UA"/>
        </w:rPr>
        <w:t>З основної мети роботи витікають наступні задачі:</w:t>
      </w:r>
    </w:p>
    <w:p w:rsidR="007D2B85" w:rsidRPr="00FD3808" w:rsidRDefault="007D2B85" w:rsidP="007D2B85">
      <w:pPr>
        <w:pStyle w:val="a5"/>
        <w:numPr>
          <w:ilvl w:val="0"/>
          <w:numId w:val="19"/>
        </w:numPr>
        <w:spacing w:after="0" w:line="360" w:lineRule="auto"/>
        <w:jc w:val="both"/>
        <w:rPr>
          <w:rFonts w:ascii="Times New Roman" w:hAnsi="Times New Roman" w:cs="Times New Roman"/>
          <w:sz w:val="28"/>
          <w:szCs w:val="28"/>
          <w:lang w:val="uk-UA"/>
        </w:rPr>
      </w:pPr>
      <w:r w:rsidRPr="00FD3808">
        <w:rPr>
          <w:rFonts w:ascii="Times New Roman" w:hAnsi="Times New Roman" w:cs="Times New Roman"/>
          <w:sz w:val="28"/>
          <w:szCs w:val="28"/>
          <w:lang w:val="uk-UA"/>
        </w:rPr>
        <w:lastRenderedPageBreak/>
        <w:t>дослідити теоретичні основи заробітної платні, форми та системи оплати праці;</w:t>
      </w:r>
    </w:p>
    <w:p w:rsidR="007D2B85" w:rsidRPr="00FD3808" w:rsidRDefault="007D2B85" w:rsidP="007D2B85">
      <w:pPr>
        <w:pStyle w:val="a5"/>
        <w:numPr>
          <w:ilvl w:val="0"/>
          <w:numId w:val="19"/>
        </w:numPr>
        <w:tabs>
          <w:tab w:val="left" w:pos="567"/>
        </w:tabs>
        <w:spacing w:after="0" w:line="360" w:lineRule="auto"/>
        <w:jc w:val="both"/>
        <w:rPr>
          <w:rFonts w:ascii="Times New Roman" w:hAnsi="Times New Roman" w:cs="Times New Roman"/>
          <w:sz w:val="28"/>
          <w:szCs w:val="28"/>
          <w:lang w:val="uk-UA"/>
        </w:rPr>
      </w:pPr>
      <w:r w:rsidRPr="00FD3808">
        <w:rPr>
          <w:rFonts w:ascii="Times New Roman" w:hAnsi="Times New Roman" w:cs="Times New Roman"/>
          <w:sz w:val="28"/>
          <w:szCs w:val="28"/>
          <w:lang w:val="uk-UA"/>
        </w:rPr>
        <w:t xml:space="preserve"> розглянути склад та структуру фонду оплати праці на підприємстві;</w:t>
      </w:r>
    </w:p>
    <w:p w:rsidR="007D2B85" w:rsidRPr="00FD3808" w:rsidRDefault="007D2B85" w:rsidP="007D2B85">
      <w:pPr>
        <w:pStyle w:val="a5"/>
        <w:numPr>
          <w:ilvl w:val="0"/>
          <w:numId w:val="19"/>
        </w:numPr>
        <w:tabs>
          <w:tab w:val="left" w:pos="567"/>
        </w:tabs>
        <w:spacing w:after="0" w:line="360" w:lineRule="auto"/>
        <w:jc w:val="both"/>
        <w:rPr>
          <w:rFonts w:ascii="Times New Roman" w:hAnsi="Times New Roman" w:cs="Times New Roman"/>
          <w:sz w:val="28"/>
          <w:szCs w:val="28"/>
          <w:lang w:val="uk-UA"/>
        </w:rPr>
      </w:pPr>
      <w:r w:rsidRPr="00FD3808">
        <w:rPr>
          <w:rFonts w:ascii="Times New Roman" w:hAnsi="Times New Roman" w:cs="Times New Roman"/>
          <w:sz w:val="28"/>
          <w:szCs w:val="28"/>
          <w:lang w:val="uk-UA"/>
        </w:rPr>
        <w:t xml:space="preserve">описати економічні характеристики підприємства  </w:t>
      </w:r>
      <w:r w:rsidRPr="00FD3808">
        <w:rPr>
          <w:rFonts w:ascii="Times New Roman" w:eastAsia="Times New Roman" w:hAnsi="Times New Roman" w:cs="Times New Roman"/>
          <w:sz w:val="28"/>
          <w:szCs w:val="28"/>
          <w:shd w:val="clear" w:color="auto" w:fill="FFFFFF"/>
          <w:lang w:val="uk-UA"/>
        </w:rPr>
        <w:t xml:space="preserve">ТОВ </w:t>
      </w:r>
      <w:r w:rsidRPr="00FD3808">
        <w:rPr>
          <w:rFonts w:ascii="Times New Roman" w:hAnsi="Times New Roman" w:cs="Times New Roman"/>
          <w:sz w:val="28"/>
          <w:szCs w:val="28"/>
          <w:lang w:val="uk-UA"/>
        </w:rPr>
        <w:t>“Мідуей”;</w:t>
      </w:r>
    </w:p>
    <w:p w:rsidR="007D2B85" w:rsidRPr="00FD3808" w:rsidRDefault="007D2B85" w:rsidP="007D2B85">
      <w:pPr>
        <w:pStyle w:val="a5"/>
        <w:numPr>
          <w:ilvl w:val="0"/>
          <w:numId w:val="19"/>
        </w:numPr>
        <w:tabs>
          <w:tab w:val="left" w:pos="567"/>
        </w:tabs>
        <w:spacing w:after="0" w:line="360" w:lineRule="auto"/>
        <w:jc w:val="both"/>
        <w:rPr>
          <w:rFonts w:ascii="Times New Roman" w:hAnsi="Times New Roman" w:cs="Times New Roman"/>
          <w:sz w:val="28"/>
          <w:szCs w:val="28"/>
          <w:lang w:val="uk-UA"/>
        </w:rPr>
      </w:pPr>
      <w:r w:rsidRPr="00FD3808">
        <w:rPr>
          <w:rFonts w:ascii="Times New Roman" w:hAnsi="Times New Roman" w:cs="Times New Roman"/>
          <w:sz w:val="28"/>
          <w:szCs w:val="28"/>
          <w:lang w:val="uk-UA"/>
        </w:rPr>
        <w:t xml:space="preserve">зробити аналіз фінансової діяльності </w:t>
      </w:r>
      <w:r w:rsidRPr="00FD3808">
        <w:rPr>
          <w:rFonts w:ascii="Times New Roman" w:eastAsia="Times New Roman" w:hAnsi="Times New Roman" w:cs="Times New Roman"/>
          <w:sz w:val="28"/>
          <w:szCs w:val="28"/>
          <w:shd w:val="clear" w:color="auto" w:fill="FFFFFF"/>
          <w:lang w:val="uk-UA"/>
        </w:rPr>
        <w:t xml:space="preserve">ТОВ </w:t>
      </w:r>
      <w:r w:rsidRPr="00FD3808">
        <w:rPr>
          <w:rFonts w:ascii="Times New Roman" w:hAnsi="Times New Roman" w:cs="Times New Roman"/>
          <w:sz w:val="28"/>
          <w:szCs w:val="28"/>
          <w:lang w:val="uk-UA"/>
        </w:rPr>
        <w:t>“Мідуей”;</w:t>
      </w:r>
    </w:p>
    <w:p w:rsidR="007D2B85" w:rsidRPr="00FD3808" w:rsidRDefault="007D2B85" w:rsidP="007D2B85">
      <w:pPr>
        <w:pStyle w:val="a5"/>
        <w:numPr>
          <w:ilvl w:val="0"/>
          <w:numId w:val="19"/>
        </w:numPr>
        <w:tabs>
          <w:tab w:val="left" w:pos="567"/>
        </w:tabs>
        <w:spacing w:after="0" w:line="360" w:lineRule="auto"/>
        <w:jc w:val="both"/>
        <w:rPr>
          <w:rFonts w:ascii="Times New Roman" w:hAnsi="Times New Roman" w:cs="Times New Roman"/>
          <w:sz w:val="28"/>
          <w:szCs w:val="28"/>
          <w:lang w:val="uk-UA"/>
        </w:rPr>
      </w:pPr>
      <w:r w:rsidRPr="00FD3808">
        <w:rPr>
          <w:rFonts w:ascii="Times New Roman" w:hAnsi="Times New Roman" w:cs="Times New Roman"/>
          <w:sz w:val="28"/>
          <w:szCs w:val="28"/>
          <w:lang w:val="uk-UA"/>
        </w:rPr>
        <w:t xml:space="preserve">дослідити системи організації оплати праці персоналу на підприємстві </w:t>
      </w:r>
      <w:r w:rsidRPr="00FD3808">
        <w:rPr>
          <w:rFonts w:ascii="Times New Roman" w:eastAsia="Times New Roman" w:hAnsi="Times New Roman" w:cs="Times New Roman"/>
          <w:sz w:val="28"/>
          <w:szCs w:val="28"/>
          <w:shd w:val="clear" w:color="auto" w:fill="FFFFFF"/>
          <w:lang w:val="uk-UA"/>
        </w:rPr>
        <w:t xml:space="preserve">ТОВ </w:t>
      </w:r>
      <w:r w:rsidRPr="00FD3808">
        <w:rPr>
          <w:rFonts w:ascii="Times New Roman" w:hAnsi="Times New Roman" w:cs="Times New Roman"/>
          <w:sz w:val="28"/>
          <w:szCs w:val="28"/>
          <w:lang w:val="uk-UA"/>
        </w:rPr>
        <w:t>“Мідуей”;</w:t>
      </w:r>
    </w:p>
    <w:p w:rsidR="007D2B85" w:rsidRPr="00FD3808" w:rsidRDefault="007D2B85" w:rsidP="007D2B85">
      <w:pPr>
        <w:pStyle w:val="a5"/>
        <w:numPr>
          <w:ilvl w:val="0"/>
          <w:numId w:val="19"/>
        </w:numPr>
        <w:tabs>
          <w:tab w:val="left" w:pos="567"/>
        </w:tabs>
        <w:spacing w:after="0" w:line="360" w:lineRule="auto"/>
        <w:jc w:val="both"/>
        <w:rPr>
          <w:rFonts w:ascii="Times New Roman" w:hAnsi="Times New Roman" w:cs="Times New Roman"/>
          <w:sz w:val="28"/>
          <w:szCs w:val="28"/>
          <w:lang w:val="uk-UA"/>
        </w:rPr>
      </w:pPr>
      <w:r w:rsidRPr="00FD3808">
        <w:rPr>
          <w:rFonts w:ascii="Times New Roman" w:hAnsi="Times New Roman" w:cs="Times New Roman"/>
          <w:sz w:val="28"/>
          <w:szCs w:val="28"/>
          <w:lang w:val="uk-UA"/>
        </w:rPr>
        <w:t xml:space="preserve">розробити механізм оптимізації системи оплати праці на </w:t>
      </w:r>
      <w:r w:rsidRPr="00FD3808">
        <w:rPr>
          <w:rFonts w:ascii="Times New Roman" w:eastAsia="Times New Roman" w:hAnsi="Times New Roman" w:cs="Times New Roman"/>
          <w:sz w:val="28"/>
          <w:szCs w:val="28"/>
          <w:shd w:val="clear" w:color="auto" w:fill="FFFFFF"/>
          <w:lang w:val="uk-UA"/>
        </w:rPr>
        <w:t xml:space="preserve">ТОВ </w:t>
      </w:r>
      <w:r w:rsidRPr="00FD3808">
        <w:rPr>
          <w:rFonts w:ascii="Times New Roman" w:hAnsi="Times New Roman" w:cs="Times New Roman"/>
          <w:sz w:val="28"/>
          <w:szCs w:val="28"/>
          <w:lang w:val="uk-UA"/>
        </w:rPr>
        <w:t>“Мідуей”;</w:t>
      </w:r>
    </w:p>
    <w:p w:rsidR="007D2B85" w:rsidRPr="007D2B85" w:rsidRDefault="007D2B85" w:rsidP="007D2B85">
      <w:pPr>
        <w:pStyle w:val="a5"/>
        <w:numPr>
          <w:ilvl w:val="0"/>
          <w:numId w:val="19"/>
        </w:numPr>
        <w:tabs>
          <w:tab w:val="left" w:pos="567"/>
        </w:tabs>
        <w:spacing w:after="0" w:line="360" w:lineRule="auto"/>
        <w:jc w:val="both"/>
        <w:rPr>
          <w:rFonts w:ascii="Times New Roman" w:hAnsi="Times New Roman" w:cs="Times New Roman"/>
          <w:sz w:val="28"/>
          <w:szCs w:val="28"/>
          <w:lang w:val="uk-UA"/>
        </w:rPr>
      </w:pPr>
      <w:r w:rsidRPr="007D2B85">
        <w:rPr>
          <w:rFonts w:ascii="Times New Roman" w:hAnsi="Times New Roman" w:cs="Times New Roman"/>
          <w:sz w:val="28"/>
          <w:szCs w:val="28"/>
          <w:lang w:val="uk-UA"/>
        </w:rPr>
        <w:t xml:space="preserve">розробити інноваційні заходи стумулювання працівників на підприємстві </w:t>
      </w:r>
      <w:r w:rsidRPr="007D2B85">
        <w:rPr>
          <w:rFonts w:ascii="Times New Roman" w:eastAsia="Times New Roman" w:hAnsi="Times New Roman" w:cs="Times New Roman"/>
          <w:sz w:val="28"/>
          <w:szCs w:val="28"/>
          <w:shd w:val="clear" w:color="auto" w:fill="FFFFFF"/>
          <w:lang w:val="uk-UA"/>
        </w:rPr>
        <w:t xml:space="preserve">ТОВ </w:t>
      </w:r>
      <w:r w:rsidRPr="007D2B85">
        <w:rPr>
          <w:rFonts w:ascii="Times New Roman" w:hAnsi="Times New Roman" w:cs="Times New Roman"/>
          <w:sz w:val="28"/>
          <w:szCs w:val="28"/>
          <w:lang w:val="uk-UA"/>
        </w:rPr>
        <w:t>“Мідуей”.</w:t>
      </w:r>
    </w:p>
    <w:p w:rsidR="007D2B85" w:rsidRDefault="007D2B85" w:rsidP="00E245F8">
      <w:pPr>
        <w:pStyle w:val="a3"/>
        <w:spacing w:before="0" w:beforeAutospacing="0" w:after="0" w:afterAutospacing="0" w:line="360" w:lineRule="auto"/>
        <w:ind w:firstLine="360"/>
        <w:jc w:val="both"/>
        <w:rPr>
          <w:sz w:val="28"/>
          <w:szCs w:val="28"/>
          <w:lang w:val="uk-UA"/>
        </w:rPr>
      </w:pPr>
      <w:r w:rsidRPr="007D2B85">
        <w:rPr>
          <w:i/>
          <w:sz w:val="28"/>
          <w:szCs w:val="28"/>
          <w:lang w:val="uk-UA"/>
        </w:rPr>
        <w:t>Об'єкт і предмет дослідження</w:t>
      </w:r>
      <w:r w:rsidRPr="007D2B85">
        <w:rPr>
          <w:sz w:val="28"/>
          <w:szCs w:val="28"/>
          <w:lang w:val="uk-UA"/>
        </w:rPr>
        <w:t xml:space="preserve">. Об’єктом дослідження система організації та оплати праці на ТОВ «Мідуей». </w:t>
      </w:r>
      <w:r w:rsidRPr="00730308">
        <w:rPr>
          <w:i/>
          <w:sz w:val="28"/>
          <w:szCs w:val="28"/>
          <w:lang w:val="uk-UA"/>
        </w:rPr>
        <w:t>Предметом дослідження</w:t>
      </w:r>
      <w:r w:rsidRPr="007D2B85">
        <w:rPr>
          <w:sz w:val="28"/>
          <w:szCs w:val="28"/>
          <w:lang w:val="uk-UA"/>
        </w:rPr>
        <w:t xml:space="preserve"> є  </w:t>
      </w:r>
      <w:r w:rsidRPr="007D2B85">
        <w:rPr>
          <w:sz w:val="28"/>
          <w:szCs w:val="28"/>
        </w:rPr>
        <w:t>напрямки вдосконалення орган</w:t>
      </w:r>
      <w:r w:rsidRPr="007D2B85">
        <w:rPr>
          <w:sz w:val="28"/>
          <w:szCs w:val="28"/>
          <w:lang w:val="uk-UA"/>
        </w:rPr>
        <w:t>ізації та оплати на підприємстві.</w:t>
      </w:r>
    </w:p>
    <w:p w:rsidR="00E245F8" w:rsidRDefault="007D2B85" w:rsidP="00E245F8">
      <w:pPr>
        <w:pStyle w:val="af1"/>
        <w:spacing w:before="0" w:line="360" w:lineRule="auto"/>
        <w:ind w:firstLine="360"/>
        <w:rPr>
          <w:lang w:val="uk-UA"/>
        </w:rPr>
      </w:pPr>
      <w:r w:rsidRPr="00E062CF">
        <w:rPr>
          <w:i/>
          <w:szCs w:val="28"/>
          <w:lang w:val="uk-UA"/>
        </w:rPr>
        <w:t>Методи дослідження</w:t>
      </w:r>
      <w:r w:rsidRPr="00E062CF">
        <w:rPr>
          <w:szCs w:val="28"/>
          <w:lang w:val="uk-UA"/>
        </w:rPr>
        <w:t xml:space="preserve"> використовувались наступні: системний підхід та системний аналіз, </w:t>
      </w:r>
      <w:r w:rsidRPr="00E062CF">
        <w:rPr>
          <w:lang w:val="uk-UA"/>
        </w:rPr>
        <w:t>стат</w:t>
      </w:r>
      <w:r w:rsidR="00730308">
        <w:rPr>
          <w:lang w:val="uk-UA"/>
        </w:rPr>
        <w:t>истичні методи.</w:t>
      </w:r>
    </w:p>
    <w:p w:rsidR="00730308" w:rsidRPr="00E245F8" w:rsidRDefault="00730308" w:rsidP="00E245F8">
      <w:pPr>
        <w:pStyle w:val="af1"/>
        <w:spacing w:before="0" w:line="360" w:lineRule="auto"/>
        <w:ind w:firstLine="360"/>
        <w:rPr>
          <w:lang w:val="uk-UA"/>
        </w:rPr>
      </w:pPr>
      <w:r w:rsidRPr="00730308">
        <w:rPr>
          <w:i/>
          <w:szCs w:val="28"/>
          <w:lang w:val="uk-UA"/>
        </w:rPr>
        <w:t>Інформаційна база дослідження.</w:t>
      </w:r>
      <w:r w:rsidRPr="00730308">
        <w:rPr>
          <w:szCs w:val="28"/>
          <w:lang w:val="uk-UA"/>
        </w:rPr>
        <w:t xml:space="preserve"> У якості інформаційної бази дослідження були використані: науково-теоретичні праці, статті, підручники, посібники, які забезпечили розкриття теоретико-методологічних засад дослідження;</w:t>
      </w:r>
    </w:p>
    <w:p w:rsidR="00E245F8" w:rsidRDefault="00730308" w:rsidP="00E245F8">
      <w:pPr>
        <w:pStyle w:val="a3"/>
        <w:spacing w:before="0" w:beforeAutospacing="0" w:after="0" w:afterAutospacing="0" w:line="360" w:lineRule="auto"/>
        <w:jc w:val="both"/>
        <w:rPr>
          <w:sz w:val="28"/>
          <w:szCs w:val="28"/>
          <w:lang w:val="uk-UA"/>
        </w:rPr>
      </w:pPr>
      <w:r w:rsidRPr="00730308">
        <w:rPr>
          <w:sz w:val="28"/>
          <w:szCs w:val="28"/>
          <w:lang w:val="uk-UA"/>
        </w:rPr>
        <w:t>організаційні, планові та звітні документи ТОВ „Мідуей”, на основі опрацювання яких здійснено аналіз управлінської та органі</w:t>
      </w:r>
      <w:r w:rsidR="00E245F8">
        <w:rPr>
          <w:sz w:val="28"/>
          <w:szCs w:val="28"/>
          <w:lang w:val="uk-UA"/>
        </w:rPr>
        <w:t>заційно-економічної діяльності.</w:t>
      </w:r>
    </w:p>
    <w:p w:rsidR="00730308" w:rsidRPr="00E245F8" w:rsidRDefault="00730308" w:rsidP="00E245F8">
      <w:pPr>
        <w:pStyle w:val="a3"/>
        <w:spacing w:before="0" w:beforeAutospacing="0" w:after="0" w:afterAutospacing="0" w:line="360" w:lineRule="auto"/>
        <w:ind w:firstLine="708"/>
        <w:jc w:val="both"/>
        <w:rPr>
          <w:sz w:val="28"/>
          <w:szCs w:val="28"/>
          <w:lang w:val="uk-UA"/>
        </w:rPr>
      </w:pPr>
      <w:r w:rsidRPr="00E245F8">
        <w:rPr>
          <w:sz w:val="28"/>
          <w:szCs w:val="28"/>
          <w:lang w:val="uk-UA"/>
        </w:rPr>
        <w:t xml:space="preserve">В </w:t>
      </w:r>
      <w:r w:rsidRPr="00E245F8">
        <w:rPr>
          <w:i/>
          <w:sz w:val="28"/>
          <w:szCs w:val="28"/>
          <w:lang w:val="uk-UA"/>
        </w:rPr>
        <w:t>першому розділі</w:t>
      </w:r>
      <w:r w:rsidRPr="00E245F8">
        <w:rPr>
          <w:sz w:val="28"/>
          <w:szCs w:val="28"/>
          <w:lang w:val="uk-UA"/>
        </w:rPr>
        <w:t xml:space="preserve"> дипломної роботи розглянуті теоретичні основи організації оплати праці персоналу на підприємстві. </w:t>
      </w:r>
    </w:p>
    <w:p w:rsidR="00730308" w:rsidRPr="00E062CF" w:rsidRDefault="00730308" w:rsidP="00730308">
      <w:pPr>
        <w:pStyle w:val="af1"/>
        <w:spacing w:before="0" w:line="360" w:lineRule="auto"/>
        <w:rPr>
          <w:lang w:val="uk-UA"/>
        </w:rPr>
      </w:pPr>
      <w:r w:rsidRPr="00E245F8">
        <w:rPr>
          <w:szCs w:val="28"/>
          <w:lang w:val="uk-UA"/>
        </w:rPr>
        <w:t xml:space="preserve">В </w:t>
      </w:r>
      <w:r w:rsidRPr="00E245F8">
        <w:rPr>
          <w:i/>
          <w:szCs w:val="28"/>
          <w:lang w:val="uk-UA"/>
        </w:rPr>
        <w:t>другому розділі</w:t>
      </w:r>
      <w:r w:rsidRPr="00E245F8">
        <w:rPr>
          <w:szCs w:val="28"/>
          <w:lang w:val="uk-UA"/>
        </w:rPr>
        <w:t xml:space="preserve"> представлена організаційно-економічна характеристика об’єкта дослідження та аналіз його фінансового</w:t>
      </w:r>
      <w:r w:rsidRPr="00FD3808">
        <w:rPr>
          <w:lang w:val="uk-UA"/>
        </w:rPr>
        <w:t xml:space="preserve"> стану.</w:t>
      </w:r>
      <w:r w:rsidRPr="00E062CF">
        <w:rPr>
          <w:lang w:val="uk-UA"/>
        </w:rPr>
        <w:t xml:space="preserve"> </w:t>
      </w:r>
    </w:p>
    <w:p w:rsidR="00730308" w:rsidRPr="00E062CF" w:rsidRDefault="00730308" w:rsidP="00730308">
      <w:pPr>
        <w:pStyle w:val="af1"/>
        <w:spacing w:before="0" w:line="360" w:lineRule="auto"/>
        <w:rPr>
          <w:lang w:val="uk-UA"/>
        </w:rPr>
      </w:pPr>
      <w:r w:rsidRPr="00E062CF">
        <w:rPr>
          <w:lang w:val="uk-UA"/>
        </w:rPr>
        <w:t xml:space="preserve">В </w:t>
      </w:r>
      <w:r w:rsidRPr="00E062CF">
        <w:rPr>
          <w:i/>
          <w:lang w:val="uk-UA"/>
        </w:rPr>
        <w:t>третьому розділі</w:t>
      </w:r>
      <w:r w:rsidRPr="00E062CF">
        <w:rPr>
          <w:lang w:val="uk-UA"/>
        </w:rPr>
        <w:t xml:space="preserve"> </w:t>
      </w:r>
      <w:r>
        <w:rPr>
          <w:lang w:val="uk-UA"/>
        </w:rPr>
        <w:t xml:space="preserve">надані заходи та рекомендації щодо вдосконалення системи організації оплати праці на ТОВ «Мідуей». </w:t>
      </w:r>
      <w:r w:rsidR="00E83BE9">
        <w:rPr>
          <w:lang w:val="uk-UA"/>
        </w:rPr>
        <w:t xml:space="preserve"> Також н</w:t>
      </w:r>
      <w:r w:rsidRPr="00E062CF">
        <w:rPr>
          <w:lang w:val="uk-UA"/>
        </w:rPr>
        <w:t xml:space="preserve">адано оцінку </w:t>
      </w:r>
      <w:r w:rsidR="00E83BE9">
        <w:rPr>
          <w:lang w:val="uk-UA"/>
        </w:rPr>
        <w:t>системі виплаті заробітної плати</w:t>
      </w:r>
      <w:r w:rsidRPr="00E062CF">
        <w:rPr>
          <w:lang w:val="uk-UA"/>
        </w:rPr>
        <w:t xml:space="preserve"> </w:t>
      </w:r>
      <w:r w:rsidR="00E83BE9">
        <w:rPr>
          <w:lang w:val="uk-UA"/>
        </w:rPr>
        <w:t>на підприємстві та запропановані системи організації форм робочого часу на підприємстві.</w:t>
      </w:r>
    </w:p>
    <w:p w:rsidR="00D30E88" w:rsidRPr="00FD3808" w:rsidRDefault="00E83BE9" w:rsidP="00730308">
      <w:pPr>
        <w:pStyle w:val="af1"/>
        <w:spacing w:before="0" w:line="360" w:lineRule="auto"/>
        <w:rPr>
          <w:b/>
          <w:i/>
          <w:szCs w:val="28"/>
          <w:lang w:val="uk-UA"/>
        </w:rPr>
      </w:pPr>
      <w:r>
        <w:rPr>
          <w:lang w:val="uk-UA"/>
        </w:rPr>
        <w:t>Робота складається із 72</w:t>
      </w:r>
      <w:r w:rsidR="00730308" w:rsidRPr="00E062CF">
        <w:rPr>
          <w:lang w:val="uk-UA"/>
        </w:rPr>
        <w:t xml:space="preserve"> сторінок основного тексту; 2</w:t>
      </w:r>
      <w:r>
        <w:rPr>
          <w:lang w:val="uk-UA"/>
        </w:rPr>
        <w:t>2</w:t>
      </w:r>
      <w:r w:rsidR="00730308" w:rsidRPr="00E062CF">
        <w:rPr>
          <w:lang w:val="uk-UA"/>
        </w:rPr>
        <w:t xml:space="preserve"> табли</w:t>
      </w:r>
      <w:r>
        <w:rPr>
          <w:lang w:val="uk-UA"/>
        </w:rPr>
        <w:t>ці та</w:t>
      </w:r>
      <w:r w:rsidR="00E245F8">
        <w:rPr>
          <w:lang w:val="uk-UA"/>
        </w:rPr>
        <w:t xml:space="preserve"> </w:t>
      </w:r>
      <w:r w:rsidR="005638BE">
        <w:rPr>
          <w:lang w:val="uk-UA"/>
        </w:rPr>
        <w:t xml:space="preserve">11 </w:t>
      </w:r>
      <w:r w:rsidR="005638BE">
        <w:rPr>
          <w:lang w:val="uk-UA"/>
        </w:rPr>
        <w:lastRenderedPageBreak/>
        <w:t>рисунків, використано 43</w:t>
      </w:r>
      <w:r>
        <w:rPr>
          <w:lang w:val="uk-UA"/>
        </w:rPr>
        <w:t xml:space="preserve"> джерел</w:t>
      </w:r>
      <w:r w:rsidR="00730308" w:rsidRPr="00E062CF">
        <w:rPr>
          <w:lang w:val="uk-UA"/>
        </w:rPr>
        <w:t xml:space="preserve">. </w:t>
      </w:r>
    </w:p>
    <w:p w:rsidR="00730308" w:rsidRDefault="00730308" w:rsidP="00FD3808">
      <w:pPr>
        <w:pStyle w:val="a3"/>
        <w:spacing w:before="0" w:beforeAutospacing="0" w:after="0" w:afterAutospacing="0" w:line="360" w:lineRule="auto"/>
        <w:jc w:val="both"/>
        <w:rPr>
          <w:sz w:val="28"/>
          <w:lang w:val="uk-UA"/>
        </w:rPr>
      </w:pPr>
    </w:p>
    <w:p w:rsidR="00BB6FA7" w:rsidRPr="00FD3808" w:rsidRDefault="00BB6FA7"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Pr="00FD3808" w:rsidRDefault="00A10C60" w:rsidP="00FD3808">
      <w:pPr>
        <w:pStyle w:val="a3"/>
        <w:spacing w:before="0" w:beforeAutospacing="0" w:after="0" w:afterAutospacing="0" w:line="360" w:lineRule="auto"/>
        <w:jc w:val="both"/>
        <w:rPr>
          <w:sz w:val="28"/>
          <w:szCs w:val="28"/>
        </w:rPr>
      </w:pPr>
    </w:p>
    <w:p w:rsidR="00A10C60" w:rsidRDefault="00A10C60" w:rsidP="00FD3808">
      <w:pPr>
        <w:pStyle w:val="a3"/>
        <w:spacing w:before="0" w:beforeAutospacing="0" w:after="0" w:afterAutospacing="0" w:line="360" w:lineRule="auto"/>
        <w:jc w:val="both"/>
        <w:rPr>
          <w:sz w:val="28"/>
          <w:szCs w:val="28"/>
        </w:rPr>
      </w:pPr>
    </w:p>
    <w:p w:rsidR="00481516" w:rsidRDefault="00481516" w:rsidP="00FD3808">
      <w:pPr>
        <w:pStyle w:val="a3"/>
        <w:spacing w:before="0" w:beforeAutospacing="0" w:after="0" w:afterAutospacing="0" w:line="360" w:lineRule="auto"/>
        <w:jc w:val="both"/>
        <w:rPr>
          <w:sz w:val="28"/>
          <w:szCs w:val="28"/>
        </w:rPr>
      </w:pPr>
    </w:p>
    <w:p w:rsidR="00481516" w:rsidRDefault="00481516" w:rsidP="00FD3808">
      <w:pPr>
        <w:pStyle w:val="a3"/>
        <w:spacing w:before="0" w:beforeAutospacing="0" w:after="0" w:afterAutospacing="0" w:line="360" w:lineRule="auto"/>
        <w:jc w:val="both"/>
        <w:rPr>
          <w:sz w:val="28"/>
          <w:szCs w:val="28"/>
        </w:rPr>
      </w:pPr>
    </w:p>
    <w:p w:rsidR="00481516" w:rsidRDefault="00481516" w:rsidP="00FD3808">
      <w:pPr>
        <w:pStyle w:val="a3"/>
        <w:spacing w:before="0" w:beforeAutospacing="0" w:after="0" w:afterAutospacing="0" w:line="360" w:lineRule="auto"/>
        <w:jc w:val="both"/>
        <w:rPr>
          <w:sz w:val="28"/>
          <w:szCs w:val="28"/>
        </w:rPr>
      </w:pPr>
    </w:p>
    <w:p w:rsidR="00481516" w:rsidRDefault="00481516" w:rsidP="00FD3808">
      <w:pPr>
        <w:pStyle w:val="a3"/>
        <w:spacing w:before="0" w:beforeAutospacing="0" w:after="0" w:afterAutospacing="0" w:line="360" w:lineRule="auto"/>
        <w:jc w:val="both"/>
        <w:rPr>
          <w:sz w:val="28"/>
          <w:szCs w:val="28"/>
        </w:rPr>
      </w:pPr>
    </w:p>
    <w:p w:rsidR="00481516" w:rsidRDefault="00481516" w:rsidP="00FD3808">
      <w:pPr>
        <w:pStyle w:val="a3"/>
        <w:spacing w:before="0" w:beforeAutospacing="0" w:after="0" w:afterAutospacing="0" w:line="360" w:lineRule="auto"/>
        <w:jc w:val="both"/>
        <w:rPr>
          <w:sz w:val="28"/>
          <w:szCs w:val="28"/>
        </w:rPr>
      </w:pPr>
    </w:p>
    <w:p w:rsidR="00E83BE9" w:rsidRPr="00FD3808" w:rsidRDefault="00E83BE9" w:rsidP="00FD3808">
      <w:pPr>
        <w:pStyle w:val="a3"/>
        <w:spacing w:before="0" w:beforeAutospacing="0" w:after="0" w:afterAutospacing="0" w:line="360" w:lineRule="auto"/>
        <w:jc w:val="both"/>
        <w:rPr>
          <w:sz w:val="28"/>
          <w:szCs w:val="28"/>
        </w:rPr>
      </w:pPr>
    </w:p>
    <w:p w:rsidR="007F7579" w:rsidRDefault="007F7579" w:rsidP="00FD3808">
      <w:pPr>
        <w:pStyle w:val="a3"/>
        <w:spacing w:before="0" w:beforeAutospacing="0" w:after="0" w:afterAutospacing="0" w:line="360" w:lineRule="auto"/>
        <w:jc w:val="both"/>
        <w:rPr>
          <w:b/>
          <w:sz w:val="28"/>
          <w:szCs w:val="28"/>
        </w:rPr>
      </w:pPr>
    </w:p>
    <w:p w:rsidR="00A97A87" w:rsidRDefault="00A97A87" w:rsidP="00FD3808">
      <w:pPr>
        <w:pStyle w:val="a3"/>
        <w:spacing w:before="0" w:beforeAutospacing="0" w:after="0" w:afterAutospacing="0" w:line="360" w:lineRule="auto"/>
        <w:jc w:val="both"/>
        <w:rPr>
          <w:sz w:val="28"/>
          <w:szCs w:val="28"/>
          <w:lang w:val="uk-UA"/>
        </w:rPr>
      </w:pPr>
    </w:p>
    <w:p w:rsidR="00A10C60" w:rsidRPr="00F55B1D" w:rsidRDefault="00A10C60" w:rsidP="00FD3808">
      <w:pPr>
        <w:pStyle w:val="a3"/>
        <w:spacing w:before="0" w:beforeAutospacing="0" w:after="0" w:afterAutospacing="0" w:line="360" w:lineRule="auto"/>
        <w:jc w:val="center"/>
        <w:rPr>
          <w:rStyle w:val="a4"/>
          <w:sz w:val="28"/>
          <w:szCs w:val="28"/>
          <w:lang w:val="uk-UA"/>
        </w:rPr>
      </w:pPr>
      <w:r w:rsidRPr="00FD3808">
        <w:rPr>
          <w:rStyle w:val="a4"/>
          <w:sz w:val="28"/>
          <w:szCs w:val="28"/>
          <w:lang w:val="uk-UA"/>
        </w:rPr>
        <w:lastRenderedPageBreak/>
        <w:t>В</w:t>
      </w:r>
      <w:r w:rsidR="00C442A3" w:rsidRPr="00F55B1D">
        <w:rPr>
          <w:rStyle w:val="a4"/>
          <w:sz w:val="28"/>
          <w:szCs w:val="28"/>
          <w:lang w:val="uk-UA"/>
        </w:rPr>
        <w:t>ИСНОВКИ</w:t>
      </w:r>
    </w:p>
    <w:p w:rsidR="00A10C60" w:rsidRPr="00FD3808" w:rsidRDefault="00A10C60" w:rsidP="00FD3808">
      <w:pPr>
        <w:pStyle w:val="a3"/>
        <w:spacing w:before="0" w:beforeAutospacing="0" w:after="0" w:afterAutospacing="0" w:line="360" w:lineRule="auto"/>
        <w:jc w:val="center"/>
        <w:rPr>
          <w:sz w:val="28"/>
          <w:szCs w:val="28"/>
          <w:lang w:val="uk-UA"/>
        </w:rPr>
      </w:pPr>
    </w:p>
    <w:p w:rsidR="00A10C60" w:rsidRPr="00FD3808" w:rsidRDefault="00A10C60" w:rsidP="00FD3808">
      <w:pPr>
        <w:pStyle w:val="a3"/>
        <w:spacing w:before="0" w:beforeAutospacing="0" w:after="0" w:afterAutospacing="0" w:line="360" w:lineRule="auto"/>
        <w:ind w:firstLine="708"/>
        <w:jc w:val="both"/>
        <w:rPr>
          <w:sz w:val="28"/>
          <w:szCs w:val="28"/>
          <w:lang w:val="uk-UA"/>
        </w:rPr>
      </w:pPr>
      <w:r w:rsidRPr="00FD3808">
        <w:rPr>
          <w:sz w:val="28"/>
          <w:szCs w:val="28"/>
          <w:lang w:val="uk-UA"/>
        </w:rPr>
        <w:t>Відсутність централізованої системи оплати праці і недосконалість її ринкових регуляторів змушує приймати заходи щодо її реформ. Важливим курсом реформи у національній економіці України є</w:t>
      </w:r>
      <w:r w:rsidR="007F7579">
        <w:rPr>
          <w:sz w:val="28"/>
          <w:szCs w:val="28"/>
          <w:lang w:val="uk-UA"/>
        </w:rPr>
        <w:t xml:space="preserve"> реформа оплати праці. </w:t>
      </w:r>
      <w:r w:rsidRPr="00FD3808">
        <w:rPr>
          <w:sz w:val="28"/>
          <w:szCs w:val="28"/>
          <w:lang w:val="uk-UA"/>
        </w:rPr>
        <w:t xml:space="preserve">Економічні перетворення залежать від наукового змісту реформ та від правильних виборів шляхів реформи заробітної плати.  Ця реформа повинна відповідати сучасним потребам економічного розвитку та відповідати національним реаліям. Необхідно відрізняти стабілізаційну і стимулюючу реформи оплати праці. Стабілізаційні реформи повинні проводитись на державному рівні та підтримувати оптимальне співвідношення величини заробітної плати, рівня і темпів інфляції. </w:t>
      </w:r>
    </w:p>
    <w:p w:rsidR="00A10C60" w:rsidRPr="00FD3808" w:rsidRDefault="00A10C60" w:rsidP="007F7579">
      <w:pPr>
        <w:pStyle w:val="a3"/>
        <w:spacing w:before="0" w:beforeAutospacing="0" w:after="0" w:afterAutospacing="0" w:line="360" w:lineRule="auto"/>
        <w:ind w:firstLine="708"/>
        <w:jc w:val="both"/>
        <w:rPr>
          <w:sz w:val="28"/>
          <w:szCs w:val="28"/>
          <w:lang w:val="uk-UA"/>
        </w:rPr>
      </w:pPr>
      <w:r w:rsidRPr="00FD3808">
        <w:rPr>
          <w:sz w:val="28"/>
          <w:szCs w:val="28"/>
          <w:lang w:val="uk-UA"/>
        </w:rPr>
        <w:t>Чіткий визначений зміст кінцевого результату праці окремого робітника – це найважливіший етап впровадження системи стимулювання. Чіткі визначення результатів та правильно поставлені цілі поліпшують мотивацію. Якщо працівник не має особистої мотивації в результаті, то він буде знехтувати</w:t>
      </w:r>
      <w:r w:rsidR="007F7579">
        <w:rPr>
          <w:sz w:val="28"/>
          <w:szCs w:val="28"/>
          <w:lang w:val="uk-UA"/>
        </w:rPr>
        <w:t xml:space="preserve"> якістю виконуваної роботи. </w:t>
      </w:r>
      <w:r w:rsidRPr="00FD3808">
        <w:rPr>
          <w:sz w:val="28"/>
          <w:szCs w:val="28"/>
          <w:lang w:val="uk-UA"/>
        </w:rPr>
        <w:t xml:space="preserve">Матеріальна стимуляція праці повинна спиратися на сучасні прийоми і методі раціоналізації. Я маю на увазі впровадження на підприємстві різні форми участі у прибутках. Продуктивність та ефективність праці повинні супроводжуватись преміями та заохоченнями працівників. Стимулювання продуктивності повинно супроводжуватись чіткою організацією трудових процесів та ефективним нормуванням праці. Також має бути присутнє чітке окреслення обов'язків співробітників, який буде дотримуватись якісного та кількісного виконання праці. Впровадження системи нормування в компанії – дуже складний процес. Воно повинно сприяти </w:t>
      </w:r>
      <w:r w:rsidRPr="00FD3808">
        <w:rPr>
          <w:sz w:val="28"/>
          <w:szCs w:val="28"/>
        </w:rPr>
        <w:t>раціоналізації трудових процесів.</w:t>
      </w:r>
      <w:r w:rsidRPr="00FD3808">
        <w:rPr>
          <w:sz w:val="28"/>
          <w:szCs w:val="28"/>
          <w:lang w:val="uk-UA"/>
        </w:rPr>
        <w:t xml:space="preserve"> </w:t>
      </w:r>
    </w:p>
    <w:p w:rsidR="00A10C60" w:rsidRPr="00FD3808" w:rsidRDefault="00A10C60" w:rsidP="00FD3808">
      <w:pPr>
        <w:pStyle w:val="a3"/>
        <w:spacing w:before="0" w:beforeAutospacing="0" w:after="0" w:afterAutospacing="0" w:line="360" w:lineRule="auto"/>
        <w:ind w:firstLine="708"/>
        <w:jc w:val="both"/>
        <w:rPr>
          <w:sz w:val="28"/>
          <w:szCs w:val="28"/>
          <w:lang w:val="uk-UA"/>
        </w:rPr>
      </w:pPr>
      <w:r w:rsidRPr="00FD3808">
        <w:rPr>
          <w:sz w:val="28"/>
          <w:szCs w:val="28"/>
          <w:lang w:val="uk-UA"/>
        </w:rPr>
        <w:t xml:space="preserve">У стратегії ТОВ «Мідуей» потрібно зазначити стимулюючу роль заробітної плати на основі становленні залежності матеріальних винагород від кінцевих результатів. Якщо зміни не вплинуть на ефективність, то вони втрачають свій економічний сенс. Ефективне матеріальне стимулювання </w:t>
      </w:r>
      <w:r w:rsidRPr="00FD3808">
        <w:rPr>
          <w:sz w:val="28"/>
          <w:szCs w:val="28"/>
          <w:lang w:val="uk-UA"/>
        </w:rPr>
        <w:lastRenderedPageBreak/>
        <w:t>працівників – саме це стратегічна мета у системах оплати праці. Безсумнівно, підвищення загального рівня заробітної плати не вирішить існуючу проблему без урахування реальних можливостей організації. Потрібно мати на увазі, що миттєве підвищення матеріальної мотивації не можливо, воно повинно зростати поступово з фінансовими результатами підприємства. Також важливо пам</w:t>
      </w:r>
      <w:r w:rsidRPr="00FD3808">
        <w:rPr>
          <w:sz w:val="28"/>
          <w:szCs w:val="28"/>
        </w:rPr>
        <w:t>’</w:t>
      </w:r>
      <w:r w:rsidRPr="00FD3808">
        <w:rPr>
          <w:sz w:val="28"/>
          <w:szCs w:val="28"/>
          <w:lang w:val="uk-UA"/>
        </w:rPr>
        <w:t>ятати, що підвищення ставки заробітної плати не повинно супроводжувати</w:t>
      </w:r>
      <w:r w:rsidR="00085533">
        <w:rPr>
          <w:sz w:val="28"/>
          <w:szCs w:val="28"/>
          <w:lang w:val="uk-UA"/>
        </w:rPr>
        <w:t xml:space="preserve">ся звільненнями співробітником. </w:t>
      </w:r>
      <w:r w:rsidRPr="00FD3808">
        <w:rPr>
          <w:sz w:val="28"/>
          <w:szCs w:val="28"/>
          <w:lang w:val="uk-UA"/>
        </w:rPr>
        <w:t>Стимулююча реформа оплати праці повинна бути закріплена законодавчими і нормативними актами. Також держава повинна дбати про неухильне виконання законів.</w:t>
      </w:r>
    </w:p>
    <w:p w:rsidR="007F7579" w:rsidRPr="007F7579" w:rsidRDefault="007F7579" w:rsidP="007F757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 моїй дипломній роботі було</w:t>
      </w:r>
      <w:r w:rsidRPr="007F7579">
        <w:rPr>
          <w:rFonts w:ascii="Times New Roman" w:hAnsi="Times New Roman" w:cs="Times New Roman"/>
          <w:sz w:val="28"/>
          <w:szCs w:val="28"/>
        </w:rPr>
        <w:t>:</w:t>
      </w:r>
    </w:p>
    <w:p w:rsidR="007F7579" w:rsidRPr="007F7579" w:rsidRDefault="00085533" w:rsidP="007F7579">
      <w:pPr>
        <w:pStyle w:val="a5"/>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w:t>
      </w:r>
      <w:r w:rsidR="007F7579" w:rsidRPr="007F7579">
        <w:rPr>
          <w:rFonts w:ascii="Times New Roman" w:hAnsi="Times New Roman" w:cs="Times New Roman"/>
          <w:sz w:val="28"/>
          <w:szCs w:val="28"/>
          <w:lang w:val="uk-UA"/>
        </w:rPr>
        <w:t>вано</w:t>
      </w:r>
      <w:r w:rsidR="00A10C60" w:rsidRPr="007F7579">
        <w:rPr>
          <w:rFonts w:ascii="Times New Roman" w:hAnsi="Times New Roman" w:cs="Times New Roman"/>
          <w:sz w:val="28"/>
          <w:szCs w:val="28"/>
          <w:lang w:val="uk-UA"/>
        </w:rPr>
        <w:t xml:space="preserve"> нормативно-правове забезпечення оплати праці персоналу н</w:t>
      </w:r>
      <w:r>
        <w:rPr>
          <w:rFonts w:ascii="Times New Roman" w:hAnsi="Times New Roman" w:cs="Times New Roman"/>
          <w:sz w:val="28"/>
          <w:szCs w:val="28"/>
          <w:lang w:val="uk-UA"/>
        </w:rPr>
        <w:t>а підприємстві. Для дослідження</w:t>
      </w:r>
      <w:r w:rsidR="00A10C60" w:rsidRPr="007F7579">
        <w:rPr>
          <w:rFonts w:ascii="Times New Roman" w:hAnsi="Times New Roman" w:cs="Times New Roman"/>
          <w:sz w:val="28"/>
          <w:szCs w:val="28"/>
          <w:lang w:val="uk-UA"/>
        </w:rPr>
        <w:t xml:space="preserve"> я викор</w:t>
      </w:r>
      <w:r w:rsidR="007F7579" w:rsidRPr="007F7579">
        <w:rPr>
          <w:rFonts w:ascii="Times New Roman" w:hAnsi="Times New Roman" w:cs="Times New Roman"/>
          <w:sz w:val="28"/>
          <w:szCs w:val="28"/>
          <w:lang w:val="uk-UA"/>
        </w:rPr>
        <w:t xml:space="preserve">истував нормативно-правові акти. </w:t>
      </w:r>
      <w:r w:rsidR="00A10C60" w:rsidRPr="007F7579">
        <w:rPr>
          <w:rFonts w:ascii="Times New Roman" w:hAnsi="Times New Roman" w:cs="Times New Roman"/>
          <w:sz w:val="28"/>
          <w:szCs w:val="28"/>
          <w:lang w:val="uk-UA"/>
        </w:rPr>
        <w:t>Основним документом, який регулює нормативне-правове забезпечення оплати праці на підприємстві</w:t>
      </w:r>
      <w:r>
        <w:rPr>
          <w:rFonts w:ascii="Times New Roman" w:hAnsi="Times New Roman" w:cs="Times New Roman"/>
          <w:sz w:val="28"/>
          <w:szCs w:val="28"/>
          <w:lang w:val="uk-UA"/>
        </w:rPr>
        <w:t>,</w:t>
      </w:r>
      <w:r w:rsidR="00A10C60" w:rsidRPr="007F7579">
        <w:rPr>
          <w:rFonts w:ascii="Times New Roman" w:hAnsi="Times New Roman" w:cs="Times New Roman"/>
          <w:sz w:val="28"/>
          <w:szCs w:val="28"/>
          <w:lang w:val="uk-UA"/>
        </w:rPr>
        <w:t xml:space="preserve"> є «Кодекс Законів про працю». Таким чином, необхідно відмітити, що у сучасних умовах господарювання, нормативно-правове забезпечення системи організації оплати праці знаходиться на належному рівні, але потребує удосконалення у зв’язку з трансформаційними процесами, які відбуваються у макроекономічному середовищі країни, в умовах європейського вектору її розвитку.</w:t>
      </w:r>
    </w:p>
    <w:p w:rsidR="007F7579" w:rsidRPr="007F7579" w:rsidRDefault="004620B0" w:rsidP="007F7579">
      <w:pPr>
        <w:pStyle w:val="a5"/>
        <w:numPr>
          <w:ilvl w:val="0"/>
          <w:numId w:val="3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Вивчена та охарактеризувана</w:t>
      </w:r>
      <w:r w:rsidR="007F7579" w:rsidRPr="007F7579">
        <w:rPr>
          <w:rFonts w:ascii="Times New Roman" w:hAnsi="Times New Roman" w:cs="Times New Roman"/>
          <w:sz w:val="28"/>
          <w:szCs w:val="28"/>
          <w:lang w:val="uk-UA"/>
        </w:rPr>
        <w:t xml:space="preserve">  техніко-економічна характеристика</w:t>
      </w:r>
      <w:r w:rsidR="00A10C60" w:rsidRPr="007F7579">
        <w:rPr>
          <w:rFonts w:ascii="Times New Roman" w:hAnsi="Times New Roman" w:cs="Times New Roman"/>
          <w:sz w:val="28"/>
          <w:szCs w:val="28"/>
          <w:lang w:val="uk-UA"/>
        </w:rPr>
        <w:t xml:space="preserve"> підприємства </w:t>
      </w:r>
      <w:r w:rsidR="00A10C60" w:rsidRPr="007F7579">
        <w:rPr>
          <w:rFonts w:ascii="Times New Roman" w:hAnsi="Times New Roman" w:cs="Times New Roman"/>
          <w:sz w:val="28"/>
          <w:szCs w:val="28"/>
        </w:rPr>
        <w:t>ТОВ «</w:t>
      </w:r>
      <w:r w:rsidR="00A10C60" w:rsidRPr="007F7579">
        <w:rPr>
          <w:rFonts w:ascii="Times New Roman" w:hAnsi="Times New Roman" w:cs="Times New Roman"/>
          <w:sz w:val="28"/>
          <w:szCs w:val="28"/>
          <w:lang w:val="uk-UA"/>
        </w:rPr>
        <w:t>Мідуей</w:t>
      </w:r>
      <w:r w:rsidR="00A10C60" w:rsidRPr="007F7579">
        <w:rPr>
          <w:rFonts w:ascii="Times New Roman" w:hAnsi="Times New Roman" w:cs="Times New Roman"/>
          <w:sz w:val="28"/>
          <w:szCs w:val="28"/>
        </w:rPr>
        <w:t>».</w:t>
      </w:r>
      <w:r w:rsidR="00A10C60" w:rsidRPr="007F7579">
        <w:rPr>
          <w:rFonts w:ascii="Times New Roman" w:hAnsi="Times New Roman" w:cs="Times New Roman"/>
          <w:sz w:val="28"/>
          <w:szCs w:val="28"/>
          <w:lang w:val="uk-UA"/>
        </w:rPr>
        <w:t xml:space="preserve"> Виявлено основних конкурентів </w:t>
      </w:r>
      <w:r w:rsidR="00A10C60" w:rsidRPr="007F7579">
        <w:rPr>
          <w:rFonts w:ascii="Times New Roman" w:hAnsi="Times New Roman" w:cs="Times New Roman"/>
          <w:sz w:val="28"/>
          <w:szCs w:val="28"/>
        </w:rPr>
        <w:t>ТОВ «</w:t>
      </w:r>
      <w:r w:rsidR="00A10C60" w:rsidRPr="007F7579">
        <w:rPr>
          <w:rFonts w:ascii="Times New Roman" w:hAnsi="Times New Roman" w:cs="Times New Roman"/>
          <w:sz w:val="28"/>
          <w:szCs w:val="28"/>
          <w:lang w:val="uk-UA"/>
        </w:rPr>
        <w:t>Мідуей</w:t>
      </w:r>
      <w:r w:rsidR="00A10C60" w:rsidRPr="007F7579">
        <w:rPr>
          <w:rFonts w:ascii="Times New Roman" w:hAnsi="Times New Roman" w:cs="Times New Roman"/>
          <w:sz w:val="28"/>
          <w:szCs w:val="28"/>
        </w:rPr>
        <w:t>»</w:t>
      </w:r>
      <w:r>
        <w:rPr>
          <w:rFonts w:ascii="Times New Roman" w:hAnsi="Times New Roman" w:cs="Times New Roman"/>
          <w:sz w:val="28"/>
          <w:szCs w:val="28"/>
          <w:lang w:val="uk-UA"/>
        </w:rPr>
        <w:t xml:space="preserve">, якими є </w:t>
      </w:r>
      <w:r w:rsidRPr="00FD3808">
        <w:rPr>
          <w:rFonts w:ascii="Times New Roman" w:eastAsia="Times New Roman" w:hAnsi="Times New Roman" w:cs="Times New Roman"/>
          <w:sz w:val="28"/>
          <w:szCs w:val="28"/>
          <w:lang w:val="uk-UA" w:eastAsia="ru-RU"/>
        </w:rPr>
        <w:t>ТОВ «Американ Крю», ТОВ «Прорасо», ТОВ «Барба Италия»</w:t>
      </w:r>
      <w:r>
        <w:rPr>
          <w:rFonts w:ascii="Times New Roman" w:eastAsia="Times New Roman" w:hAnsi="Times New Roman" w:cs="Times New Roman"/>
          <w:sz w:val="28"/>
          <w:szCs w:val="28"/>
          <w:lang w:val="uk-UA" w:eastAsia="ru-RU"/>
        </w:rPr>
        <w:t>.</w:t>
      </w:r>
      <w:r w:rsidR="00A10C60" w:rsidRPr="007F7579">
        <w:rPr>
          <w:rFonts w:ascii="Times New Roman" w:hAnsi="Times New Roman" w:cs="Times New Roman"/>
          <w:sz w:val="28"/>
          <w:szCs w:val="28"/>
          <w:lang w:val="uk-UA"/>
        </w:rPr>
        <w:t xml:space="preserve"> Проаналізовано організаційну структуру підприємства </w:t>
      </w:r>
      <w:r w:rsidR="00A10C60" w:rsidRPr="007F7579">
        <w:rPr>
          <w:rFonts w:ascii="Times New Roman" w:hAnsi="Times New Roman" w:cs="Times New Roman"/>
          <w:sz w:val="28"/>
          <w:szCs w:val="28"/>
        </w:rPr>
        <w:t>та виявлено негативні та позитивні сторони лінійної структури. Також з</w:t>
      </w:r>
      <w:r w:rsidR="00A10C60" w:rsidRPr="007F7579">
        <w:rPr>
          <w:rFonts w:ascii="Times New Roman" w:hAnsi="Times New Roman" w:cs="Times New Roman"/>
          <w:sz w:val="28"/>
          <w:szCs w:val="28"/>
          <w:lang w:val="uk-UA"/>
        </w:rPr>
        <w:t>’ясовано обов</w:t>
      </w:r>
      <w:r w:rsidR="00A10C60" w:rsidRPr="007F7579">
        <w:rPr>
          <w:rFonts w:ascii="Times New Roman" w:hAnsi="Times New Roman" w:cs="Times New Roman"/>
          <w:sz w:val="28"/>
          <w:szCs w:val="28"/>
        </w:rPr>
        <w:t>’</w:t>
      </w:r>
      <w:r w:rsidR="00A10C60" w:rsidRPr="007F7579">
        <w:rPr>
          <w:rFonts w:ascii="Times New Roman" w:hAnsi="Times New Roman" w:cs="Times New Roman"/>
          <w:sz w:val="28"/>
          <w:szCs w:val="28"/>
          <w:lang w:val="uk-UA"/>
        </w:rPr>
        <w:t xml:space="preserve">язки кожного працівника на підприємстві </w:t>
      </w:r>
      <w:r w:rsidR="00A10C60" w:rsidRPr="007F7579">
        <w:rPr>
          <w:rFonts w:ascii="Times New Roman" w:hAnsi="Times New Roman" w:cs="Times New Roman"/>
          <w:sz w:val="28"/>
          <w:szCs w:val="28"/>
        </w:rPr>
        <w:t>ТОВ «</w:t>
      </w:r>
      <w:r w:rsidR="00A10C60" w:rsidRPr="007F7579">
        <w:rPr>
          <w:rFonts w:ascii="Times New Roman" w:hAnsi="Times New Roman" w:cs="Times New Roman"/>
          <w:sz w:val="28"/>
          <w:szCs w:val="28"/>
          <w:lang w:val="uk-UA"/>
        </w:rPr>
        <w:t>Мідуей</w:t>
      </w:r>
      <w:r w:rsidR="00A10C60" w:rsidRPr="007F7579">
        <w:rPr>
          <w:rFonts w:ascii="Times New Roman" w:hAnsi="Times New Roman" w:cs="Times New Roman"/>
          <w:sz w:val="28"/>
          <w:szCs w:val="28"/>
        </w:rPr>
        <w:t>»</w:t>
      </w:r>
      <w:r>
        <w:rPr>
          <w:rFonts w:ascii="Times New Roman" w:hAnsi="Times New Roman" w:cs="Times New Roman"/>
          <w:sz w:val="28"/>
          <w:szCs w:val="28"/>
          <w:lang w:val="uk-UA"/>
        </w:rPr>
        <w:t>. Зроблені</w:t>
      </w:r>
      <w:r w:rsidR="00A10C60" w:rsidRPr="007F7579">
        <w:rPr>
          <w:rFonts w:ascii="Times New Roman" w:hAnsi="Times New Roman" w:cs="Times New Roman"/>
          <w:sz w:val="28"/>
          <w:szCs w:val="28"/>
          <w:lang w:val="uk-UA"/>
        </w:rPr>
        <w:t xml:space="preserve"> </w:t>
      </w:r>
      <w:r w:rsidR="00A10C60" w:rsidRPr="007F7579">
        <w:rPr>
          <w:rFonts w:ascii="Times New Roman" w:hAnsi="Times New Roman" w:cs="Times New Roman"/>
          <w:sz w:val="28"/>
          <w:szCs w:val="28"/>
          <w:lang w:val="en-US"/>
        </w:rPr>
        <w:t>SWOT</w:t>
      </w:r>
      <w:r w:rsidR="00A10C60" w:rsidRPr="007F7579">
        <w:rPr>
          <w:rFonts w:ascii="Times New Roman" w:hAnsi="Times New Roman" w:cs="Times New Roman"/>
          <w:sz w:val="28"/>
          <w:szCs w:val="28"/>
          <w:lang w:val="uk-UA"/>
        </w:rPr>
        <w:t xml:space="preserve">-аналіз, </w:t>
      </w:r>
      <w:r w:rsidR="00A10C60" w:rsidRPr="007F7579">
        <w:rPr>
          <w:rFonts w:ascii="Times New Roman" w:hAnsi="Times New Roman" w:cs="Times New Roman"/>
          <w:sz w:val="28"/>
          <w:szCs w:val="28"/>
          <w:lang w:val="en-US"/>
        </w:rPr>
        <w:t>SWOT</w:t>
      </w:r>
      <w:r w:rsidR="00A10C60" w:rsidRPr="007F7579">
        <w:rPr>
          <w:rFonts w:ascii="Times New Roman" w:hAnsi="Times New Roman" w:cs="Times New Roman"/>
          <w:sz w:val="28"/>
          <w:szCs w:val="28"/>
          <w:lang w:val="uk-UA"/>
        </w:rPr>
        <w:t xml:space="preserve">-матриця підприємства,  досліджено сильні, слабкі сторони, та можливості і ризики. </w:t>
      </w:r>
    </w:p>
    <w:p w:rsidR="00A10C60" w:rsidRPr="00646ABE" w:rsidRDefault="00A10C60" w:rsidP="00646ABE">
      <w:pPr>
        <w:pStyle w:val="a5"/>
        <w:numPr>
          <w:ilvl w:val="0"/>
          <w:numId w:val="35"/>
        </w:numPr>
        <w:spacing w:after="0" w:line="360" w:lineRule="auto"/>
        <w:jc w:val="both"/>
        <w:rPr>
          <w:rFonts w:ascii="Times New Roman" w:hAnsi="Times New Roman" w:cs="Times New Roman"/>
          <w:sz w:val="28"/>
          <w:szCs w:val="28"/>
          <w:lang w:val="uk-UA"/>
        </w:rPr>
      </w:pPr>
      <w:r w:rsidRPr="007F7579">
        <w:rPr>
          <w:rFonts w:ascii="Times New Roman" w:hAnsi="Times New Roman" w:cs="Times New Roman"/>
          <w:sz w:val="28"/>
          <w:szCs w:val="28"/>
          <w:lang w:val="uk-UA"/>
        </w:rPr>
        <w:t xml:space="preserve">В результаті проведення аналізу фінансового-господарьскої діяльності  стану </w:t>
      </w:r>
      <w:r w:rsidRPr="00646ABE">
        <w:rPr>
          <w:rFonts w:ascii="Times New Roman" w:hAnsi="Times New Roman" w:cs="Times New Roman"/>
          <w:sz w:val="28"/>
          <w:szCs w:val="28"/>
          <w:lang w:val="uk-UA"/>
        </w:rPr>
        <w:t>ТОВ «М</w:t>
      </w:r>
      <w:r w:rsidRPr="007F7579">
        <w:rPr>
          <w:rFonts w:ascii="Times New Roman" w:hAnsi="Times New Roman" w:cs="Times New Roman"/>
          <w:sz w:val="28"/>
          <w:szCs w:val="28"/>
          <w:lang w:val="uk-UA"/>
        </w:rPr>
        <w:t>ідуей</w:t>
      </w:r>
      <w:r w:rsidRPr="00646ABE">
        <w:rPr>
          <w:rFonts w:ascii="Times New Roman" w:hAnsi="Times New Roman" w:cs="Times New Roman"/>
          <w:sz w:val="28"/>
          <w:szCs w:val="28"/>
          <w:lang w:val="uk-UA"/>
        </w:rPr>
        <w:t xml:space="preserve">» </w:t>
      </w:r>
      <w:r w:rsidRPr="007F7579">
        <w:rPr>
          <w:rFonts w:ascii="Times New Roman" w:hAnsi="Times New Roman" w:cs="Times New Roman"/>
          <w:sz w:val="28"/>
          <w:szCs w:val="28"/>
          <w:lang w:val="uk-UA"/>
        </w:rPr>
        <w:t>виявлено основні ф</w:t>
      </w:r>
      <w:r w:rsidR="00646ABE">
        <w:rPr>
          <w:rFonts w:ascii="Times New Roman" w:hAnsi="Times New Roman" w:cs="Times New Roman"/>
          <w:sz w:val="28"/>
          <w:szCs w:val="28"/>
          <w:lang w:val="uk-UA"/>
        </w:rPr>
        <w:t xml:space="preserve">інансові показники </w:t>
      </w:r>
      <w:r w:rsidR="00646ABE">
        <w:rPr>
          <w:rFonts w:ascii="Times New Roman" w:hAnsi="Times New Roman" w:cs="Times New Roman"/>
          <w:sz w:val="28"/>
          <w:szCs w:val="28"/>
          <w:lang w:val="uk-UA"/>
        </w:rPr>
        <w:lastRenderedPageBreak/>
        <w:t>підприємства</w:t>
      </w:r>
      <w:r w:rsidR="00646ABE" w:rsidRPr="00646ABE">
        <w:rPr>
          <w:rFonts w:ascii="Times New Roman" w:hAnsi="Times New Roman" w:cs="Times New Roman"/>
          <w:sz w:val="28"/>
          <w:szCs w:val="28"/>
          <w:lang w:val="uk-UA"/>
        </w:rPr>
        <w:t>: коеф</w:t>
      </w:r>
      <w:r w:rsidR="00646ABE">
        <w:rPr>
          <w:rFonts w:ascii="Times New Roman" w:hAnsi="Times New Roman" w:cs="Times New Roman"/>
          <w:sz w:val="28"/>
          <w:szCs w:val="28"/>
          <w:lang w:val="uk-UA"/>
        </w:rPr>
        <w:t>іцієнт поточної ліквідності – 1,82</w:t>
      </w:r>
      <w:r w:rsidR="00646ABE" w:rsidRPr="00646ABE">
        <w:rPr>
          <w:rFonts w:ascii="Times New Roman" w:hAnsi="Times New Roman" w:cs="Times New Roman"/>
          <w:sz w:val="28"/>
          <w:szCs w:val="28"/>
          <w:lang w:val="uk-UA"/>
        </w:rPr>
        <w:t xml:space="preserve">; </w:t>
      </w:r>
      <w:r w:rsidR="00646ABE">
        <w:rPr>
          <w:rFonts w:ascii="Times New Roman" w:hAnsi="Times New Roman" w:cs="Times New Roman"/>
          <w:sz w:val="28"/>
          <w:szCs w:val="28"/>
          <w:lang w:val="uk-UA"/>
        </w:rPr>
        <w:t>к</w:t>
      </w:r>
      <w:r w:rsidR="00646ABE" w:rsidRPr="00646ABE">
        <w:rPr>
          <w:rFonts w:ascii="Times New Roman" w:hAnsi="Times New Roman" w:cs="Times New Roman"/>
          <w:sz w:val="28"/>
          <w:szCs w:val="28"/>
          <w:lang w:val="uk-UA"/>
        </w:rPr>
        <w:t>оефіцієнт швидкої ліквідності</w:t>
      </w:r>
      <w:r w:rsidR="00646ABE">
        <w:rPr>
          <w:rFonts w:ascii="Times New Roman" w:hAnsi="Times New Roman" w:cs="Times New Roman"/>
          <w:sz w:val="28"/>
          <w:szCs w:val="28"/>
          <w:lang w:val="uk-UA"/>
        </w:rPr>
        <w:t xml:space="preserve"> – 1,71</w:t>
      </w:r>
      <w:r w:rsidR="00646ABE" w:rsidRPr="00646ABE">
        <w:rPr>
          <w:rFonts w:ascii="Times New Roman" w:hAnsi="Times New Roman" w:cs="Times New Roman"/>
          <w:sz w:val="28"/>
          <w:szCs w:val="28"/>
          <w:lang w:val="uk-UA"/>
        </w:rPr>
        <w:t xml:space="preserve">; </w:t>
      </w:r>
      <w:r w:rsidR="00646ABE">
        <w:rPr>
          <w:rFonts w:ascii="Times New Roman" w:hAnsi="Times New Roman" w:cs="Times New Roman"/>
          <w:sz w:val="28"/>
          <w:szCs w:val="28"/>
          <w:lang w:val="uk-UA"/>
        </w:rPr>
        <w:t>к</w:t>
      </w:r>
      <w:r w:rsidR="00646ABE" w:rsidRPr="00646ABE">
        <w:rPr>
          <w:rFonts w:ascii="Times New Roman" w:hAnsi="Times New Roman" w:cs="Times New Roman"/>
          <w:sz w:val="28"/>
          <w:szCs w:val="28"/>
          <w:lang w:val="uk-UA"/>
        </w:rPr>
        <w:t>оефіцієнт абсолютної ліквідності</w:t>
      </w:r>
      <w:r w:rsidR="00646ABE">
        <w:rPr>
          <w:rFonts w:ascii="Times New Roman" w:hAnsi="Times New Roman" w:cs="Times New Roman"/>
          <w:sz w:val="28"/>
          <w:szCs w:val="28"/>
          <w:lang w:val="uk-UA"/>
        </w:rPr>
        <w:t xml:space="preserve"> – 0, 09. </w:t>
      </w:r>
      <w:r w:rsidRPr="00646ABE">
        <w:rPr>
          <w:rFonts w:ascii="Times New Roman" w:hAnsi="Times New Roman" w:cs="Times New Roman"/>
          <w:sz w:val="28"/>
          <w:szCs w:val="28"/>
          <w:lang w:val="uk-UA"/>
        </w:rPr>
        <w:t xml:space="preserve">Досліджено </w:t>
      </w:r>
      <w:r w:rsidRPr="00646ABE">
        <w:rPr>
          <w:rFonts w:ascii="Times New Roman" w:hAnsi="Times New Roman" w:cs="Times New Roman"/>
          <w:sz w:val="28"/>
          <w:szCs w:val="28"/>
          <w:shd w:val="clear" w:color="auto" w:fill="FFFFFF"/>
          <w:lang w:val="uk-UA"/>
        </w:rPr>
        <w:t xml:space="preserve">динаміку фінансових результатів підприємства, </w:t>
      </w:r>
      <w:r w:rsidRPr="00646ABE">
        <w:rPr>
          <w:rFonts w:ascii="Times New Roman" w:hAnsi="Times New Roman" w:cs="Times New Roman"/>
          <w:sz w:val="28"/>
          <w:szCs w:val="28"/>
          <w:lang w:val="uk-UA"/>
        </w:rPr>
        <w:t>динаміку чистого фінансового результату</w:t>
      </w:r>
      <w:r w:rsidRPr="00646ABE">
        <w:rPr>
          <w:rFonts w:ascii="Times New Roman" w:hAnsi="Times New Roman" w:cs="Times New Roman"/>
          <w:sz w:val="28"/>
          <w:szCs w:val="28"/>
          <w:shd w:val="clear" w:color="auto" w:fill="FFFFFF"/>
          <w:lang w:val="uk-UA"/>
        </w:rPr>
        <w:t xml:space="preserve">, фінансові показники </w:t>
      </w:r>
      <w:r w:rsidRPr="00646ABE">
        <w:rPr>
          <w:rFonts w:ascii="Times New Roman" w:hAnsi="Times New Roman" w:cs="Times New Roman"/>
          <w:sz w:val="28"/>
          <w:szCs w:val="28"/>
          <w:lang w:val="uk-UA"/>
        </w:rPr>
        <w:t xml:space="preserve">активу та пасиву баласу за 2014-2016 рр., показники ліквідності балансу та </w:t>
      </w:r>
      <w:r w:rsidRPr="00646ABE">
        <w:rPr>
          <w:rFonts w:ascii="Times New Roman" w:hAnsi="Times New Roman" w:cs="Times New Roman"/>
          <w:sz w:val="28"/>
          <w:szCs w:val="28"/>
          <w:shd w:val="clear" w:color="auto" w:fill="FFFFFF"/>
          <w:lang w:val="uk-UA"/>
        </w:rPr>
        <w:t>фінансові коефіцієнти, що характерезують фінансовий стан підприємства.</w:t>
      </w:r>
      <w:r w:rsidR="004620B0" w:rsidRPr="00646ABE">
        <w:rPr>
          <w:rFonts w:ascii="Times New Roman" w:hAnsi="Times New Roman" w:cs="Times New Roman"/>
          <w:sz w:val="28"/>
          <w:szCs w:val="28"/>
          <w:shd w:val="clear" w:color="auto" w:fill="FFFFFF"/>
          <w:lang w:val="uk-UA"/>
        </w:rPr>
        <w:t xml:space="preserve"> </w:t>
      </w:r>
    </w:p>
    <w:p w:rsidR="007F7579" w:rsidRDefault="00A10C60" w:rsidP="007F7579">
      <w:pPr>
        <w:pStyle w:val="a5"/>
        <w:numPr>
          <w:ilvl w:val="0"/>
          <w:numId w:val="35"/>
        </w:numPr>
        <w:spacing w:after="0" w:line="360" w:lineRule="auto"/>
        <w:jc w:val="both"/>
        <w:rPr>
          <w:rFonts w:ascii="Times New Roman" w:hAnsi="Times New Roman" w:cs="Times New Roman"/>
          <w:sz w:val="28"/>
          <w:szCs w:val="28"/>
        </w:rPr>
      </w:pPr>
      <w:r w:rsidRPr="007F7579">
        <w:rPr>
          <w:rFonts w:ascii="Times New Roman" w:hAnsi="Times New Roman" w:cs="Times New Roman"/>
          <w:sz w:val="28"/>
          <w:szCs w:val="28"/>
          <w:lang w:val="uk-UA"/>
        </w:rPr>
        <w:t xml:space="preserve">Під час проведення стратегічного аналізу системи організації оплати праці на ТОВ «Мідуей»,  досліджено фонд оплати праці на підприємстві за 2014-2016 рр., динаміку фонду оплати праці на підприємстві ТОВ «Мідуей» за 2014-2016 рр., аналіз заробітної плати після оподаткування за 2014-2016 рр., динаміку заробітної плати після оподаткування на підприємстві ТОВ «Мідуей» за 2014-2016 рр.. </w:t>
      </w:r>
      <w:r w:rsidRPr="007F7579">
        <w:rPr>
          <w:rFonts w:ascii="Times New Roman" w:hAnsi="Times New Roman" w:cs="Times New Roman"/>
          <w:sz w:val="28"/>
          <w:szCs w:val="28"/>
        </w:rPr>
        <w:t>Всі ці показники свідчать про успішну систему організації оплати праці персоналу, але вона потребує удосконалення, для більш ефективного розвитку підприємства.</w:t>
      </w:r>
    </w:p>
    <w:p w:rsidR="00A10C60" w:rsidRPr="007F7579" w:rsidRDefault="00A10C60" w:rsidP="007F7579">
      <w:pPr>
        <w:pStyle w:val="a5"/>
        <w:numPr>
          <w:ilvl w:val="0"/>
          <w:numId w:val="35"/>
        </w:numPr>
        <w:spacing w:after="0" w:line="360" w:lineRule="auto"/>
        <w:jc w:val="both"/>
        <w:rPr>
          <w:rFonts w:ascii="Times New Roman" w:hAnsi="Times New Roman" w:cs="Times New Roman"/>
          <w:sz w:val="28"/>
          <w:szCs w:val="28"/>
        </w:rPr>
      </w:pPr>
      <w:r w:rsidRPr="007F7579">
        <w:rPr>
          <w:rFonts w:ascii="Times New Roman" w:hAnsi="Times New Roman" w:cs="Times New Roman"/>
          <w:sz w:val="28"/>
          <w:szCs w:val="28"/>
          <w:lang w:val="uk-UA"/>
        </w:rPr>
        <w:t xml:space="preserve">Був розроблений </w:t>
      </w:r>
      <w:r w:rsidRPr="007F7579">
        <w:rPr>
          <w:rStyle w:val="a4"/>
          <w:rFonts w:ascii="Times New Roman" w:hAnsi="Times New Roman" w:cs="Times New Roman"/>
          <w:b w:val="0"/>
          <w:sz w:val="28"/>
          <w:szCs w:val="28"/>
          <w:lang w:val="uk-UA"/>
        </w:rPr>
        <w:t>механізм реалізація принципу участі працівників у розподілі прибутків</w:t>
      </w:r>
      <w:r w:rsidRPr="007F7579">
        <w:rPr>
          <w:rFonts w:ascii="Times New Roman" w:hAnsi="Times New Roman" w:cs="Times New Roman"/>
          <w:sz w:val="28"/>
          <w:szCs w:val="28"/>
          <w:lang w:val="uk-UA"/>
        </w:rPr>
        <w:t xml:space="preserve"> на ТОВ «Мідуей»; система врахування якісних показників роботи працівників у процесі</w:t>
      </w:r>
      <w:r w:rsidRPr="007F7579">
        <w:rPr>
          <w:rFonts w:ascii="Times New Roman" w:hAnsi="Times New Roman" w:cs="Times New Roman"/>
          <w:sz w:val="28"/>
          <w:szCs w:val="28"/>
        </w:rPr>
        <w:t> </w:t>
      </w:r>
      <w:r w:rsidRPr="007F7579">
        <w:rPr>
          <w:rFonts w:ascii="Times New Roman" w:hAnsi="Times New Roman" w:cs="Times New Roman"/>
          <w:sz w:val="28"/>
          <w:szCs w:val="28"/>
          <w:lang w:val="uk-UA"/>
        </w:rPr>
        <w:t>організації оплати праці; механізм використання нових форм організації робочого часу для</w:t>
      </w:r>
      <w:r w:rsidRPr="007F7579">
        <w:rPr>
          <w:rFonts w:ascii="Times New Roman" w:hAnsi="Times New Roman" w:cs="Times New Roman"/>
          <w:sz w:val="28"/>
          <w:szCs w:val="28"/>
        </w:rPr>
        <w:t> </w:t>
      </w:r>
      <w:r w:rsidRPr="007F7579">
        <w:rPr>
          <w:rFonts w:ascii="Times New Roman" w:hAnsi="Times New Roman" w:cs="Times New Roman"/>
          <w:sz w:val="28"/>
          <w:szCs w:val="28"/>
          <w:lang w:val="uk-UA"/>
        </w:rPr>
        <w:t>удосконалення оплати праці. Ці механізми допоможуть збільшити заробітну плату працівників, зменшити затрати на виплату заробітної плати та збільшити прибуток підприємства.</w:t>
      </w:r>
    </w:p>
    <w:p w:rsidR="00A10C60" w:rsidRPr="00FD3808" w:rsidRDefault="00A10C60" w:rsidP="00FD3808">
      <w:pPr>
        <w:pStyle w:val="a3"/>
        <w:spacing w:before="0" w:beforeAutospacing="0" w:after="0" w:afterAutospacing="0" w:line="360" w:lineRule="auto"/>
        <w:ind w:firstLine="708"/>
        <w:jc w:val="both"/>
        <w:rPr>
          <w:sz w:val="28"/>
          <w:szCs w:val="28"/>
        </w:rPr>
      </w:pPr>
      <w:r w:rsidRPr="00FD3808">
        <w:rPr>
          <w:sz w:val="28"/>
          <w:szCs w:val="28"/>
        </w:rPr>
        <w:t xml:space="preserve">Виходячи з цього можна надати </w:t>
      </w:r>
      <w:r w:rsidRPr="00FD3808">
        <w:rPr>
          <w:sz w:val="28"/>
          <w:szCs w:val="28"/>
          <w:lang w:val="uk-UA"/>
        </w:rPr>
        <w:t>такі пропозиції</w:t>
      </w:r>
      <w:r w:rsidRPr="00FD3808">
        <w:rPr>
          <w:sz w:val="28"/>
          <w:szCs w:val="28"/>
        </w:rPr>
        <w:t>:</w:t>
      </w:r>
    </w:p>
    <w:p w:rsidR="00A10C60" w:rsidRPr="00FD3808" w:rsidRDefault="00A10C60" w:rsidP="00FD3808">
      <w:pPr>
        <w:pStyle w:val="a3"/>
        <w:numPr>
          <w:ilvl w:val="0"/>
          <w:numId w:val="30"/>
        </w:numPr>
        <w:spacing w:before="0" w:beforeAutospacing="0" w:after="0" w:afterAutospacing="0" w:line="360" w:lineRule="auto"/>
        <w:jc w:val="both"/>
        <w:rPr>
          <w:sz w:val="28"/>
          <w:szCs w:val="28"/>
        </w:rPr>
      </w:pPr>
      <w:r w:rsidRPr="00FD3808">
        <w:rPr>
          <w:sz w:val="28"/>
          <w:szCs w:val="28"/>
          <w:lang w:val="uk-UA"/>
        </w:rPr>
        <w:t>Потрібно запровадити систему доплат і надбавок, щоб збі</w:t>
      </w:r>
      <w:r w:rsidR="004620B0">
        <w:rPr>
          <w:sz w:val="28"/>
          <w:szCs w:val="28"/>
          <w:lang w:val="uk-UA"/>
        </w:rPr>
        <w:t>льшити заробітну плату робітників</w:t>
      </w:r>
      <w:r w:rsidRPr="00FD3808">
        <w:rPr>
          <w:sz w:val="28"/>
          <w:szCs w:val="28"/>
          <w:lang w:val="uk-UA"/>
        </w:rPr>
        <w:t xml:space="preserve"> ТОВ «Мідуей».</w:t>
      </w:r>
    </w:p>
    <w:p w:rsidR="00A10C60" w:rsidRPr="00FD3808" w:rsidRDefault="00A10C60" w:rsidP="00FD3808">
      <w:pPr>
        <w:pStyle w:val="a3"/>
        <w:numPr>
          <w:ilvl w:val="0"/>
          <w:numId w:val="30"/>
        </w:numPr>
        <w:spacing w:before="0" w:beforeAutospacing="0" w:after="0" w:afterAutospacing="0" w:line="360" w:lineRule="auto"/>
        <w:jc w:val="both"/>
        <w:rPr>
          <w:sz w:val="28"/>
          <w:szCs w:val="28"/>
        </w:rPr>
      </w:pPr>
      <w:r w:rsidRPr="00FD3808">
        <w:rPr>
          <w:sz w:val="28"/>
          <w:szCs w:val="28"/>
          <w:lang w:val="uk-UA"/>
        </w:rPr>
        <w:t xml:space="preserve">Впровадити </w:t>
      </w:r>
      <w:r w:rsidRPr="00FD3808">
        <w:rPr>
          <w:sz w:val="28"/>
          <w:szCs w:val="28"/>
        </w:rPr>
        <w:t>надбавки</w:t>
      </w:r>
      <w:r w:rsidRPr="00FD3808">
        <w:rPr>
          <w:sz w:val="28"/>
          <w:szCs w:val="28"/>
          <w:lang w:val="uk-UA"/>
        </w:rPr>
        <w:t>, які</w:t>
      </w:r>
      <w:r w:rsidRPr="00FD3808">
        <w:rPr>
          <w:sz w:val="28"/>
          <w:szCs w:val="28"/>
        </w:rPr>
        <w:t xml:space="preserve"> пов'язані з якістю працівника і </w:t>
      </w:r>
      <w:r w:rsidRPr="00FD3808">
        <w:rPr>
          <w:sz w:val="28"/>
          <w:szCs w:val="28"/>
          <w:lang w:val="uk-UA"/>
        </w:rPr>
        <w:t>мають</w:t>
      </w:r>
      <w:r w:rsidRPr="00FD3808">
        <w:rPr>
          <w:sz w:val="28"/>
          <w:szCs w:val="28"/>
        </w:rPr>
        <w:t xml:space="preserve"> чітко виражений стимулюючий характер. Основні їх види такі:</w:t>
      </w:r>
    </w:p>
    <w:p w:rsidR="00A10C60" w:rsidRPr="00FD3808"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за високу професійність працівників;</w:t>
      </w:r>
    </w:p>
    <w:p w:rsidR="00A10C60" w:rsidRPr="00FD3808"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 xml:space="preserve">за </w:t>
      </w:r>
      <w:r w:rsidRPr="00FD3808">
        <w:rPr>
          <w:sz w:val="28"/>
          <w:szCs w:val="28"/>
          <w:lang w:val="uk-UA"/>
        </w:rPr>
        <w:t xml:space="preserve">вчасне </w:t>
      </w:r>
      <w:r w:rsidRPr="00FD3808">
        <w:rPr>
          <w:sz w:val="28"/>
          <w:szCs w:val="28"/>
        </w:rPr>
        <w:t>виконання особливо важливої роботи;</w:t>
      </w:r>
    </w:p>
    <w:p w:rsidR="00A10C60" w:rsidRPr="00FD3808"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за знання і використання в роботі іноземних мов.</w:t>
      </w:r>
    </w:p>
    <w:p w:rsidR="00A10C60" w:rsidRPr="00FD3808" w:rsidRDefault="00A10C60" w:rsidP="00FD3808">
      <w:pPr>
        <w:pStyle w:val="a3"/>
        <w:numPr>
          <w:ilvl w:val="0"/>
          <w:numId w:val="30"/>
        </w:numPr>
        <w:spacing w:before="0" w:beforeAutospacing="0" w:after="0" w:afterAutospacing="0" w:line="360" w:lineRule="auto"/>
        <w:jc w:val="both"/>
        <w:rPr>
          <w:sz w:val="28"/>
          <w:szCs w:val="28"/>
          <w:lang w:val="uk-UA"/>
        </w:rPr>
      </w:pPr>
      <w:r w:rsidRPr="00FD3808">
        <w:rPr>
          <w:sz w:val="28"/>
          <w:szCs w:val="28"/>
        </w:rPr>
        <w:lastRenderedPageBreak/>
        <w:t>Також впровадження принципу участі праці</w:t>
      </w:r>
      <w:r w:rsidRPr="00FD3808">
        <w:rPr>
          <w:sz w:val="28"/>
          <w:szCs w:val="28"/>
          <w:lang w:val="uk-UA"/>
        </w:rPr>
        <w:t>в</w:t>
      </w:r>
      <w:r w:rsidRPr="00FD3808">
        <w:rPr>
          <w:sz w:val="28"/>
          <w:szCs w:val="28"/>
        </w:rPr>
        <w:t xml:space="preserve">ників у розподілі прибутків. </w:t>
      </w:r>
      <w:r w:rsidRPr="00FD3808">
        <w:rPr>
          <w:sz w:val="28"/>
          <w:szCs w:val="28"/>
          <w:lang w:val="uk-UA"/>
        </w:rPr>
        <w:t>Я пропоную запровадити цю систему.</w:t>
      </w:r>
      <w:r w:rsidRPr="00FD3808">
        <w:rPr>
          <w:sz w:val="28"/>
          <w:szCs w:val="28"/>
        </w:rPr>
        <w:t xml:space="preserve"> </w:t>
      </w:r>
      <w:r w:rsidRPr="00FD3808">
        <w:rPr>
          <w:sz w:val="28"/>
          <w:szCs w:val="28"/>
          <w:lang w:val="uk-UA"/>
        </w:rPr>
        <w:t>Завдяки цій системі співробітники підприємства відчують певну роль у формуванні прибутку.</w:t>
      </w:r>
      <w:r w:rsidR="00B33506">
        <w:rPr>
          <w:sz w:val="28"/>
          <w:szCs w:val="28"/>
          <w:lang w:val="uk-UA"/>
        </w:rPr>
        <w:t xml:space="preserve"> Працівники зможуть збільшити свою заробітну плату завдяки запропонованій системі (табл. 3.2</w:t>
      </w:r>
      <w:r w:rsidR="00B33506" w:rsidRPr="00B33506">
        <w:rPr>
          <w:sz w:val="28"/>
          <w:szCs w:val="28"/>
          <w:lang w:val="uk-UA"/>
        </w:rPr>
        <w:t>; 3.3; 3.4).</w:t>
      </w:r>
      <w:r w:rsidRPr="00FD3808">
        <w:rPr>
          <w:sz w:val="28"/>
          <w:szCs w:val="28"/>
          <w:lang w:val="uk-UA"/>
        </w:rPr>
        <w:t xml:space="preserve"> Це змотивує працівників сумлінно ставитись до своїх завдань, так як від цього напряму залежить їх матеріальне заохочення. Я вважаю, що після впровадження цієї системи зросте якість виконаних робіт, зацікавленість співробітників організації, продуктивність праці.</w:t>
      </w:r>
    </w:p>
    <w:p w:rsidR="00A10C60" w:rsidRPr="00FD3808" w:rsidRDefault="00A10C60" w:rsidP="00FD3808">
      <w:pPr>
        <w:pStyle w:val="a3"/>
        <w:numPr>
          <w:ilvl w:val="0"/>
          <w:numId w:val="30"/>
        </w:numPr>
        <w:spacing w:before="0" w:beforeAutospacing="0" w:after="0" w:afterAutospacing="0" w:line="360" w:lineRule="auto"/>
        <w:jc w:val="both"/>
        <w:rPr>
          <w:sz w:val="28"/>
          <w:szCs w:val="28"/>
        </w:rPr>
      </w:pPr>
      <w:r w:rsidRPr="00FD3808">
        <w:rPr>
          <w:sz w:val="28"/>
          <w:szCs w:val="28"/>
        </w:rPr>
        <w:t>Використання нових форм організації робочого часу. До таких форм можна віднести:</w:t>
      </w:r>
    </w:p>
    <w:p w:rsidR="00A10C60" w:rsidRPr="00FD3808"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стислий робочий графік;</w:t>
      </w:r>
    </w:p>
    <w:p w:rsidR="00A10C60" w:rsidRPr="00FD3808"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гнучкий графік роботи;</w:t>
      </w:r>
    </w:p>
    <w:p w:rsidR="00A10C60" w:rsidRPr="00FD3808"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графік дев’ять – вісімдесят;</w:t>
      </w:r>
    </w:p>
    <w:p w:rsidR="00A10C60" w:rsidRPr="00B33506" w:rsidRDefault="00A10C60" w:rsidP="00FD3808">
      <w:pPr>
        <w:pStyle w:val="a3"/>
        <w:numPr>
          <w:ilvl w:val="0"/>
          <w:numId w:val="29"/>
        </w:numPr>
        <w:spacing w:before="0" w:beforeAutospacing="0" w:after="0" w:afterAutospacing="0" w:line="360" w:lineRule="auto"/>
        <w:jc w:val="both"/>
        <w:rPr>
          <w:sz w:val="28"/>
          <w:szCs w:val="28"/>
        </w:rPr>
      </w:pPr>
      <w:r w:rsidRPr="00FD3808">
        <w:rPr>
          <w:sz w:val="28"/>
          <w:szCs w:val="28"/>
        </w:rPr>
        <w:t>графік поділу робочого місця.</w:t>
      </w:r>
      <w:r w:rsidRPr="00FD3808">
        <w:rPr>
          <w:sz w:val="28"/>
          <w:szCs w:val="28"/>
          <w:lang w:val="uk-UA"/>
        </w:rPr>
        <w:t xml:space="preserve"> </w:t>
      </w:r>
    </w:p>
    <w:p w:rsidR="00B33506" w:rsidRPr="00B33506" w:rsidRDefault="00B33506" w:rsidP="00B33506">
      <w:pPr>
        <w:pStyle w:val="a3"/>
        <w:spacing w:before="0" w:beforeAutospacing="0" w:after="0" w:afterAutospacing="0" w:line="360" w:lineRule="auto"/>
        <w:ind w:left="709" w:firstLine="360"/>
        <w:jc w:val="both"/>
        <w:rPr>
          <w:sz w:val="28"/>
          <w:szCs w:val="28"/>
          <w:lang w:val="uk-UA"/>
        </w:rPr>
      </w:pPr>
      <w:r>
        <w:rPr>
          <w:sz w:val="28"/>
          <w:szCs w:val="28"/>
          <w:lang w:val="uk-UA"/>
        </w:rPr>
        <w:t>Це надасть змогу працівнику ефективно виконувати свої обов</w:t>
      </w:r>
      <w:r w:rsidRPr="00B33506">
        <w:rPr>
          <w:sz w:val="28"/>
          <w:szCs w:val="28"/>
        </w:rPr>
        <w:t>’</w:t>
      </w:r>
      <w:r>
        <w:rPr>
          <w:sz w:val="28"/>
          <w:szCs w:val="28"/>
        </w:rPr>
        <w:t>язки</w:t>
      </w:r>
      <w:r>
        <w:rPr>
          <w:sz w:val="28"/>
          <w:szCs w:val="28"/>
          <w:lang w:val="uk-UA"/>
        </w:rPr>
        <w:t xml:space="preserve">, при цьому відпочивати та займатися іншими речами, наприклад, своїм хоббі. </w:t>
      </w:r>
    </w:p>
    <w:p w:rsidR="00A10C60" w:rsidRPr="005638BE" w:rsidRDefault="00B33506" w:rsidP="005638BE">
      <w:pPr>
        <w:pStyle w:val="a3"/>
        <w:spacing w:before="0" w:beforeAutospacing="0" w:after="0" w:afterAutospacing="0" w:line="360" w:lineRule="auto"/>
        <w:ind w:left="709" w:firstLine="360"/>
        <w:jc w:val="both"/>
        <w:rPr>
          <w:sz w:val="28"/>
          <w:szCs w:val="28"/>
        </w:rPr>
      </w:pPr>
      <w:r>
        <w:rPr>
          <w:sz w:val="28"/>
          <w:szCs w:val="28"/>
          <w:lang w:val="uk-UA"/>
        </w:rPr>
        <w:t>Ці пропозиції</w:t>
      </w:r>
      <w:r w:rsidR="00A10C60" w:rsidRPr="00FD3808">
        <w:rPr>
          <w:sz w:val="28"/>
          <w:szCs w:val="28"/>
        </w:rPr>
        <w:t xml:space="preserve"> </w:t>
      </w:r>
      <w:r>
        <w:rPr>
          <w:sz w:val="28"/>
          <w:szCs w:val="28"/>
          <w:lang w:val="uk-UA"/>
        </w:rPr>
        <w:t>нададуть</w:t>
      </w:r>
      <w:r w:rsidR="00A10C60" w:rsidRPr="00FD3808">
        <w:rPr>
          <w:sz w:val="28"/>
          <w:szCs w:val="28"/>
        </w:rPr>
        <w:t xml:space="preserve"> змогу </w:t>
      </w:r>
      <w:r w:rsidR="00A10C60" w:rsidRPr="00FD3808">
        <w:rPr>
          <w:sz w:val="28"/>
          <w:szCs w:val="28"/>
          <w:lang w:val="uk-UA"/>
        </w:rPr>
        <w:t>співробітникам</w:t>
      </w:r>
      <w:r w:rsidR="00A10C60" w:rsidRPr="00FD3808">
        <w:rPr>
          <w:sz w:val="28"/>
          <w:szCs w:val="28"/>
        </w:rPr>
        <w:t xml:space="preserve"> </w:t>
      </w:r>
      <w:r w:rsidR="00A10C60" w:rsidRPr="00FD3808">
        <w:rPr>
          <w:sz w:val="28"/>
          <w:szCs w:val="28"/>
          <w:lang w:val="uk-UA"/>
        </w:rPr>
        <w:t>ТОВ «Мідуей»</w:t>
      </w:r>
      <w:r>
        <w:rPr>
          <w:sz w:val="28"/>
          <w:szCs w:val="28"/>
        </w:rPr>
        <w:t xml:space="preserve"> </w:t>
      </w:r>
      <w:r w:rsidR="00A10C60" w:rsidRPr="00FD3808">
        <w:rPr>
          <w:sz w:val="28"/>
          <w:szCs w:val="28"/>
          <w:lang w:val="uk-UA"/>
        </w:rPr>
        <w:t>стати</w:t>
      </w:r>
      <w:r w:rsidR="00A10C60" w:rsidRPr="00FD3808">
        <w:rPr>
          <w:sz w:val="28"/>
          <w:szCs w:val="28"/>
        </w:rPr>
        <w:t xml:space="preserve"> більш задоволеними викон</w:t>
      </w:r>
      <w:r w:rsidR="00A10C60" w:rsidRPr="00FD3808">
        <w:rPr>
          <w:sz w:val="28"/>
          <w:szCs w:val="28"/>
          <w:lang w:val="uk-UA"/>
        </w:rPr>
        <w:t>аною</w:t>
      </w:r>
      <w:r w:rsidR="00A10C60" w:rsidRPr="00FD3808">
        <w:rPr>
          <w:sz w:val="28"/>
          <w:szCs w:val="28"/>
        </w:rPr>
        <w:t xml:space="preserve"> роботою та робочим часом, а це приведе до більш ефективного виконання поставлених задач і завдань – а це все буде </w:t>
      </w:r>
      <w:r w:rsidR="00A10C60" w:rsidRPr="00FD3808">
        <w:rPr>
          <w:sz w:val="28"/>
          <w:szCs w:val="28"/>
          <w:lang w:val="uk-UA"/>
        </w:rPr>
        <w:t>зо</w:t>
      </w:r>
      <w:r w:rsidR="00A10C60" w:rsidRPr="00FD3808">
        <w:rPr>
          <w:sz w:val="28"/>
          <w:szCs w:val="28"/>
        </w:rPr>
        <w:t>бражатися на зростанні їх</w:t>
      </w:r>
      <w:r w:rsidR="00A10C60" w:rsidRPr="00FD3808">
        <w:rPr>
          <w:sz w:val="28"/>
          <w:szCs w:val="28"/>
          <w:lang w:val="uk-UA"/>
        </w:rPr>
        <w:t>ньої</w:t>
      </w:r>
      <w:r w:rsidR="00A10C60" w:rsidRPr="00FD3808">
        <w:rPr>
          <w:sz w:val="28"/>
          <w:szCs w:val="28"/>
        </w:rPr>
        <w:t xml:space="preserve"> оплати праці. Це пояснюється тим, що працівники будуть мати </w:t>
      </w:r>
      <w:r w:rsidR="005638BE">
        <w:rPr>
          <w:sz w:val="28"/>
          <w:szCs w:val="28"/>
        </w:rPr>
        <w:t>змогу більше часу на відпочинок.</w:t>
      </w:r>
    </w:p>
    <w:p w:rsidR="00A10C60" w:rsidRPr="00FD3808" w:rsidRDefault="00A10C60" w:rsidP="00FD3808">
      <w:pPr>
        <w:pStyle w:val="a3"/>
        <w:spacing w:before="0" w:beforeAutospacing="0" w:after="0" w:afterAutospacing="0" w:line="360" w:lineRule="auto"/>
        <w:jc w:val="both"/>
        <w:rPr>
          <w:sz w:val="28"/>
          <w:szCs w:val="28"/>
        </w:rPr>
      </w:pPr>
    </w:p>
    <w:p w:rsidR="00A97A87" w:rsidRDefault="00A97A87" w:rsidP="00FD3808">
      <w:pPr>
        <w:pStyle w:val="a3"/>
        <w:spacing w:before="0" w:beforeAutospacing="0" w:after="0" w:afterAutospacing="0" w:line="360" w:lineRule="auto"/>
        <w:jc w:val="center"/>
        <w:rPr>
          <w:rStyle w:val="a4"/>
          <w:sz w:val="28"/>
          <w:szCs w:val="28"/>
          <w:lang w:val="uk-UA"/>
        </w:rPr>
      </w:pPr>
    </w:p>
    <w:p w:rsidR="00A97A87" w:rsidRDefault="00A97A87" w:rsidP="00FD3808">
      <w:pPr>
        <w:pStyle w:val="a3"/>
        <w:spacing w:before="0" w:beforeAutospacing="0" w:after="0" w:afterAutospacing="0" w:line="360" w:lineRule="auto"/>
        <w:jc w:val="center"/>
        <w:rPr>
          <w:rStyle w:val="a4"/>
          <w:sz w:val="28"/>
          <w:szCs w:val="28"/>
          <w:lang w:val="uk-UA"/>
        </w:rPr>
      </w:pPr>
    </w:p>
    <w:p w:rsidR="00A97A87" w:rsidRDefault="00A97A87" w:rsidP="00FD3808">
      <w:pPr>
        <w:pStyle w:val="a3"/>
        <w:spacing w:before="0" w:beforeAutospacing="0" w:after="0" w:afterAutospacing="0" w:line="360" w:lineRule="auto"/>
        <w:jc w:val="center"/>
        <w:rPr>
          <w:rStyle w:val="a4"/>
          <w:sz w:val="28"/>
          <w:szCs w:val="28"/>
          <w:lang w:val="uk-UA"/>
        </w:rPr>
      </w:pPr>
    </w:p>
    <w:p w:rsidR="00A97A87" w:rsidRDefault="00A97A87" w:rsidP="00FD3808">
      <w:pPr>
        <w:pStyle w:val="a3"/>
        <w:spacing w:before="0" w:beforeAutospacing="0" w:after="0" w:afterAutospacing="0" w:line="360" w:lineRule="auto"/>
        <w:jc w:val="center"/>
        <w:rPr>
          <w:rStyle w:val="a4"/>
          <w:sz w:val="28"/>
          <w:szCs w:val="28"/>
          <w:lang w:val="uk-UA"/>
        </w:rPr>
      </w:pPr>
    </w:p>
    <w:p w:rsidR="00A97A87" w:rsidRDefault="00A97A87" w:rsidP="00FD3808">
      <w:pPr>
        <w:pStyle w:val="a3"/>
        <w:spacing w:before="0" w:beforeAutospacing="0" w:after="0" w:afterAutospacing="0" w:line="360" w:lineRule="auto"/>
        <w:jc w:val="center"/>
        <w:rPr>
          <w:rStyle w:val="a4"/>
          <w:sz w:val="28"/>
          <w:szCs w:val="28"/>
          <w:lang w:val="uk-UA"/>
        </w:rPr>
      </w:pPr>
    </w:p>
    <w:p w:rsidR="00A97A87" w:rsidRDefault="00A97A87" w:rsidP="00FD3808">
      <w:pPr>
        <w:pStyle w:val="a3"/>
        <w:spacing w:before="0" w:beforeAutospacing="0" w:after="0" w:afterAutospacing="0" w:line="360" w:lineRule="auto"/>
        <w:jc w:val="center"/>
        <w:rPr>
          <w:rStyle w:val="a4"/>
          <w:sz w:val="28"/>
          <w:szCs w:val="28"/>
          <w:lang w:val="uk-UA"/>
        </w:rPr>
      </w:pPr>
    </w:p>
    <w:p w:rsidR="00A10C60" w:rsidRPr="00FD3808" w:rsidRDefault="009E5666" w:rsidP="00FD3808">
      <w:pPr>
        <w:pStyle w:val="a3"/>
        <w:spacing w:before="0" w:beforeAutospacing="0" w:after="0" w:afterAutospacing="0" w:line="360" w:lineRule="auto"/>
        <w:jc w:val="center"/>
        <w:rPr>
          <w:rStyle w:val="a4"/>
          <w:sz w:val="28"/>
          <w:szCs w:val="28"/>
          <w:lang w:val="uk-UA"/>
        </w:rPr>
      </w:pPr>
      <w:bookmarkStart w:id="0" w:name="_GoBack"/>
      <w:bookmarkEnd w:id="0"/>
      <w:r w:rsidRPr="00FD3808">
        <w:rPr>
          <w:rStyle w:val="a4"/>
          <w:sz w:val="28"/>
          <w:szCs w:val="28"/>
          <w:lang w:val="uk-UA"/>
        </w:rPr>
        <w:lastRenderedPageBreak/>
        <w:t>СПИСОК ВИКОРИСТАНИХ ДЖЕРЕЛ</w:t>
      </w:r>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shd w:val="clear" w:color="auto" w:fill="FFFFFF"/>
        </w:rPr>
        <w:t>Господарьский Кодекс Укра</w:t>
      </w:r>
      <w:r w:rsidRPr="00FD3808">
        <w:rPr>
          <w:sz w:val="28"/>
          <w:szCs w:val="28"/>
          <w:shd w:val="clear" w:color="auto" w:fill="FFFFFF"/>
          <w:lang w:val="uk-UA"/>
        </w:rPr>
        <w:t>їни</w:t>
      </w:r>
      <w:r w:rsidRPr="00FD3808">
        <w:rPr>
          <w:sz w:val="28"/>
          <w:szCs w:val="28"/>
        </w:rPr>
        <w:t xml:space="preserve"> [Електроний ресурс] – Режим доступу: </w:t>
      </w:r>
      <w:hyperlink r:id="rId7"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5.</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/436-15</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shd w:val="clear" w:color="auto" w:fill="FFFFFF"/>
          <w:lang w:val="uk-UA"/>
        </w:rPr>
        <w:t xml:space="preserve"> </w:t>
      </w:r>
      <w:r w:rsidR="001B4700" w:rsidRPr="00FD3808">
        <w:rPr>
          <w:sz w:val="28"/>
          <w:szCs w:val="28"/>
          <w:lang w:val="uk-UA"/>
        </w:rPr>
        <w:t>Закон «Про з</w:t>
      </w:r>
      <w:r w:rsidRPr="00FD3808">
        <w:rPr>
          <w:sz w:val="28"/>
          <w:szCs w:val="28"/>
          <w:lang w:val="uk-UA"/>
        </w:rPr>
        <w:t>бір та облік єдиного внеску на загальнообов’язкове державне соціальне страхування»</w:t>
      </w:r>
      <w:r w:rsidRPr="00FD3808">
        <w:rPr>
          <w:sz w:val="28"/>
          <w:szCs w:val="28"/>
        </w:rPr>
        <w:t xml:space="preserve">[Електроний ресурс] – Режим доступу: </w:t>
      </w:r>
      <w:hyperlink r:id="rId8"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/2464-17</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shd w:val="clear" w:color="auto" w:fill="FFFFFF"/>
          <w:lang w:val="uk-UA"/>
        </w:rPr>
        <w:t>Закон</w:t>
      </w:r>
      <w:r w:rsidRPr="00FD3808">
        <w:rPr>
          <w:sz w:val="28"/>
          <w:szCs w:val="28"/>
          <w:shd w:val="clear" w:color="auto" w:fill="FFFFFF"/>
        </w:rPr>
        <w:t xml:space="preserve"> України </w:t>
      </w:r>
      <w:r w:rsidRPr="00FD3808">
        <w:rPr>
          <w:sz w:val="28"/>
          <w:szCs w:val="28"/>
          <w:shd w:val="clear" w:color="auto" w:fill="FFFFFF"/>
          <w:lang w:val="uk-UA"/>
        </w:rPr>
        <w:t>«Про відпустки»</w:t>
      </w:r>
      <w:r w:rsidRPr="00FD3808">
        <w:rPr>
          <w:sz w:val="28"/>
          <w:szCs w:val="28"/>
        </w:rPr>
        <w:t xml:space="preserve"> [Електроний ресурс] – Режим доступу: </w:t>
      </w:r>
      <w:hyperlink r:id="rId9"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/504/96-%</w:t>
        </w:r>
        <w:r w:rsidRPr="00FD3808">
          <w:rPr>
            <w:rStyle w:val="ad"/>
            <w:color w:val="auto"/>
            <w:sz w:val="28"/>
            <w:szCs w:val="28"/>
            <w:u w:val="none"/>
            <w:lang w:val="en-US"/>
          </w:rPr>
          <w:t>D</w:t>
        </w:r>
        <w:r w:rsidRPr="00FD3808">
          <w:rPr>
            <w:rStyle w:val="ad"/>
            <w:color w:val="auto"/>
            <w:sz w:val="28"/>
            <w:szCs w:val="28"/>
            <w:u w:val="none"/>
          </w:rPr>
          <w:t>0%</w:t>
        </w:r>
        <w:r w:rsidRPr="00FD3808">
          <w:rPr>
            <w:rStyle w:val="ad"/>
            <w:color w:val="auto"/>
            <w:sz w:val="28"/>
            <w:szCs w:val="28"/>
            <w:u w:val="none"/>
            <w:lang w:val="en-US"/>
          </w:rPr>
          <w:t>B</w:t>
        </w:r>
        <w:r w:rsidRPr="00FD3808">
          <w:rPr>
            <w:rStyle w:val="ad"/>
            <w:color w:val="auto"/>
            <w:sz w:val="28"/>
            <w:szCs w:val="28"/>
            <w:u w:val="none"/>
          </w:rPr>
          <w:t>2%</w:t>
        </w:r>
        <w:r w:rsidRPr="00FD3808">
          <w:rPr>
            <w:rStyle w:val="ad"/>
            <w:color w:val="auto"/>
            <w:sz w:val="28"/>
            <w:szCs w:val="28"/>
            <w:u w:val="none"/>
            <w:lang w:val="en-US"/>
          </w:rPr>
          <w:t>D</w:t>
        </w:r>
        <w:r w:rsidRPr="00FD3808">
          <w:rPr>
            <w:rStyle w:val="ad"/>
            <w:color w:val="auto"/>
            <w:sz w:val="28"/>
            <w:szCs w:val="28"/>
            <w:u w:val="none"/>
          </w:rPr>
          <w:t>1%80</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Закон України «Про колективні договори та угоди»</w:t>
      </w:r>
      <w:r w:rsidRPr="00FD3808">
        <w:rPr>
          <w:sz w:val="28"/>
          <w:szCs w:val="28"/>
        </w:rPr>
        <w:t xml:space="preserve"> [Електроний ресурс] – Режим доступу: </w:t>
      </w:r>
      <w:hyperlink r:id="rId10"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/3356-12</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shd w:val="clear" w:color="auto" w:fill="FFFFFF"/>
        </w:rPr>
        <w:t>Закон України «Про оплату праці»</w:t>
      </w:r>
      <w:r w:rsidRPr="00FD3808">
        <w:rPr>
          <w:sz w:val="28"/>
          <w:szCs w:val="28"/>
        </w:rPr>
        <w:t xml:space="preserve"> [Електроний ресурс] – Режим доступ</w:t>
      </w:r>
      <w:r w:rsidRPr="00FD3808">
        <w:rPr>
          <w:sz w:val="28"/>
          <w:szCs w:val="28"/>
          <w:lang w:val="uk-UA"/>
        </w:rPr>
        <w:t>у</w:t>
      </w:r>
      <w:r w:rsidRPr="00FD3808">
        <w:rPr>
          <w:sz w:val="28"/>
          <w:szCs w:val="28"/>
        </w:rPr>
        <w:t>: http://zakon4.rada.gov.ua/laws/show/108/95-%D0%B2%D1%80</w:t>
      </w:r>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Закон України «Про охорону праці» </w:t>
      </w:r>
      <w:r w:rsidRPr="00FD3808">
        <w:rPr>
          <w:sz w:val="28"/>
          <w:szCs w:val="28"/>
        </w:rPr>
        <w:t xml:space="preserve"> [Електроний ресурс] – Режим доступу</w:t>
      </w:r>
      <w:r w:rsidRPr="00FD3808">
        <w:rPr>
          <w:sz w:val="28"/>
          <w:szCs w:val="28"/>
          <w:lang w:val="uk-UA"/>
        </w:rPr>
        <w:t xml:space="preserve"> </w:t>
      </w:r>
      <w:hyperlink r:id="rId11" w:history="1">
        <w:r w:rsidRPr="00FD3808">
          <w:rPr>
            <w:rStyle w:val="ad"/>
            <w:color w:val="auto"/>
            <w:sz w:val="28"/>
            <w:szCs w:val="28"/>
            <w:u w:val="none"/>
          </w:rPr>
          <w:t>http://zakon2.rada.gov.ua/laws/show/2694-12</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shd w:val="clear" w:color="auto" w:fill="FFFFFF"/>
          <w:lang w:val="uk-UA"/>
        </w:rPr>
        <w:t>Закон</w:t>
      </w:r>
      <w:r w:rsidRPr="00FD3808">
        <w:rPr>
          <w:sz w:val="28"/>
          <w:szCs w:val="28"/>
          <w:shd w:val="clear" w:color="auto" w:fill="FFFFFF"/>
        </w:rPr>
        <w:t xml:space="preserve"> України </w:t>
      </w:r>
      <w:r w:rsidRPr="00FD3808">
        <w:rPr>
          <w:sz w:val="28"/>
          <w:szCs w:val="28"/>
          <w:shd w:val="clear" w:color="auto" w:fill="FFFFFF"/>
          <w:lang w:val="uk-UA"/>
        </w:rPr>
        <w:t>№1774</w:t>
      </w:r>
      <w:r w:rsidRPr="00FD3808">
        <w:rPr>
          <w:sz w:val="28"/>
          <w:szCs w:val="28"/>
        </w:rPr>
        <w:t xml:space="preserve"> [Електроний ресурс] – Режим доступу: </w:t>
      </w:r>
      <w:hyperlink r:id="rId12"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/1774-19</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Інструкції за статистики заробітної плати</w:t>
      </w:r>
      <w:r w:rsidRPr="00FD3808">
        <w:rPr>
          <w:sz w:val="28"/>
          <w:szCs w:val="28"/>
        </w:rPr>
        <w:t xml:space="preserve"> [Електроний ресурс] – Режим доступу: </w:t>
      </w:r>
      <w:hyperlink r:id="rId13"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w:t>
        </w:r>
        <w:r w:rsidRPr="00FD3808">
          <w:rPr>
            <w:rStyle w:val="ad"/>
            <w:color w:val="auto"/>
            <w:sz w:val="28"/>
            <w:szCs w:val="28"/>
            <w:u w:val="none"/>
            <w:lang w:val="en-US"/>
          </w:rPr>
          <w:t>z</w:t>
        </w:r>
        <w:r w:rsidRPr="00FD3808">
          <w:rPr>
            <w:rStyle w:val="ad"/>
            <w:color w:val="auto"/>
            <w:sz w:val="28"/>
            <w:szCs w:val="28"/>
            <w:u w:val="none"/>
          </w:rPr>
          <w:t>0114-04</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Кодекс законів про працю</w:t>
      </w:r>
      <w:r w:rsidRPr="00FD3808">
        <w:rPr>
          <w:sz w:val="28"/>
          <w:szCs w:val="28"/>
          <w:shd w:val="clear" w:color="auto" w:fill="FFFFFF"/>
        </w:rPr>
        <w:t xml:space="preserve"> </w:t>
      </w:r>
      <w:r w:rsidRPr="00FD3808">
        <w:rPr>
          <w:sz w:val="28"/>
          <w:szCs w:val="28"/>
        </w:rPr>
        <w:t xml:space="preserve">[Електроний ресурс] – Режим доступу: </w:t>
      </w:r>
      <w:hyperlink r:id="rId14"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/322-08</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shd w:val="clear" w:color="auto" w:fill="FFFFFF"/>
        </w:rPr>
        <w:t>Конституц</w:t>
      </w:r>
      <w:r w:rsidRPr="00FD3808">
        <w:rPr>
          <w:sz w:val="28"/>
          <w:szCs w:val="28"/>
          <w:shd w:val="clear" w:color="auto" w:fill="FFFFFF"/>
          <w:lang w:val="uk-UA"/>
        </w:rPr>
        <w:t>ія</w:t>
      </w:r>
      <w:r w:rsidRPr="00FD3808">
        <w:rPr>
          <w:sz w:val="28"/>
          <w:szCs w:val="28"/>
          <w:shd w:val="clear" w:color="auto" w:fill="FFFFFF"/>
        </w:rPr>
        <w:t xml:space="preserve"> України </w:t>
      </w:r>
      <w:r w:rsidRPr="00FD3808">
        <w:rPr>
          <w:sz w:val="28"/>
          <w:szCs w:val="28"/>
          <w:shd w:val="clear" w:color="auto" w:fill="FFFFFF"/>
          <w:lang w:val="uk-UA"/>
        </w:rPr>
        <w:t>ст. 43-46</w:t>
      </w:r>
      <w:r w:rsidRPr="00FD3808">
        <w:rPr>
          <w:sz w:val="28"/>
          <w:szCs w:val="28"/>
        </w:rPr>
        <w:t xml:space="preserve"> [Електроний ресурс] – Режим доступу: </w:t>
      </w:r>
      <w:hyperlink r:id="rId15" w:anchor="n4303"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/254%</w:t>
        </w:r>
        <w:r w:rsidRPr="00FD3808">
          <w:rPr>
            <w:rStyle w:val="ad"/>
            <w:color w:val="auto"/>
            <w:sz w:val="28"/>
            <w:szCs w:val="28"/>
            <w:u w:val="none"/>
            <w:lang w:val="en-US"/>
          </w:rPr>
          <w:t>D</w:t>
        </w:r>
        <w:r w:rsidRPr="00FD3808">
          <w:rPr>
            <w:rStyle w:val="ad"/>
            <w:color w:val="auto"/>
            <w:sz w:val="28"/>
            <w:szCs w:val="28"/>
            <w:u w:val="none"/>
          </w:rPr>
          <w:t>0%</w:t>
        </w:r>
        <w:r w:rsidRPr="00FD3808">
          <w:rPr>
            <w:rStyle w:val="ad"/>
            <w:color w:val="auto"/>
            <w:sz w:val="28"/>
            <w:szCs w:val="28"/>
            <w:u w:val="none"/>
            <w:lang w:val="en-US"/>
          </w:rPr>
          <w:t>BA</w:t>
        </w:r>
        <w:r w:rsidRPr="00FD3808">
          <w:rPr>
            <w:rStyle w:val="ad"/>
            <w:color w:val="auto"/>
            <w:sz w:val="28"/>
            <w:szCs w:val="28"/>
            <w:u w:val="none"/>
          </w:rPr>
          <w:t>/96-%</w:t>
        </w:r>
        <w:r w:rsidRPr="00FD3808">
          <w:rPr>
            <w:rStyle w:val="ad"/>
            <w:color w:val="auto"/>
            <w:sz w:val="28"/>
            <w:szCs w:val="28"/>
            <w:u w:val="none"/>
            <w:lang w:val="en-US"/>
          </w:rPr>
          <w:t>D</w:t>
        </w:r>
        <w:r w:rsidRPr="00FD3808">
          <w:rPr>
            <w:rStyle w:val="ad"/>
            <w:color w:val="auto"/>
            <w:sz w:val="28"/>
            <w:szCs w:val="28"/>
            <w:u w:val="none"/>
          </w:rPr>
          <w:t>0%</w:t>
        </w:r>
        <w:r w:rsidRPr="00FD3808">
          <w:rPr>
            <w:rStyle w:val="ad"/>
            <w:color w:val="auto"/>
            <w:sz w:val="28"/>
            <w:szCs w:val="28"/>
            <w:u w:val="none"/>
            <w:lang w:val="en-US"/>
          </w:rPr>
          <w:t>B</w:t>
        </w:r>
        <w:r w:rsidRPr="00FD3808">
          <w:rPr>
            <w:rStyle w:val="ad"/>
            <w:color w:val="auto"/>
            <w:sz w:val="28"/>
            <w:szCs w:val="28"/>
            <w:u w:val="none"/>
          </w:rPr>
          <w:t>2%</w:t>
        </w:r>
        <w:r w:rsidRPr="00FD3808">
          <w:rPr>
            <w:rStyle w:val="ad"/>
            <w:color w:val="auto"/>
            <w:sz w:val="28"/>
            <w:szCs w:val="28"/>
            <w:u w:val="none"/>
            <w:lang w:val="en-US"/>
          </w:rPr>
          <w:t>D</w:t>
        </w:r>
        <w:r w:rsidRPr="00FD3808">
          <w:rPr>
            <w:rStyle w:val="ad"/>
            <w:color w:val="auto"/>
            <w:sz w:val="28"/>
            <w:szCs w:val="28"/>
            <w:u w:val="none"/>
          </w:rPr>
          <w:t>1%80/</w:t>
        </w:r>
        <w:r w:rsidRPr="00FD3808">
          <w:rPr>
            <w:rStyle w:val="ad"/>
            <w:color w:val="auto"/>
            <w:sz w:val="28"/>
            <w:szCs w:val="28"/>
            <w:u w:val="none"/>
            <w:lang w:val="en-US"/>
          </w:rPr>
          <w:t>paran</w:t>
        </w:r>
        <w:r w:rsidRPr="00FD3808">
          <w:rPr>
            <w:rStyle w:val="ad"/>
            <w:color w:val="auto"/>
            <w:sz w:val="28"/>
            <w:szCs w:val="28"/>
            <w:u w:val="none"/>
          </w:rPr>
          <w:t>4303#</w:t>
        </w:r>
        <w:r w:rsidRPr="00FD3808">
          <w:rPr>
            <w:rStyle w:val="ad"/>
            <w:color w:val="auto"/>
            <w:sz w:val="28"/>
            <w:szCs w:val="28"/>
            <w:u w:val="none"/>
            <w:lang w:val="en-US"/>
          </w:rPr>
          <w:t>n</w:t>
        </w:r>
        <w:r w:rsidRPr="00FD3808">
          <w:rPr>
            <w:rStyle w:val="ad"/>
            <w:color w:val="auto"/>
            <w:sz w:val="28"/>
            <w:szCs w:val="28"/>
            <w:u w:val="none"/>
          </w:rPr>
          <w:t>4303</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Постанова Кабінета Міністрів України № 100</w:t>
      </w:r>
      <w:r w:rsidRPr="00FD3808">
        <w:rPr>
          <w:sz w:val="28"/>
          <w:szCs w:val="28"/>
        </w:rPr>
        <w:t xml:space="preserve"> [Електроний ресурс] – Режим доступу: </w:t>
      </w:r>
      <w:hyperlink r:id="rId16"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/100-95-%</w:t>
        </w:r>
        <w:r w:rsidRPr="00FD3808">
          <w:rPr>
            <w:rStyle w:val="ad"/>
            <w:color w:val="auto"/>
            <w:sz w:val="28"/>
            <w:szCs w:val="28"/>
            <w:u w:val="none"/>
            <w:lang w:val="en-US"/>
          </w:rPr>
          <w:t>D</w:t>
        </w:r>
        <w:r w:rsidRPr="00FD3808">
          <w:rPr>
            <w:rStyle w:val="ad"/>
            <w:color w:val="auto"/>
            <w:sz w:val="28"/>
            <w:szCs w:val="28"/>
            <w:u w:val="none"/>
          </w:rPr>
          <w:t>0%</w:t>
        </w:r>
        <w:r w:rsidRPr="00FD3808">
          <w:rPr>
            <w:rStyle w:val="ad"/>
            <w:color w:val="auto"/>
            <w:sz w:val="28"/>
            <w:szCs w:val="28"/>
            <w:u w:val="none"/>
            <w:lang w:val="en-US"/>
          </w:rPr>
          <w:t>BF</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Постанова Кабінета Міністрів України № 1266</w:t>
      </w:r>
      <w:r w:rsidRPr="00FD3808">
        <w:rPr>
          <w:sz w:val="28"/>
          <w:szCs w:val="28"/>
        </w:rPr>
        <w:t xml:space="preserve"> [Електроний ресурс] – Режим доступу: </w:t>
      </w:r>
      <w:hyperlink r:id="rId17" w:history="1">
        <w:r w:rsidRPr="00FD3808">
          <w:rPr>
            <w:rStyle w:val="ad"/>
            <w:color w:val="auto"/>
            <w:sz w:val="28"/>
            <w:szCs w:val="28"/>
            <w:u w:val="none"/>
            <w:lang w:val="en-US"/>
          </w:rPr>
          <w:t>http</w:t>
        </w:r>
        <w:r w:rsidRPr="00FD3808">
          <w:rPr>
            <w:rStyle w:val="ad"/>
            <w:color w:val="auto"/>
            <w:sz w:val="28"/>
            <w:szCs w:val="28"/>
            <w:u w:val="none"/>
          </w:rPr>
          <w:t>://</w:t>
        </w:r>
        <w:r w:rsidRPr="00FD3808">
          <w:rPr>
            <w:rStyle w:val="ad"/>
            <w:color w:val="auto"/>
            <w:sz w:val="28"/>
            <w:szCs w:val="28"/>
            <w:u w:val="none"/>
            <w:lang w:val="en-US"/>
          </w:rPr>
          <w:t>zakon</w:t>
        </w:r>
        <w:r w:rsidRPr="00FD3808">
          <w:rPr>
            <w:rStyle w:val="ad"/>
            <w:color w:val="auto"/>
            <w:sz w:val="28"/>
            <w:szCs w:val="28"/>
            <w:u w:val="none"/>
          </w:rPr>
          <w:t>2.</w:t>
        </w:r>
        <w:r w:rsidRPr="00FD3808">
          <w:rPr>
            <w:rStyle w:val="ad"/>
            <w:color w:val="auto"/>
            <w:sz w:val="28"/>
            <w:szCs w:val="28"/>
            <w:u w:val="none"/>
            <w:lang w:val="en-US"/>
          </w:rPr>
          <w:t>rada</w:t>
        </w:r>
        <w:r w:rsidRPr="00FD3808">
          <w:rPr>
            <w:rStyle w:val="ad"/>
            <w:color w:val="auto"/>
            <w:sz w:val="28"/>
            <w:szCs w:val="28"/>
            <w:u w:val="none"/>
          </w:rPr>
          <w:t>.</w:t>
        </w:r>
        <w:r w:rsidRPr="00FD3808">
          <w:rPr>
            <w:rStyle w:val="ad"/>
            <w:color w:val="auto"/>
            <w:sz w:val="28"/>
            <w:szCs w:val="28"/>
            <w:u w:val="none"/>
            <w:lang w:val="en-US"/>
          </w:rPr>
          <w:t>gov</w:t>
        </w:r>
        <w:r w:rsidRPr="00FD3808">
          <w:rPr>
            <w:rStyle w:val="ad"/>
            <w:color w:val="auto"/>
            <w:sz w:val="28"/>
            <w:szCs w:val="28"/>
            <w:u w:val="none"/>
          </w:rPr>
          <w:t>.</w:t>
        </w:r>
        <w:r w:rsidRPr="00FD3808">
          <w:rPr>
            <w:rStyle w:val="ad"/>
            <w:color w:val="auto"/>
            <w:sz w:val="28"/>
            <w:szCs w:val="28"/>
            <w:u w:val="none"/>
            <w:lang w:val="en-US"/>
          </w:rPr>
          <w:t>ua</w:t>
        </w:r>
        <w:r w:rsidRPr="00FD3808">
          <w:rPr>
            <w:rStyle w:val="ad"/>
            <w:color w:val="auto"/>
            <w:sz w:val="28"/>
            <w:szCs w:val="28"/>
            <w:u w:val="none"/>
          </w:rPr>
          <w:t>/</w:t>
        </w:r>
        <w:r w:rsidRPr="00FD3808">
          <w:rPr>
            <w:rStyle w:val="ad"/>
            <w:color w:val="auto"/>
            <w:sz w:val="28"/>
            <w:szCs w:val="28"/>
            <w:u w:val="none"/>
            <w:lang w:val="en-US"/>
          </w:rPr>
          <w:t>laws</w:t>
        </w:r>
        <w:r w:rsidRPr="00FD3808">
          <w:rPr>
            <w:rStyle w:val="ad"/>
            <w:color w:val="auto"/>
            <w:sz w:val="28"/>
            <w:szCs w:val="28"/>
            <w:u w:val="none"/>
          </w:rPr>
          <w:t>/</w:t>
        </w:r>
        <w:r w:rsidRPr="00FD3808">
          <w:rPr>
            <w:rStyle w:val="ad"/>
            <w:color w:val="auto"/>
            <w:sz w:val="28"/>
            <w:szCs w:val="28"/>
            <w:u w:val="none"/>
            <w:lang w:val="en-US"/>
          </w:rPr>
          <w:t>show</w:t>
        </w:r>
        <w:r w:rsidRPr="00FD3808">
          <w:rPr>
            <w:rStyle w:val="ad"/>
            <w:color w:val="auto"/>
            <w:sz w:val="28"/>
            <w:szCs w:val="28"/>
            <w:u w:val="none"/>
          </w:rPr>
          <w:t>/439-2015-%</w:t>
        </w:r>
        <w:r w:rsidRPr="00FD3808">
          <w:rPr>
            <w:rStyle w:val="ad"/>
            <w:color w:val="auto"/>
            <w:sz w:val="28"/>
            <w:szCs w:val="28"/>
            <w:u w:val="none"/>
            <w:lang w:val="en-US"/>
          </w:rPr>
          <w:t>D</w:t>
        </w:r>
        <w:r w:rsidRPr="00FD3808">
          <w:rPr>
            <w:rStyle w:val="ad"/>
            <w:color w:val="auto"/>
            <w:sz w:val="28"/>
            <w:szCs w:val="28"/>
            <w:u w:val="none"/>
          </w:rPr>
          <w:t>0%</w:t>
        </w:r>
        <w:r w:rsidRPr="00FD3808">
          <w:rPr>
            <w:rStyle w:val="ad"/>
            <w:color w:val="auto"/>
            <w:sz w:val="28"/>
            <w:szCs w:val="28"/>
            <w:u w:val="none"/>
            <w:lang w:val="en-US"/>
          </w:rPr>
          <w:t>BF</w:t>
        </w:r>
      </w:hyperlink>
    </w:p>
    <w:p w:rsidR="00AB7713" w:rsidRPr="00FD3808" w:rsidRDefault="00AB7713"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shd w:val="clear" w:color="auto" w:fill="FFFFFF"/>
          <w:lang w:val="uk-UA"/>
        </w:rPr>
        <w:t>Постанова Кабінету Міністрів України «Про затвердження Порядку проведення індексації грошових доходів населення»</w:t>
      </w:r>
      <w:r w:rsidRPr="00FD3808">
        <w:rPr>
          <w:sz w:val="28"/>
          <w:szCs w:val="28"/>
          <w:lang w:val="uk-UA"/>
        </w:rPr>
        <w:t xml:space="preserve"> [Електроний ресурс] – Режим доступу:</w:t>
      </w:r>
      <w:r w:rsidRPr="00FD3808">
        <w:rPr>
          <w:sz w:val="28"/>
          <w:szCs w:val="28"/>
          <w:shd w:val="clear" w:color="auto" w:fill="FFFFFF"/>
          <w:lang w:val="uk-UA"/>
        </w:rPr>
        <w:t xml:space="preserve"> </w:t>
      </w:r>
      <w:hyperlink r:id="rId18" w:history="1">
        <w:r w:rsidRPr="00FD3808">
          <w:rPr>
            <w:rStyle w:val="ad"/>
            <w:color w:val="auto"/>
            <w:sz w:val="28"/>
            <w:szCs w:val="28"/>
            <w:u w:val="none"/>
            <w:shd w:val="clear" w:color="auto" w:fill="FFFFFF"/>
          </w:rPr>
          <w:t>http</w:t>
        </w:r>
        <w:r w:rsidRPr="00FD3808">
          <w:rPr>
            <w:rStyle w:val="ad"/>
            <w:color w:val="auto"/>
            <w:sz w:val="28"/>
            <w:szCs w:val="28"/>
            <w:u w:val="none"/>
            <w:shd w:val="clear" w:color="auto" w:fill="FFFFFF"/>
            <w:lang w:val="uk-UA"/>
          </w:rPr>
          <w:t>://</w:t>
        </w:r>
        <w:r w:rsidRPr="00FD3808">
          <w:rPr>
            <w:rStyle w:val="ad"/>
            <w:color w:val="auto"/>
            <w:sz w:val="28"/>
            <w:szCs w:val="28"/>
            <w:u w:val="none"/>
            <w:shd w:val="clear" w:color="auto" w:fill="FFFFFF"/>
          </w:rPr>
          <w:t>zakon</w:t>
        </w:r>
        <w:r w:rsidRPr="00FD3808">
          <w:rPr>
            <w:rStyle w:val="ad"/>
            <w:color w:val="auto"/>
            <w:sz w:val="28"/>
            <w:szCs w:val="28"/>
            <w:u w:val="none"/>
            <w:shd w:val="clear" w:color="auto" w:fill="FFFFFF"/>
            <w:lang w:val="uk-UA"/>
          </w:rPr>
          <w:t>2.</w:t>
        </w:r>
        <w:r w:rsidRPr="00FD3808">
          <w:rPr>
            <w:rStyle w:val="ad"/>
            <w:color w:val="auto"/>
            <w:sz w:val="28"/>
            <w:szCs w:val="28"/>
            <w:u w:val="none"/>
            <w:shd w:val="clear" w:color="auto" w:fill="FFFFFF"/>
          </w:rPr>
          <w:t>rada</w:t>
        </w:r>
        <w:r w:rsidRPr="00FD3808">
          <w:rPr>
            <w:rStyle w:val="ad"/>
            <w:color w:val="auto"/>
            <w:sz w:val="28"/>
            <w:szCs w:val="28"/>
            <w:u w:val="none"/>
            <w:shd w:val="clear" w:color="auto" w:fill="FFFFFF"/>
            <w:lang w:val="uk-UA"/>
          </w:rPr>
          <w:t>.</w:t>
        </w:r>
        <w:r w:rsidRPr="00FD3808">
          <w:rPr>
            <w:rStyle w:val="ad"/>
            <w:color w:val="auto"/>
            <w:sz w:val="28"/>
            <w:szCs w:val="28"/>
            <w:u w:val="none"/>
            <w:shd w:val="clear" w:color="auto" w:fill="FFFFFF"/>
          </w:rPr>
          <w:t>gov</w:t>
        </w:r>
        <w:r w:rsidRPr="00FD3808">
          <w:rPr>
            <w:rStyle w:val="ad"/>
            <w:color w:val="auto"/>
            <w:sz w:val="28"/>
            <w:szCs w:val="28"/>
            <w:u w:val="none"/>
            <w:shd w:val="clear" w:color="auto" w:fill="FFFFFF"/>
            <w:lang w:val="uk-UA"/>
          </w:rPr>
          <w:t>.</w:t>
        </w:r>
        <w:r w:rsidRPr="00FD3808">
          <w:rPr>
            <w:rStyle w:val="ad"/>
            <w:color w:val="auto"/>
            <w:sz w:val="28"/>
            <w:szCs w:val="28"/>
            <w:u w:val="none"/>
            <w:shd w:val="clear" w:color="auto" w:fill="FFFFFF"/>
          </w:rPr>
          <w:t>ua</w:t>
        </w:r>
        <w:r w:rsidRPr="00FD3808">
          <w:rPr>
            <w:rStyle w:val="ad"/>
            <w:color w:val="auto"/>
            <w:sz w:val="28"/>
            <w:szCs w:val="28"/>
            <w:u w:val="none"/>
            <w:shd w:val="clear" w:color="auto" w:fill="FFFFFF"/>
            <w:lang w:val="uk-UA"/>
          </w:rPr>
          <w:t>/</w:t>
        </w:r>
        <w:r w:rsidRPr="00FD3808">
          <w:rPr>
            <w:rStyle w:val="ad"/>
            <w:color w:val="auto"/>
            <w:sz w:val="28"/>
            <w:szCs w:val="28"/>
            <w:u w:val="none"/>
            <w:shd w:val="clear" w:color="auto" w:fill="FFFFFF"/>
          </w:rPr>
          <w:t>laws</w:t>
        </w:r>
        <w:r w:rsidRPr="00FD3808">
          <w:rPr>
            <w:rStyle w:val="ad"/>
            <w:color w:val="auto"/>
            <w:sz w:val="28"/>
            <w:szCs w:val="28"/>
            <w:u w:val="none"/>
            <w:shd w:val="clear" w:color="auto" w:fill="FFFFFF"/>
            <w:lang w:val="uk-UA"/>
          </w:rPr>
          <w:t>/</w:t>
        </w:r>
        <w:r w:rsidRPr="00FD3808">
          <w:rPr>
            <w:rStyle w:val="ad"/>
            <w:color w:val="auto"/>
            <w:sz w:val="28"/>
            <w:szCs w:val="28"/>
            <w:u w:val="none"/>
            <w:shd w:val="clear" w:color="auto" w:fill="FFFFFF"/>
          </w:rPr>
          <w:t>show</w:t>
        </w:r>
        <w:r w:rsidRPr="00FD3808">
          <w:rPr>
            <w:rStyle w:val="ad"/>
            <w:color w:val="auto"/>
            <w:sz w:val="28"/>
            <w:szCs w:val="28"/>
            <w:u w:val="none"/>
            <w:shd w:val="clear" w:color="auto" w:fill="FFFFFF"/>
            <w:lang w:val="uk-UA"/>
          </w:rPr>
          <w:t>/836-2016-%</w:t>
        </w:r>
        <w:r w:rsidRPr="00FD3808">
          <w:rPr>
            <w:rStyle w:val="ad"/>
            <w:color w:val="auto"/>
            <w:sz w:val="28"/>
            <w:szCs w:val="28"/>
            <w:u w:val="none"/>
            <w:shd w:val="clear" w:color="auto" w:fill="FFFFFF"/>
          </w:rPr>
          <w:t>D</w:t>
        </w:r>
        <w:r w:rsidRPr="00FD3808">
          <w:rPr>
            <w:rStyle w:val="ad"/>
            <w:color w:val="auto"/>
            <w:sz w:val="28"/>
            <w:szCs w:val="28"/>
            <w:u w:val="none"/>
            <w:shd w:val="clear" w:color="auto" w:fill="FFFFFF"/>
            <w:lang w:val="uk-UA"/>
          </w:rPr>
          <w:t>0%</w:t>
        </w:r>
        <w:r w:rsidRPr="00FD3808">
          <w:rPr>
            <w:rStyle w:val="ad"/>
            <w:color w:val="auto"/>
            <w:sz w:val="28"/>
            <w:szCs w:val="28"/>
            <w:u w:val="none"/>
            <w:shd w:val="clear" w:color="auto" w:fill="FFFFFF"/>
          </w:rPr>
          <w:t>BF</w:t>
        </w:r>
      </w:hyperlink>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shd w:val="clear" w:color="auto" w:fill="FFFFFF"/>
          <w:lang w:val="uk-UA"/>
        </w:rPr>
        <w:lastRenderedPageBreak/>
        <w:t xml:space="preserve"> </w:t>
      </w:r>
      <w:r w:rsidRPr="00FD3808">
        <w:rPr>
          <w:sz w:val="28"/>
          <w:szCs w:val="28"/>
          <w:shd w:val="clear" w:color="auto" w:fill="FFFFFF"/>
        </w:rPr>
        <w:t>Бараник З. П. Статистика праці: Навч. посібник.</w:t>
      </w:r>
      <w:r w:rsidRPr="00FD3808">
        <w:rPr>
          <w:sz w:val="28"/>
          <w:szCs w:val="28"/>
          <w:shd w:val="clear" w:color="auto" w:fill="FFFFFF"/>
          <w:lang w:val="uk-UA"/>
        </w:rPr>
        <w:t xml:space="preserve"> </w:t>
      </w:r>
      <w:r w:rsidRPr="00FD3808">
        <w:rPr>
          <w:sz w:val="28"/>
          <w:szCs w:val="28"/>
          <w:lang w:val="uk-UA"/>
        </w:rPr>
        <w:t>[Електроний ресурс] – Режим доступу:</w:t>
      </w:r>
      <w:r w:rsidRPr="00FD3808">
        <w:rPr>
          <w:sz w:val="28"/>
          <w:szCs w:val="28"/>
          <w:shd w:val="clear" w:color="auto" w:fill="FFFFFF"/>
          <w:lang w:val="uk-UA"/>
        </w:rPr>
        <w:t xml:space="preserve"> </w:t>
      </w:r>
      <w:hyperlink r:id="rId19" w:history="1">
        <w:r w:rsidRPr="00FD3808">
          <w:rPr>
            <w:rStyle w:val="ad"/>
            <w:color w:val="auto"/>
            <w:sz w:val="28"/>
            <w:szCs w:val="28"/>
            <w:u w:val="none"/>
            <w:shd w:val="clear" w:color="auto" w:fill="FFFFFF"/>
            <w:lang w:val="uk-UA"/>
          </w:rPr>
          <w:t>http://kneu.edu.ua/ua/science_kneu/scientific_schools/shst/shst_praci/shst_prazi/statpr/</w:t>
        </w:r>
      </w:hyperlink>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shd w:val="clear" w:color="auto" w:fill="FFFFFF"/>
        </w:rPr>
        <w:t>Бланк І.О. Управління фінансами підприємств. Підручник - Київ нац. торг. - екон.ун-т.-К:КНТЕУ , 2006.-233с.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shd w:val="clear" w:color="auto" w:fill="FFFFFF"/>
          <w:lang w:val="uk-UA"/>
        </w:rPr>
        <w:t xml:space="preserve"> Богиня Д.П., Грішнова О.А. Основи економіки праці. </w:t>
      </w:r>
      <w:r w:rsidRPr="00FD3808">
        <w:rPr>
          <w:sz w:val="28"/>
          <w:szCs w:val="28"/>
          <w:lang w:val="uk-UA"/>
        </w:rPr>
        <w:t>[Електроний ресурс] – Режим доступу:</w:t>
      </w:r>
      <w:r w:rsidRPr="00FD3808">
        <w:rPr>
          <w:sz w:val="28"/>
          <w:szCs w:val="28"/>
          <w:shd w:val="clear" w:color="auto" w:fill="FFFFFF"/>
          <w:lang w:val="uk-UA"/>
        </w:rPr>
        <w:t xml:space="preserve"> </w:t>
      </w:r>
      <w:hyperlink r:id="rId20" w:history="1">
        <w:r w:rsidRPr="00FD3808">
          <w:rPr>
            <w:rStyle w:val="ad"/>
            <w:color w:val="auto"/>
            <w:sz w:val="28"/>
            <w:szCs w:val="28"/>
            <w:u w:val="none"/>
            <w:shd w:val="clear" w:color="auto" w:fill="FFFFFF"/>
            <w:lang w:val="uk-UA"/>
          </w:rPr>
          <w:t>http://library.if.ua/book/40/2694.html</w:t>
        </w:r>
      </w:hyperlink>
      <w:r w:rsidRPr="00FD3808">
        <w:rPr>
          <w:sz w:val="28"/>
          <w:szCs w:val="28"/>
          <w:shd w:val="clear" w:color="auto" w:fill="FFFFFF"/>
          <w:lang w:val="uk-UA"/>
        </w:rPr>
        <w:t xml:space="preserve"> </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shd w:val="clear" w:color="auto" w:fill="FFFFFF"/>
        </w:rPr>
        <w:t>Богиня Д.П., Грішнова О.А. Основи економіки праці: Навч. посіб. - К.: Знання-Прес, 2000.-31Зс.</w:t>
      </w:r>
    </w:p>
    <w:p w:rsidR="009E5666" w:rsidRPr="00FD3808" w:rsidRDefault="009E5666" w:rsidP="00FD3808">
      <w:pPr>
        <w:pStyle w:val="a3"/>
        <w:numPr>
          <w:ilvl w:val="0"/>
          <w:numId w:val="31"/>
        </w:numPr>
        <w:spacing w:before="0" w:beforeAutospacing="0" w:after="0" w:afterAutospacing="0" w:line="360" w:lineRule="auto"/>
        <w:jc w:val="both"/>
        <w:rPr>
          <w:sz w:val="28"/>
          <w:szCs w:val="28"/>
          <w:lang w:val="uk-UA"/>
        </w:rPr>
      </w:pPr>
      <w:r w:rsidRPr="00FD3808">
        <w:rPr>
          <w:sz w:val="28"/>
          <w:szCs w:val="28"/>
          <w:lang w:val="uk-UA"/>
        </w:rPr>
        <w:t xml:space="preserve"> </w:t>
      </w:r>
      <w:r w:rsidRPr="00FD3808">
        <w:rPr>
          <w:sz w:val="28"/>
          <w:szCs w:val="28"/>
          <w:shd w:val="clear" w:color="auto" w:fill="FFFFFF" w:themeFill="background1"/>
          <w:lang w:val="uk-UA"/>
        </w:rPr>
        <w:t xml:space="preserve">Бойчик </w:t>
      </w:r>
      <w:r w:rsidRPr="00FD3808">
        <w:rPr>
          <w:sz w:val="28"/>
          <w:szCs w:val="28"/>
          <w:shd w:val="clear" w:color="auto" w:fill="FFFFFF" w:themeFill="background1"/>
        </w:rPr>
        <w:t>I</w:t>
      </w:r>
      <w:r w:rsidRPr="00FD3808">
        <w:rPr>
          <w:sz w:val="28"/>
          <w:szCs w:val="28"/>
          <w:shd w:val="clear" w:color="auto" w:fill="FFFFFF" w:themeFill="background1"/>
          <w:lang w:val="uk-UA"/>
        </w:rPr>
        <w:t xml:space="preserve">. М. Економіка підприємства: Навч. посібник. — К.: Атіка, 2004.—480 с. </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 xml:space="preserve">Бондарь Н. </w:t>
      </w:r>
      <w:r w:rsidR="00F43547" w:rsidRPr="00FD3808">
        <w:rPr>
          <w:sz w:val="28"/>
          <w:szCs w:val="28"/>
        </w:rPr>
        <w:t>П., Васюхин О. В. Ефективне</w:t>
      </w:r>
      <w:r w:rsidRPr="00FD3808">
        <w:rPr>
          <w:sz w:val="28"/>
          <w:szCs w:val="28"/>
        </w:rPr>
        <w:t xml:space="preserve"> </w:t>
      </w:r>
      <w:r w:rsidR="00F43547" w:rsidRPr="00FD3808">
        <w:rPr>
          <w:sz w:val="28"/>
          <w:szCs w:val="28"/>
        </w:rPr>
        <w:t xml:space="preserve">керування фірмою: </w:t>
      </w:r>
      <w:r w:rsidR="00F43547" w:rsidRPr="00FD3808">
        <w:rPr>
          <w:sz w:val="28"/>
          <w:szCs w:val="28"/>
          <w:lang w:val="uk-UA"/>
        </w:rPr>
        <w:t>сучасна</w:t>
      </w:r>
      <w:r w:rsidRPr="00FD3808">
        <w:rPr>
          <w:sz w:val="28"/>
          <w:szCs w:val="28"/>
        </w:rPr>
        <w:t xml:space="preserve"> теор</w:t>
      </w:r>
      <w:r w:rsidR="00F43547" w:rsidRPr="00FD3808">
        <w:rPr>
          <w:sz w:val="28"/>
          <w:szCs w:val="28"/>
          <w:lang w:val="uk-UA"/>
        </w:rPr>
        <w:t>ія</w:t>
      </w:r>
      <w:r w:rsidR="00F43547" w:rsidRPr="00FD3808">
        <w:rPr>
          <w:sz w:val="28"/>
          <w:szCs w:val="28"/>
        </w:rPr>
        <w:t xml:space="preserve"> і</w:t>
      </w:r>
      <w:r w:rsidRPr="00FD3808">
        <w:rPr>
          <w:sz w:val="28"/>
          <w:szCs w:val="28"/>
        </w:rPr>
        <w:t xml:space="preserve"> практика.</w:t>
      </w:r>
      <w:r w:rsidRPr="00FD3808">
        <w:rPr>
          <w:sz w:val="28"/>
          <w:szCs w:val="28"/>
          <w:lang w:val="uk-UA"/>
        </w:rPr>
        <w:t xml:space="preserve"> </w:t>
      </w:r>
      <w:r w:rsidRPr="00FD3808">
        <w:rPr>
          <w:sz w:val="28"/>
          <w:szCs w:val="28"/>
        </w:rPr>
        <w:t>- СПб.: Изд. Дом «Бизнес-пресса», 1999.-416 с.</w:t>
      </w:r>
    </w:p>
    <w:p w:rsidR="009E5666" w:rsidRPr="00FD3808" w:rsidRDefault="009E5666" w:rsidP="00FD3808">
      <w:pPr>
        <w:pStyle w:val="a3"/>
        <w:numPr>
          <w:ilvl w:val="0"/>
          <w:numId w:val="31"/>
        </w:numPr>
        <w:spacing w:before="0" w:beforeAutospacing="0" w:after="0" w:afterAutospacing="0" w:line="360" w:lineRule="auto"/>
        <w:jc w:val="both"/>
        <w:rPr>
          <w:sz w:val="28"/>
          <w:szCs w:val="28"/>
          <w:lang w:val="uk-UA"/>
        </w:rPr>
      </w:pPr>
      <w:r w:rsidRPr="00FD3808">
        <w:rPr>
          <w:sz w:val="28"/>
          <w:szCs w:val="28"/>
          <w:shd w:val="clear" w:color="auto" w:fill="FFFFFF"/>
          <w:lang w:val="uk-UA"/>
        </w:rPr>
        <w:t xml:space="preserve"> В.А. Рульєв, С.О. Г</w:t>
      </w:r>
      <w:r w:rsidR="00646ABE">
        <w:rPr>
          <w:sz w:val="28"/>
          <w:szCs w:val="28"/>
          <w:shd w:val="clear" w:color="auto" w:fill="FFFFFF"/>
          <w:lang w:val="uk-UA"/>
        </w:rPr>
        <w:t xml:space="preserve">уткевич. Менеджмент: </w:t>
      </w:r>
      <w:r w:rsidRPr="00FD3808">
        <w:rPr>
          <w:sz w:val="28"/>
          <w:szCs w:val="28"/>
          <w:shd w:val="clear" w:color="auto" w:fill="FFFFFF"/>
          <w:lang w:val="uk-UA"/>
        </w:rPr>
        <w:t>Навчальний посібник. - К.: Центр учбової літератури, 2011. - 312 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В.С. Рижиков; В.А. Панков. Економ</w:t>
      </w:r>
      <w:r w:rsidRPr="00FD3808">
        <w:rPr>
          <w:sz w:val="28"/>
          <w:szCs w:val="28"/>
          <w:lang w:val="uk-UA"/>
        </w:rPr>
        <w:t>іка підприємства – Київ 2004. -151с.</w:t>
      </w:r>
    </w:p>
    <w:p w:rsidR="009E5666" w:rsidRPr="00FD3808" w:rsidRDefault="009E5666" w:rsidP="00FD3808">
      <w:pPr>
        <w:pStyle w:val="a3"/>
        <w:numPr>
          <w:ilvl w:val="0"/>
          <w:numId w:val="31"/>
        </w:numPr>
        <w:spacing w:before="0" w:beforeAutospacing="0" w:after="0" w:afterAutospacing="0" w:line="360" w:lineRule="auto"/>
        <w:jc w:val="both"/>
        <w:rPr>
          <w:sz w:val="28"/>
          <w:szCs w:val="28"/>
          <w:lang w:val="uk-UA"/>
        </w:rPr>
      </w:pPr>
      <w:r w:rsidRPr="00FD3808">
        <w:rPr>
          <w:sz w:val="28"/>
          <w:szCs w:val="28"/>
          <w:lang w:val="uk-UA"/>
        </w:rPr>
        <w:t xml:space="preserve"> Гура Н.О. Облік видів економічної діяльності –</w:t>
      </w:r>
      <w:r w:rsidR="00340937">
        <w:rPr>
          <w:sz w:val="28"/>
          <w:szCs w:val="28"/>
          <w:lang w:val="uk-UA"/>
        </w:rPr>
        <w:t xml:space="preserve"> </w:t>
      </w:r>
      <w:r w:rsidRPr="00FD3808">
        <w:rPr>
          <w:sz w:val="28"/>
          <w:szCs w:val="28"/>
          <w:lang w:val="uk-UA"/>
        </w:rPr>
        <w:t>Центр учбової літератури. Київ, 2010. – 15 с.</w:t>
      </w:r>
    </w:p>
    <w:p w:rsidR="009E5666" w:rsidRPr="00340937" w:rsidRDefault="009E5666" w:rsidP="00FD3808">
      <w:pPr>
        <w:pStyle w:val="a3"/>
        <w:numPr>
          <w:ilvl w:val="0"/>
          <w:numId w:val="31"/>
        </w:numPr>
        <w:spacing w:before="0" w:beforeAutospacing="0" w:after="0" w:afterAutospacing="0" w:line="360" w:lineRule="auto"/>
        <w:jc w:val="both"/>
        <w:rPr>
          <w:sz w:val="28"/>
          <w:szCs w:val="28"/>
          <w:lang w:val="uk-UA"/>
        </w:rPr>
      </w:pPr>
      <w:r w:rsidRPr="00FD3808">
        <w:rPr>
          <w:sz w:val="28"/>
          <w:szCs w:val="28"/>
          <w:shd w:val="clear" w:color="auto" w:fill="FFFFFF"/>
          <w:lang w:val="uk-UA"/>
        </w:rPr>
        <w:t xml:space="preserve"> </w:t>
      </w:r>
      <w:r w:rsidRPr="00FD3808">
        <w:rPr>
          <w:sz w:val="28"/>
          <w:szCs w:val="28"/>
          <w:lang w:val="uk-UA"/>
        </w:rPr>
        <w:t>Е.В. Либкинд, Н.Е. Рябикова, В.А. Чепурин</w:t>
      </w:r>
      <w:r w:rsidRPr="00FD3808">
        <w:rPr>
          <w:sz w:val="28"/>
          <w:szCs w:val="28"/>
          <w:shd w:val="clear" w:color="auto" w:fill="FFFFFF"/>
        </w:rPr>
        <w:t> </w:t>
      </w:r>
      <w:r w:rsidRPr="00FD3808">
        <w:rPr>
          <w:sz w:val="28"/>
          <w:szCs w:val="28"/>
          <w:shd w:val="clear" w:color="auto" w:fill="FFFFFF"/>
          <w:lang w:val="uk-UA"/>
        </w:rPr>
        <w:t>– Організаційні структури управління, 2003</w:t>
      </w:r>
      <w:r w:rsidRPr="00FD3808">
        <w:rPr>
          <w:sz w:val="28"/>
          <w:szCs w:val="28"/>
          <w:shd w:val="clear" w:color="auto" w:fill="FFFFFF"/>
        </w:rPr>
        <w:t> </w:t>
      </w:r>
      <w:r w:rsidRPr="00FD3808">
        <w:rPr>
          <w:sz w:val="28"/>
          <w:szCs w:val="28"/>
          <w:shd w:val="clear" w:color="auto" w:fill="FFFFFF"/>
          <w:lang w:val="uk-UA"/>
        </w:rPr>
        <w:t>— 20-21с.</w:t>
      </w:r>
    </w:p>
    <w:p w:rsidR="009E5666" w:rsidRPr="00FD3808" w:rsidRDefault="009E5666" w:rsidP="00FD3808">
      <w:pPr>
        <w:pStyle w:val="a3"/>
        <w:numPr>
          <w:ilvl w:val="0"/>
          <w:numId w:val="31"/>
        </w:numPr>
        <w:spacing w:before="0" w:beforeAutospacing="0" w:after="0" w:afterAutospacing="0" w:line="360" w:lineRule="auto"/>
        <w:jc w:val="both"/>
        <w:rPr>
          <w:rStyle w:val="apple-converted-space"/>
          <w:sz w:val="28"/>
          <w:szCs w:val="28"/>
        </w:rPr>
      </w:pPr>
      <w:r w:rsidRPr="00FD3808">
        <w:rPr>
          <w:sz w:val="28"/>
          <w:lang w:val="uk-UA"/>
        </w:rPr>
        <w:t xml:space="preserve"> </w:t>
      </w:r>
      <w:r w:rsidR="00AB7713" w:rsidRPr="00FD3808">
        <w:rPr>
          <w:sz w:val="28"/>
          <w:lang w:val="uk-UA"/>
        </w:rPr>
        <w:t xml:space="preserve">Е. М. Колот </w:t>
      </w:r>
      <w:r w:rsidRPr="00FD3808">
        <w:rPr>
          <w:sz w:val="28"/>
          <w:szCs w:val="28"/>
          <w:shd w:val="clear" w:color="auto" w:fill="FFFFFF"/>
        </w:rPr>
        <w:t>Економ</w:t>
      </w:r>
      <w:r w:rsidR="00AB7713" w:rsidRPr="00FD3808">
        <w:rPr>
          <w:sz w:val="28"/>
          <w:szCs w:val="28"/>
          <w:shd w:val="clear" w:color="auto" w:fill="FFFFFF"/>
          <w:lang w:val="uk-UA"/>
        </w:rPr>
        <w:t>іка праці та соціальні відносини</w:t>
      </w:r>
      <w:r w:rsidRPr="00FD3808">
        <w:rPr>
          <w:sz w:val="28"/>
          <w:szCs w:val="28"/>
          <w:shd w:val="clear" w:color="auto" w:fill="FFFFFF"/>
          <w:lang w:val="uk-UA"/>
        </w:rPr>
        <w:t xml:space="preserve">. </w:t>
      </w:r>
      <w:r w:rsidRPr="00FD3808">
        <w:rPr>
          <w:sz w:val="28"/>
          <w:szCs w:val="28"/>
        </w:rPr>
        <w:t>[Електронный ресурс] – Режим доступ</w:t>
      </w:r>
      <w:r w:rsidRPr="00FD3808">
        <w:rPr>
          <w:sz w:val="28"/>
          <w:szCs w:val="28"/>
          <w:lang w:val="uk-UA"/>
        </w:rPr>
        <w:t>у</w:t>
      </w:r>
      <w:r w:rsidRPr="00FD3808">
        <w:rPr>
          <w:sz w:val="28"/>
          <w:szCs w:val="28"/>
        </w:rPr>
        <w:t>:</w:t>
      </w:r>
      <w:r w:rsidRPr="00FD3808">
        <w:rPr>
          <w:sz w:val="28"/>
          <w:szCs w:val="28"/>
          <w:shd w:val="clear" w:color="auto" w:fill="FFFFFF"/>
          <w:lang w:val="uk-UA"/>
        </w:rPr>
        <w:t xml:space="preserve"> </w:t>
      </w:r>
      <w:r w:rsidR="00AB7713" w:rsidRPr="00FD3808">
        <w:rPr>
          <w:sz w:val="28"/>
          <w:szCs w:val="28"/>
          <w:shd w:val="clear" w:color="auto" w:fill="FFFFFF"/>
          <w:lang w:val="uk-UA"/>
        </w:rPr>
        <w:t>http://kneu.edu.ua/ua/science_kneu/scientific_schools/ustv/ustv_praci/ustv_prazi/eptstv/</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lang w:val="uk-UA"/>
        </w:rPr>
        <w:t xml:space="preserve"> </w:t>
      </w:r>
      <w:r w:rsidRPr="00FD3808">
        <w:rPr>
          <w:sz w:val="28"/>
          <w:szCs w:val="28"/>
          <w:shd w:val="clear" w:color="auto" w:fill="FFFFFF"/>
        </w:rPr>
        <w:t>Економ</w:t>
      </w:r>
      <w:r w:rsidRPr="00FD3808">
        <w:rPr>
          <w:sz w:val="28"/>
          <w:szCs w:val="28"/>
          <w:shd w:val="clear" w:color="auto" w:fill="FFFFFF"/>
          <w:lang w:val="uk-UA"/>
        </w:rPr>
        <w:t>іка Праці. Кальдер Т.Л.</w:t>
      </w:r>
      <w:r w:rsidRPr="00FD3808">
        <w:rPr>
          <w:sz w:val="28"/>
          <w:szCs w:val="28"/>
          <w:shd w:val="clear" w:color="auto" w:fill="FFFFFF"/>
        </w:rPr>
        <w:t xml:space="preserve"> </w:t>
      </w:r>
      <w:r w:rsidRPr="00FD3808">
        <w:rPr>
          <w:sz w:val="28"/>
          <w:szCs w:val="28"/>
        </w:rPr>
        <w:t>[Е</w:t>
      </w:r>
      <w:r w:rsidRPr="00FD3808">
        <w:rPr>
          <w:sz w:val="28"/>
          <w:szCs w:val="28"/>
          <w:lang w:val="uk-UA"/>
        </w:rPr>
        <w:t>лектроний</w:t>
      </w:r>
      <w:r w:rsidRPr="00FD3808">
        <w:rPr>
          <w:sz w:val="28"/>
          <w:szCs w:val="28"/>
        </w:rPr>
        <w:t xml:space="preserve"> ресурс] – Режим доступу:</w:t>
      </w:r>
      <w:r w:rsidRPr="00FD3808">
        <w:rPr>
          <w:sz w:val="28"/>
          <w:szCs w:val="28"/>
          <w:lang w:val="uk-UA"/>
        </w:rPr>
        <w:t xml:space="preserve"> </w:t>
      </w:r>
      <w:hyperlink r:id="rId21" w:history="1">
        <w:r w:rsidRPr="00FD3808">
          <w:rPr>
            <w:rStyle w:val="ad"/>
            <w:color w:val="auto"/>
            <w:sz w:val="28"/>
            <w:szCs w:val="28"/>
            <w:u w:val="none"/>
          </w:rPr>
          <w:t>http://chitalka.net.ua/textbooks/52/3320.html</w:t>
        </w:r>
      </w:hyperlink>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Жигірь А . Вплив мотиваційних моделей на формування механізму заробітної плати // Предпренимательство, хазяйство и право .- 2000.- №2-С 51-53.</w:t>
      </w:r>
    </w:p>
    <w:p w:rsidR="009E5666" w:rsidRPr="00FD3808" w:rsidRDefault="009E5666" w:rsidP="00FD3808">
      <w:pPr>
        <w:pStyle w:val="a3"/>
        <w:numPr>
          <w:ilvl w:val="0"/>
          <w:numId w:val="31"/>
        </w:numPr>
        <w:spacing w:before="0" w:beforeAutospacing="0" w:after="0" w:afterAutospacing="0" w:line="360" w:lineRule="auto"/>
        <w:jc w:val="both"/>
        <w:rPr>
          <w:rStyle w:val="apple-converted-space"/>
          <w:sz w:val="28"/>
          <w:szCs w:val="28"/>
        </w:rPr>
      </w:pPr>
      <w:r w:rsidRPr="00FD3808">
        <w:rPr>
          <w:sz w:val="28"/>
          <w:szCs w:val="28"/>
          <w:shd w:val="clear" w:color="auto" w:fill="FFFFFF"/>
        </w:rPr>
        <w:lastRenderedPageBreak/>
        <w:t xml:space="preserve"> </w:t>
      </w:r>
      <w:r w:rsidRPr="00FD3808">
        <w:rPr>
          <w:sz w:val="28"/>
          <w:szCs w:val="28"/>
          <w:shd w:val="clear" w:color="auto" w:fill="FFFFFF"/>
          <w:lang w:val="uk-UA"/>
        </w:rPr>
        <w:t>Завіновська Г.Т.</w:t>
      </w:r>
      <w:r w:rsidRPr="00FD3808">
        <w:rPr>
          <w:sz w:val="28"/>
          <w:szCs w:val="28"/>
          <w:shd w:val="clear" w:color="auto" w:fill="FFFFFF"/>
        </w:rPr>
        <w:t xml:space="preserve"> Економ</w:t>
      </w:r>
      <w:r w:rsidRPr="00FD3808">
        <w:rPr>
          <w:sz w:val="28"/>
          <w:szCs w:val="28"/>
          <w:shd w:val="clear" w:color="auto" w:fill="FFFFFF"/>
          <w:lang w:val="uk-UA"/>
        </w:rPr>
        <w:t>іка Праці.</w:t>
      </w:r>
      <w:r w:rsidRPr="00FD3808">
        <w:rPr>
          <w:sz w:val="28"/>
          <w:szCs w:val="28"/>
          <w:shd w:val="clear" w:color="auto" w:fill="FFFFFF"/>
        </w:rPr>
        <w:t xml:space="preserve"> 2001</w:t>
      </w:r>
      <w:r w:rsidRPr="00FD3808">
        <w:rPr>
          <w:sz w:val="28"/>
          <w:szCs w:val="28"/>
          <w:shd w:val="clear" w:color="auto" w:fill="FFFFFF"/>
          <w:lang w:val="uk-UA"/>
        </w:rPr>
        <w:t xml:space="preserve"> </w:t>
      </w:r>
      <w:r w:rsidRPr="00FD3808">
        <w:rPr>
          <w:sz w:val="28"/>
          <w:szCs w:val="28"/>
        </w:rPr>
        <w:t>[Е</w:t>
      </w:r>
      <w:r w:rsidRPr="00FD3808">
        <w:rPr>
          <w:sz w:val="28"/>
          <w:szCs w:val="28"/>
          <w:lang w:val="uk-UA"/>
        </w:rPr>
        <w:t>лектроний</w:t>
      </w:r>
      <w:r w:rsidRPr="00FD3808">
        <w:rPr>
          <w:sz w:val="28"/>
          <w:szCs w:val="28"/>
        </w:rPr>
        <w:t xml:space="preserve"> ресурс] – Режим доступу:</w:t>
      </w:r>
      <w:r w:rsidRPr="00FD3808">
        <w:rPr>
          <w:sz w:val="28"/>
          <w:szCs w:val="28"/>
          <w:shd w:val="clear" w:color="auto" w:fill="FFFFFF"/>
          <w:lang w:val="uk-UA"/>
        </w:rPr>
        <w:t xml:space="preserve"> http://studentbooks.com.ua/content/view/322/39/1/3/#13271</w:t>
      </w:r>
      <w:r w:rsidRPr="00FD3808">
        <w:rPr>
          <w:sz w:val="28"/>
          <w:szCs w:val="28"/>
          <w:shd w:val="clear" w:color="auto" w:fill="FFFFFF"/>
        </w:rPr>
        <w:t>]</w:t>
      </w:r>
      <w:r w:rsidRPr="00FD3808">
        <w:rPr>
          <w:rStyle w:val="apple-converted-space"/>
          <w:sz w:val="28"/>
          <w:szCs w:val="28"/>
          <w:shd w:val="clear" w:color="auto" w:fill="FFFFFF"/>
        </w:rPr>
        <w:t> </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 xml:space="preserve">Иванова Н. </w:t>
      </w:r>
      <w:r w:rsidR="00F43547" w:rsidRPr="00FD3808">
        <w:rPr>
          <w:sz w:val="28"/>
          <w:szCs w:val="28"/>
          <w:lang w:val="uk-UA"/>
        </w:rPr>
        <w:t>Европейські</w:t>
      </w:r>
      <w:r w:rsidR="00F43547" w:rsidRPr="00FD3808">
        <w:rPr>
          <w:sz w:val="28"/>
          <w:szCs w:val="28"/>
        </w:rPr>
        <w:t xml:space="preserve"> системи оплати праці</w:t>
      </w:r>
      <w:r w:rsidRPr="00FD3808">
        <w:rPr>
          <w:sz w:val="28"/>
          <w:szCs w:val="28"/>
        </w:rPr>
        <w:t xml:space="preserve"> [</w:t>
      </w:r>
      <w:r w:rsidR="00F43547" w:rsidRPr="00FD3808">
        <w:rPr>
          <w:sz w:val="28"/>
          <w:szCs w:val="28"/>
          <w:lang w:val="uk-UA"/>
        </w:rPr>
        <w:t>Е</w:t>
      </w:r>
      <w:r w:rsidR="00F43547" w:rsidRPr="00FD3808">
        <w:rPr>
          <w:sz w:val="28"/>
          <w:szCs w:val="28"/>
        </w:rPr>
        <w:t>лектрони</w:t>
      </w:r>
      <w:r w:rsidRPr="00FD3808">
        <w:rPr>
          <w:sz w:val="28"/>
          <w:szCs w:val="28"/>
        </w:rPr>
        <w:t xml:space="preserve">й ресурс] – </w:t>
      </w:r>
      <w:r w:rsidR="00F43547" w:rsidRPr="00FD3808">
        <w:rPr>
          <w:sz w:val="28"/>
          <w:szCs w:val="28"/>
        </w:rPr>
        <w:t>Режим доступу</w:t>
      </w:r>
      <w:r w:rsidRPr="00FD3808">
        <w:rPr>
          <w:sz w:val="28"/>
          <w:szCs w:val="28"/>
        </w:rPr>
        <w:t>: http://mreadz.com/new/index.php?id=119103&amp;pages=48</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Колот А.М</w:t>
      </w:r>
      <w:r w:rsidR="00340937" w:rsidRPr="00340937">
        <w:rPr>
          <w:sz w:val="28"/>
          <w:szCs w:val="28"/>
        </w:rPr>
        <w:t>.</w:t>
      </w:r>
      <w:r w:rsidR="00340937">
        <w:rPr>
          <w:sz w:val="28"/>
          <w:szCs w:val="28"/>
        </w:rPr>
        <w:t xml:space="preserve"> Оплата праці на підприємстві: О</w:t>
      </w:r>
      <w:r w:rsidRPr="00FD3808">
        <w:rPr>
          <w:sz w:val="28"/>
          <w:szCs w:val="28"/>
        </w:rPr>
        <w:t>рганізація та удосконалення. - К., 1997.</w:t>
      </w:r>
      <w:r w:rsidR="00340937">
        <w:rPr>
          <w:sz w:val="28"/>
          <w:szCs w:val="28"/>
          <w:lang w:val="uk-UA"/>
        </w:rPr>
        <w:t xml:space="preserve"> </w:t>
      </w:r>
      <w:r w:rsidRPr="00FD3808">
        <w:rPr>
          <w:sz w:val="28"/>
          <w:szCs w:val="28"/>
        </w:rPr>
        <w:t>-</w:t>
      </w:r>
      <w:r w:rsidR="00340937">
        <w:rPr>
          <w:sz w:val="28"/>
          <w:szCs w:val="28"/>
          <w:lang w:val="uk-UA"/>
        </w:rPr>
        <w:t>37с.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Колот А.М. Мотивація , стимулювання , оцінка персоналу : Навчальний посібник .- К .: КНЕУ. – 1998.-228с.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Концепція дальшого реформування оплати праці в Україні // Урядовий кур'єр. - 2016. - № 4. - с. 9-10.</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rStyle w:val="apple-converted-space"/>
          <w:sz w:val="28"/>
          <w:szCs w:val="28"/>
          <w:shd w:val="clear" w:color="auto" w:fill="FFFFFF"/>
          <w:lang w:val="uk-UA"/>
        </w:rPr>
        <w:t xml:space="preserve"> </w:t>
      </w:r>
      <w:r w:rsidRPr="00FD3808">
        <w:rPr>
          <w:sz w:val="28"/>
          <w:szCs w:val="28"/>
          <w:shd w:val="clear" w:color="auto" w:fill="FFFFFF"/>
          <w:lang w:val="uk-UA"/>
        </w:rPr>
        <w:t xml:space="preserve">Крушельницька О.В. </w:t>
      </w:r>
      <w:r w:rsidR="00F43547" w:rsidRPr="00FD3808">
        <w:rPr>
          <w:sz w:val="28"/>
          <w:szCs w:val="28"/>
          <w:shd w:val="clear" w:color="auto" w:fill="FFFFFF"/>
          <w:lang w:val="uk-UA"/>
        </w:rPr>
        <w:t>Управління персоналом</w:t>
      </w:r>
      <w:r w:rsidRPr="00FD3808">
        <w:rPr>
          <w:sz w:val="28"/>
          <w:szCs w:val="28"/>
          <w:shd w:val="clear" w:color="auto" w:fill="FFFFFF"/>
          <w:lang w:val="uk-UA"/>
        </w:rPr>
        <w:t>–К. Кондор: 2003 – 296с.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rPr>
        <w:t xml:space="preserve"> </w:t>
      </w:r>
      <w:r w:rsidR="00340937">
        <w:rPr>
          <w:sz w:val="28"/>
          <w:szCs w:val="28"/>
          <w:shd w:val="clear" w:color="auto" w:fill="FFFFFF"/>
          <w:lang w:val="uk-UA"/>
        </w:rPr>
        <w:t>Кузне</w:t>
      </w:r>
      <w:r w:rsidRPr="00FD3808">
        <w:rPr>
          <w:sz w:val="28"/>
          <w:szCs w:val="28"/>
          <w:shd w:val="clear" w:color="auto" w:fill="FFFFFF"/>
          <w:lang w:val="uk-UA"/>
        </w:rPr>
        <w:t>цов Е.А.</w:t>
      </w:r>
      <w:r w:rsidRPr="00FD3808">
        <w:rPr>
          <w:sz w:val="28"/>
          <w:szCs w:val="28"/>
          <w:lang w:val="uk-UA"/>
        </w:rPr>
        <w:t xml:space="preserve"> </w:t>
      </w:r>
      <w:r w:rsidR="00340937">
        <w:rPr>
          <w:sz w:val="28"/>
          <w:szCs w:val="28"/>
          <w:lang w:val="uk-UA"/>
        </w:rPr>
        <w:t>«</w:t>
      </w:r>
      <w:r w:rsidR="00340937" w:rsidRPr="00340937">
        <w:rPr>
          <w:sz w:val="28"/>
          <w:szCs w:val="28"/>
        </w:rPr>
        <w:t>Державне регулювання та соціально-економічний контекст впровадження інноваційного механізму професіоналізації управлінської діяльності</w:t>
      </w:r>
      <w:r w:rsidR="00340937">
        <w:rPr>
          <w:sz w:val="28"/>
          <w:szCs w:val="28"/>
          <w:lang w:val="uk-UA"/>
        </w:rPr>
        <w:t>».</w:t>
      </w:r>
      <w:r w:rsidR="00340937" w:rsidRPr="00FD3808">
        <w:rPr>
          <w:sz w:val="28"/>
          <w:szCs w:val="28"/>
          <w:shd w:val="clear" w:color="auto" w:fill="FFFFFF"/>
        </w:rPr>
        <w:t xml:space="preserve"> </w:t>
      </w:r>
      <w:r w:rsidRPr="00FD3808">
        <w:rPr>
          <w:sz w:val="28"/>
          <w:szCs w:val="28"/>
          <w:shd w:val="clear" w:color="auto" w:fill="FFFFFF"/>
        </w:rPr>
        <w:t>Ринкова економ</w:t>
      </w:r>
      <w:r w:rsidRPr="00FD3808">
        <w:rPr>
          <w:sz w:val="28"/>
          <w:szCs w:val="28"/>
          <w:shd w:val="clear" w:color="auto" w:fill="FFFFFF"/>
          <w:lang w:val="uk-UA"/>
        </w:rPr>
        <w:t>іка</w:t>
      </w:r>
      <w:r w:rsidR="00340937" w:rsidRPr="00340937">
        <w:rPr>
          <w:sz w:val="28"/>
          <w:szCs w:val="28"/>
          <w:shd w:val="clear" w:color="auto" w:fill="FFFFFF"/>
        </w:rPr>
        <w:t xml:space="preserve">: </w:t>
      </w:r>
      <w:r w:rsidR="00340937">
        <w:rPr>
          <w:sz w:val="28"/>
          <w:szCs w:val="28"/>
          <w:shd w:val="clear" w:color="auto" w:fill="FFFFFF"/>
        </w:rPr>
        <w:t xml:space="preserve">Сучасна теорія </w:t>
      </w:r>
      <w:r w:rsidR="00340937">
        <w:rPr>
          <w:sz w:val="28"/>
          <w:szCs w:val="28"/>
          <w:shd w:val="clear" w:color="auto" w:fill="FFFFFF"/>
          <w:lang w:val="uk-UA"/>
        </w:rPr>
        <w:t>і практика укправління</w:t>
      </w:r>
      <w:r w:rsidRPr="00FD3808">
        <w:rPr>
          <w:sz w:val="28"/>
          <w:szCs w:val="28"/>
          <w:shd w:val="clear" w:color="auto" w:fill="FFFFFF"/>
          <w:lang w:val="uk-UA"/>
        </w:rPr>
        <w:t xml:space="preserve">. -  </w:t>
      </w:r>
      <w:r w:rsidRPr="00FD3808">
        <w:rPr>
          <w:sz w:val="28"/>
          <w:szCs w:val="28"/>
          <w:lang w:val="uk-UA"/>
        </w:rPr>
        <w:t>Збірник наукових праць.</w:t>
      </w:r>
      <w:r w:rsidRPr="00FD3808">
        <w:rPr>
          <w:lang w:val="uk-UA"/>
        </w:rPr>
        <w:t xml:space="preserve"> </w:t>
      </w:r>
      <w:r w:rsidRPr="00FD3808">
        <w:rPr>
          <w:sz w:val="28"/>
          <w:szCs w:val="28"/>
          <w:shd w:val="clear" w:color="auto" w:fill="FFFFFF"/>
          <w:lang w:val="uk-UA"/>
        </w:rPr>
        <w:t>Том 14, випуск 2</w:t>
      </w:r>
      <w:r w:rsidR="00340937">
        <w:rPr>
          <w:sz w:val="28"/>
          <w:szCs w:val="28"/>
          <w:shd w:val="clear" w:color="auto" w:fill="FFFFFF"/>
          <w:lang w:val="uk-UA"/>
        </w:rPr>
        <w:t xml:space="preserve"> (30)</w:t>
      </w:r>
      <w:r w:rsidRPr="00FD3808">
        <w:rPr>
          <w:sz w:val="28"/>
          <w:szCs w:val="28"/>
          <w:shd w:val="clear" w:color="auto" w:fill="FFFFFF"/>
          <w:lang w:val="uk-UA"/>
        </w:rPr>
        <w:t xml:space="preserve">, 2015. – </w:t>
      </w:r>
      <w:r w:rsidRPr="00FD3808">
        <w:rPr>
          <w:sz w:val="28"/>
          <w:szCs w:val="28"/>
          <w:lang w:val="uk-UA"/>
        </w:rPr>
        <w:t>19с.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shd w:val="clear" w:color="auto" w:fill="FFFFFF"/>
          <w:lang w:val="uk-UA"/>
        </w:rPr>
        <w:t xml:space="preserve"> </w:t>
      </w:r>
      <w:r w:rsidRPr="00FD3808">
        <w:rPr>
          <w:sz w:val="28"/>
          <w:szCs w:val="28"/>
          <w:lang w:val="uk-UA"/>
        </w:rPr>
        <w:t>Л.О. Волощук – Методолгія фінансового аналізу [Ел</w:t>
      </w:r>
      <w:r w:rsidR="00F43547" w:rsidRPr="00FD3808">
        <w:rPr>
          <w:sz w:val="28"/>
          <w:szCs w:val="28"/>
          <w:lang w:val="uk-UA"/>
        </w:rPr>
        <w:t>ектроний ресурс] – Режим доступу</w:t>
      </w:r>
      <w:r w:rsidRPr="00FD3808">
        <w:rPr>
          <w:sz w:val="28"/>
          <w:szCs w:val="28"/>
          <w:lang w:val="uk-UA"/>
        </w:rPr>
        <w:t xml:space="preserve">: </w:t>
      </w:r>
      <w:hyperlink r:id="rId22" w:history="1">
        <w:r w:rsidRPr="00FD3808">
          <w:rPr>
            <w:rStyle w:val="ad"/>
            <w:color w:val="auto"/>
            <w:sz w:val="28"/>
            <w:szCs w:val="28"/>
            <w:u w:val="none"/>
          </w:rPr>
          <w:t>http</w:t>
        </w:r>
        <w:r w:rsidRPr="00FD3808">
          <w:rPr>
            <w:rStyle w:val="ad"/>
            <w:color w:val="auto"/>
            <w:sz w:val="28"/>
            <w:szCs w:val="28"/>
            <w:u w:val="none"/>
            <w:lang w:val="uk-UA"/>
          </w:rPr>
          <w:t>://</w:t>
        </w:r>
        <w:r w:rsidRPr="00FD3808">
          <w:rPr>
            <w:rStyle w:val="ad"/>
            <w:color w:val="auto"/>
            <w:sz w:val="28"/>
            <w:szCs w:val="28"/>
            <w:u w:val="none"/>
          </w:rPr>
          <w:t>economics</w:t>
        </w:r>
        <w:r w:rsidRPr="00FD3808">
          <w:rPr>
            <w:rStyle w:val="ad"/>
            <w:color w:val="auto"/>
            <w:sz w:val="28"/>
            <w:szCs w:val="28"/>
            <w:u w:val="none"/>
            <w:lang w:val="uk-UA"/>
          </w:rPr>
          <w:t>.</w:t>
        </w:r>
        <w:r w:rsidRPr="00FD3808">
          <w:rPr>
            <w:rStyle w:val="ad"/>
            <w:color w:val="auto"/>
            <w:sz w:val="28"/>
            <w:szCs w:val="28"/>
            <w:u w:val="none"/>
          </w:rPr>
          <w:t>opu</w:t>
        </w:r>
        <w:r w:rsidRPr="00FD3808">
          <w:rPr>
            <w:rStyle w:val="ad"/>
            <w:color w:val="auto"/>
            <w:sz w:val="28"/>
            <w:szCs w:val="28"/>
            <w:u w:val="none"/>
            <w:lang w:val="uk-UA"/>
          </w:rPr>
          <w:t>.</w:t>
        </w:r>
        <w:r w:rsidRPr="00FD3808">
          <w:rPr>
            <w:rStyle w:val="ad"/>
            <w:color w:val="auto"/>
            <w:sz w:val="28"/>
            <w:szCs w:val="28"/>
            <w:u w:val="none"/>
          </w:rPr>
          <w:t>ua</w:t>
        </w:r>
        <w:r w:rsidRPr="00FD3808">
          <w:rPr>
            <w:rStyle w:val="ad"/>
            <w:color w:val="auto"/>
            <w:sz w:val="28"/>
            <w:szCs w:val="28"/>
            <w:u w:val="none"/>
            <w:lang w:val="uk-UA"/>
          </w:rPr>
          <w:t>/</w:t>
        </w:r>
        <w:r w:rsidRPr="00FD3808">
          <w:rPr>
            <w:rStyle w:val="ad"/>
            <w:color w:val="auto"/>
            <w:sz w:val="28"/>
            <w:szCs w:val="28"/>
            <w:u w:val="none"/>
          </w:rPr>
          <w:t>files</w:t>
        </w:r>
        <w:r w:rsidRPr="00FD3808">
          <w:rPr>
            <w:rStyle w:val="ad"/>
            <w:color w:val="auto"/>
            <w:sz w:val="28"/>
            <w:szCs w:val="28"/>
            <w:u w:val="none"/>
            <w:lang w:val="uk-UA"/>
          </w:rPr>
          <w:t>/</w:t>
        </w:r>
        <w:r w:rsidRPr="00FD3808">
          <w:rPr>
            <w:rStyle w:val="ad"/>
            <w:color w:val="auto"/>
            <w:sz w:val="28"/>
            <w:szCs w:val="28"/>
            <w:u w:val="none"/>
          </w:rPr>
          <w:t>scientific</w:t>
        </w:r>
        <w:r w:rsidRPr="00FD3808">
          <w:rPr>
            <w:rStyle w:val="ad"/>
            <w:color w:val="auto"/>
            <w:sz w:val="28"/>
            <w:szCs w:val="28"/>
            <w:u w:val="none"/>
            <w:lang w:val="uk-UA"/>
          </w:rPr>
          <w:t>-</w:t>
        </w:r>
        <w:r w:rsidRPr="00FD3808">
          <w:rPr>
            <w:rStyle w:val="ad"/>
            <w:color w:val="auto"/>
            <w:sz w:val="28"/>
            <w:szCs w:val="28"/>
            <w:u w:val="none"/>
          </w:rPr>
          <w:t>base</w:t>
        </w:r>
        <w:r w:rsidRPr="00FD3808">
          <w:rPr>
            <w:rStyle w:val="ad"/>
            <w:color w:val="auto"/>
            <w:sz w:val="28"/>
            <w:szCs w:val="28"/>
            <w:u w:val="none"/>
            <w:lang w:val="uk-UA"/>
          </w:rPr>
          <w:t>/</w:t>
        </w:r>
        <w:r w:rsidRPr="00FD3808">
          <w:rPr>
            <w:rStyle w:val="ad"/>
            <w:color w:val="auto"/>
            <w:sz w:val="28"/>
            <w:szCs w:val="28"/>
            <w:u w:val="none"/>
          </w:rPr>
          <w:t>monogr</w:t>
        </w:r>
        <w:r w:rsidRPr="00FD3808">
          <w:rPr>
            <w:rStyle w:val="ad"/>
            <w:color w:val="auto"/>
            <w:sz w:val="28"/>
            <w:szCs w:val="28"/>
            <w:u w:val="none"/>
            <w:lang w:val="uk-UA"/>
          </w:rPr>
          <w:t>/</w:t>
        </w:r>
        <w:r w:rsidRPr="00FD3808">
          <w:rPr>
            <w:rStyle w:val="ad"/>
            <w:color w:val="auto"/>
            <w:sz w:val="28"/>
            <w:szCs w:val="28"/>
            <w:u w:val="none"/>
          </w:rPr>
          <w:t>voloschuk</w:t>
        </w:r>
        <w:r w:rsidRPr="00FD3808">
          <w:rPr>
            <w:rStyle w:val="ad"/>
            <w:color w:val="auto"/>
            <w:sz w:val="28"/>
            <w:szCs w:val="28"/>
            <w:u w:val="none"/>
            <w:lang w:val="uk-UA"/>
          </w:rPr>
          <w:t>_2010.</w:t>
        </w:r>
        <w:r w:rsidRPr="00FD3808">
          <w:rPr>
            <w:rStyle w:val="ad"/>
            <w:color w:val="auto"/>
            <w:sz w:val="28"/>
            <w:szCs w:val="28"/>
            <w:u w:val="none"/>
          </w:rPr>
          <w:t>pdf</w:t>
        </w:r>
      </w:hyperlink>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Мазурок П. Ринок праці: проблеми заробітної плати // Україна: аспекти праці. - 2012. - № 5. - с. 13-15.</w:t>
      </w:r>
      <w:r w:rsidRPr="00FD3808">
        <w:rPr>
          <w:sz w:val="28"/>
          <w:szCs w:val="28"/>
          <w:lang w:val="uk-UA"/>
        </w:rPr>
        <w:t xml:space="preserve"> </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Н.О. Власова Ф</w:t>
      </w:r>
      <w:r w:rsidRPr="00FD3808">
        <w:rPr>
          <w:sz w:val="28"/>
          <w:szCs w:val="28"/>
          <w:lang w:val="uk-UA"/>
        </w:rPr>
        <w:t xml:space="preserve">інанси підприємства </w:t>
      </w:r>
      <w:r w:rsidRPr="00FD3808">
        <w:rPr>
          <w:sz w:val="28"/>
          <w:szCs w:val="28"/>
        </w:rPr>
        <w:t>[</w:t>
      </w:r>
      <w:r w:rsidRPr="00FD3808">
        <w:rPr>
          <w:sz w:val="28"/>
          <w:szCs w:val="28"/>
          <w:lang w:val="uk-UA"/>
        </w:rPr>
        <w:t>Електроний ресурс</w:t>
      </w:r>
      <w:r w:rsidRPr="00FD3808">
        <w:rPr>
          <w:sz w:val="28"/>
          <w:szCs w:val="28"/>
        </w:rPr>
        <w:t xml:space="preserve">] – Режим </w:t>
      </w:r>
      <w:r w:rsidR="00F43547" w:rsidRPr="00FD3808">
        <w:rPr>
          <w:sz w:val="28"/>
          <w:szCs w:val="28"/>
        </w:rPr>
        <w:t>доступ</w:t>
      </w:r>
      <w:r w:rsidR="00F43547" w:rsidRPr="00FD3808">
        <w:rPr>
          <w:sz w:val="28"/>
          <w:szCs w:val="28"/>
          <w:lang w:val="uk-UA"/>
        </w:rPr>
        <w:t>у</w:t>
      </w:r>
      <w:r w:rsidR="00F43547" w:rsidRPr="00FD3808">
        <w:rPr>
          <w:sz w:val="28"/>
          <w:szCs w:val="28"/>
        </w:rPr>
        <w:t xml:space="preserve">: </w:t>
      </w:r>
      <w:r w:rsidR="00F43547" w:rsidRPr="00FD3808">
        <w:rPr>
          <w:sz w:val="28"/>
          <w:szCs w:val="28"/>
          <w:lang w:val="uk-UA"/>
        </w:rPr>
        <w:t>http://uchebniks.net/book/98-finansi-pidpriyemstv-navchalnij-posibnik-vlasova-no.html</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Організація заробітної платні. Досвід, проблеми, рекомендації.</w:t>
      </w:r>
      <w:r w:rsidRPr="00FD3808">
        <w:rPr>
          <w:rStyle w:val="apple-converted-space"/>
          <w:sz w:val="28"/>
          <w:szCs w:val="28"/>
        </w:rPr>
        <w:t> </w:t>
      </w:r>
      <w:r w:rsidRPr="00FD3808">
        <w:rPr>
          <w:sz w:val="28"/>
          <w:szCs w:val="28"/>
        </w:rPr>
        <w:br/>
        <w:t>/Л.Ф. Алексеєнко, А.Н. Заікін, В.Г. Локтев та ін.; за ред. В.І. Матусевіча – Мн.: НДІ праці, 2002. – 400с.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szCs w:val="28"/>
        </w:rPr>
        <w:t>Організація та нормування праці / за ред.. В.В. Адамчука – М.: Фінстатінформ, 1999. – 304 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Pr="00FD3808">
        <w:rPr>
          <w:sz w:val="28"/>
          <w:lang w:val="uk-UA"/>
        </w:rPr>
        <w:t>Петрова   І.   Оплата   праці    в   мотиваційній   системі    сучасного підприємства // Україна: аспекти праці. - 2002. - № 7. - с. 22-27.</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lastRenderedPageBreak/>
        <w:t xml:space="preserve"> </w:t>
      </w:r>
      <w:r w:rsidR="00F43547" w:rsidRPr="00FD3808">
        <w:rPr>
          <w:sz w:val="28"/>
          <w:szCs w:val="28"/>
          <w:shd w:val="clear" w:color="auto" w:fill="FFFFFF"/>
        </w:rPr>
        <w:t>Райзберг Б. А. Прикладна економіка: учбовий посібник</w:t>
      </w:r>
      <w:r w:rsidRPr="00FD3808">
        <w:rPr>
          <w:sz w:val="28"/>
          <w:szCs w:val="28"/>
          <w:shd w:val="clear" w:color="auto" w:fill="FFFFFF"/>
        </w:rPr>
        <w:t>. - М.: БИНОМ. Лаборатория знаний, 2013. — 318 с.</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007B013B">
        <w:rPr>
          <w:sz w:val="28"/>
          <w:szCs w:val="28"/>
        </w:rPr>
        <w:t>Савкова С</w:t>
      </w:r>
      <w:r w:rsidRPr="00FD3808">
        <w:rPr>
          <w:sz w:val="28"/>
          <w:szCs w:val="28"/>
        </w:rPr>
        <w:t>. Терещенко О. Шляхи вдосконалення нормування праці // Україна: аспекти праці. - 2002. - № 2. - с. 41-45.</w:t>
      </w:r>
    </w:p>
    <w:p w:rsidR="009E5666" w:rsidRPr="00FD3808" w:rsidRDefault="009E5666" w:rsidP="00FD3808">
      <w:pPr>
        <w:pStyle w:val="a3"/>
        <w:numPr>
          <w:ilvl w:val="0"/>
          <w:numId w:val="31"/>
        </w:numPr>
        <w:spacing w:before="0" w:beforeAutospacing="0" w:after="0" w:afterAutospacing="0" w:line="360" w:lineRule="auto"/>
        <w:jc w:val="both"/>
        <w:rPr>
          <w:sz w:val="28"/>
          <w:szCs w:val="28"/>
        </w:rPr>
      </w:pPr>
      <w:r w:rsidRPr="00FD3808">
        <w:rPr>
          <w:sz w:val="28"/>
          <w:szCs w:val="28"/>
          <w:lang w:val="uk-UA"/>
        </w:rPr>
        <w:t xml:space="preserve"> </w:t>
      </w:r>
      <w:r w:rsidR="007B013B" w:rsidRPr="00FD3808">
        <w:rPr>
          <w:sz w:val="28"/>
          <w:szCs w:val="28"/>
        </w:rPr>
        <w:t>Скрипаченко Т.В. Грошові відносини та ставлення до грошей: психологічний аспект / Т.В. Скрипаченко // Психологічні перспективи. – 2010. − № 15 – С.198−200.</w:t>
      </w:r>
    </w:p>
    <w:p w:rsidR="009E5666" w:rsidRPr="007B013B" w:rsidRDefault="009E5666" w:rsidP="007B013B">
      <w:pPr>
        <w:pStyle w:val="a5"/>
        <w:numPr>
          <w:ilvl w:val="0"/>
          <w:numId w:val="31"/>
        </w:numPr>
        <w:shd w:val="clear" w:color="auto" w:fill="FFFFFF"/>
        <w:spacing w:after="0" w:line="360" w:lineRule="auto"/>
        <w:jc w:val="both"/>
        <w:rPr>
          <w:rFonts w:ascii="Times New Roman" w:eastAsia="Times New Roman" w:hAnsi="Times New Roman" w:cs="Times New Roman"/>
          <w:sz w:val="28"/>
          <w:szCs w:val="28"/>
          <w:lang w:eastAsia="ru-RU"/>
        </w:rPr>
      </w:pPr>
      <w:r w:rsidRPr="00FD3808">
        <w:rPr>
          <w:rFonts w:ascii="Times New Roman" w:hAnsi="Times New Roman" w:cs="Times New Roman"/>
          <w:sz w:val="28"/>
          <w:szCs w:val="28"/>
          <w:lang w:val="uk-UA"/>
        </w:rPr>
        <w:t xml:space="preserve"> </w:t>
      </w:r>
      <w:r w:rsidR="007B013B" w:rsidRPr="004620B0">
        <w:rPr>
          <w:sz w:val="28"/>
          <w:lang w:val="uk-UA"/>
        </w:rPr>
        <w:t>Трененков Е.М., Організація оплати труда працівників. -М., 1986.- 175с.</w:t>
      </w:r>
    </w:p>
    <w:sectPr w:rsidR="009E5666" w:rsidRPr="007B013B" w:rsidSect="00F55B1D">
      <w:headerReference w:type="default" r:id="rId23"/>
      <w:pgSz w:w="11906" w:h="16838"/>
      <w:pgMar w:top="1134" w:right="70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0FB0" w:rsidRDefault="005C0FB0" w:rsidP="00023410">
      <w:pPr>
        <w:spacing w:after="0" w:line="240" w:lineRule="auto"/>
      </w:pPr>
      <w:r>
        <w:separator/>
      </w:r>
    </w:p>
  </w:endnote>
  <w:endnote w:type="continuationSeparator" w:id="0">
    <w:p w:rsidR="005C0FB0" w:rsidRDefault="005C0FB0" w:rsidP="000234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useoSansCyrl">
    <w:altName w:val="Times New Roman"/>
    <w:panose1 w:val="00000000000000000000"/>
    <w:charset w:val="00"/>
    <w:family w:val="roman"/>
    <w:notTrueType/>
    <w:pitch w:val="default"/>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0FB0" w:rsidRDefault="005C0FB0" w:rsidP="00023410">
      <w:pPr>
        <w:spacing w:after="0" w:line="240" w:lineRule="auto"/>
      </w:pPr>
      <w:r>
        <w:separator/>
      </w:r>
    </w:p>
  </w:footnote>
  <w:footnote w:type="continuationSeparator" w:id="0">
    <w:p w:rsidR="005C0FB0" w:rsidRDefault="005C0FB0" w:rsidP="000234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4023652"/>
      <w:docPartObj>
        <w:docPartGallery w:val="Page Numbers (Top of Page)"/>
        <w:docPartUnique/>
      </w:docPartObj>
    </w:sdtPr>
    <w:sdtEndPr/>
    <w:sdtContent>
      <w:p w:rsidR="00C442A3" w:rsidRDefault="00C442A3">
        <w:pPr>
          <w:pStyle w:val="a9"/>
          <w:jc w:val="right"/>
        </w:pPr>
        <w:r>
          <w:fldChar w:fldCharType="begin"/>
        </w:r>
        <w:r>
          <w:instrText>PAGE   \* MERGEFORMAT</w:instrText>
        </w:r>
        <w:r>
          <w:fldChar w:fldCharType="separate"/>
        </w:r>
        <w:r w:rsidR="00A97A87">
          <w:rPr>
            <w:noProof/>
          </w:rPr>
          <w:t>14</w:t>
        </w:r>
        <w:r>
          <w:fldChar w:fldCharType="end"/>
        </w:r>
      </w:p>
    </w:sdtContent>
  </w:sdt>
  <w:p w:rsidR="00C442A3" w:rsidRDefault="00C442A3">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E7D6A"/>
    <w:multiLevelType w:val="hybridMultilevel"/>
    <w:tmpl w:val="47D647D2"/>
    <w:lvl w:ilvl="0" w:tplc="B360FF56">
      <w:start w:val="1"/>
      <w:numFmt w:val="decimal"/>
      <w:lvlText w:val="%1."/>
      <w:lvlJc w:val="left"/>
      <w:pPr>
        <w:ind w:left="1275" w:hanging="390"/>
      </w:pPr>
      <w:rPr>
        <w:rFonts w:hint="default"/>
      </w:rPr>
    </w:lvl>
    <w:lvl w:ilvl="1" w:tplc="04190019" w:tentative="1">
      <w:start w:val="1"/>
      <w:numFmt w:val="lowerLetter"/>
      <w:lvlText w:val="%2."/>
      <w:lvlJc w:val="left"/>
      <w:pPr>
        <w:ind w:left="1965" w:hanging="360"/>
      </w:pPr>
    </w:lvl>
    <w:lvl w:ilvl="2" w:tplc="0419001B" w:tentative="1">
      <w:start w:val="1"/>
      <w:numFmt w:val="lowerRoman"/>
      <w:lvlText w:val="%3."/>
      <w:lvlJc w:val="right"/>
      <w:pPr>
        <w:ind w:left="2685" w:hanging="180"/>
      </w:pPr>
    </w:lvl>
    <w:lvl w:ilvl="3" w:tplc="0419000F" w:tentative="1">
      <w:start w:val="1"/>
      <w:numFmt w:val="decimal"/>
      <w:lvlText w:val="%4."/>
      <w:lvlJc w:val="left"/>
      <w:pPr>
        <w:ind w:left="3405" w:hanging="360"/>
      </w:pPr>
    </w:lvl>
    <w:lvl w:ilvl="4" w:tplc="04190019" w:tentative="1">
      <w:start w:val="1"/>
      <w:numFmt w:val="lowerLetter"/>
      <w:lvlText w:val="%5."/>
      <w:lvlJc w:val="left"/>
      <w:pPr>
        <w:ind w:left="4125" w:hanging="360"/>
      </w:pPr>
    </w:lvl>
    <w:lvl w:ilvl="5" w:tplc="0419001B" w:tentative="1">
      <w:start w:val="1"/>
      <w:numFmt w:val="lowerRoman"/>
      <w:lvlText w:val="%6."/>
      <w:lvlJc w:val="right"/>
      <w:pPr>
        <w:ind w:left="4845" w:hanging="180"/>
      </w:pPr>
    </w:lvl>
    <w:lvl w:ilvl="6" w:tplc="0419000F" w:tentative="1">
      <w:start w:val="1"/>
      <w:numFmt w:val="decimal"/>
      <w:lvlText w:val="%7."/>
      <w:lvlJc w:val="left"/>
      <w:pPr>
        <w:ind w:left="5565" w:hanging="360"/>
      </w:pPr>
    </w:lvl>
    <w:lvl w:ilvl="7" w:tplc="04190019" w:tentative="1">
      <w:start w:val="1"/>
      <w:numFmt w:val="lowerLetter"/>
      <w:lvlText w:val="%8."/>
      <w:lvlJc w:val="left"/>
      <w:pPr>
        <w:ind w:left="6285" w:hanging="360"/>
      </w:pPr>
    </w:lvl>
    <w:lvl w:ilvl="8" w:tplc="0419001B" w:tentative="1">
      <w:start w:val="1"/>
      <w:numFmt w:val="lowerRoman"/>
      <w:lvlText w:val="%9."/>
      <w:lvlJc w:val="right"/>
      <w:pPr>
        <w:ind w:left="7005" w:hanging="180"/>
      </w:pPr>
    </w:lvl>
  </w:abstractNum>
  <w:abstractNum w:abstractNumId="1">
    <w:nsid w:val="09C91228"/>
    <w:multiLevelType w:val="hybridMultilevel"/>
    <w:tmpl w:val="567C41F8"/>
    <w:lvl w:ilvl="0" w:tplc="38EAB0CA">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0D2B51"/>
    <w:multiLevelType w:val="hybridMultilevel"/>
    <w:tmpl w:val="BBC4F1D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FBF3403"/>
    <w:multiLevelType w:val="hybridMultilevel"/>
    <w:tmpl w:val="C28AB45C"/>
    <w:lvl w:ilvl="0" w:tplc="C660E772">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15551C1B"/>
    <w:multiLevelType w:val="hybridMultilevel"/>
    <w:tmpl w:val="A1FA90D6"/>
    <w:lvl w:ilvl="0" w:tplc="2384C25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5593EFA"/>
    <w:multiLevelType w:val="hybridMultilevel"/>
    <w:tmpl w:val="94E224EC"/>
    <w:lvl w:ilvl="0" w:tplc="A634883C">
      <w:start w:val="5"/>
      <w:numFmt w:val="bullet"/>
      <w:lvlText w:val="-"/>
      <w:lvlJc w:val="left"/>
      <w:pPr>
        <w:ind w:left="1428" w:hanging="360"/>
      </w:pPr>
      <w:rPr>
        <w:rFonts w:ascii="MuseoSansCyrl" w:eastAsiaTheme="minorEastAsia" w:hAnsi="MuseoSansCyrl"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16515A6D"/>
    <w:multiLevelType w:val="hybridMultilevel"/>
    <w:tmpl w:val="9E6E49AA"/>
    <w:lvl w:ilvl="0" w:tplc="E3D26F76">
      <w:start w:val="1"/>
      <w:numFmt w:val="decimal"/>
      <w:lvlText w:val="%1)"/>
      <w:lvlJc w:val="left"/>
      <w:pPr>
        <w:ind w:left="820" w:hanging="4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292927"/>
    <w:multiLevelType w:val="singleLevel"/>
    <w:tmpl w:val="CC86CBAC"/>
    <w:lvl w:ilvl="0">
      <w:start w:val="1"/>
      <w:numFmt w:val="decimal"/>
      <w:lvlText w:val="%1."/>
      <w:lvlJc w:val="left"/>
      <w:pPr>
        <w:tabs>
          <w:tab w:val="num" w:pos="360"/>
        </w:tabs>
        <w:ind w:left="567" w:hanging="567"/>
      </w:pPr>
      <w:rPr>
        <w:rFonts w:hint="default"/>
      </w:rPr>
    </w:lvl>
  </w:abstractNum>
  <w:abstractNum w:abstractNumId="8">
    <w:nsid w:val="1A0855A9"/>
    <w:multiLevelType w:val="hybridMultilevel"/>
    <w:tmpl w:val="E926F194"/>
    <w:lvl w:ilvl="0" w:tplc="17846A4A">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1A346975"/>
    <w:multiLevelType w:val="hybridMultilevel"/>
    <w:tmpl w:val="77EE626E"/>
    <w:lvl w:ilvl="0" w:tplc="B360FF56">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C8418C8"/>
    <w:multiLevelType w:val="hybridMultilevel"/>
    <w:tmpl w:val="3BB87E98"/>
    <w:lvl w:ilvl="0" w:tplc="A634883C">
      <w:start w:val="5"/>
      <w:numFmt w:val="bullet"/>
      <w:lvlText w:val="-"/>
      <w:lvlJc w:val="left"/>
      <w:pPr>
        <w:ind w:left="789" w:hanging="360"/>
      </w:pPr>
      <w:rPr>
        <w:rFonts w:ascii="MuseoSansCyrl" w:eastAsiaTheme="minorEastAsia" w:hAnsi="MuseoSansCyrl" w:cs="Times New Roman" w:hint="default"/>
      </w:rPr>
    </w:lvl>
    <w:lvl w:ilvl="1" w:tplc="04090003" w:tentative="1">
      <w:start w:val="1"/>
      <w:numFmt w:val="bullet"/>
      <w:lvlText w:val="o"/>
      <w:lvlJc w:val="left"/>
      <w:pPr>
        <w:ind w:left="1509" w:hanging="360"/>
      </w:pPr>
      <w:rPr>
        <w:rFonts w:ascii="Courier New" w:hAnsi="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11">
    <w:nsid w:val="1D580057"/>
    <w:multiLevelType w:val="hybridMultilevel"/>
    <w:tmpl w:val="7CBCB65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E8B74DA"/>
    <w:multiLevelType w:val="hybridMultilevel"/>
    <w:tmpl w:val="45089CE4"/>
    <w:lvl w:ilvl="0" w:tplc="A634883C">
      <w:start w:val="5"/>
      <w:numFmt w:val="bullet"/>
      <w:lvlText w:val="-"/>
      <w:lvlJc w:val="left"/>
      <w:pPr>
        <w:ind w:left="1636" w:hanging="360"/>
      </w:pPr>
      <w:rPr>
        <w:rFonts w:ascii="MuseoSansCyrl" w:eastAsiaTheme="minorEastAsia" w:hAnsi="MuseoSansCyrl" w:cs="Times New Roman" w:hint="default"/>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3">
    <w:nsid w:val="2595777C"/>
    <w:multiLevelType w:val="hybridMultilevel"/>
    <w:tmpl w:val="7AEE83B6"/>
    <w:lvl w:ilvl="0" w:tplc="C70A4D7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72D254B"/>
    <w:multiLevelType w:val="hybridMultilevel"/>
    <w:tmpl w:val="EEE201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8297161"/>
    <w:multiLevelType w:val="hybridMultilevel"/>
    <w:tmpl w:val="CA7811C6"/>
    <w:lvl w:ilvl="0" w:tplc="A634883C">
      <w:start w:val="5"/>
      <w:numFmt w:val="bullet"/>
      <w:lvlText w:val="-"/>
      <w:lvlJc w:val="left"/>
      <w:pPr>
        <w:ind w:left="1778" w:hanging="360"/>
      </w:pPr>
      <w:rPr>
        <w:rFonts w:ascii="MuseoSansCyrl" w:eastAsiaTheme="minorEastAsia" w:hAnsi="MuseoSansCyrl" w:cs="Times New Roman" w:hint="default"/>
      </w:rPr>
    </w:lvl>
    <w:lvl w:ilvl="1" w:tplc="04090003" w:tentative="1">
      <w:start w:val="1"/>
      <w:numFmt w:val="bullet"/>
      <w:lvlText w:val="o"/>
      <w:lvlJc w:val="left"/>
      <w:pPr>
        <w:ind w:left="2498" w:hanging="360"/>
      </w:pPr>
      <w:rPr>
        <w:rFonts w:ascii="Courier New" w:hAnsi="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16">
    <w:nsid w:val="2A3278A5"/>
    <w:multiLevelType w:val="hybridMultilevel"/>
    <w:tmpl w:val="693E04DE"/>
    <w:lvl w:ilvl="0" w:tplc="A634883C">
      <w:start w:val="5"/>
      <w:numFmt w:val="bullet"/>
      <w:lvlText w:val="-"/>
      <w:lvlJc w:val="left"/>
      <w:pPr>
        <w:ind w:left="720" w:hanging="360"/>
      </w:pPr>
      <w:rPr>
        <w:rFonts w:ascii="MuseoSansCyrl" w:eastAsiaTheme="minorEastAsia" w:hAnsi="MuseoSansCyr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671F56"/>
    <w:multiLevelType w:val="hybridMultilevel"/>
    <w:tmpl w:val="958CC508"/>
    <w:lvl w:ilvl="0" w:tplc="A634883C">
      <w:start w:val="5"/>
      <w:numFmt w:val="bullet"/>
      <w:lvlText w:val="-"/>
      <w:lvlJc w:val="left"/>
      <w:pPr>
        <w:ind w:left="789" w:hanging="360"/>
      </w:pPr>
      <w:rPr>
        <w:rFonts w:ascii="MuseoSansCyrl" w:eastAsiaTheme="minorEastAsia" w:hAnsi="MuseoSansCyr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CA15BB7"/>
    <w:multiLevelType w:val="hybridMultilevel"/>
    <w:tmpl w:val="ACF4A2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F464879"/>
    <w:multiLevelType w:val="hybridMultilevel"/>
    <w:tmpl w:val="251ADC40"/>
    <w:lvl w:ilvl="0" w:tplc="A634883C">
      <w:start w:val="5"/>
      <w:numFmt w:val="bullet"/>
      <w:lvlText w:val="-"/>
      <w:lvlJc w:val="left"/>
      <w:pPr>
        <w:ind w:left="1636" w:hanging="360"/>
      </w:pPr>
      <w:rPr>
        <w:rFonts w:ascii="MuseoSansCyrl" w:eastAsiaTheme="minorEastAsia" w:hAnsi="MuseoSansCyrl" w:cs="Times New Roman" w:hint="default"/>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0">
    <w:nsid w:val="2FF750AE"/>
    <w:multiLevelType w:val="hybridMultilevel"/>
    <w:tmpl w:val="D00E213A"/>
    <w:lvl w:ilvl="0" w:tplc="C70A4D7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0E92614"/>
    <w:multiLevelType w:val="hybridMultilevel"/>
    <w:tmpl w:val="08ECAF20"/>
    <w:lvl w:ilvl="0" w:tplc="04090011">
      <w:start w:val="1"/>
      <w:numFmt w:val="decimal"/>
      <w:lvlText w:val="%1)"/>
      <w:lvlJc w:val="left"/>
      <w:pPr>
        <w:ind w:left="720" w:hanging="360"/>
      </w:pPr>
    </w:lvl>
    <w:lvl w:ilvl="1" w:tplc="A634883C">
      <w:start w:val="5"/>
      <w:numFmt w:val="bullet"/>
      <w:lvlText w:val="-"/>
      <w:lvlJc w:val="left"/>
      <w:pPr>
        <w:ind w:left="1440" w:hanging="360"/>
      </w:pPr>
      <w:rPr>
        <w:rFonts w:ascii="MuseoSansCyrl" w:eastAsiaTheme="minorEastAsia" w:hAnsi="MuseoSansCyrl"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17876B5"/>
    <w:multiLevelType w:val="hybridMultilevel"/>
    <w:tmpl w:val="90E07314"/>
    <w:lvl w:ilvl="0" w:tplc="1910F6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nsid w:val="31B81EC5"/>
    <w:multiLevelType w:val="hybridMultilevel"/>
    <w:tmpl w:val="5FEE86C6"/>
    <w:lvl w:ilvl="0" w:tplc="D6481900">
      <w:start w:val="1"/>
      <w:numFmt w:val="decimal"/>
      <w:lvlText w:val="%1)"/>
      <w:lvlJc w:val="left"/>
      <w:pPr>
        <w:ind w:left="1069" w:hanging="360"/>
      </w:pPr>
      <w:rPr>
        <w:rFonts w:ascii="Times New Roman" w:hAnsi="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3E3B1CDA"/>
    <w:multiLevelType w:val="hybridMultilevel"/>
    <w:tmpl w:val="7FF427AA"/>
    <w:lvl w:ilvl="0" w:tplc="A634883C">
      <w:start w:val="5"/>
      <w:numFmt w:val="bullet"/>
      <w:lvlText w:val="-"/>
      <w:lvlJc w:val="left"/>
      <w:pPr>
        <w:ind w:left="720" w:hanging="360"/>
      </w:pPr>
      <w:rPr>
        <w:rFonts w:ascii="MuseoSansCyrl" w:eastAsiaTheme="minorEastAsia" w:hAnsi="MuseoSansCyr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BE5F6A"/>
    <w:multiLevelType w:val="hybridMultilevel"/>
    <w:tmpl w:val="30BADE48"/>
    <w:lvl w:ilvl="0" w:tplc="F5E876D4">
      <w:start w:val="1"/>
      <w:numFmt w:val="bullet"/>
      <w:lvlText w:val="-"/>
      <w:lvlJc w:val="left"/>
      <w:pPr>
        <w:ind w:left="1069" w:hanging="360"/>
      </w:pPr>
      <w:rPr>
        <w:rFonts w:ascii="Times New Roman" w:eastAsiaTheme="minorHAnsi" w:hAnsi="Times New Roman" w:cs="Times New Roman" w:hint="default"/>
        <w:color w:val="000000" w:themeColor="text1"/>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515E3A44"/>
    <w:multiLevelType w:val="multilevel"/>
    <w:tmpl w:val="85989F6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A786911"/>
    <w:multiLevelType w:val="hybridMultilevel"/>
    <w:tmpl w:val="0EE24BC6"/>
    <w:lvl w:ilvl="0" w:tplc="A634883C">
      <w:start w:val="5"/>
      <w:numFmt w:val="bullet"/>
      <w:lvlText w:val="-"/>
      <w:lvlJc w:val="left"/>
      <w:pPr>
        <w:ind w:left="1636" w:hanging="360"/>
      </w:pPr>
      <w:rPr>
        <w:rFonts w:ascii="MuseoSansCyrl" w:eastAsiaTheme="minorEastAsia" w:hAnsi="MuseoSansCyrl" w:cs="Times New Roman" w:hint="default"/>
      </w:rPr>
    </w:lvl>
    <w:lvl w:ilvl="1" w:tplc="04090003" w:tentative="1">
      <w:start w:val="1"/>
      <w:numFmt w:val="bullet"/>
      <w:lvlText w:val="o"/>
      <w:lvlJc w:val="left"/>
      <w:pPr>
        <w:ind w:left="2356" w:hanging="360"/>
      </w:pPr>
      <w:rPr>
        <w:rFonts w:ascii="Courier New" w:hAnsi="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28">
    <w:nsid w:val="5E3D1AE5"/>
    <w:multiLevelType w:val="hybridMultilevel"/>
    <w:tmpl w:val="4B76546A"/>
    <w:lvl w:ilvl="0" w:tplc="8DCE971A">
      <w:start w:val="1"/>
      <w:numFmt w:val="decimal"/>
      <w:lvlText w:val="%1."/>
      <w:lvlJc w:val="left"/>
      <w:pPr>
        <w:ind w:left="720" w:hanging="360"/>
      </w:pPr>
      <w:rPr>
        <w:rFonts w:hint="default"/>
        <w:color w:val="FF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EA111E4"/>
    <w:multiLevelType w:val="hybridMultilevel"/>
    <w:tmpl w:val="13669380"/>
    <w:lvl w:ilvl="0" w:tplc="A634883C">
      <w:start w:val="5"/>
      <w:numFmt w:val="bullet"/>
      <w:lvlText w:val="-"/>
      <w:lvlJc w:val="left"/>
      <w:pPr>
        <w:ind w:left="720" w:hanging="360"/>
      </w:pPr>
      <w:rPr>
        <w:rFonts w:ascii="MuseoSansCyrl" w:eastAsiaTheme="minorEastAsia" w:hAnsi="MuseoSansCyr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8944460"/>
    <w:multiLevelType w:val="hybridMultilevel"/>
    <w:tmpl w:val="917252A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C4712E"/>
    <w:multiLevelType w:val="hybridMultilevel"/>
    <w:tmpl w:val="500E9DEA"/>
    <w:lvl w:ilvl="0" w:tplc="3F784390">
      <w:numFmt w:val="bullet"/>
      <w:lvlText w:val="-"/>
      <w:lvlJc w:val="left"/>
      <w:pPr>
        <w:tabs>
          <w:tab w:val="num" w:pos="1639"/>
        </w:tabs>
        <w:ind w:left="1639" w:hanging="93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2">
    <w:nsid w:val="6DF470BA"/>
    <w:multiLevelType w:val="hybridMultilevel"/>
    <w:tmpl w:val="67905CCA"/>
    <w:lvl w:ilvl="0" w:tplc="C26C63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0320294"/>
    <w:multiLevelType w:val="hybridMultilevel"/>
    <w:tmpl w:val="A8D80E96"/>
    <w:lvl w:ilvl="0" w:tplc="0884077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1E7704B"/>
    <w:multiLevelType w:val="hybridMultilevel"/>
    <w:tmpl w:val="4C34F880"/>
    <w:lvl w:ilvl="0" w:tplc="93FC8FE2">
      <w:start w:val="1"/>
      <w:numFmt w:val="decimal"/>
      <w:lvlText w:val="%1)"/>
      <w:lvlJc w:val="left"/>
      <w:pPr>
        <w:ind w:left="900" w:hanging="5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F75113"/>
    <w:multiLevelType w:val="hybridMultilevel"/>
    <w:tmpl w:val="B260963C"/>
    <w:lvl w:ilvl="0" w:tplc="204086BE">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6">
    <w:nsid w:val="74954A0D"/>
    <w:multiLevelType w:val="hybridMultilevel"/>
    <w:tmpl w:val="ABE289E8"/>
    <w:lvl w:ilvl="0" w:tplc="2AE4BFE8">
      <w:start w:val="3"/>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C73797"/>
    <w:multiLevelType w:val="hybridMultilevel"/>
    <w:tmpl w:val="CBCCCBEE"/>
    <w:lvl w:ilvl="0" w:tplc="C70A4D78">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6"/>
  </w:num>
  <w:num w:numId="2">
    <w:abstractNumId w:val="29"/>
  </w:num>
  <w:num w:numId="3">
    <w:abstractNumId w:val="16"/>
  </w:num>
  <w:num w:numId="4">
    <w:abstractNumId w:val="24"/>
  </w:num>
  <w:num w:numId="5">
    <w:abstractNumId w:val="10"/>
  </w:num>
  <w:num w:numId="6">
    <w:abstractNumId w:val="21"/>
  </w:num>
  <w:num w:numId="7">
    <w:abstractNumId w:val="30"/>
  </w:num>
  <w:num w:numId="8">
    <w:abstractNumId w:val="11"/>
  </w:num>
  <w:num w:numId="9">
    <w:abstractNumId w:val="6"/>
  </w:num>
  <w:num w:numId="10">
    <w:abstractNumId w:val="34"/>
  </w:num>
  <w:num w:numId="11">
    <w:abstractNumId w:val="36"/>
  </w:num>
  <w:num w:numId="12">
    <w:abstractNumId w:val="33"/>
  </w:num>
  <w:num w:numId="13">
    <w:abstractNumId w:val="19"/>
  </w:num>
  <w:num w:numId="14">
    <w:abstractNumId w:val="12"/>
  </w:num>
  <w:num w:numId="15">
    <w:abstractNumId w:val="27"/>
  </w:num>
  <w:num w:numId="16">
    <w:abstractNumId w:val="15"/>
  </w:num>
  <w:num w:numId="17">
    <w:abstractNumId w:val="17"/>
  </w:num>
  <w:num w:numId="18">
    <w:abstractNumId w:val="8"/>
  </w:num>
  <w:num w:numId="19">
    <w:abstractNumId w:val="32"/>
  </w:num>
  <w:num w:numId="20">
    <w:abstractNumId w:val="4"/>
  </w:num>
  <w:num w:numId="21">
    <w:abstractNumId w:val="5"/>
  </w:num>
  <w:num w:numId="22">
    <w:abstractNumId w:val="3"/>
  </w:num>
  <w:num w:numId="23">
    <w:abstractNumId w:val="7"/>
  </w:num>
  <w:num w:numId="24">
    <w:abstractNumId w:val="37"/>
  </w:num>
  <w:num w:numId="25">
    <w:abstractNumId w:val="20"/>
  </w:num>
  <w:num w:numId="26">
    <w:abstractNumId w:val="13"/>
  </w:num>
  <w:num w:numId="27">
    <w:abstractNumId w:val="35"/>
  </w:num>
  <w:num w:numId="28">
    <w:abstractNumId w:val="23"/>
  </w:num>
  <w:num w:numId="29">
    <w:abstractNumId w:val="25"/>
  </w:num>
  <w:num w:numId="30">
    <w:abstractNumId w:val="22"/>
  </w:num>
  <w:num w:numId="31">
    <w:abstractNumId w:val="1"/>
  </w:num>
  <w:num w:numId="32">
    <w:abstractNumId w:val="28"/>
  </w:num>
  <w:num w:numId="33">
    <w:abstractNumId w:val="31"/>
  </w:num>
  <w:num w:numId="34">
    <w:abstractNumId w:val="18"/>
  </w:num>
  <w:num w:numId="35">
    <w:abstractNumId w:val="2"/>
  </w:num>
  <w:num w:numId="36">
    <w:abstractNumId w:val="14"/>
  </w:num>
  <w:num w:numId="37">
    <w:abstractNumId w:val="9"/>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BE7"/>
    <w:rsid w:val="00006392"/>
    <w:rsid w:val="00016EDA"/>
    <w:rsid w:val="00021CEB"/>
    <w:rsid w:val="00023410"/>
    <w:rsid w:val="000303FE"/>
    <w:rsid w:val="00081478"/>
    <w:rsid w:val="00085533"/>
    <w:rsid w:val="00095F63"/>
    <w:rsid w:val="000B03EC"/>
    <w:rsid w:val="000E7AED"/>
    <w:rsid w:val="00124AD2"/>
    <w:rsid w:val="00125413"/>
    <w:rsid w:val="00146C37"/>
    <w:rsid w:val="00181CCD"/>
    <w:rsid w:val="001B4700"/>
    <w:rsid w:val="001E197A"/>
    <w:rsid w:val="001E6742"/>
    <w:rsid w:val="00210A7C"/>
    <w:rsid w:val="002A3DA3"/>
    <w:rsid w:val="002B0466"/>
    <w:rsid w:val="002C0785"/>
    <w:rsid w:val="00332F5A"/>
    <w:rsid w:val="00340937"/>
    <w:rsid w:val="003505DE"/>
    <w:rsid w:val="0036628A"/>
    <w:rsid w:val="00366D0C"/>
    <w:rsid w:val="00395225"/>
    <w:rsid w:val="003B0502"/>
    <w:rsid w:val="003C170E"/>
    <w:rsid w:val="003F437B"/>
    <w:rsid w:val="00414545"/>
    <w:rsid w:val="004451C6"/>
    <w:rsid w:val="004620B0"/>
    <w:rsid w:val="004735C6"/>
    <w:rsid w:val="00474685"/>
    <w:rsid w:val="00481516"/>
    <w:rsid w:val="00486443"/>
    <w:rsid w:val="00486EBD"/>
    <w:rsid w:val="004F56BA"/>
    <w:rsid w:val="005233DB"/>
    <w:rsid w:val="005430C8"/>
    <w:rsid w:val="00562887"/>
    <w:rsid w:val="005638BE"/>
    <w:rsid w:val="005C0FB0"/>
    <w:rsid w:val="00603B13"/>
    <w:rsid w:val="006260BC"/>
    <w:rsid w:val="00627F00"/>
    <w:rsid w:val="00646ABE"/>
    <w:rsid w:val="00691145"/>
    <w:rsid w:val="006A3BA7"/>
    <w:rsid w:val="006D65D2"/>
    <w:rsid w:val="00730308"/>
    <w:rsid w:val="00776918"/>
    <w:rsid w:val="007B013B"/>
    <w:rsid w:val="007D2B85"/>
    <w:rsid w:val="007F5EC7"/>
    <w:rsid w:val="007F7579"/>
    <w:rsid w:val="00827D72"/>
    <w:rsid w:val="008448D7"/>
    <w:rsid w:val="0085707B"/>
    <w:rsid w:val="008A3EDC"/>
    <w:rsid w:val="008C5922"/>
    <w:rsid w:val="00906D14"/>
    <w:rsid w:val="00917C50"/>
    <w:rsid w:val="00955FC1"/>
    <w:rsid w:val="00980980"/>
    <w:rsid w:val="00990139"/>
    <w:rsid w:val="00993CF6"/>
    <w:rsid w:val="009E5666"/>
    <w:rsid w:val="009F680E"/>
    <w:rsid w:val="00A10C60"/>
    <w:rsid w:val="00A34292"/>
    <w:rsid w:val="00A67F03"/>
    <w:rsid w:val="00A72662"/>
    <w:rsid w:val="00A772CC"/>
    <w:rsid w:val="00A83831"/>
    <w:rsid w:val="00A96A48"/>
    <w:rsid w:val="00A96D91"/>
    <w:rsid w:val="00A97A87"/>
    <w:rsid w:val="00AB7713"/>
    <w:rsid w:val="00AE4472"/>
    <w:rsid w:val="00B2740B"/>
    <w:rsid w:val="00B33506"/>
    <w:rsid w:val="00B57B8B"/>
    <w:rsid w:val="00B61BAF"/>
    <w:rsid w:val="00B63907"/>
    <w:rsid w:val="00B70ED9"/>
    <w:rsid w:val="00B81F1C"/>
    <w:rsid w:val="00B87F02"/>
    <w:rsid w:val="00B95D36"/>
    <w:rsid w:val="00B96797"/>
    <w:rsid w:val="00BA08DA"/>
    <w:rsid w:val="00BB6FA7"/>
    <w:rsid w:val="00BD51F2"/>
    <w:rsid w:val="00BF78BE"/>
    <w:rsid w:val="00C17484"/>
    <w:rsid w:val="00C179B5"/>
    <w:rsid w:val="00C35A4E"/>
    <w:rsid w:val="00C37636"/>
    <w:rsid w:val="00C41E0B"/>
    <w:rsid w:val="00C442A3"/>
    <w:rsid w:val="00C64895"/>
    <w:rsid w:val="00C7401C"/>
    <w:rsid w:val="00C751C3"/>
    <w:rsid w:val="00C81F22"/>
    <w:rsid w:val="00CB28C7"/>
    <w:rsid w:val="00CC7C09"/>
    <w:rsid w:val="00CD2DF2"/>
    <w:rsid w:val="00CF3E9B"/>
    <w:rsid w:val="00D04BDF"/>
    <w:rsid w:val="00D06FCE"/>
    <w:rsid w:val="00D30E88"/>
    <w:rsid w:val="00D55D97"/>
    <w:rsid w:val="00D62298"/>
    <w:rsid w:val="00D72E03"/>
    <w:rsid w:val="00D84E16"/>
    <w:rsid w:val="00DC1E3D"/>
    <w:rsid w:val="00DC25C0"/>
    <w:rsid w:val="00DE3617"/>
    <w:rsid w:val="00DF3BE7"/>
    <w:rsid w:val="00DF6926"/>
    <w:rsid w:val="00E06ED5"/>
    <w:rsid w:val="00E12A94"/>
    <w:rsid w:val="00E245F8"/>
    <w:rsid w:val="00E77276"/>
    <w:rsid w:val="00E83BE9"/>
    <w:rsid w:val="00E8402A"/>
    <w:rsid w:val="00E919A7"/>
    <w:rsid w:val="00EA3CB4"/>
    <w:rsid w:val="00EB56F9"/>
    <w:rsid w:val="00EF488A"/>
    <w:rsid w:val="00F111EF"/>
    <w:rsid w:val="00F17BB4"/>
    <w:rsid w:val="00F43547"/>
    <w:rsid w:val="00F55B1D"/>
    <w:rsid w:val="00F93372"/>
    <w:rsid w:val="00F93A72"/>
    <w:rsid w:val="00FB0514"/>
    <w:rsid w:val="00FB672F"/>
    <w:rsid w:val="00FB7720"/>
    <w:rsid w:val="00FD3808"/>
    <w:rsid w:val="00FD42CB"/>
    <w:rsid w:val="00FD55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0098960-B580-462A-83A5-7547D7682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E67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1E6742"/>
  </w:style>
  <w:style w:type="character" w:styleId="a4">
    <w:name w:val="Strong"/>
    <w:basedOn w:val="a0"/>
    <w:uiPriority w:val="22"/>
    <w:qFormat/>
    <w:rsid w:val="001E6742"/>
    <w:rPr>
      <w:b/>
      <w:bCs/>
    </w:rPr>
  </w:style>
  <w:style w:type="paragraph" w:styleId="a5">
    <w:name w:val="List Paragraph"/>
    <w:basedOn w:val="a"/>
    <w:uiPriority w:val="99"/>
    <w:qFormat/>
    <w:rsid w:val="00006392"/>
    <w:pPr>
      <w:ind w:left="720"/>
      <w:contextualSpacing/>
    </w:pPr>
  </w:style>
  <w:style w:type="paragraph" w:customStyle="1" w:styleId="a6">
    <w:name w:val="a"/>
    <w:basedOn w:val="a"/>
    <w:rsid w:val="00C3763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1"/>
    <w:basedOn w:val="a"/>
    <w:rsid w:val="00C37636"/>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7">
    <w:name w:val="Table Grid"/>
    <w:basedOn w:val="a1"/>
    <w:uiPriority w:val="59"/>
    <w:rsid w:val="00B61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Emphasis"/>
    <w:basedOn w:val="a0"/>
    <w:uiPriority w:val="20"/>
    <w:qFormat/>
    <w:rsid w:val="00627F00"/>
    <w:rPr>
      <w:i/>
      <w:iCs/>
    </w:rPr>
  </w:style>
  <w:style w:type="paragraph" w:styleId="a9">
    <w:name w:val="header"/>
    <w:basedOn w:val="a"/>
    <w:link w:val="aa"/>
    <w:uiPriority w:val="99"/>
    <w:unhideWhenUsed/>
    <w:rsid w:val="0002341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023410"/>
  </w:style>
  <w:style w:type="paragraph" w:styleId="ab">
    <w:name w:val="footer"/>
    <w:basedOn w:val="a"/>
    <w:link w:val="ac"/>
    <w:uiPriority w:val="99"/>
    <w:unhideWhenUsed/>
    <w:rsid w:val="0002341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023410"/>
  </w:style>
  <w:style w:type="character" w:styleId="ad">
    <w:name w:val="Hyperlink"/>
    <w:basedOn w:val="a0"/>
    <w:uiPriority w:val="99"/>
    <w:unhideWhenUsed/>
    <w:rsid w:val="00AE4472"/>
    <w:rPr>
      <w:color w:val="0563C1" w:themeColor="hyperlink"/>
      <w:u w:val="single"/>
    </w:rPr>
  </w:style>
  <w:style w:type="character" w:styleId="ae">
    <w:name w:val="FollowedHyperlink"/>
    <w:basedOn w:val="a0"/>
    <w:uiPriority w:val="99"/>
    <w:semiHidden/>
    <w:unhideWhenUsed/>
    <w:rsid w:val="00E8402A"/>
    <w:rPr>
      <w:color w:val="954F72" w:themeColor="followedHyperlink"/>
      <w:u w:val="single"/>
    </w:rPr>
  </w:style>
  <w:style w:type="paragraph" w:styleId="af">
    <w:name w:val="Balloon Text"/>
    <w:basedOn w:val="a"/>
    <w:link w:val="af0"/>
    <w:uiPriority w:val="99"/>
    <w:semiHidden/>
    <w:unhideWhenUsed/>
    <w:rsid w:val="00181CCD"/>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181CCD"/>
    <w:rPr>
      <w:rFonts w:ascii="Segoe UI" w:hAnsi="Segoe UI" w:cs="Segoe UI"/>
      <w:sz w:val="18"/>
      <w:szCs w:val="18"/>
    </w:rPr>
  </w:style>
  <w:style w:type="character" w:customStyle="1" w:styleId="hps">
    <w:name w:val="hps"/>
    <w:basedOn w:val="a0"/>
    <w:rsid w:val="00993CF6"/>
  </w:style>
  <w:style w:type="table" w:styleId="10">
    <w:name w:val="Table Grid 1"/>
    <w:basedOn w:val="a1"/>
    <w:rsid w:val="00993CF6"/>
    <w:pPr>
      <w:spacing w:after="0" w:line="240" w:lineRule="auto"/>
    </w:pPr>
    <w:rPr>
      <w:rFonts w:ascii="Times New Roman" w:eastAsia="Times New Roman" w:hAnsi="Times New Roman" w:cs="Times New Roman"/>
      <w:sz w:val="20"/>
      <w:szCs w:val="20"/>
      <w:lang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hpsatn">
    <w:name w:val="hps atn"/>
    <w:basedOn w:val="a0"/>
    <w:rsid w:val="00993CF6"/>
  </w:style>
  <w:style w:type="paragraph" w:styleId="HTML">
    <w:name w:val="HTML Preformatted"/>
    <w:basedOn w:val="a"/>
    <w:link w:val="HTML0"/>
    <w:uiPriority w:val="99"/>
    <w:semiHidden/>
    <w:unhideWhenUsed/>
    <w:rsid w:val="00CB28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B28C7"/>
    <w:rPr>
      <w:rFonts w:ascii="Courier New" w:eastAsia="Times New Roman" w:hAnsi="Courier New" w:cs="Courier New"/>
      <w:sz w:val="20"/>
      <w:szCs w:val="20"/>
      <w:lang w:eastAsia="ru-RU"/>
    </w:rPr>
  </w:style>
  <w:style w:type="character" w:customStyle="1" w:styleId="11">
    <w:name w:val="Стиль1 Знак"/>
    <w:link w:val="12"/>
    <w:locked/>
    <w:rsid w:val="007D2B85"/>
    <w:rPr>
      <w:sz w:val="28"/>
      <w:szCs w:val="24"/>
      <w:lang w:eastAsia="ru-RU"/>
    </w:rPr>
  </w:style>
  <w:style w:type="paragraph" w:customStyle="1" w:styleId="12">
    <w:name w:val="Стиль1"/>
    <w:basedOn w:val="a"/>
    <w:link w:val="11"/>
    <w:rsid w:val="007D2B85"/>
    <w:pPr>
      <w:spacing w:after="0" w:line="360" w:lineRule="auto"/>
      <w:jc w:val="both"/>
    </w:pPr>
    <w:rPr>
      <w:sz w:val="28"/>
      <w:szCs w:val="24"/>
      <w:lang w:eastAsia="ru-RU"/>
    </w:rPr>
  </w:style>
  <w:style w:type="paragraph" w:styleId="af1">
    <w:name w:val="Body Text Indent"/>
    <w:basedOn w:val="a"/>
    <w:link w:val="af2"/>
    <w:rsid w:val="007D2B85"/>
    <w:pPr>
      <w:widowControl w:val="0"/>
      <w:spacing w:before="120" w:after="0" w:line="240" w:lineRule="auto"/>
      <w:ind w:firstLine="709"/>
      <w:jc w:val="both"/>
    </w:pPr>
    <w:rPr>
      <w:rFonts w:ascii="Times New Roman" w:eastAsia="Times New Roman" w:hAnsi="Times New Roman" w:cs="Times New Roman"/>
      <w:sz w:val="28"/>
      <w:szCs w:val="20"/>
      <w:lang w:eastAsia="ru-RU"/>
    </w:rPr>
  </w:style>
  <w:style w:type="character" w:customStyle="1" w:styleId="af2">
    <w:name w:val="Основной текст с отступом Знак"/>
    <w:basedOn w:val="a0"/>
    <w:link w:val="af1"/>
    <w:rsid w:val="007D2B85"/>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536132">
      <w:bodyDiv w:val="1"/>
      <w:marLeft w:val="0"/>
      <w:marRight w:val="0"/>
      <w:marTop w:val="0"/>
      <w:marBottom w:val="0"/>
      <w:divBdr>
        <w:top w:val="none" w:sz="0" w:space="0" w:color="auto"/>
        <w:left w:val="none" w:sz="0" w:space="0" w:color="auto"/>
        <w:bottom w:val="none" w:sz="0" w:space="0" w:color="auto"/>
        <w:right w:val="none" w:sz="0" w:space="0" w:color="auto"/>
      </w:divBdr>
    </w:div>
    <w:div w:id="112940343">
      <w:bodyDiv w:val="1"/>
      <w:marLeft w:val="0"/>
      <w:marRight w:val="0"/>
      <w:marTop w:val="0"/>
      <w:marBottom w:val="0"/>
      <w:divBdr>
        <w:top w:val="none" w:sz="0" w:space="0" w:color="auto"/>
        <w:left w:val="none" w:sz="0" w:space="0" w:color="auto"/>
        <w:bottom w:val="none" w:sz="0" w:space="0" w:color="auto"/>
        <w:right w:val="none" w:sz="0" w:space="0" w:color="auto"/>
      </w:divBdr>
    </w:div>
    <w:div w:id="274290609">
      <w:bodyDiv w:val="1"/>
      <w:marLeft w:val="0"/>
      <w:marRight w:val="0"/>
      <w:marTop w:val="0"/>
      <w:marBottom w:val="0"/>
      <w:divBdr>
        <w:top w:val="none" w:sz="0" w:space="0" w:color="auto"/>
        <w:left w:val="none" w:sz="0" w:space="0" w:color="auto"/>
        <w:bottom w:val="none" w:sz="0" w:space="0" w:color="auto"/>
        <w:right w:val="none" w:sz="0" w:space="0" w:color="auto"/>
      </w:divBdr>
    </w:div>
    <w:div w:id="277838217">
      <w:bodyDiv w:val="1"/>
      <w:marLeft w:val="0"/>
      <w:marRight w:val="0"/>
      <w:marTop w:val="0"/>
      <w:marBottom w:val="0"/>
      <w:divBdr>
        <w:top w:val="none" w:sz="0" w:space="0" w:color="auto"/>
        <w:left w:val="none" w:sz="0" w:space="0" w:color="auto"/>
        <w:bottom w:val="none" w:sz="0" w:space="0" w:color="auto"/>
        <w:right w:val="none" w:sz="0" w:space="0" w:color="auto"/>
      </w:divBdr>
      <w:divsChild>
        <w:div w:id="669450937">
          <w:marLeft w:val="0"/>
          <w:marRight w:val="0"/>
          <w:marTop w:val="0"/>
          <w:marBottom w:val="0"/>
          <w:divBdr>
            <w:top w:val="none" w:sz="0" w:space="0" w:color="auto"/>
            <w:left w:val="none" w:sz="0" w:space="0" w:color="auto"/>
            <w:bottom w:val="none" w:sz="0" w:space="0" w:color="auto"/>
            <w:right w:val="none" w:sz="0" w:space="0" w:color="auto"/>
          </w:divBdr>
        </w:div>
        <w:div w:id="2054230132">
          <w:marLeft w:val="0"/>
          <w:marRight w:val="0"/>
          <w:marTop w:val="0"/>
          <w:marBottom w:val="0"/>
          <w:divBdr>
            <w:top w:val="none" w:sz="0" w:space="0" w:color="auto"/>
            <w:left w:val="none" w:sz="0" w:space="0" w:color="auto"/>
            <w:bottom w:val="none" w:sz="0" w:space="0" w:color="auto"/>
            <w:right w:val="none" w:sz="0" w:space="0" w:color="auto"/>
          </w:divBdr>
        </w:div>
      </w:divsChild>
    </w:div>
    <w:div w:id="281153364">
      <w:bodyDiv w:val="1"/>
      <w:marLeft w:val="0"/>
      <w:marRight w:val="0"/>
      <w:marTop w:val="0"/>
      <w:marBottom w:val="0"/>
      <w:divBdr>
        <w:top w:val="none" w:sz="0" w:space="0" w:color="auto"/>
        <w:left w:val="none" w:sz="0" w:space="0" w:color="auto"/>
        <w:bottom w:val="none" w:sz="0" w:space="0" w:color="auto"/>
        <w:right w:val="none" w:sz="0" w:space="0" w:color="auto"/>
      </w:divBdr>
    </w:div>
    <w:div w:id="372116480">
      <w:bodyDiv w:val="1"/>
      <w:marLeft w:val="0"/>
      <w:marRight w:val="0"/>
      <w:marTop w:val="0"/>
      <w:marBottom w:val="0"/>
      <w:divBdr>
        <w:top w:val="none" w:sz="0" w:space="0" w:color="auto"/>
        <w:left w:val="none" w:sz="0" w:space="0" w:color="auto"/>
        <w:bottom w:val="none" w:sz="0" w:space="0" w:color="auto"/>
        <w:right w:val="none" w:sz="0" w:space="0" w:color="auto"/>
      </w:divBdr>
    </w:div>
    <w:div w:id="540482743">
      <w:bodyDiv w:val="1"/>
      <w:marLeft w:val="0"/>
      <w:marRight w:val="0"/>
      <w:marTop w:val="0"/>
      <w:marBottom w:val="0"/>
      <w:divBdr>
        <w:top w:val="none" w:sz="0" w:space="0" w:color="auto"/>
        <w:left w:val="none" w:sz="0" w:space="0" w:color="auto"/>
        <w:bottom w:val="none" w:sz="0" w:space="0" w:color="auto"/>
        <w:right w:val="none" w:sz="0" w:space="0" w:color="auto"/>
      </w:divBdr>
    </w:div>
    <w:div w:id="662510428">
      <w:bodyDiv w:val="1"/>
      <w:marLeft w:val="0"/>
      <w:marRight w:val="0"/>
      <w:marTop w:val="0"/>
      <w:marBottom w:val="0"/>
      <w:divBdr>
        <w:top w:val="none" w:sz="0" w:space="0" w:color="auto"/>
        <w:left w:val="none" w:sz="0" w:space="0" w:color="auto"/>
        <w:bottom w:val="none" w:sz="0" w:space="0" w:color="auto"/>
        <w:right w:val="none" w:sz="0" w:space="0" w:color="auto"/>
      </w:divBdr>
    </w:div>
    <w:div w:id="734859172">
      <w:bodyDiv w:val="1"/>
      <w:marLeft w:val="0"/>
      <w:marRight w:val="0"/>
      <w:marTop w:val="0"/>
      <w:marBottom w:val="0"/>
      <w:divBdr>
        <w:top w:val="none" w:sz="0" w:space="0" w:color="auto"/>
        <w:left w:val="none" w:sz="0" w:space="0" w:color="auto"/>
        <w:bottom w:val="none" w:sz="0" w:space="0" w:color="auto"/>
        <w:right w:val="none" w:sz="0" w:space="0" w:color="auto"/>
      </w:divBdr>
    </w:div>
    <w:div w:id="736167068">
      <w:bodyDiv w:val="1"/>
      <w:marLeft w:val="0"/>
      <w:marRight w:val="0"/>
      <w:marTop w:val="0"/>
      <w:marBottom w:val="0"/>
      <w:divBdr>
        <w:top w:val="none" w:sz="0" w:space="0" w:color="auto"/>
        <w:left w:val="none" w:sz="0" w:space="0" w:color="auto"/>
        <w:bottom w:val="none" w:sz="0" w:space="0" w:color="auto"/>
        <w:right w:val="none" w:sz="0" w:space="0" w:color="auto"/>
      </w:divBdr>
    </w:div>
    <w:div w:id="856239555">
      <w:bodyDiv w:val="1"/>
      <w:marLeft w:val="0"/>
      <w:marRight w:val="0"/>
      <w:marTop w:val="0"/>
      <w:marBottom w:val="0"/>
      <w:divBdr>
        <w:top w:val="none" w:sz="0" w:space="0" w:color="auto"/>
        <w:left w:val="none" w:sz="0" w:space="0" w:color="auto"/>
        <w:bottom w:val="none" w:sz="0" w:space="0" w:color="auto"/>
        <w:right w:val="none" w:sz="0" w:space="0" w:color="auto"/>
      </w:divBdr>
    </w:div>
    <w:div w:id="914172683">
      <w:bodyDiv w:val="1"/>
      <w:marLeft w:val="0"/>
      <w:marRight w:val="0"/>
      <w:marTop w:val="0"/>
      <w:marBottom w:val="0"/>
      <w:divBdr>
        <w:top w:val="none" w:sz="0" w:space="0" w:color="auto"/>
        <w:left w:val="none" w:sz="0" w:space="0" w:color="auto"/>
        <w:bottom w:val="none" w:sz="0" w:space="0" w:color="auto"/>
        <w:right w:val="none" w:sz="0" w:space="0" w:color="auto"/>
      </w:divBdr>
    </w:div>
    <w:div w:id="957683453">
      <w:bodyDiv w:val="1"/>
      <w:marLeft w:val="0"/>
      <w:marRight w:val="0"/>
      <w:marTop w:val="0"/>
      <w:marBottom w:val="0"/>
      <w:divBdr>
        <w:top w:val="none" w:sz="0" w:space="0" w:color="auto"/>
        <w:left w:val="none" w:sz="0" w:space="0" w:color="auto"/>
        <w:bottom w:val="none" w:sz="0" w:space="0" w:color="auto"/>
        <w:right w:val="none" w:sz="0" w:space="0" w:color="auto"/>
      </w:divBdr>
    </w:div>
    <w:div w:id="1013991506">
      <w:bodyDiv w:val="1"/>
      <w:marLeft w:val="0"/>
      <w:marRight w:val="0"/>
      <w:marTop w:val="0"/>
      <w:marBottom w:val="0"/>
      <w:divBdr>
        <w:top w:val="none" w:sz="0" w:space="0" w:color="auto"/>
        <w:left w:val="none" w:sz="0" w:space="0" w:color="auto"/>
        <w:bottom w:val="none" w:sz="0" w:space="0" w:color="auto"/>
        <w:right w:val="none" w:sz="0" w:space="0" w:color="auto"/>
      </w:divBdr>
    </w:div>
    <w:div w:id="1214581021">
      <w:bodyDiv w:val="1"/>
      <w:marLeft w:val="0"/>
      <w:marRight w:val="0"/>
      <w:marTop w:val="0"/>
      <w:marBottom w:val="0"/>
      <w:divBdr>
        <w:top w:val="none" w:sz="0" w:space="0" w:color="auto"/>
        <w:left w:val="none" w:sz="0" w:space="0" w:color="auto"/>
        <w:bottom w:val="none" w:sz="0" w:space="0" w:color="auto"/>
        <w:right w:val="none" w:sz="0" w:space="0" w:color="auto"/>
      </w:divBdr>
    </w:div>
    <w:div w:id="1239095058">
      <w:bodyDiv w:val="1"/>
      <w:marLeft w:val="0"/>
      <w:marRight w:val="0"/>
      <w:marTop w:val="0"/>
      <w:marBottom w:val="0"/>
      <w:divBdr>
        <w:top w:val="none" w:sz="0" w:space="0" w:color="auto"/>
        <w:left w:val="none" w:sz="0" w:space="0" w:color="auto"/>
        <w:bottom w:val="none" w:sz="0" w:space="0" w:color="auto"/>
        <w:right w:val="none" w:sz="0" w:space="0" w:color="auto"/>
      </w:divBdr>
    </w:div>
    <w:div w:id="1331836525">
      <w:bodyDiv w:val="1"/>
      <w:marLeft w:val="0"/>
      <w:marRight w:val="0"/>
      <w:marTop w:val="0"/>
      <w:marBottom w:val="0"/>
      <w:divBdr>
        <w:top w:val="none" w:sz="0" w:space="0" w:color="auto"/>
        <w:left w:val="none" w:sz="0" w:space="0" w:color="auto"/>
        <w:bottom w:val="none" w:sz="0" w:space="0" w:color="auto"/>
        <w:right w:val="none" w:sz="0" w:space="0" w:color="auto"/>
      </w:divBdr>
    </w:div>
    <w:div w:id="1482967439">
      <w:bodyDiv w:val="1"/>
      <w:marLeft w:val="0"/>
      <w:marRight w:val="0"/>
      <w:marTop w:val="0"/>
      <w:marBottom w:val="0"/>
      <w:divBdr>
        <w:top w:val="none" w:sz="0" w:space="0" w:color="auto"/>
        <w:left w:val="none" w:sz="0" w:space="0" w:color="auto"/>
        <w:bottom w:val="none" w:sz="0" w:space="0" w:color="auto"/>
        <w:right w:val="none" w:sz="0" w:space="0" w:color="auto"/>
      </w:divBdr>
    </w:div>
    <w:div w:id="1491482225">
      <w:bodyDiv w:val="1"/>
      <w:marLeft w:val="0"/>
      <w:marRight w:val="0"/>
      <w:marTop w:val="0"/>
      <w:marBottom w:val="0"/>
      <w:divBdr>
        <w:top w:val="none" w:sz="0" w:space="0" w:color="auto"/>
        <w:left w:val="none" w:sz="0" w:space="0" w:color="auto"/>
        <w:bottom w:val="none" w:sz="0" w:space="0" w:color="auto"/>
        <w:right w:val="none" w:sz="0" w:space="0" w:color="auto"/>
      </w:divBdr>
    </w:div>
    <w:div w:id="1668287943">
      <w:bodyDiv w:val="1"/>
      <w:marLeft w:val="0"/>
      <w:marRight w:val="0"/>
      <w:marTop w:val="0"/>
      <w:marBottom w:val="0"/>
      <w:divBdr>
        <w:top w:val="none" w:sz="0" w:space="0" w:color="auto"/>
        <w:left w:val="none" w:sz="0" w:space="0" w:color="auto"/>
        <w:bottom w:val="none" w:sz="0" w:space="0" w:color="auto"/>
        <w:right w:val="none" w:sz="0" w:space="0" w:color="auto"/>
      </w:divBdr>
    </w:div>
    <w:div w:id="1738090921">
      <w:bodyDiv w:val="1"/>
      <w:marLeft w:val="0"/>
      <w:marRight w:val="0"/>
      <w:marTop w:val="0"/>
      <w:marBottom w:val="0"/>
      <w:divBdr>
        <w:top w:val="none" w:sz="0" w:space="0" w:color="auto"/>
        <w:left w:val="none" w:sz="0" w:space="0" w:color="auto"/>
        <w:bottom w:val="none" w:sz="0" w:space="0" w:color="auto"/>
        <w:right w:val="none" w:sz="0" w:space="0" w:color="auto"/>
      </w:divBdr>
    </w:div>
    <w:div w:id="1884101577">
      <w:bodyDiv w:val="1"/>
      <w:marLeft w:val="0"/>
      <w:marRight w:val="0"/>
      <w:marTop w:val="0"/>
      <w:marBottom w:val="0"/>
      <w:divBdr>
        <w:top w:val="none" w:sz="0" w:space="0" w:color="auto"/>
        <w:left w:val="none" w:sz="0" w:space="0" w:color="auto"/>
        <w:bottom w:val="none" w:sz="0" w:space="0" w:color="auto"/>
        <w:right w:val="none" w:sz="0" w:space="0" w:color="auto"/>
      </w:divBdr>
    </w:div>
    <w:div w:id="1930695510">
      <w:bodyDiv w:val="1"/>
      <w:marLeft w:val="0"/>
      <w:marRight w:val="0"/>
      <w:marTop w:val="0"/>
      <w:marBottom w:val="0"/>
      <w:divBdr>
        <w:top w:val="none" w:sz="0" w:space="0" w:color="auto"/>
        <w:left w:val="none" w:sz="0" w:space="0" w:color="auto"/>
        <w:bottom w:val="none" w:sz="0" w:space="0" w:color="auto"/>
        <w:right w:val="none" w:sz="0" w:space="0" w:color="auto"/>
      </w:divBdr>
    </w:div>
    <w:div w:id="1987125883">
      <w:bodyDiv w:val="1"/>
      <w:marLeft w:val="0"/>
      <w:marRight w:val="0"/>
      <w:marTop w:val="0"/>
      <w:marBottom w:val="0"/>
      <w:divBdr>
        <w:top w:val="none" w:sz="0" w:space="0" w:color="auto"/>
        <w:left w:val="none" w:sz="0" w:space="0" w:color="auto"/>
        <w:bottom w:val="none" w:sz="0" w:space="0" w:color="auto"/>
        <w:right w:val="none" w:sz="0" w:space="0" w:color="auto"/>
      </w:divBdr>
    </w:div>
    <w:div w:id="2056345956">
      <w:bodyDiv w:val="1"/>
      <w:marLeft w:val="0"/>
      <w:marRight w:val="0"/>
      <w:marTop w:val="0"/>
      <w:marBottom w:val="0"/>
      <w:divBdr>
        <w:top w:val="none" w:sz="0" w:space="0" w:color="auto"/>
        <w:left w:val="none" w:sz="0" w:space="0" w:color="auto"/>
        <w:bottom w:val="none" w:sz="0" w:space="0" w:color="auto"/>
        <w:right w:val="none" w:sz="0" w:space="0" w:color="auto"/>
      </w:divBdr>
    </w:div>
    <w:div w:id="2069307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464-17" TargetMode="External"/><Relationship Id="rId13" Type="http://schemas.openxmlformats.org/officeDocument/2006/relationships/hyperlink" Target="http://zakon2.rada.gov.ua/laws/show/z0114-04" TargetMode="External"/><Relationship Id="rId18" Type="http://schemas.openxmlformats.org/officeDocument/2006/relationships/hyperlink" Target="http://zakon2.rada.gov.ua/laws/show/836-2016-%D0%BF" TargetMode="External"/><Relationship Id="rId3" Type="http://schemas.openxmlformats.org/officeDocument/2006/relationships/settings" Target="settings.xml"/><Relationship Id="rId21" Type="http://schemas.openxmlformats.org/officeDocument/2006/relationships/hyperlink" Target="http://chitalka.net.ua/textbooks/52/3320.html" TargetMode="External"/><Relationship Id="rId7" Type="http://schemas.openxmlformats.org/officeDocument/2006/relationships/hyperlink" Target="http://zakon5.rada.gov.ua/laws/show/436-15" TargetMode="External"/><Relationship Id="rId12" Type="http://schemas.openxmlformats.org/officeDocument/2006/relationships/hyperlink" Target="http://zakon2.rada.gov.ua/laws/show/1774-19" TargetMode="External"/><Relationship Id="rId17" Type="http://schemas.openxmlformats.org/officeDocument/2006/relationships/hyperlink" Target="http://zakon2.rada.gov.ua/laws/show/439-2015-%D0%B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2.rada.gov.ua/laws/show/100-95-%D0%BF" TargetMode="External"/><Relationship Id="rId20" Type="http://schemas.openxmlformats.org/officeDocument/2006/relationships/hyperlink" Target="http://library.if.ua/book/40/2694.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laws/show/2694-12"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zakon2.rada.gov.ua/laws/show/254%D0%BA/96-%D0%B2%D1%80/paran4303" TargetMode="External"/><Relationship Id="rId23" Type="http://schemas.openxmlformats.org/officeDocument/2006/relationships/header" Target="header1.xml"/><Relationship Id="rId10" Type="http://schemas.openxmlformats.org/officeDocument/2006/relationships/hyperlink" Target="http://zakon2.rada.gov.ua/laws/show/3356-12" TargetMode="External"/><Relationship Id="rId19" Type="http://schemas.openxmlformats.org/officeDocument/2006/relationships/hyperlink" Target="http://kneu.edu.ua/ua/science_kneu/scientific_schools/shst/shst_praci/shst_prazi/statpr/" TargetMode="External"/><Relationship Id="rId4" Type="http://schemas.openxmlformats.org/officeDocument/2006/relationships/webSettings" Target="webSettings.xml"/><Relationship Id="rId9" Type="http://schemas.openxmlformats.org/officeDocument/2006/relationships/hyperlink" Target="http://zakon2.rada.gov.ua/laws/show/504/96-%D0%B2%D1%80" TargetMode="External"/><Relationship Id="rId14" Type="http://schemas.openxmlformats.org/officeDocument/2006/relationships/hyperlink" Target="http://zakon2.rada.gov.ua/laws/show/322-08" TargetMode="External"/><Relationship Id="rId22" Type="http://schemas.openxmlformats.org/officeDocument/2006/relationships/hyperlink" Target="http://economics.opu.ua/files/scientific-base/monogr/voloschuk_201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2920</Words>
  <Characters>16649</Characters>
  <Application>Microsoft Office Word</Application>
  <DocSecurity>0</DocSecurity>
  <Lines>138</Lines>
  <Paragraphs>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19530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2017-04-13T06:57:00Z</cp:lastPrinted>
  <dcterms:created xsi:type="dcterms:W3CDTF">2018-04-19T12:30:00Z</dcterms:created>
  <dcterms:modified xsi:type="dcterms:W3CDTF">2018-04-19T12:30:00Z</dcterms:modified>
</cp:coreProperties>
</file>