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1B8" w:rsidRDefault="003761B8" w:rsidP="003761B8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</w:rPr>
      </w:pPr>
      <w:r>
        <w:rPr>
          <w:kern w:val="3"/>
          <w:sz w:val="28"/>
          <w:szCs w:val="28"/>
        </w:rPr>
        <w:t>Одеський національний університет імені І. І. Мечникова</w:t>
      </w:r>
    </w:p>
    <w:p w:rsidR="003761B8" w:rsidRDefault="003761B8" w:rsidP="003761B8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</w:rPr>
      </w:pPr>
      <w:r>
        <w:rPr>
          <w:kern w:val="3"/>
          <w:sz w:val="28"/>
          <w:szCs w:val="28"/>
        </w:rPr>
        <w:t>Геолого-географічний факультет</w:t>
      </w:r>
    </w:p>
    <w:p w:rsidR="003761B8" w:rsidRDefault="003761B8" w:rsidP="003761B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фізичної географії, природокористування та </w:t>
      </w:r>
      <w:proofErr w:type="spellStart"/>
      <w:r>
        <w:rPr>
          <w:sz w:val="28"/>
          <w:szCs w:val="28"/>
        </w:rPr>
        <w:t>геоінформаційних</w:t>
      </w:r>
      <w:proofErr w:type="spellEnd"/>
      <w:r>
        <w:rPr>
          <w:sz w:val="28"/>
          <w:szCs w:val="28"/>
        </w:rPr>
        <w:t xml:space="preserve"> технологій</w:t>
      </w: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  <w:szCs w:val="28"/>
        </w:rPr>
      </w:pPr>
      <w:r>
        <w:rPr>
          <w:kern w:val="3"/>
          <w:sz w:val="28"/>
          <w:szCs w:val="28"/>
        </w:rPr>
        <w:t xml:space="preserve"> </w:t>
      </w: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jc w:val="center"/>
        <w:rPr>
          <w:b/>
          <w:noProof/>
          <w:sz w:val="36"/>
          <w:szCs w:val="36"/>
        </w:rPr>
      </w:pPr>
      <w:r>
        <w:rPr>
          <w:b/>
          <w:noProof/>
          <w:sz w:val="36"/>
          <w:szCs w:val="36"/>
        </w:rPr>
        <w:t>Дипломна робота</w:t>
      </w:r>
    </w:p>
    <w:p w:rsidR="003761B8" w:rsidRDefault="003761B8" w:rsidP="003761B8">
      <w:pPr>
        <w:jc w:val="center"/>
        <w:rPr>
          <w:bCs/>
          <w:noProof/>
          <w:sz w:val="32"/>
          <w:szCs w:val="36"/>
          <w:u w:val="single"/>
        </w:rPr>
      </w:pPr>
      <w:r>
        <w:rPr>
          <w:bCs/>
          <w:noProof/>
          <w:sz w:val="32"/>
          <w:szCs w:val="36"/>
          <w:u w:val="single"/>
        </w:rPr>
        <w:t>бакалавра</w:t>
      </w:r>
    </w:p>
    <w:p w:rsidR="003761B8" w:rsidRDefault="003761B8" w:rsidP="003761B8">
      <w:pPr>
        <w:jc w:val="center"/>
        <w:rPr>
          <w:noProof/>
          <w:sz w:val="20"/>
        </w:rPr>
      </w:pPr>
      <w:r>
        <w:rPr>
          <w:noProof/>
          <w:sz w:val="20"/>
        </w:rPr>
        <w:t>(освітньо-кваліфікаційний рівень)</w:t>
      </w:r>
    </w:p>
    <w:p w:rsidR="003761B8" w:rsidRDefault="003761B8" w:rsidP="003761B8">
      <w:pPr>
        <w:jc w:val="center"/>
        <w:rPr>
          <w:noProof/>
          <w:sz w:val="20"/>
          <w:szCs w:val="28"/>
        </w:rPr>
      </w:pPr>
    </w:p>
    <w:p w:rsidR="003761B8" w:rsidRDefault="003761B8" w:rsidP="003761B8">
      <w:pPr>
        <w:suppressAutoHyphens/>
        <w:autoSpaceDN w:val="0"/>
        <w:jc w:val="center"/>
        <w:textAlignment w:val="baseline"/>
        <w:rPr>
          <w:b/>
          <w:bCs/>
          <w:kern w:val="3"/>
          <w:sz w:val="28"/>
          <w:szCs w:val="28"/>
        </w:rPr>
      </w:pPr>
      <w:r>
        <w:rPr>
          <w:b/>
          <w:bCs/>
          <w:kern w:val="3"/>
          <w:sz w:val="28"/>
          <w:szCs w:val="28"/>
        </w:rPr>
        <w:t xml:space="preserve">на тему: </w:t>
      </w:r>
      <w:bookmarkStart w:id="0" w:name="_Hlk29997956"/>
      <w:r>
        <w:rPr>
          <w:b/>
          <w:bCs/>
          <w:kern w:val="3"/>
          <w:sz w:val="28"/>
          <w:szCs w:val="28"/>
        </w:rPr>
        <w:t>Антропогенні ландшафти Вінницької області</w:t>
      </w:r>
      <w:bookmarkEnd w:id="0"/>
    </w:p>
    <w:p w:rsidR="003761B8" w:rsidRDefault="003761B8" w:rsidP="003761B8">
      <w:pPr>
        <w:suppressAutoHyphens/>
        <w:autoSpaceDN w:val="0"/>
        <w:jc w:val="center"/>
        <w:textAlignment w:val="baseline"/>
        <w:rPr>
          <w:kern w:val="3"/>
          <w:sz w:val="28"/>
          <w:szCs w:val="28"/>
          <w:u w:val="single"/>
        </w:rPr>
      </w:pPr>
    </w:p>
    <w:p w:rsidR="003761B8" w:rsidRDefault="003761B8" w:rsidP="003761B8">
      <w:pPr>
        <w:suppressAutoHyphens/>
        <w:autoSpaceDN w:val="0"/>
        <w:jc w:val="center"/>
        <w:textAlignment w:val="baseline"/>
        <w:rPr>
          <w:kern w:val="3"/>
          <w:sz w:val="28"/>
          <w:szCs w:val="28"/>
        </w:rPr>
      </w:pPr>
      <w:r>
        <w:rPr>
          <w:kern w:val="3"/>
          <w:sz w:val="28"/>
          <w:szCs w:val="28"/>
        </w:rPr>
        <w:t>«</w:t>
      </w:r>
      <w:proofErr w:type="spellStart"/>
      <w:r>
        <w:rPr>
          <w:kern w:val="3"/>
          <w:sz w:val="28"/>
          <w:szCs w:val="28"/>
        </w:rPr>
        <w:t>Anthropogenic</w:t>
      </w:r>
      <w:proofErr w:type="spellEnd"/>
      <w:r>
        <w:rPr>
          <w:kern w:val="3"/>
          <w:sz w:val="28"/>
          <w:szCs w:val="28"/>
        </w:rPr>
        <w:t xml:space="preserve"> </w:t>
      </w:r>
      <w:proofErr w:type="spellStart"/>
      <w:r>
        <w:rPr>
          <w:kern w:val="3"/>
          <w:sz w:val="28"/>
          <w:szCs w:val="28"/>
        </w:rPr>
        <w:t>landscapes</w:t>
      </w:r>
      <w:proofErr w:type="spellEnd"/>
      <w:r>
        <w:rPr>
          <w:kern w:val="3"/>
          <w:sz w:val="28"/>
          <w:szCs w:val="28"/>
        </w:rPr>
        <w:t xml:space="preserve"> </w:t>
      </w:r>
      <w:proofErr w:type="spellStart"/>
      <w:r>
        <w:rPr>
          <w:kern w:val="3"/>
          <w:sz w:val="28"/>
          <w:szCs w:val="28"/>
        </w:rPr>
        <w:t>of</w:t>
      </w:r>
      <w:proofErr w:type="spellEnd"/>
      <w:r>
        <w:rPr>
          <w:kern w:val="3"/>
          <w:sz w:val="28"/>
          <w:szCs w:val="28"/>
        </w:rPr>
        <w:t xml:space="preserve"> </w:t>
      </w:r>
      <w:proofErr w:type="spellStart"/>
      <w:r>
        <w:rPr>
          <w:kern w:val="3"/>
          <w:sz w:val="28"/>
          <w:szCs w:val="28"/>
        </w:rPr>
        <w:t>Vinnitsa</w:t>
      </w:r>
      <w:proofErr w:type="spellEnd"/>
      <w:r>
        <w:rPr>
          <w:kern w:val="3"/>
          <w:sz w:val="28"/>
          <w:szCs w:val="28"/>
        </w:rPr>
        <w:t xml:space="preserve"> </w:t>
      </w:r>
      <w:proofErr w:type="spellStart"/>
      <w:r>
        <w:rPr>
          <w:kern w:val="3"/>
          <w:sz w:val="28"/>
          <w:szCs w:val="28"/>
        </w:rPr>
        <w:t>region</w:t>
      </w:r>
      <w:proofErr w:type="spellEnd"/>
      <w:r>
        <w:rPr>
          <w:kern w:val="3"/>
          <w:sz w:val="28"/>
          <w:szCs w:val="28"/>
        </w:rPr>
        <w:t>»</w:t>
      </w: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</w:rPr>
      </w:pP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</w:rPr>
      </w:pP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0"/>
        </w:rPr>
      </w:pP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proofErr w:type="spellStart"/>
      <w:r>
        <w:rPr>
          <w:sz w:val="28"/>
          <w:szCs w:val="28"/>
        </w:rPr>
        <w:t>Викoнала</w:t>
      </w:r>
      <w:proofErr w:type="spellEnd"/>
      <w:r>
        <w:rPr>
          <w:sz w:val="28"/>
          <w:szCs w:val="28"/>
        </w:rPr>
        <w:t xml:space="preserve">: студентка 5 курсу </w:t>
      </w: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proofErr w:type="spellStart"/>
      <w:r>
        <w:rPr>
          <w:sz w:val="28"/>
          <w:szCs w:val="28"/>
        </w:rPr>
        <w:t>заочнoї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фoрми</w:t>
      </w:r>
      <w:proofErr w:type="spellEnd"/>
      <w:r>
        <w:rPr>
          <w:sz w:val="28"/>
          <w:szCs w:val="28"/>
        </w:rPr>
        <w:t xml:space="preserve"> навчання </w:t>
      </w: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r>
        <w:rPr>
          <w:sz w:val="28"/>
          <w:szCs w:val="28"/>
        </w:rPr>
        <w:t xml:space="preserve">напряму </w:t>
      </w:r>
      <w:proofErr w:type="spellStart"/>
      <w:r>
        <w:rPr>
          <w:sz w:val="28"/>
          <w:szCs w:val="28"/>
        </w:rPr>
        <w:t>підгoтoвки</w:t>
      </w:r>
      <w:proofErr w:type="spellEnd"/>
      <w:r>
        <w:rPr>
          <w:sz w:val="28"/>
          <w:szCs w:val="28"/>
        </w:rPr>
        <w:t xml:space="preserve"> 6.040104 </w:t>
      </w:r>
      <w:proofErr w:type="spellStart"/>
      <w:r>
        <w:rPr>
          <w:sz w:val="28"/>
          <w:szCs w:val="28"/>
        </w:rPr>
        <w:t>Геoграфія</w:t>
      </w:r>
      <w:proofErr w:type="spellEnd"/>
      <w:r>
        <w:rPr>
          <w:sz w:val="28"/>
          <w:szCs w:val="28"/>
        </w:rPr>
        <w:t xml:space="preserve"> Черчик Ольга Валентинівна</w:t>
      </w: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r>
        <w:rPr>
          <w:sz w:val="28"/>
          <w:szCs w:val="28"/>
        </w:rPr>
        <w:t xml:space="preserve">Керівник: ст. </w:t>
      </w:r>
      <w:proofErr w:type="spellStart"/>
      <w:r>
        <w:rPr>
          <w:sz w:val="28"/>
          <w:szCs w:val="28"/>
        </w:rPr>
        <w:t>викл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Панкратенкoва</w:t>
      </w:r>
      <w:proofErr w:type="spellEnd"/>
      <w:r>
        <w:rPr>
          <w:sz w:val="28"/>
          <w:szCs w:val="28"/>
        </w:rPr>
        <w:t xml:space="preserve"> Д. O. </w:t>
      </w: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r>
        <w:rPr>
          <w:sz w:val="28"/>
          <w:szCs w:val="28"/>
        </w:rPr>
        <w:t xml:space="preserve">Рецензент: викладач кафедри географії та методики її навчання Уманського державного педагогічного університету імені Павла Тичини  </w:t>
      </w:r>
    </w:p>
    <w:p w:rsidR="003761B8" w:rsidRDefault="003761B8" w:rsidP="003761B8">
      <w:pPr>
        <w:spacing w:line="276" w:lineRule="auto"/>
        <w:ind w:left="4253"/>
        <w:rPr>
          <w:sz w:val="28"/>
          <w:szCs w:val="28"/>
        </w:rPr>
      </w:pPr>
      <w:r>
        <w:rPr>
          <w:sz w:val="28"/>
          <w:szCs w:val="28"/>
        </w:rPr>
        <w:t>Озерова Л. А.</w:t>
      </w:r>
    </w:p>
    <w:p w:rsidR="003761B8" w:rsidRDefault="003761B8" w:rsidP="003761B8">
      <w:pPr>
        <w:ind w:left="4962" w:firstLine="709"/>
        <w:rPr>
          <w:kern w:val="3"/>
          <w:sz w:val="28"/>
          <w:szCs w:val="28"/>
        </w:rPr>
      </w:pPr>
    </w:p>
    <w:p w:rsidR="003761B8" w:rsidRDefault="003761B8" w:rsidP="003761B8">
      <w:pPr>
        <w:suppressAutoHyphens/>
        <w:autoSpaceDN w:val="0"/>
        <w:ind w:left="3960" w:firstLine="709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suppressAutoHyphens/>
        <w:autoSpaceDN w:val="0"/>
        <w:ind w:left="3960" w:firstLine="709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Рекомендовано до захисту:                  Захищено на засіданні ЕК №___</w:t>
      </w:r>
    </w:p>
    <w:p w:rsidR="003761B8" w:rsidRDefault="003761B8" w:rsidP="003761B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Протокол засідання кафедри                Протокол №___від «___»_____р.</w:t>
      </w:r>
    </w:p>
    <w:p w:rsidR="003761B8" w:rsidRDefault="003761B8" w:rsidP="003761B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№_</w:t>
      </w:r>
      <w:r>
        <w:rPr>
          <w:noProof/>
          <w:sz w:val="28"/>
          <w:szCs w:val="28"/>
          <w:u w:val="single"/>
        </w:rPr>
        <w:t>8</w:t>
      </w:r>
      <w:r>
        <w:rPr>
          <w:noProof/>
          <w:sz w:val="28"/>
          <w:szCs w:val="28"/>
        </w:rPr>
        <w:t>_ від «_</w:t>
      </w:r>
      <w:r>
        <w:rPr>
          <w:noProof/>
          <w:sz w:val="28"/>
          <w:szCs w:val="28"/>
          <w:u w:val="single"/>
        </w:rPr>
        <w:t>09.06</w:t>
      </w:r>
      <w:r>
        <w:rPr>
          <w:noProof/>
          <w:sz w:val="28"/>
          <w:szCs w:val="28"/>
        </w:rPr>
        <w:t>_»_</w:t>
      </w:r>
      <w:r>
        <w:rPr>
          <w:noProof/>
          <w:sz w:val="28"/>
          <w:szCs w:val="28"/>
          <w:u w:val="single"/>
        </w:rPr>
        <w:t>2020</w:t>
      </w:r>
      <w:r>
        <w:rPr>
          <w:noProof/>
          <w:sz w:val="28"/>
          <w:szCs w:val="28"/>
        </w:rPr>
        <w:t>_ р.                Оцінка_____ /________/________</w:t>
      </w:r>
    </w:p>
    <w:p w:rsidR="003761B8" w:rsidRDefault="003761B8" w:rsidP="003761B8">
      <w:pPr>
        <w:jc w:val="both"/>
        <w:rPr>
          <w:noProof/>
        </w:rPr>
      </w:pPr>
      <w:r>
        <w:rPr>
          <w:noProof/>
          <w:sz w:val="28"/>
          <w:szCs w:val="28"/>
        </w:rPr>
        <w:t xml:space="preserve">Завідувач кафедри                                 </w:t>
      </w:r>
      <w:r>
        <w:rPr>
          <w:noProof/>
          <w:sz w:val="20"/>
        </w:rPr>
        <w:t>(за національною шкалою, за шкалою ЕСТS, бал)</w:t>
      </w:r>
    </w:p>
    <w:p w:rsidR="003761B8" w:rsidRDefault="003761B8" w:rsidP="003761B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__________</w:t>
      </w:r>
      <w:r>
        <w:rPr>
          <w:noProof/>
          <w:sz w:val="28"/>
          <w:szCs w:val="28"/>
          <w:u w:val="single"/>
        </w:rPr>
        <w:t>проф. Шуйський Ю.Д.</w:t>
      </w:r>
      <w:r>
        <w:rPr>
          <w:noProof/>
          <w:sz w:val="28"/>
          <w:szCs w:val="28"/>
        </w:rPr>
        <w:t xml:space="preserve">       Голова ЕК  </w:t>
      </w:r>
    </w:p>
    <w:p w:rsidR="003761B8" w:rsidRDefault="003761B8" w:rsidP="003761B8">
      <w:pPr>
        <w:jc w:val="both"/>
        <w:rPr>
          <w:noProof/>
          <w:sz w:val="28"/>
          <w:szCs w:val="28"/>
          <w:u w:val="single"/>
        </w:rPr>
      </w:pPr>
      <w:r>
        <w:rPr>
          <w:noProof/>
          <w:sz w:val="28"/>
          <w:szCs w:val="28"/>
        </w:rPr>
        <w:t xml:space="preserve">      </w:t>
      </w:r>
      <w:r>
        <w:rPr>
          <w:noProof/>
          <w:sz w:val="20"/>
        </w:rPr>
        <w:t>(підпис)         (прізвище,ініціали</w:t>
      </w:r>
      <w:r>
        <w:rPr>
          <w:noProof/>
        </w:rPr>
        <w:t xml:space="preserve">)                     </w:t>
      </w:r>
      <w:r>
        <w:rPr>
          <w:noProof/>
          <w:sz w:val="28"/>
          <w:szCs w:val="28"/>
        </w:rPr>
        <w:t xml:space="preserve">  __________</w:t>
      </w:r>
      <w:r>
        <w:rPr>
          <w:noProof/>
          <w:sz w:val="28"/>
          <w:szCs w:val="28"/>
          <w:u w:val="single"/>
        </w:rPr>
        <w:t>проф. Вихованець Г. В.</w:t>
      </w:r>
    </w:p>
    <w:p w:rsidR="003761B8" w:rsidRDefault="003761B8" w:rsidP="003761B8">
      <w:pPr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                                                                     </w:t>
      </w:r>
      <w:r>
        <w:rPr>
          <w:noProof/>
          <w:sz w:val="20"/>
          <w:szCs w:val="28"/>
        </w:rPr>
        <w:t xml:space="preserve">(підпис)            (прізвище, ініціали)       </w:t>
      </w:r>
      <w:r>
        <w:rPr>
          <w:noProof/>
          <w:sz w:val="28"/>
          <w:szCs w:val="28"/>
        </w:rPr>
        <w:t xml:space="preserve">    </w:t>
      </w:r>
      <w:r>
        <w:rPr>
          <w:noProof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</w:t>
      </w:r>
    </w:p>
    <w:p w:rsidR="003761B8" w:rsidRDefault="003761B8" w:rsidP="003761B8">
      <w:pPr>
        <w:rPr>
          <w:noProof/>
          <w:sz w:val="20"/>
          <w:szCs w:val="28"/>
        </w:rPr>
      </w:pPr>
      <w:r>
        <w:rPr>
          <w:noProof/>
          <w:sz w:val="28"/>
          <w:szCs w:val="28"/>
        </w:rPr>
        <w:t xml:space="preserve">                                                                           </w:t>
      </w:r>
    </w:p>
    <w:p w:rsidR="003761B8" w:rsidRDefault="003761B8" w:rsidP="003761B8">
      <w:pPr>
        <w:suppressAutoHyphens/>
        <w:autoSpaceDN w:val="0"/>
        <w:ind w:firstLine="709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tabs>
          <w:tab w:val="center" w:pos="5031"/>
        </w:tabs>
        <w:suppressAutoHyphens/>
        <w:autoSpaceDN w:val="0"/>
        <w:ind w:firstLine="709"/>
        <w:textAlignment w:val="baseline"/>
        <w:rPr>
          <w:kern w:val="3"/>
          <w:sz w:val="16"/>
        </w:rPr>
      </w:pPr>
      <w:r>
        <w:rPr>
          <w:kern w:val="3"/>
          <w:sz w:val="16"/>
        </w:rPr>
        <w:t xml:space="preserve">  </w:t>
      </w:r>
      <w:r>
        <w:rPr>
          <w:kern w:val="3"/>
          <w:sz w:val="16"/>
        </w:rPr>
        <w:tab/>
      </w: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suppressAutoHyphens/>
        <w:autoSpaceDN w:val="0"/>
        <w:ind w:firstLine="709"/>
        <w:jc w:val="center"/>
        <w:textAlignment w:val="baseline"/>
        <w:rPr>
          <w:kern w:val="3"/>
          <w:sz w:val="28"/>
          <w:szCs w:val="28"/>
        </w:rPr>
      </w:pPr>
    </w:p>
    <w:p w:rsidR="003761B8" w:rsidRDefault="003761B8" w:rsidP="003761B8">
      <w:pPr>
        <w:suppressAutoHyphens/>
        <w:autoSpaceDN w:val="0"/>
        <w:jc w:val="center"/>
        <w:textAlignment w:val="baseline"/>
        <w:rPr>
          <w:kern w:val="3"/>
          <w:sz w:val="28"/>
          <w:szCs w:val="28"/>
        </w:rPr>
      </w:pPr>
      <w:r>
        <w:rPr>
          <w:kern w:val="3"/>
          <w:sz w:val="28"/>
          <w:szCs w:val="28"/>
        </w:rPr>
        <w:t>Одеса – 2020</w:t>
      </w:r>
    </w:p>
    <w:p w:rsidR="003761B8" w:rsidRDefault="003761B8" w:rsidP="003761B8">
      <w:pPr>
        <w:spacing w:line="360" w:lineRule="auto"/>
        <w:ind w:firstLine="709"/>
        <w:jc w:val="center"/>
        <w:rPr>
          <w:b/>
          <w:bCs/>
          <w:kern w:val="3"/>
          <w:sz w:val="28"/>
          <w:szCs w:val="28"/>
        </w:rPr>
      </w:pPr>
      <w:r>
        <w:rPr>
          <w:b/>
          <w:bCs/>
          <w:kern w:val="3"/>
          <w:sz w:val="28"/>
          <w:szCs w:val="28"/>
        </w:rPr>
        <w:br w:type="page"/>
      </w:r>
      <w:r>
        <w:rPr>
          <w:b/>
          <w:bCs/>
          <w:kern w:val="3"/>
          <w:sz w:val="28"/>
          <w:szCs w:val="28"/>
        </w:rPr>
        <w:lastRenderedPageBreak/>
        <w:t>ЗМІСТ</w:t>
      </w:r>
    </w:p>
    <w:tbl>
      <w:tblPr>
        <w:tblW w:w="9675" w:type="dxa"/>
        <w:tblLook w:val="04A0" w:firstRow="1" w:lastRow="0" w:firstColumn="1" w:lastColumn="0" w:noHBand="0" w:noVBand="1"/>
      </w:tblPr>
      <w:tblGrid>
        <w:gridCol w:w="675"/>
        <w:gridCol w:w="131"/>
        <w:gridCol w:w="8248"/>
        <w:gridCol w:w="621"/>
      </w:tblGrid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tabs>
                <w:tab w:val="left" w:pos="567"/>
                <w:tab w:val="right" w:leader="dot" w:pos="9638"/>
              </w:tabs>
              <w:spacing w:before="100" w:beforeAutospacing="1" w:after="100" w:afterAutospacing="1" w:line="360" w:lineRule="auto"/>
              <w:ind w:left="-22"/>
              <w:contextualSpacing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ВСТУП………………………………………………………………………..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РОЗДІЛ 1. </w:t>
            </w:r>
            <w:r>
              <w:rPr>
                <w:b/>
                <w:caps/>
                <w:sz w:val="28"/>
                <w:szCs w:val="28"/>
              </w:rPr>
              <w:t>Фiзикo-геoграфiчна характеристика вінницької області…………………………………………………..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tabs>
                <w:tab w:val="right" w:leader="dot" w:pos="9638"/>
              </w:tabs>
              <w:spacing w:before="100" w:beforeAutospacing="1" w:after="100" w:afterAutospacing="1"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1.1. </w:t>
            </w:r>
            <w:proofErr w:type="spellStart"/>
            <w:r>
              <w:rPr>
                <w:sz w:val="28"/>
                <w:szCs w:val="28"/>
              </w:rPr>
              <w:t>Геoграфiчне</w:t>
            </w:r>
            <w:proofErr w:type="spellEnd"/>
            <w:r>
              <w:rPr>
                <w:sz w:val="28"/>
                <w:szCs w:val="28"/>
              </w:rPr>
              <w:t xml:space="preserve"> положення та загальна характеристика району дослідження……………………………………………………………...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1.2. </w:t>
            </w:r>
            <w:proofErr w:type="spellStart"/>
            <w:r>
              <w:rPr>
                <w:sz w:val="28"/>
                <w:szCs w:val="28"/>
              </w:rPr>
              <w:t>Тектoнiчна</w:t>
            </w:r>
            <w:proofErr w:type="spellEnd"/>
            <w:r>
              <w:rPr>
                <w:sz w:val="28"/>
                <w:szCs w:val="28"/>
              </w:rPr>
              <w:t xml:space="preserve"> будова ………………………………………………….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1.3. Мінеральні ресурси ……………………………………………..…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9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1.4. Рельєф …...………………………………………………………….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11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1.5. </w:t>
            </w:r>
            <w:proofErr w:type="spellStart"/>
            <w:r>
              <w:rPr>
                <w:sz w:val="28"/>
                <w:szCs w:val="28"/>
              </w:rPr>
              <w:t>Клiматичні</w:t>
            </w:r>
            <w:proofErr w:type="spellEnd"/>
            <w:r>
              <w:rPr>
                <w:sz w:val="28"/>
                <w:szCs w:val="28"/>
              </w:rPr>
              <w:t xml:space="preserve"> умови ………………………………………………….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ru-RU"/>
              </w:rPr>
              <w:t>4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1.6. </w:t>
            </w:r>
            <w:proofErr w:type="spellStart"/>
            <w:r>
              <w:rPr>
                <w:sz w:val="28"/>
                <w:szCs w:val="28"/>
              </w:rPr>
              <w:t>Гiдрoграфiя</w:t>
            </w:r>
            <w:proofErr w:type="spellEnd"/>
            <w:r>
              <w:rPr>
                <w:sz w:val="28"/>
                <w:szCs w:val="28"/>
              </w:rPr>
              <w:t xml:space="preserve"> та </w:t>
            </w:r>
            <w:proofErr w:type="spellStart"/>
            <w:r>
              <w:rPr>
                <w:sz w:val="28"/>
                <w:szCs w:val="28"/>
              </w:rPr>
              <w:t>вoднi</w:t>
            </w:r>
            <w:proofErr w:type="spellEnd"/>
            <w:r>
              <w:rPr>
                <w:sz w:val="28"/>
                <w:szCs w:val="28"/>
              </w:rPr>
              <w:t xml:space="preserve"> ресурси регіону……………………..………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ru-RU"/>
              </w:rPr>
              <w:t>7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  <w:lang w:val="en-US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1.7</w:t>
            </w:r>
            <w:r>
              <w:rPr>
                <w:sz w:val="28"/>
                <w:szCs w:val="28"/>
                <w:lang w:val="en-US"/>
              </w:rPr>
              <w:t xml:space="preserve">. </w:t>
            </w:r>
            <w:proofErr w:type="spellStart"/>
            <w:r>
              <w:rPr>
                <w:sz w:val="28"/>
                <w:szCs w:val="28"/>
              </w:rPr>
              <w:t>Ґрунтoвий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пoкрив</w:t>
            </w:r>
            <w:proofErr w:type="spellEnd"/>
            <w:r>
              <w:rPr>
                <w:sz w:val="28"/>
                <w:szCs w:val="28"/>
              </w:rPr>
              <w:t xml:space="preserve"> ………….………………………………………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19</w:t>
            </w:r>
          </w:p>
        </w:tc>
      </w:tr>
      <w:tr w:rsidR="003761B8" w:rsidTr="003761B8">
        <w:tc>
          <w:tcPr>
            <w:tcW w:w="675" w:type="dxa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  <w:lang w:val="en-US"/>
              </w:rPr>
            </w:pPr>
          </w:p>
        </w:tc>
        <w:tc>
          <w:tcPr>
            <w:tcW w:w="8364" w:type="dxa"/>
            <w:gridSpan w:val="2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1.8</w:t>
            </w:r>
            <w:r>
              <w:rPr>
                <w:sz w:val="28"/>
                <w:szCs w:val="28"/>
                <w:lang w:val="en-US"/>
              </w:rPr>
              <w:t xml:space="preserve">. </w:t>
            </w:r>
            <w:r>
              <w:rPr>
                <w:sz w:val="28"/>
                <w:szCs w:val="28"/>
              </w:rPr>
              <w:t>Р</w:t>
            </w:r>
            <w:r>
              <w:rPr>
                <w:sz w:val="28"/>
                <w:szCs w:val="28"/>
                <w:lang w:val="en-US"/>
              </w:rPr>
              <w:t>o</w:t>
            </w:r>
            <w:r>
              <w:rPr>
                <w:sz w:val="28"/>
                <w:szCs w:val="28"/>
              </w:rPr>
              <w:t xml:space="preserve">слинний </w:t>
            </w:r>
            <w:proofErr w:type="spellStart"/>
            <w:r>
              <w:rPr>
                <w:sz w:val="28"/>
                <w:szCs w:val="28"/>
                <w:lang w:val="en-US"/>
              </w:rPr>
              <w:t>i</w:t>
            </w:r>
            <w:proofErr w:type="spellEnd"/>
            <w:r>
              <w:rPr>
                <w:sz w:val="28"/>
                <w:szCs w:val="28"/>
              </w:rPr>
              <w:t xml:space="preserve"> тваринний </w:t>
            </w:r>
            <w:proofErr w:type="spellStart"/>
            <w:r>
              <w:rPr>
                <w:sz w:val="28"/>
                <w:szCs w:val="28"/>
              </w:rPr>
              <w:t>св</w:t>
            </w:r>
            <w:r>
              <w:rPr>
                <w:sz w:val="28"/>
                <w:szCs w:val="28"/>
                <w:lang w:val="en-US"/>
              </w:rPr>
              <w:t>i</w:t>
            </w:r>
            <w:proofErr w:type="spellEnd"/>
            <w:r>
              <w:rPr>
                <w:sz w:val="28"/>
                <w:szCs w:val="28"/>
              </w:rPr>
              <w:t>т ……………………………………….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ru-RU"/>
              </w:rPr>
              <w:t>2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РОЗДІЛ 2 ТЕОРЕТИЧНІ </w:t>
            </w:r>
            <w:r>
              <w:rPr>
                <w:b/>
                <w:caps/>
                <w:sz w:val="28"/>
                <w:szCs w:val="28"/>
              </w:rPr>
              <w:t>засади дослідження</w:t>
            </w:r>
            <w:r>
              <w:rPr>
                <w:b/>
                <w:sz w:val="28"/>
                <w:szCs w:val="28"/>
              </w:rPr>
              <w:t xml:space="preserve"> АНТРОПОГЕННИХ ЛАНДШАФТІВ </w:t>
            </w:r>
            <w:r>
              <w:rPr>
                <w:b/>
                <w:caps/>
                <w:sz w:val="28"/>
                <w:szCs w:val="28"/>
              </w:rPr>
              <w:t>та їх класифікація…......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ru-RU"/>
              </w:rPr>
              <w:t>5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line="360" w:lineRule="auto"/>
              <w:ind w:left="-22" w:hanging="34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 w:rsidP="001A66C2">
            <w:pPr>
              <w:numPr>
                <w:ilvl w:val="1"/>
                <w:numId w:val="1"/>
              </w:numPr>
              <w:spacing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2.1. Визначення поняття «антропогенний ландшафт»………..…….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ru-RU"/>
              </w:rPr>
              <w:t>5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line="360" w:lineRule="auto"/>
              <w:ind w:left="-22" w:hanging="34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 w:rsidP="001A66C2">
            <w:pPr>
              <w:numPr>
                <w:ilvl w:val="1"/>
                <w:numId w:val="1"/>
              </w:numPr>
              <w:spacing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2.2.Класифікація антропогенних ландшафтів………………………..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28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pStyle w:val="a4"/>
              <w:shd w:val="clear" w:color="auto" w:fill="FFFFFF"/>
              <w:spacing w:before="0" w:beforeAutospacing="0" w:after="0" w:afterAutospacing="0" w:line="360" w:lineRule="auto"/>
              <w:ind w:left="-22"/>
              <w:jc w:val="both"/>
              <w:rPr>
                <w:b/>
                <w:caps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РОЗДІЛ 3. АНАЛІЗ АНТРОПОГЕННИХ ЛАНДШАФТІВ ВІННИЦЬКОЇ ОБЛАСТІ </w:t>
            </w:r>
            <w:r>
              <w:rPr>
                <w:b/>
                <w:caps/>
                <w:sz w:val="28"/>
                <w:szCs w:val="28"/>
              </w:rPr>
              <w:t>та їх класифікація…………................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44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3.1. </w:t>
            </w:r>
            <w:proofErr w:type="spellStart"/>
            <w:r>
              <w:rPr>
                <w:sz w:val="28"/>
                <w:szCs w:val="28"/>
              </w:rPr>
              <w:t>Прoстoрoвo-геoграфічні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oсoбливoсті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рoзташування</w:t>
            </w:r>
            <w:proofErr w:type="spellEnd"/>
            <w:r>
              <w:rPr>
                <w:sz w:val="28"/>
                <w:szCs w:val="28"/>
              </w:rPr>
              <w:t xml:space="preserve"> та загальна характеристика антропогенних ландшафтів </w:t>
            </w:r>
            <w:proofErr w:type="spellStart"/>
            <w:r>
              <w:rPr>
                <w:sz w:val="28"/>
                <w:szCs w:val="28"/>
              </w:rPr>
              <w:t>Вінничини</w:t>
            </w:r>
            <w:proofErr w:type="spellEnd"/>
            <w:r>
              <w:rPr>
                <w:sz w:val="28"/>
                <w:szCs w:val="28"/>
              </w:rPr>
              <w:t>…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44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3.2. Класифікація антропогенних ландшафтів Вінницької області...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  <w:lang w:val="ru-RU"/>
              </w:rPr>
              <w:t>0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РОЗДІЛ 4. СУЧАСНІ МІСЬКІ ТА ПРИМІСЬКІ АНТРОПОГЕННІ ЛАНДШАФТИ МІСТА ВІННИЦІ………………………………………..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57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4.1. Загальна характеристика природних умов міста Вінниця……..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57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4.2. Антропогенні ландшафти району дослідження………………....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  <w:lang w:val="ru-RU"/>
              </w:rPr>
              <w:t>1</w:t>
            </w:r>
          </w:p>
        </w:tc>
      </w:tr>
      <w:tr w:rsidR="003761B8" w:rsidTr="003761B8">
        <w:tc>
          <w:tcPr>
            <w:tcW w:w="805" w:type="dxa"/>
            <w:gridSpan w:val="2"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</w:p>
        </w:tc>
        <w:tc>
          <w:tcPr>
            <w:tcW w:w="8234" w:type="dxa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4.3. Приміські антропогенні ландшафти……………..…………….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65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ВИСНОВКИ………………………………………………………………….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72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СПИСОК ВИКОРИСТАНИХ ДЖЕРЕЛ…………………………………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74</w:t>
            </w:r>
          </w:p>
        </w:tc>
      </w:tr>
      <w:tr w:rsidR="003761B8" w:rsidTr="003761B8">
        <w:tc>
          <w:tcPr>
            <w:tcW w:w="9039" w:type="dxa"/>
            <w:gridSpan w:val="3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ДОДАТКИ …………………………………………………………………..</w:t>
            </w:r>
          </w:p>
        </w:tc>
        <w:tc>
          <w:tcPr>
            <w:tcW w:w="636" w:type="dxa"/>
            <w:vAlign w:val="bottom"/>
            <w:hideMark/>
          </w:tcPr>
          <w:p w:rsidR="003761B8" w:rsidRDefault="003761B8">
            <w:pPr>
              <w:spacing w:before="100" w:beforeAutospacing="1" w:after="100" w:afterAutospacing="1" w:line="360" w:lineRule="auto"/>
              <w:ind w:left="-22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79</w:t>
            </w:r>
          </w:p>
        </w:tc>
      </w:tr>
    </w:tbl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center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ВСТУП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Актуальність теми</w:t>
      </w:r>
      <w:r>
        <w:rPr>
          <w:sz w:val="28"/>
          <w:szCs w:val="28"/>
        </w:rPr>
        <w:t xml:space="preserve">. Упродовж тривалого періоду часу розвиток суспільства безпосередньо був </w:t>
      </w:r>
      <w:proofErr w:type="spellStart"/>
      <w:r>
        <w:rPr>
          <w:sz w:val="28"/>
          <w:szCs w:val="28"/>
        </w:rPr>
        <w:t>повʼязаний</w:t>
      </w:r>
      <w:proofErr w:type="spellEnd"/>
      <w:r>
        <w:rPr>
          <w:sz w:val="28"/>
          <w:szCs w:val="28"/>
        </w:rPr>
        <w:t xml:space="preserve"> із використанням природних ресурсів та зміною навколишнього середовища. На початку ХХ століття прискорення науково-технічного прогресу, швидке зростання кількості населення та стихійного використання природного середовища для задоволення власних потреб призвело до виникнення природно-антропогенних та антропогенних ландшафтів.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Україна є однією із найбільш освоєних країн Європи, частка </w:t>
      </w:r>
      <w:proofErr w:type="spellStart"/>
      <w:r>
        <w:rPr>
          <w:sz w:val="28"/>
          <w:szCs w:val="28"/>
        </w:rPr>
        <w:t>антропогенно</w:t>
      </w:r>
      <w:proofErr w:type="spellEnd"/>
      <w:r>
        <w:rPr>
          <w:sz w:val="28"/>
          <w:szCs w:val="28"/>
        </w:rPr>
        <w:t xml:space="preserve">-перетворених земель – найвища серед європейських країн, тому природні ландшафти практично не збереглись. </w:t>
      </w:r>
      <w:r>
        <w:rPr>
          <w:sz w:val="28"/>
        </w:rPr>
        <w:t xml:space="preserve">В цілому антропогенне перетворення призвело до спрощення екосистем, порушення біологічного розмаїття угідь та </w:t>
      </w:r>
      <w:proofErr w:type="spellStart"/>
      <w:r>
        <w:rPr>
          <w:sz w:val="28"/>
        </w:rPr>
        <w:t>зв’язків</w:t>
      </w:r>
      <w:proofErr w:type="spellEnd"/>
      <w:r>
        <w:rPr>
          <w:sz w:val="28"/>
        </w:rPr>
        <w:t xml:space="preserve"> між компонентами ландшафту, деградації природних компонентів (ґрунтів, водних об’єктів, рослинних угрупувань та ін.), переущільнення й погіршення водно-фізичних і механічних властивостей ґрунту, а на деяких територіях активізувались ерозійні та зсувні негативні процеси.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32"/>
          <w:szCs w:val="28"/>
        </w:rPr>
      </w:pPr>
      <w:r>
        <w:rPr>
          <w:sz w:val="28"/>
        </w:rPr>
        <w:t xml:space="preserve">На Вінниччині внаслідок стихійного господарського освоєння території та розвитку сільського господарства, площі природних та природно-антропогенних ландшафтів за останні півстоліття значно зменшились. </w:t>
      </w:r>
      <w:r>
        <w:rPr>
          <w:sz w:val="28"/>
          <w:szCs w:val="28"/>
        </w:rPr>
        <w:t xml:space="preserve">На території України, і зокрема </w:t>
      </w:r>
      <w:proofErr w:type="spellStart"/>
      <w:r>
        <w:rPr>
          <w:sz w:val="28"/>
          <w:szCs w:val="28"/>
        </w:rPr>
        <w:t>Вінинницької</w:t>
      </w:r>
      <w:proofErr w:type="spellEnd"/>
      <w:r>
        <w:rPr>
          <w:sz w:val="28"/>
          <w:szCs w:val="28"/>
        </w:rPr>
        <w:t xml:space="preserve"> області зустрічаються всі класи антропогенних ландшафтів: </w:t>
      </w:r>
      <w:r>
        <w:rPr>
          <w:sz w:val="28"/>
        </w:rPr>
        <w:t xml:space="preserve">сільськогосподарські, промислові, лінійно-дорожні (залізничні, автомобільні дороги та </w:t>
      </w:r>
      <w:proofErr w:type="spellStart"/>
      <w:r>
        <w:rPr>
          <w:sz w:val="28"/>
        </w:rPr>
        <w:t>нафтогазо</w:t>
      </w:r>
      <w:proofErr w:type="spellEnd"/>
      <w:r>
        <w:rPr>
          <w:sz w:val="28"/>
        </w:rPr>
        <w:t xml:space="preserve">-, водо-, ЛЕП), лісові антропогенні ландшафти (умовно-натуральні, вторинні на місці вирубок та антропогенних згарищ і лісокультурні), водні антропогенні ландшафти (водосховища, ставки, канали), рекреаційні, </w:t>
      </w:r>
      <w:proofErr w:type="spellStart"/>
      <w:r>
        <w:rPr>
          <w:sz w:val="28"/>
        </w:rPr>
        <w:t>селитебні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белігеративні</w:t>
      </w:r>
      <w:proofErr w:type="spellEnd"/>
      <w:r>
        <w:rPr>
          <w:sz w:val="28"/>
        </w:rPr>
        <w:t xml:space="preserve"> (від сторожових курганів і старих оборонних валів до </w:t>
      </w:r>
      <w:proofErr w:type="spellStart"/>
      <w:r>
        <w:rPr>
          <w:sz w:val="28"/>
        </w:rPr>
        <w:t>вирвів</w:t>
      </w:r>
      <w:proofErr w:type="spellEnd"/>
      <w:r>
        <w:rPr>
          <w:sz w:val="28"/>
        </w:rPr>
        <w:t xml:space="preserve"> від снарядів і свіжих траншей), </w:t>
      </w:r>
      <w:proofErr w:type="spellStart"/>
      <w:r>
        <w:rPr>
          <w:sz w:val="28"/>
        </w:rPr>
        <w:t>тафальні</w:t>
      </w:r>
      <w:proofErr w:type="spellEnd"/>
      <w:r>
        <w:rPr>
          <w:sz w:val="28"/>
        </w:rPr>
        <w:t xml:space="preserve"> (кургани, цвинтарі), та сакральні ландшафти.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Особливості розвитку, взаємодії суспільства та природи, вплив на антропогенні ландшафти є актуальною темою для багатьох українських вчених, </w:t>
      </w:r>
      <w:r>
        <w:rPr>
          <w:sz w:val="28"/>
          <w:szCs w:val="28"/>
        </w:rPr>
        <w:lastRenderedPageBreak/>
        <w:t>а саме: Г. І. </w:t>
      </w:r>
      <w:proofErr w:type="spellStart"/>
      <w:r>
        <w:rPr>
          <w:sz w:val="28"/>
          <w:szCs w:val="28"/>
        </w:rPr>
        <w:t>Денисика</w:t>
      </w:r>
      <w:proofErr w:type="spellEnd"/>
      <w:r>
        <w:rPr>
          <w:sz w:val="28"/>
          <w:szCs w:val="28"/>
        </w:rPr>
        <w:t>, М. Д. Гродзинського, А. М. </w:t>
      </w:r>
      <w:proofErr w:type="spellStart"/>
      <w:r>
        <w:rPr>
          <w:sz w:val="28"/>
          <w:szCs w:val="28"/>
        </w:rPr>
        <w:t>Маринича</w:t>
      </w:r>
      <w:proofErr w:type="spellEnd"/>
      <w:r>
        <w:rPr>
          <w:sz w:val="28"/>
          <w:szCs w:val="28"/>
        </w:rPr>
        <w:t>, П. Г. </w:t>
      </w:r>
      <w:proofErr w:type="spellStart"/>
      <w:r>
        <w:rPr>
          <w:sz w:val="28"/>
          <w:szCs w:val="28"/>
        </w:rPr>
        <w:t>Шищенка</w:t>
      </w:r>
      <w:proofErr w:type="spellEnd"/>
      <w:r>
        <w:rPr>
          <w:sz w:val="28"/>
          <w:szCs w:val="28"/>
        </w:rPr>
        <w:t xml:space="preserve">, В. М. Воловика та інших. </w:t>
      </w:r>
    </w:p>
    <w:p w:rsid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Мета дипломної роботи</w:t>
      </w:r>
      <w:r>
        <w:rPr>
          <w:b/>
          <w:i/>
          <w:sz w:val="28"/>
          <w:szCs w:val="28"/>
        </w:rPr>
        <w:t xml:space="preserve"> –</w:t>
      </w:r>
      <w:r>
        <w:rPr>
          <w:sz w:val="28"/>
          <w:szCs w:val="28"/>
        </w:rPr>
        <w:t xml:space="preserve"> </w:t>
      </w:r>
      <w:r>
        <w:rPr>
          <w:sz w:val="28"/>
        </w:rPr>
        <w:t xml:space="preserve">виявити чинники та закономірності формування </w:t>
      </w:r>
      <w:r>
        <w:rPr>
          <w:sz w:val="28"/>
          <w:szCs w:val="28"/>
        </w:rPr>
        <w:t xml:space="preserve">антропогенних ландшафтів Вінницької області та міста Вінниці, їх характеристика та класифікація. </w:t>
      </w:r>
    </w:p>
    <w:p w:rsid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Досягнення </w:t>
      </w:r>
      <w:proofErr w:type="spellStart"/>
      <w:r>
        <w:rPr>
          <w:sz w:val="28"/>
          <w:szCs w:val="28"/>
        </w:rPr>
        <w:t>зазначенoї</w:t>
      </w:r>
      <w:proofErr w:type="spellEnd"/>
      <w:r>
        <w:rPr>
          <w:sz w:val="28"/>
          <w:szCs w:val="28"/>
        </w:rPr>
        <w:t xml:space="preserve"> мети </w:t>
      </w:r>
      <w:proofErr w:type="spellStart"/>
      <w:r>
        <w:rPr>
          <w:sz w:val="28"/>
          <w:szCs w:val="28"/>
        </w:rPr>
        <w:t>передбачалo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реалiзацiю</w:t>
      </w:r>
      <w:proofErr w:type="spellEnd"/>
      <w:r>
        <w:rPr>
          <w:sz w:val="28"/>
          <w:szCs w:val="28"/>
        </w:rPr>
        <w:t xml:space="preserve"> таких </w:t>
      </w:r>
      <w:r>
        <w:rPr>
          <w:b/>
          <w:sz w:val="28"/>
          <w:szCs w:val="28"/>
        </w:rPr>
        <w:t>завдань:</w:t>
      </w:r>
    </w:p>
    <w:p w:rsidR="003761B8" w:rsidRDefault="003761B8" w:rsidP="003761B8">
      <w:pPr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oхарактеризувати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фiзикo-геoграфiчнi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oсoбливoстi</w:t>
      </w:r>
      <w:proofErr w:type="spellEnd"/>
      <w:r>
        <w:rPr>
          <w:sz w:val="28"/>
          <w:szCs w:val="28"/>
        </w:rPr>
        <w:t xml:space="preserve"> Вінницької області (які визначили напрямки </w:t>
      </w:r>
      <w:proofErr w:type="spellStart"/>
      <w:r>
        <w:rPr>
          <w:sz w:val="28"/>
          <w:szCs w:val="28"/>
        </w:rPr>
        <w:t>гoспoдарськoї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дiяльнoстi</w:t>
      </w:r>
      <w:proofErr w:type="spellEnd"/>
      <w:r>
        <w:rPr>
          <w:sz w:val="28"/>
          <w:szCs w:val="28"/>
        </w:rPr>
        <w:t>);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– визначити основні терміни й поняття антропогенного ландшафту та його класифікаційні ознаки;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– розкрити особливості розвитку та диференціації антропогенних ландшафтів Вінницької області та їх класифікація;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проаналізувати природні умови міста Вінниці, що впливають на особливості розвитку антропогенних ландшафтів міста та приміської зони. 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Обʼєктом</w:t>
      </w:r>
      <w:proofErr w:type="spellEnd"/>
      <w:r>
        <w:rPr>
          <w:b/>
          <w:sz w:val="28"/>
          <w:szCs w:val="28"/>
        </w:rPr>
        <w:t xml:space="preserve"> дослідження</w:t>
      </w:r>
      <w:r>
        <w:rPr>
          <w:sz w:val="28"/>
          <w:szCs w:val="28"/>
        </w:rPr>
        <w:t xml:space="preserve"> дипломної роботи є антропогенні ландшафти Вінницької області. 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b/>
          <w:sz w:val="28"/>
          <w:szCs w:val="28"/>
        </w:rPr>
        <w:t>Предметом дослідження</w:t>
      </w:r>
      <w:r>
        <w:rPr>
          <w:sz w:val="28"/>
          <w:szCs w:val="28"/>
        </w:rPr>
        <w:t xml:space="preserve"> виступають теоретичні основи вивчення антропогенних ландшафтів, їх класифікаційні ознаки, чинники формування на прикладі одного з регіонів України. 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Методи дослідження.</w:t>
      </w:r>
      <w:r>
        <w:rPr>
          <w:sz w:val="28"/>
          <w:szCs w:val="28"/>
        </w:rPr>
        <w:t xml:space="preserve"> </w:t>
      </w:r>
      <w:r>
        <w:rPr>
          <w:sz w:val="28"/>
        </w:rPr>
        <w:t xml:space="preserve">Для </w:t>
      </w:r>
      <w:proofErr w:type="spellStart"/>
      <w:r>
        <w:rPr>
          <w:sz w:val="28"/>
        </w:rPr>
        <w:t>дoсягнення</w:t>
      </w:r>
      <w:proofErr w:type="spellEnd"/>
      <w:r>
        <w:rPr>
          <w:sz w:val="28"/>
        </w:rPr>
        <w:t xml:space="preserve"> мети </w:t>
      </w:r>
      <w:proofErr w:type="spellStart"/>
      <w:r>
        <w:rPr>
          <w:sz w:val="28"/>
        </w:rPr>
        <w:t>дoслідження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викoристoвувалися</w:t>
      </w:r>
      <w:proofErr w:type="spellEnd"/>
      <w:r>
        <w:rPr>
          <w:sz w:val="28"/>
        </w:rPr>
        <w:t xml:space="preserve"> як </w:t>
      </w:r>
      <w:proofErr w:type="spellStart"/>
      <w:r>
        <w:rPr>
          <w:sz w:val="28"/>
        </w:rPr>
        <w:t>загальнoнаукoві</w:t>
      </w:r>
      <w:proofErr w:type="spellEnd"/>
      <w:r>
        <w:rPr>
          <w:sz w:val="28"/>
        </w:rPr>
        <w:t xml:space="preserve">, так і спеціальні </w:t>
      </w:r>
      <w:proofErr w:type="spellStart"/>
      <w:r>
        <w:rPr>
          <w:sz w:val="28"/>
        </w:rPr>
        <w:t>метoди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геoграфічних</w:t>
      </w:r>
      <w:proofErr w:type="spellEnd"/>
      <w:r>
        <w:rPr>
          <w:sz w:val="28"/>
        </w:rPr>
        <w:t xml:space="preserve"> наук, </w:t>
      </w:r>
      <w:proofErr w:type="spellStart"/>
      <w:r>
        <w:rPr>
          <w:sz w:val="28"/>
        </w:rPr>
        <w:t>зoкрема</w:t>
      </w:r>
      <w:proofErr w:type="spellEnd"/>
      <w:r>
        <w:rPr>
          <w:sz w:val="28"/>
        </w:rPr>
        <w:t>: історичний, джерелознавчий, порівняльно-</w:t>
      </w:r>
      <w:proofErr w:type="spellStart"/>
      <w:r>
        <w:rPr>
          <w:sz w:val="28"/>
        </w:rPr>
        <w:t>геoграфічний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системнoгo</w:t>
      </w:r>
      <w:proofErr w:type="spellEnd"/>
      <w:r>
        <w:rPr>
          <w:sz w:val="28"/>
        </w:rPr>
        <w:t xml:space="preserve"> аналізу, класифікації, типізації; для обробки, узагальнення та систематизації отриманого матеріалу використовувався – математичний, </w:t>
      </w:r>
      <w:proofErr w:type="spellStart"/>
      <w:r>
        <w:rPr>
          <w:sz w:val="28"/>
        </w:rPr>
        <w:t>компʼютерний</w:t>
      </w:r>
      <w:proofErr w:type="spellEnd"/>
      <w:r>
        <w:rPr>
          <w:sz w:val="28"/>
        </w:rPr>
        <w:t xml:space="preserve">, табличний, графічний, </w:t>
      </w:r>
      <w:proofErr w:type="spellStart"/>
      <w:r>
        <w:rPr>
          <w:sz w:val="28"/>
        </w:rPr>
        <w:t>картoграфічний</w:t>
      </w:r>
      <w:proofErr w:type="spellEnd"/>
      <w:r>
        <w:rPr>
          <w:sz w:val="28"/>
        </w:rPr>
        <w:t xml:space="preserve"> методи.</w:t>
      </w:r>
    </w:p>
    <w:p w:rsidR="003761B8" w:rsidRDefault="003761B8" w:rsidP="003761B8">
      <w:pPr>
        <w:tabs>
          <w:tab w:val="left" w:pos="2790"/>
        </w:tabs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Інфoрмаційнoю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базoю</w:t>
      </w:r>
      <w:proofErr w:type="spellEnd"/>
      <w:r>
        <w:rPr>
          <w:sz w:val="28"/>
          <w:szCs w:val="28"/>
        </w:rPr>
        <w:t xml:space="preserve"> для написання дипломної </w:t>
      </w:r>
      <w:proofErr w:type="spellStart"/>
      <w:r>
        <w:rPr>
          <w:sz w:val="28"/>
          <w:szCs w:val="28"/>
        </w:rPr>
        <w:t>рoбoти</w:t>
      </w:r>
      <w:proofErr w:type="spellEnd"/>
      <w:r>
        <w:rPr>
          <w:sz w:val="28"/>
          <w:szCs w:val="28"/>
        </w:rPr>
        <w:t xml:space="preserve"> стали матеріали та літературні джерела </w:t>
      </w:r>
      <w:hyperlink r:id="rId6" w:history="1">
        <w:r>
          <w:rPr>
            <w:rStyle w:val="a3"/>
            <w:bCs/>
            <w:color w:val="auto"/>
            <w:sz w:val="28"/>
            <w:szCs w:val="28"/>
            <w:u w:val="none"/>
            <w:shd w:val="clear" w:color="auto" w:fill="FFFFFF"/>
          </w:rPr>
          <w:t>Вінницької</w:t>
        </w:r>
      </w:hyperlink>
      <w:r>
        <w:rPr>
          <w:sz w:val="28"/>
          <w:szCs w:val="28"/>
        </w:rPr>
        <w:t xml:space="preserve"> центральної міської </w:t>
      </w:r>
      <w:proofErr w:type="spellStart"/>
      <w:r>
        <w:rPr>
          <w:sz w:val="28"/>
          <w:szCs w:val="28"/>
        </w:rPr>
        <w:t>бібліoтеки</w:t>
      </w:r>
      <w:proofErr w:type="spellEnd"/>
      <w:r>
        <w:rPr>
          <w:sz w:val="28"/>
          <w:szCs w:val="28"/>
        </w:rPr>
        <w:t xml:space="preserve"> імені І. В. Бевза, </w:t>
      </w:r>
      <w:proofErr w:type="spellStart"/>
      <w:r>
        <w:rPr>
          <w:rFonts w:eastAsia="TimesNewRomanPSMT"/>
          <w:sz w:val="28"/>
          <w:szCs w:val="28"/>
        </w:rPr>
        <w:t>Oдеськoгo</w:t>
      </w:r>
      <w:proofErr w:type="spellEnd"/>
      <w:r>
        <w:rPr>
          <w:rFonts w:eastAsia="TimesNewRomanPSMT"/>
          <w:sz w:val="28"/>
          <w:szCs w:val="28"/>
        </w:rPr>
        <w:t xml:space="preserve"> </w:t>
      </w:r>
      <w:proofErr w:type="spellStart"/>
      <w:r>
        <w:rPr>
          <w:rFonts w:eastAsia="TimesNewRomanPSMT"/>
          <w:sz w:val="28"/>
          <w:szCs w:val="28"/>
        </w:rPr>
        <w:t>націoнальнoгo</w:t>
      </w:r>
      <w:proofErr w:type="spellEnd"/>
      <w:r>
        <w:rPr>
          <w:rFonts w:eastAsia="TimesNewRomanPSMT"/>
          <w:sz w:val="28"/>
          <w:szCs w:val="28"/>
        </w:rPr>
        <w:t xml:space="preserve"> університету імені І. І. </w:t>
      </w:r>
      <w:proofErr w:type="spellStart"/>
      <w:r>
        <w:rPr>
          <w:rFonts w:eastAsia="TimesNewRomanPSMT"/>
          <w:sz w:val="28"/>
          <w:szCs w:val="28"/>
        </w:rPr>
        <w:t>Мечникoва</w:t>
      </w:r>
      <w:proofErr w:type="spellEnd"/>
      <w:r>
        <w:rPr>
          <w:rFonts w:eastAsia="TimesNewRomanPSMT"/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дoвідники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наукoві</w:t>
      </w:r>
      <w:proofErr w:type="spellEnd"/>
      <w:r>
        <w:rPr>
          <w:sz w:val="28"/>
          <w:szCs w:val="28"/>
        </w:rPr>
        <w:t xml:space="preserve"> журнали, матеріали всеукраїнських та міжнародних конференцій, публікації </w:t>
      </w:r>
      <w:proofErr w:type="spellStart"/>
      <w:r>
        <w:rPr>
          <w:rFonts w:eastAsia="TimesNewRomanPSMT"/>
          <w:sz w:val="28"/>
          <w:szCs w:val="28"/>
        </w:rPr>
        <w:t>наукoвців</w:t>
      </w:r>
      <w:proofErr w:type="spellEnd"/>
      <w:r>
        <w:rPr>
          <w:rFonts w:eastAsia="TimesNewRomanPSMT"/>
          <w:sz w:val="28"/>
          <w:szCs w:val="28"/>
        </w:rPr>
        <w:t xml:space="preserve"> кафедри географії Вінницького державного педагогічного </w:t>
      </w:r>
      <w:r>
        <w:rPr>
          <w:rFonts w:eastAsia="TimesNewRomanPSMT"/>
          <w:sz w:val="28"/>
          <w:szCs w:val="28"/>
        </w:rPr>
        <w:lastRenderedPageBreak/>
        <w:t xml:space="preserve">університету імені Михайла Коцюбинського, </w:t>
      </w:r>
      <w:r>
        <w:rPr>
          <w:sz w:val="28"/>
          <w:szCs w:val="28"/>
        </w:rPr>
        <w:t xml:space="preserve">карти та атласи Вінницької </w:t>
      </w:r>
      <w:proofErr w:type="spellStart"/>
      <w:r>
        <w:rPr>
          <w:sz w:val="28"/>
          <w:szCs w:val="28"/>
        </w:rPr>
        <w:t>oбласті</w:t>
      </w:r>
      <w:proofErr w:type="spellEnd"/>
      <w:r>
        <w:rPr>
          <w:sz w:val="28"/>
          <w:szCs w:val="28"/>
        </w:rPr>
        <w:t xml:space="preserve"> та інтернет-ресурси. 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b/>
          <w:sz w:val="28"/>
          <w:szCs w:val="28"/>
        </w:rPr>
        <w:t>Структура та обсяг роботи.</w:t>
      </w:r>
      <w:r>
        <w:rPr>
          <w:sz w:val="28"/>
          <w:szCs w:val="28"/>
        </w:rPr>
        <w:t xml:space="preserve"> Робота складається зі вступу, 4 розділів, висновків та списку використаних джерел (34 найменування). Загальний обсяг дипломної роботи складає 76 сторінок основного тексту, 15 рисунків, 2 таблиць, 6 додатків. </w:t>
      </w:r>
    </w:p>
    <w:p w:rsidR="003761B8" w:rsidRDefault="003761B8" w:rsidP="003761B8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b/>
          <w:sz w:val="28"/>
          <w:szCs w:val="28"/>
        </w:rPr>
        <w:t>Основний зміст роботи.</w:t>
      </w:r>
      <w:r>
        <w:rPr>
          <w:sz w:val="28"/>
          <w:szCs w:val="28"/>
        </w:rPr>
        <w:t xml:space="preserve"> Перший розділ присвячений огляду фізико-географічних умов Вінницької області як передумови для розвитку та формування антропогенних ландшафтів. У другому розділі проаналізовано підходи до визначення поняття антропогенного ландшафту, класифікаційні ознаки та систематизовано підходи до класифікації даного типу ландшафтів. У третьому розділі розглянуто антропогенні ландшафти Вінницької області, їх територіальне розміщення. У четвертому розділі представлено загальну фізико-географічну характеристику міста Вінниці, поширення основних антропогенних ландшафтів на території міста та приміської зони.</w:t>
      </w:r>
    </w:p>
    <w:p w:rsidR="00610839" w:rsidRDefault="00610839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Default="003761B8"/>
    <w:p w:rsidR="003761B8" w:rsidRPr="003761B8" w:rsidRDefault="003761B8" w:rsidP="003761B8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3761B8">
        <w:rPr>
          <w:b/>
          <w:sz w:val="28"/>
          <w:szCs w:val="28"/>
        </w:rPr>
        <w:lastRenderedPageBreak/>
        <w:t>ВИСНОВКИ</w:t>
      </w:r>
    </w:p>
    <w:p w:rsidR="003761B8" w:rsidRPr="003761B8" w:rsidRDefault="003761B8" w:rsidP="003761B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3761B8" w:rsidRPr="003761B8" w:rsidRDefault="003761B8" w:rsidP="003761B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1. Для визначення передумов формування та розвитку антропогенних ландшафтів Вінницької області було проведено фізико-географічну характеристику регіону. Ключовими у розвитку та формуванні ландшафтних комплексів є: тектонічна будова, що безпосередньо впливає на форми рельєфу, кліматичні умови та екзогенні фактори, що сформували геоморфологічну будову та </w:t>
      </w:r>
      <w:proofErr w:type="spellStart"/>
      <w:r w:rsidRPr="003761B8">
        <w:rPr>
          <w:sz w:val="28"/>
          <w:szCs w:val="28"/>
        </w:rPr>
        <w:t>счасні</w:t>
      </w:r>
      <w:proofErr w:type="spellEnd"/>
      <w:r w:rsidRPr="003761B8">
        <w:rPr>
          <w:sz w:val="28"/>
          <w:szCs w:val="28"/>
        </w:rPr>
        <w:t xml:space="preserve"> процеси у ландшафтній структурі регіону, основані типи </w:t>
      </w:r>
      <w:proofErr w:type="spellStart"/>
      <w:r w:rsidRPr="003761B8">
        <w:rPr>
          <w:sz w:val="28"/>
          <w:szCs w:val="28"/>
        </w:rPr>
        <w:t>грунтів</w:t>
      </w:r>
      <w:proofErr w:type="spellEnd"/>
      <w:r w:rsidRPr="003761B8">
        <w:rPr>
          <w:sz w:val="28"/>
          <w:szCs w:val="28"/>
        </w:rPr>
        <w:t xml:space="preserve"> та їх поширення на території області, рослинний і тваринний світ. Вплив людини на природне середовище призвів до зміни більшої частини території </w:t>
      </w:r>
      <w:proofErr w:type="spellStart"/>
      <w:r w:rsidRPr="003761B8">
        <w:rPr>
          <w:sz w:val="28"/>
          <w:szCs w:val="28"/>
        </w:rPr>
        <w:t>Вінничини</w:t>
      </w:r>
      <w:proofErr w:type="spellEnd"/>
      <w:r w:rsidRPr="003761B8">
        <w:rPr>
          <w:sz w:val="28"/>
          <w:szCs w:val="28"/>
        </w:rPr>
        <w:t>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2. Визначено та </w:t>
      </w:r>
      <w:proofErr w:type="spellStart"/>
      <w:r w:rsidRPr="003761B8">
        <w:rPr>
          <w:sz w:val="28"/>
          <w:szCs w:val="28"/>
        </w:rPr>
        <w:t>порівнянно</w:t>
      </w:r>
      <w:proofErr w:type="spellEnd"/>
      <w:r w:rsidRPr="003761B8">
        <w:rPr>
          <w:sz w:val="28"/>
          <w:szCs w:val="28"/>
        </w:rPr>
        <w:t xml:space="preserve"> поняття антропогенного ландшафту різними вченими-ландшафтознавцями. Зазначено відмінності у трактуванні поняття штучного ландшафту.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Розглянуто класифікацію антропогенних ландшафтів – за ґенезою утворення, за змістом ландшафтних комплексів. На основі ґенези можливе виділення підсічних, орних, </w:t>
      </w:r>
      <w:proofErr w:type="spellStart"/>
      <w:r w:rsidRPr="003761B8">
        <w:rPr>
          <w:sz w:val="28"/>
          <w:szCs w:val="28"/>
        </w:rPr>
        <w:t>пірогенних</w:t>
      </w:r>
      <w:proofErr w:type="spellEnd"/>
      <w:r w:rsidRPr="003761B8">
        <w:rPr>
          <w:sz w:val="28"/>
          <w:szCs w:val="28"/>
        </w:rPr>
        <w:t xml:space="preserve">, </w:t>
      </w:r>
      <w:proofErr w:type="spellStart"/>
      <w:r w:rsidRPr="003761B8">
        <w:rPr>
          <w:sz w:val="28"/>
          <w:szCs w:val="28"/>
        </w:rPr>
        <w:t>пасквально-дигресійних</w:t>
      </w:r>
      <w:proofErr w:type="spellEnd"/>
      <w:r w:rsidRPr="003761B8">
        <w:rPr>
          <w:sz w:val="28"/>
          <w:szCs w:val="28"/>
        </w:rPr>
        <w:t>, рекреаційно-</w:t>
      </w:r>
      <w:proofErr w:type="spellStart"/>
      <w:r w:rsidRPr="003761B8">
        <w:rPr>
          <w:sz w:val="28"/>
          <w:szCs w:val="28"/>
        </w:rPr>
        <w:t>дигресійних</w:t>
      </w:r>
      <w:proofErr w:type="spellEnd"/>
      <w:r w:rsidRPr="003761B8">
        <w:rPr>
          <w:sz w:val="28"/>
          <w:szCs w:val="28"/>
        </w:rPr>
        <w:t xml:space="preserve">, техногенних ландшафтів. Також визначено антропогенні ландшафти за ступенем трансформації, рівнем змінності людиною.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3. Тривалий антропогенний вплив людини на природні компоненти Вінницької області призвів до значної трансформації натуральних ландшафтів. Так, 77% площі регіону складають сільськогосподарські антропогенні ландшафти, з 15% лісів і </w:t>
      </w:r>
      <w:proofErr w:type="spellStart"/>
      <w:r w:rsidRPr="003761B8">
        <w:rPr>
          <w:sz w:val="28"/>
          <w:szCs w:val="28"/>
        </w:rPr>
        <w:t>лісовкритих</w:t>
      </w:r>
      <w:proofErr w:type="spellEnd"/>
      <w:r w:rsidRPr="003761B8">
        <w:rPr>
          <w:sz w:val="28"/>
          <w:szCs w:val="28"/>
        </w:rPr>
        <w:t xml:space="preserve"> площ більша частина є умовно природними та похідними антропогенними ландшафтами. Проаналізовано основні типи антропогенних ландшафтів, їх поширення та подальший розвиток на території Вінницької області: </w:t>
      </w:r>
      <w:proofErr w:type="spellStart"/>
      <w:r w:rsidRPr="003761B8">
        <w:rPr>
          <w:sz w:val="28"/>
          <w:szCs w:val="28"/>
        </w:rPr>
        <w:t>селитебні</w:t>
      </w:r>
      <w:proofErr w:type="spellEnd"/>
      <w:r w:rsidRPr="003761B8">
        <w:rPr>
          <w:sz w:val="28"/>
          <w:szCs w:val="28"/>
        </w:rPr>
        <w:t xml:space="preserve"> (міські та сільські), сільськогосподарські, лісові, водні, дорожні, рекреаційні, </w:t>
      </w:r>
      <w:proofErr w:type="spellStart"/>
      <w:r w:rsidRPr="003761B8">
        <w:rPr>
          <w:sz w:val="28"/>
          <w:szCs w:val="28"/>
        </w:rPr>
        <w:t>тафальні</w:t>
      </w:r>
      <w:proofErr w:type="spellEnd"/>
      <w:r w:rsidRPr="003761B8">
        <w:rPr>
          <w:sz w:val="28"/>
          <w:szCs w:val="28"/>
        </w:rPr>
        <w:t xml:space="preserve"> та </w:t>
      </w:r>
      <w:proofErr w:type="spellStart"/>
      <w:r w:rsidRPr="003761B8">
        <w:rPr>
          <w:sz w:val="28"/>
          <w:szCs w:val="28"/>
        </w:rPr>
        <w:t>белігеративні</w:t>
      </w:r>
      <w:proofErr w:type="spellEnd"/>
      <w:r w:rsidRPr="003761B8">
        <w:rPr>
          <w:sz w:val="28"/>
          <w:szCs w:val="28"/>
        </w:rPr>
        <w:t xml:space="preserve">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4. Розглянуто природні умови та антропогенні ландшафти міста Вінниці. Зазначено класифікацію та характеристику </w:t>
      </w:r>
      <w:proofErr w:type="spellStart"/>
      <w:r w:rsidRPr="003761B8">
        <w:rPr>
          <w:sz w:val="28"/>
          <w:szCs w:val="28"/>
        </w:rPr>
        <w:t>ландшафтно</w:t>
      </w:r>
      <w:proofErr w:type="spellEnd"/>
      <w:r w:rsidRPr="003761B8">
        <w:rPr>
          <w:sz w:val="28"/>
          <w:szCs w:val="28"/>
        </w:rPr>
        <w:t xml:space="preserve">-техногенних систем </w:t>
      </w:r>
      <w:r w:rsidRPr="003761B8">
        <w:rPr>
          <w:sz w:val="28"/>
          <w:szCs w:val="28"/>
        </w:rPr>
        <w:lastRenderedPageBreak/>
        <w:t xml:space="preserve">антропогенного ландшафту міста Вінниці, вплив на природне середовище та зміни природних компонентів під час освоєння людиною.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  <w:szCs w:val="28"/>
        </w:rPr>
      </w:pPr>
      <w:r w:rsidRPr="003761B8">
        <w:rPr>
          <w:sz w:val="28"/>
          <w:szCs w:val="28"/>
        </w:rPr>
        <w:t xml:space="preserve">Проаналізовано приміські антропогенні ландшафти міста Вінниці, серед яких виділяються антропогенні промислові з видобутком корисних копалин, </w:t>
      </w:r>
      <w:proofErr w:type="spellStart"/>
      <w:r w:rsidRPr="003761B8">
        <w:rPr>
          <w:sz w:val="28"/>
          <w:szCs w:val="28"/>
        </w:rPr>
        <w:t>аквальні</w:t>
      </w:r>
      <w:proofErr w:type="spellEnd"/>
      <w:r w:rsidRPr="003761B8">
        <w:rPr>
          <w:sz w:val="28"/>
          <w:szCs w:val="28"/>
        </w:rPr>
        <w:t xml:space="preserve">, лісові, а також рекреаційні антропогенні ландшафти, що можуть ввійти до складу загальної екологічної мережі. </w:t>
      </w:r>
    </w:p>
    <w:p w:rsidR="003761B8" w:rsidRPr="003761B8" w:rsidRDefault="003761B8" w:rsidP="003761B8">
      <w:pPr>
        <w:spacing w:line="276" w:lineRule="auto"/>
        <w:ind w:firstLine="709"/>
        <w:rPr>
          <w:sz w:val="28"/>
          <w:szCs w:val="28"/>
        </w:rPr>
      </w:pPr>
    </w:p>
    <w:p w:rsidR="003761B8" w:rsidRPr="003761B8" w:rsidRDefault="003761B8" w:rsidP="003761B8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3761B8">
        <w:rPr>
          <w:sz w:val="28"/>
          <w:szCs w:val="28"/>
        </w:rPr>
        <w:br w:type="page"/>
      </w:r>
      <w:r w:rsidRPr="003761B8">
        <w:rPr>
          <w:b/>
          <w:sz w:val="28"/>
          <w:szCs w:val="28"/>
        </w:rPr>
        <w:lastRenderedPageBreak/>
        <w:t>СПИСОК ВИКОРИСТАНИХ ДЖЕРЕЛ</w:t>
      </w:r>
    </w:p>
    <w:p w:rsidR="003761B8" w:rsidRPr="003761B8" w:rsidRDefault="003761B8" w:rsidP="003761B8">
      <w:pPr>
        <w:spacing w:line="360" w:lineRule="auto"/>
        <w:jc w:val="both"/>
        <w:rPr>
          <w:sz w:val="28"/>
          <w:szCs w:val="28"/>
        </w:rPr>
      </w:pP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1. </w:t>
      </w:r>
      <w:hyperlink r:id="rId7" w:tooltip="Пошук за автором" w:history="1">
        <w:r w:rsidRPr="003761B8">
          <w:rPr>
            <w:color w:val="0000FF"/>
            <w:sz w:val="28"/>
            <w:u w:val="single"/>
          </w:rPr>
          <w:t>Вальчук-Оркуша О. М.</w:t>
        </w:r>
      </w:hyperlink>
      <w:r w:rsidRPr="003761B8">
        <w:rPr>
          <w:sz w:val="28"/>
        </w:rPr>
        <w:t xml:space="preserve"> Районування дорожніх ландшафтів. </w:t>
      </w:r>
      <w:hyperlink r:id="rId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2014.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26.  URL : </w:t>
      </w:r>
      <w:hyperlink r:id="rId9" w:history="1">
        <w:r w:rsidRPr="003761B8">
          <w:rPr>
            <w:color w:val="0000FF"/>
            <w:sz w:val="28"/>
            <w:u w:val="single"/>
          </w:rPr>
          <w:t>http://nbuv.gov.ua/UJRN/Nzvdpu_geogr_2014_26_11</w:t>
        </w:r>
      </w:hyperlink>
      <w:r w:rsidRPr="003761B8">
        <w:rPr>
          <w:sz w:val="28"/>
        </w:rPr>
        <w:t xml:space="preserve"> (дата звернення: 21.04.2020).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2. </w:t>
      </w:r>
      <w:hyperlink r:id="rId10" w:tooltip="Пошук за автором" w:history="1">
        <w:r w:rsidRPr="003761B8">
          <w:rPr>
            <w:color w:val="0000FF"/>
            <w:sz w:val="28"/>
            <w:u w:val="single"/>
          </w:rPr>
          <w:t>Вальчук-Оркуша О. М.</w:t>
        </w:r>
      </w:hyperlink>
      <w:r w:rsidRPr="003761B8">
        <w:rPr>
          <w:sz w:val="28"/>
        </w:rPr>
        <w:t xml:space="preserve"> Несприятливі процеси в дорожніх ландшафтах Поділля. </w:t>
      </w:r>
      <w:hyperlink r:id="rId11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 2010. 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20. URL : </w:t>
      </w:r>
      <w:hyperlink r:id="rId12" w:history="1">
        <w:r w:rsidRPr="003761B8">
          <w:rPr>
            <w:color w:val="0000FF"/>
            <w:sz w:val="28"/>
            <w:u w:val="single"/>
          </w:rPr>
          <w:t>http://nbuv.gov.ua/UJRN/Nzvdpu_geogr_2010_20_15</w:t>
        </w:r>
      </w:hyperlink>
      <w:r w:rsidRPr="003761B8">
        <w:rPr>
          <w:sz w:val="28"/>
        </w:rPr>
        <w:t xml:space="preserve"> (дата звернення: 21.04.2020).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3. </w:t>
      </w:r>
      <w:hyperlink r:id="rId13" w:tooltip="Пошук за автором" w:history="1">
        <w:r w:rsidRPr="003761B8">
          <w:rPr>
            <w:color w:val="0000FF"/>
            <w:sz w:val="28"/>
            <w:u w:val="single"/>
          </w:rPr>
          <w:t>Вальчук-Оркуша О.</w:t>
        </w:r>
      </w:hyperlink>
      <w:r w:rsidRPr="003761B8">
        <w:rPr>
          <w:sz w:val="28"/>
        </w:rPr>
        <w:t xml:space="preserve"> Геохімічні структури дорожніх ландшафтів Поділля. </w:t>
      </w:r>
      <w:hyperlink r:id="rId14" w:tooltip="Періодичне видання" w:history="1">
        <w:r w:rsidRPr="003761B8">
          <w:rPr>
            <w:i/>
            <w:color w:val="0000FF"/>
            <w:sz w:val="28"/>
            <w:u w:val="single"/>
          </w:rPr>
          <w:t>Вісник Львівського університету. Серія географічна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 2014. 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48. URL : </w:t>
      </w:r>
      <w:hyperlink r:id="rId15" w:history="1">
        <w:r w:rsidRPr="003761B8">
          <w:rPr>
            <w:color w:val="0000FF"/>
            <w:sz w:val="28"/>
            <w:u w:val="single"/>
          </w:rPr>
          <w:t>http://nbuv.gov.ua/UJRN/VLNU_Geograf_2014_48_31</w:t>
        </w:r>
      </w:hyperlink>
      <w:r w:rsidRPr="003761B8">
        <w:rPr>
          <w:sz w:val="28"/>
        </w:rPr>
        <w:t xml:space="preserve"> (дата звернення: 25.04.2020).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4. Вінницьке обласне управління лісового та мисливського господарства : веб-сайт. URL : </w:t>
      </w:r>
      <w:hyperlink r:id="rId16" w:history="1">
        <w:r w:rsidRPr="003761B8">
          <w:rPr>
            <w:rFonts w:eastAsia="Arial Unicode MS"/>
            <w:color w:val="0000FF"/>
            <w:sz w:val="28"/>
            <w:u w:val="single"/>
          </w:rPr>
          <w:t>https://vinwood.gov.ua/golovna.html</w:t>
        </w:r>
      </w:hyperlink>
      <w:r w:rsidRPr="003761B8">
        <w:rPr>
          <w:rFonts w:eastAsia="Arial Unicode MS"/>
          <w:sz w:val="28"/>
        </w:rPr>
        <w:t xml:space="preserve"> (дата звернення: 04.04.2020).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5. </w:t>
      </w:r>
      <w:hyperlink r:id="rId17" w:tooltip="Пошук за автором" w:history="1">
        <w:r w:rsidRPr="003761B8">
          <w:rPr>
            <w:color w:val="0000FF"/>
            <w:sz w:val="28"/>
            <w:u w:val="single"/>
          </w:rPr>
          <w:t>Война І. М.</w:t>
        </w:r>
      </w:hyperlink>
      <w:r w:rsidRPr="003761B8">
        <w:rPr>
          <w:sz w:val="28"/>
        </w:rPr>
        <w:t xml:space="preserve">, Антонюк О. О. Висотна диференціація та ландшафтне різноманіття курганних ландшафтів Вінницької області. </w:t>
      </w:r>
      <w:hyperlink r:id="rId1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 xml:space="preserve">. </w:t>
      </w:r>
      <w:r w:rsidRPr="003761B8">
        <w:rPr>
          <w:sz w:val="28"/>
        </w:rPr>
        <w:t xml:space="preserve">2014.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26.  URL : </w:t>
      </w:r>
      <w:hyperlink r:id="rId19" w:history="1">
        <w:r w:rsidRPr="003761B8">
          <w:rPr>
            <w:color w:val="0000FF"/>
            <w:sz w:val="28"/>
            <w:u w:val="single"/>
          </w:rPr>
          <w:t>http://nbuv.gov.ua/UJRN/Nzvdpu_geogr_2014_26_13</w:t>
        </w:r>
      </w:hyperlink>
      <w:r w:rsidRPr="003761B8">
        <w:rPr>
          <w:sz w:val="28"/>
        </w:rPr>
        <w:t xml:space="preserve"> </w:t>
      </w:r>
      <w:r w:rsidRPr="003761B8">
        <w:rPr>
          <w:rFonts w:eastAsia="Arial Unicode MS"/>
          <w:sz w:val="28"/>
        </w:rPr>
        <w:t>(дата звернення: 04.04.2020).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6. Воловик В.  М. Етнокультурні ландшафти : регіональні структури і природокористування : монографія. Вінниця : ТОВ «Вінницька міська друкарня», 2013.  464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7. Географія Вінницької області / за ред. </w:t>
      </w:r>
      <w:proofErr w:type="spellStart"/>
      <w:r w:rsidRPr="003761B8">
        <w:rPr>
          <w:sz w:val="28"/>
        </w:rPr>
        <w:t>Денисика</w:t>
      </w:r>
      <w:proofErr w:type="spellEnd"/>
      <w:r w:rsidRPr="003761B8">
        <w:rPr>
          <w:sz w:val="28"/>
        </w:rPr>
        <w:t xml:space="preserve"> Г. І. Вінниця : </w:t>
      </w:r>
      <w:proofErr w:type="spellStart"/>
      <w:r w:rsidRPr="003761B8">
        <w:rPr>
          <w:sz w:val="28"/>
        </w:rPr>
        <w:t>Гіпаніс</w:t>
      </w:r>
      <w:proofErr w:type="spellEnd"/>
      <w:r w:rsidRPr="003761B8">
        <w:rPr>
          <w:sz w:val="28"/>
        </w:rPr>
        <w:t xml:space="preserve">, 2004.  308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8. Головне управління статистики Вінницької області. URL : </w:t>
      </w:r>
      <w:hyperlink r:id="rId20" w:history="1">
        <w:r w:rsidRPr="003761B8">
          <w:rPr>
            <w:color w:val="0000FF"/>
            <w:sz w:val="28"/>
            <w:u w:val="single"/>
          </w:rPr>
          <w:t>http://www.vn.ukrstat.gov.ua/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lastRenderedPageBreak/>
        <w:t xml:space="preserve">9. </w:t>
      </w:r>
      <w:proofErr w:type="spellStart"/>
      <w:r w:rsidRPr="003761B8">
        <w:rPr>
          <w:sz w:val="28"/>
        </w:rPr>
        <w:t>Денисик</w:t>
      </w:r>
      <w:proofErr w:type="spellEnd"/>
      <w:r w:rsidRPr="003761B8">
        <w:rPr>
          <w:sz w:val="28"/>
        </w:rPr>
        <w:t xml:space="preserve"> Г. І. Природнича географія Поділля.  Вінниця : </w:t>
      </w:r>
      <w:proofErr w:type="spellStart"/>
      <w:r w:rsidRPr="003761B8">
        <w:rPr>
          <w:sz w:val="28"/>
        </w:rPr>
        <w:t>ЕкоБізнесЦентр</w:t>
      </w:r>
      <w:proofErr w:type="spellEnd"/>
      <w:r w:rsidRPr="003761B8">
        <w:rPr>
          <w:sz w:val="28"/>
        </w:rPr>
        <w:t xml:space="preserve">, 2006. 184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10. </w:t>
      </w:r>
      <w:proofErr w:type="spellStart"/>
      <w:r w:rsidRPr="003761B8">
        <w:rPr>
          <w:sz w:val="28"/>
        </w:rPr>
        <w:t>Денисик</w:t>
      </w:r>
      <w:proofErr w:type="spellEnd"/>
      <w:r w:rsidRPr="003761B8">
        <w:rPr>
          <w:sz w:val="28"/>
        </w:rPr>
        <w:t xml:space="preserve"> Г. І.. </w:t>
      </w:r>
      <w:proofErr w:type="spellStart"/>
      <w:r w:rsidRPr="003761B8">
        <w:rPr>
          <w:sz w:val="28"/>
        </w:rPr>
        <w:t>Тімець</w:t>
      </w:r>
      <w:proofErr w:type="spellEnd"/>
      <w:r w:rsidRPr="003761B8">
        <w:rPr>
          <w:sz w:val="28"/>
        </w:rPr>
        <w:t xml:space="preserve"> О. В.. Регіональне антропогенне ландшафтознавство : </w:t>
      </w:r>
      <w:proofErr w:type="spellStart"/>
      <w:r w:rsidRPr="003761B8">
        <w:rPr>
          <w:sz w:val="28"/>
        </w:rPr>
        <w:t>навч</w:t>
      </w:r>
      <w:proofErr w:type="spellEnd"/>
      <w:r w:rsidRPr="003761B8">
        <w:rPr>
          <w:sz w:val="28"/>
        </w:rPr>
        <w:t xml:space="preserve">. посібник. Вінниця-Умань : УДПУ, 2010.  170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11. </w:t>
      </w:r>
      <w:proofErr w:type="spellStart"/>
      <w:r w:rsidRPr="003761B8">
        <w:rPr>
          <w:sz w:val="28"/>
        </w:rPr>
        <w:t>Денисик</w:t>
      </w:r>
      <w:proofErr w:type="spellEnd"/>
      <w:r w:rsidRPr="003761B8">
        <w:rPr>
          <w:sz w:val="28"/>
        </w:rPr>
        <w:t xml:space="preserve"> Г. І. Антропогенне ландшафтознавство : навчальний посібник.  Частина І : Глобальне антропогенне ландшафтознавство. Вінниця : ПП «ТД Видавництво Едельвейс і Ко», 2012.  306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12. </w:t>
      </w:r>
      <w:hyperlink r:id="rId21" w:tooltip="Пошук за автором" w:history="1">
        <w:r w:rsidRPr="003761B8">
          <w:rPr>
            <w:color w:val="0000FF"/>
            <w:sz w:val="28"/>
            <w:u w:val="single"/>
          </w:rPr>
          <w:t>Денисик Г. І.</w:t>
        </w:r>
      </w:hyperlink>
      <w:r w:rsidRPr="003761B8">
        <w:rPr>
          <w:sz w:val="28"/>
        </w:rPr>
        <w:t xml:space="preserve">, </w:t>
      </w:r>
      <w:proofErr w:type="spellStart"/>
      <w:r w:rsidRPr="003761B8">
        <w:rPr>
          <w:sz w:val="28"/>
        </w:rPr>
        <w:t>Война</w:t>
      </w:r>
      <w:proofErr w:type="spellEnd"/>
      <w:r w:rsidRPr="003761B8">
        <w:rPr>
          <w:sz w:val="28"/>
        </w:rPr>
        <w:t xml:space="preserve"> І. М. Картографування антропогенних ландшафтів. </w:t>
      </w:r>
      <w:hyperlink r:id="rId22" w:tooltip="Періодичне видання" w:history="1">
        <w:r w:rsidRPr="003761B8">
          <w:rPr>
            <w:i/>
            <w:color w:val="0000FF"/>
            <w:sz w:val="28"/>
            <w:u w:val="single"/>
          </w:rPr>
          <w:t>Проблеми безперервної географічної освіти і картографії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 2014.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20.  URL : </w:t>
      </w:r>
      <w:hyperlink r:id="rId23" w:history="1">
        <w:r w:rsidRPr="003761B8">
          <w:rPr>
            <w:color w:val="0000FF"/>
            <w:sz w:val="28"/>
            <w:u w:val="single"/>
          </w:rPr>
          <w:t>http://nbuv.gov.ua/UJRN/Pbgo_2014_20_12</w:t>
        </w:r>
      </w:hyperlink>
      <w:r w:rsidRPr="003761B8">
        <w:rPr>
          <w:sz w:val="28"/>
        </w:rPr>
        <w:t>.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13. </w:t>
      </w:r>
      <w:hyperlink r:id="rId24" w:tooltip="Пошук за автором" w:history="1">
        <w:r w:rsidRPr="003761B8">
          <w:rPr>
            <w:color w:val="0000FF"/>
            <w:sz w:val="28"/>
            <w:u w:val="single"/>
          </w:rPr>
          <w:t>Денисик Г. І.</w:t>
        </w:r>
      </w:hyperlink>
      <w:r w:rsidRPr="003761B8">
        <w:rPr>
          <w:sz w:val="28"/>
        </w:rPr>
        <w:t xml:space="preserve"> </w:t>
      </w:r>
      <w:proofErr w:type="spellStart"/>
      <w:r w:rsidRPr="003761B8">
        <w:rPr>
          <w:sz w:val="28"/>
        </w:rPr>
        <w:t>Дєдов</w:t>
      </w:r>
      <w:proofErr w:type="spellEnd"/>
      <w:r w:rsidRPr="003761B8">
        <w:rPr>
          <w:sz w:val="28"/>
        </w:rPr>
        <w:t xml:space="preserve">. О. Проблеми систематики </w:t>
      </w:r>
      <w:proofErr w:type="spellStart"/>
      <w:r w:rsidRPr="003761B8">
        <w:rPr>
          <w:sz w:val="28"/>
        </w:rPr>
        <w:t>лучно</w:t>
      </w:r>
      <w:proofErr w:type="spellEnd"/>
      <w:r w:rsidRPr="003761B8">
        <w:rPr>
          <w:sz w:val="28"/>
        </w:rPr>
        <w:t xml:space="preserve">-пасовищних ландшафтів. </w:t>
      </w:r>
      <w:hyperlink r:id="rId25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 2009. 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19.  URL : </w:t>
      </w:r>
      <w:hyperlink r:id="rId26" w:history="1">
        <w:r w:rsidRPr="003761B8">
          <w:rPr>
            <w:color w:val="0000FF"/>
            <w:sz w:val="28"/>
            <w:u w:val="single"/>
          </w:rPr>
          <w:t>http://nbuv.gov.ua/UJRN/Nzvdpu_geogr_2009_19_3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14. </w:t>
      </w:r>
      <w:hyperlink r:id="rId27" w:tooltip="Пошук за автором" w:history="1">
        <w:proofErr w:type="spellStart"/>
        <w:r w:rsidRPr="003761B8">
          <w:rPr>
            <w:color w:val="0000FF"/>
            <w:sz w:val="28"/>
            <w:u w:val="single"/>
          </w:rPr>
          <w:t>Денисик</w:t>
        </w:r>
        <w:proofErr w:type="spellEnd"/>
        <w:r w:rsidRPr="003761B8">
          <w:rPr>
            <w:color w:val="0000FF"/>
            <w:sz w:val="28"/>
            <w:u w:val="single"/>
          </w:rPr>
          <w:t xml:space="preserve"> Г. І.</w:t>
        </w:r>
      </w:hyperlink>
      <w:r w:rsidRPr="003761B8">
        <w:rPr>
          <w:sz w:val="28"/>
        </w:rPr>
        <w:t xml:space="preserve">, </w:t>
      </w:r>
      <w:proofErr w:type="spellStart"/>
      <w:r w:rsidRPr="003761B8">
        <w:rPr>
          <w:sz w:val="28"/>
        </w:rPr>
        <w:t>Кізюн</w:t>
      </w:r>
      <w:proofErr w:type="spellEnd"/>
      <w:r w:rsidRPr="003761B8">
        <w:rPr>
          <w:sz w:val="28"/>
        </w:rPr>
        <w:t xml:space="preserve"> А. Г. </w:t>
      </w:r>
      <w:proofErr w:type="spellStart"/>
      <w:r w:rsidRPr="003761B8">
        <w:rPr>
          <w:sz w:val="28"/>
        </w:rPr>
        <w:t>Селитебні</w:t>
      </w:r>
      <w:proofErr w:type="spellEnd"/>
      <w:r w:rsidRPr="003761B8">
        <w:rPr>
          <w:sz w:val="28"/>
        </w:rPr>
        <w:t xml:space="preserve"> ландшафти : терміни і поняття, їх суть та правомірне використання. </w:t>
      </w:r>
      <w:hyperlink r:id="rId2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2011.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22. URL : </w:t>
      </w:r>
      <w:hyperlink r:id="rId29" w:history="1">
        <w:proofErr w:type="spellStart"/>
        <w:r w:rsidRPr="003761B8">
          <w:rPr>
            <w:color w:val="0000FF"/>
            <w:sz w:val="28"/>
            <w:u w:val="single"/>
          </w:rPr>
          <w:t>http</w:t>
        </w:r>
        <w:proofErr w:type="spellEnd"/>
        <w:r w:rsidRPr="003761B8">
          <w:rPr>
            <w:color w:val="0000FF"/>
            <w:sz w:val="28"/>
            <w:u w:val="single"/>
          </w:rPr>
          <w:t xml:space="preserve"> ://nbuv.gov.ua/UJRN/Nzvdpu_geogr_2011_22_3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15. </w:t>
      </w:r>
      <w:hyperlink r:id="rId30" w:tooltip="Пошук за автором" w:history="1">
        <w:r w:rsidRPr="003761B8">
          <w:rPr>
            <w:color w:val="0000FF"/>
            <w:sz w:val="28"/>
            <w:u w:val="single"/>
          </w:rPr>
          <w:t>Денисик Г.</w:t>
        </w:r>
      </w:hyperlink>
      <w:r w:rsidRPr="003761B8">
        <w:rPr>
          <w:sz w:val="28"/>
        </w:rPr>
        <w:t xml:space="preserve">, Антонюк О. Наукове і прикладне значення дослідження </w:t>
      </w:r>
      <w:proofErr w:type="spellStart"/>
      <w:r w:rsidRPr="003761B8">
        <w:rPr>
          <w:sz w:val="28"/>
        </w:rPr>
        <w:t>белігеративних</w:t>
      </w:r>
      <w:proofErr w:type="spellEnd"/>
      <w:r w:rsidRPr="003761B8">
        <w:rPr>
          <w:sz w:val="28"/>
        </w:rPr>
        <w:t xml:space="preserve"> ландшафтів. </w:t>
      </w:r>
      <w:hyperlink r:id="rId31" w:tooltip="Періодичне видання" w:history="1">
        <w:r w:rsidRPr="003761B8">
          <w:rPr>
            <w:i/>
            <w:color w:val="0000FF"/>
            <w:sz w:val="28"/>
            <w:u w:val="single"/>
          </w:rPr>
          <w:t>Вісник Київського національного університету імені Тараса Шевченка. Військово-спеціальні науки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2017.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1. URL : </w:t>
      </w:r>
      <w:hyperlink r:id="rId32" w:history="1">
        <w:r w:rsidRPr="003761B8">
          <w:rPr>
            <w:color w:val="0000FF"/>
            <w:sz w:val="28"/>
            <w:u w:val="single"/>
          </w:rPr>
          <w:t>http://nbuv.gov.ua/UJRN/VKNU_vsn_2017_1_5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16. Доповідь про стан навколишнього природного середовища у Вінницькій області (2018 рік). Департамент агропромислового розвитку, екології та природних ресурсів.  Вінниця : Вінницька ОДА, 2019. 229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17. Канський В. С. Лісові антропогенні ландшафти Поділля. </w:t>
      </w:r>
      <w:hyperlink r:id="rId33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 xml:space="preserve">. </w:t>
      </w:r>
      <w:r w:rsidRPr="003761B8">
        <w:rPr>
          <w:sz w:val="28"/>
        </w:rPr>
        <w:t xml:space="preserve">2015.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27. URL : </w:t>
      </w:r>
      <w:hyperlink r:id="rId34" w:history="1">
        <w:r w:rsidRPr="003761B8">
          <w:rPr>
            <w:color w:val="0000FF"/>
            <w:sz w:val="28"/>
            <w:u w:val="single"/>
          </w:rPr>
          <w:t>http://nbuv.gov.ua/UJRN/Nzvdpu_geogr_2010_21_46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18. </w:t>
      </w:r>
      <w:hyperlink r:id="rId35" w:tooltip="Пошук за автором" w:history="1">
        <w:r w:rsidRPr="003761B8">
          <w:rPr>
            <w:color w:val="0000FF"/>
            <w:sz w:val="28"/>
            <w:u w:val="single"/>
          </w:rPr>
          <w:t>Кравцова І. В.</w:t>
        </w:r>
      </w:hyperlink>
      <w:r w:rsidRPr="003761B8">
        <w:rPr>
          <w:sz w:val="28"/>
        </w:rPr>
        <w:t xml:space="preserve"> Класифікація садово-паркових ландшафтів. </w:t>
      </w:r>
      <w:hyperlink r:id="rId36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2012.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24.  URL : </w:t>
      </w:r>
      <w:hyperlink r:id="rId37" w:history="1">
        <w:r w:rsidRPr="003761B8">
          <w:rPr>
            <w:color w:val="0000FF"/>
            <w:sz w:val="28"/>
            <w:u w:val="single"/>
          </w:rPr>
          <w:t>http://nbuv.gov.ua/UJRN/Nzvdpu_geogr_2012_24_3</w:t>
        </w:r>
      </w:hyperlink>
      <w:r w:rsidRPr="003761B8">
        <w:rPr>
          <w:sz w:val="28"/>
        </w:rPr>
        <w:t xml:space="preserve"> (дата звернення 25.04.2020).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19. </w:t>
      </w:r>
      <w:proofErr w:type="spellStart"/>
      <w:r w:rsidRPr="003761B8">
        <w:rPr>
          <w:sz w:val="28"/>
        </w:rPr>
        <w:t>Кізюн</w:t>
      </w:r>
      <w:proofErr w:type="spellEnd"/>
      <w:r w:rsidRPr="003761B8">
        <w:rPr>
          <w:sz w:val="28"/>
        </w:rPr>
        <w:t xml:space="preserve"> А. Г. Сучасні сільські ландшафти Поділля : структура та регіональні відміни.  </w:t>
      </w:r>
      <w:hyperlink r:id="rId3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2015.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27. С. 29-38.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20. </w:t>
      </w:r>
      <w:proofErr w:type="spellStart"/>
      <w:r w:rsidRPr="003761B8">
        <w:rPr>
          <w:sz w:val="28"/>
        </w:rPr>
        <w:t>Маринич</w:t>
      </w:r>
      <w:proofErr w:type="spellEnd"/>
      <w:r w:rsidRPr="003761B8">
        <w:rPr>
          <w:sz w:val="28"/>
        </w:rPr>
        <w:t xml:space="preserve"> О. М., </w:t>
      </w:r>
      <w:proofErr w:type="spellStart"/>
      <w:r w:rsidRPr="003761B8">
        <w:rPr>
          <w:sz w:val="28"/>
        </w:rPr>
        <w:t>Шищенко</w:t>
      </w:r>
      <w:proofErr w:type="spellEnd"/>
      <w:r w:rsidRPr="003761B8">
        <w:rPr>
          <w:sz w:val="28"/>
        </w:rPr>
        <w:t xml:space="preserve"> П. Г. Фізична географія України : Підручник. К. : Знання, 2005. 511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21. Міллер Г. П., </w:t>
      </w:r>
      <w:proofErr w:type="spellStart"/>
      <w:r w:rsidRPr="003761B8">
        <w:rPr>
          <w:sz w:val="28"/>
        </w:rPr>
        <w:t>Петлін</w:t>
      </w:r>
      <w:proofErr w:type="spellEnd"/>
      <w:r w:rsidRPr="003761B8">
        <w:rPr>
          <w:sz w:val="28"/>
        </w:rPr>
        <w:t xml:space="preserve"> В. М., Мельник А. В. Ландшафтознавство : теорія і практика : </w:t>
      </w:r>
      <w:proofErr w:type="spellStart"/>
      <w:r w:rsidRPr="003761B8">
        <w:rPr>
          <w:sz w:val="28"/>
        </w:rPr>
        <w:t>Навч</w:t>
      </w:r>
      <w:proofErr w:type="spellEnd"/>
      <w:r w:rsidRPr="003761B8">
        <w:rPr>
          <w:sz w:val="28"/>
        </w:rPr>
        <w:t xml:space="preserve">. посібник.  Львів : ВЦ ЛНУ імені Івана Франка, 2002.  172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22. </w:t>
      </w:r>
      <w:hyperlink r:id="rId39" w:tooltip="Пошук за автором" w:history="1">
        <w:r w:rsidRPr="003761B8">
          <w:rPr>
            <w:color w:val="0000FF"/>
            <w:sz w:val="28"/>
            <w:u w:val="single"/>
          </w:rPr>
          <w:t>Міхелі С. В.</w:t>
        </w:r>
      </w:hyperlink>
      <w:r w:rsidRPr="003761B8">
        <w:rPr>
          <w:sz w:val="28"/>
        </w:rPr>
        <w:t xml:space="preserve"> Дослідження антропогенних змін ландшафтів в Україні : концептуальні засади, центри розвитку, результати. </w:t>
      </w:r>
      <w:hyperlink r:id="rId40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 xml:space="preserve">. </w:t>
      </w:r>
      <w:r w:rsidRPr="003761B8">
        <w:rPr>
          <w:sz w:val="28"/>
        </w:rPr>
        <w:t xml:space="preserve">2013.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25. URL: </w:t>
      </w:r>
      <w:hyperlink r:id="rId41" w:history="1">
        <w:r w:rsidRPr="003761B8">
          <w:rPr>
            <w:color w:val="0000FF"/>
            <w:sz w:val="28"/>
            <w:u w:val="single"/>
          </w:rPr>
          <w:t>http://nbuv.gov.ua/UJRN/Nzvdpu_geogr_2013_25_4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23. </w:t>
      </w:r>
      <w:hyperlink r:id="rId42" w:tooltip="Пошук за автором" w:history="1">
        <w:r w:rsidRPr="003761B8">
          <w:rPr>
            <w:color w:val="0000FF"/>
            <w:sz w:val="28"/>
            <w:u w:val="single"/>
          </w:rPr>
          <w:t>Пилипенко Г.</w:t>
        </w:r>
      </w:hyperlink>
      <w:r w:rsidRPr="003761B8">
        <w:rPr>
          <w:sz w:val="28"/>
        </w:rPr>
        <w:t xml:space="preserve">, </w:t>
      </w:r>
      <w:proofErr w:type="spellStart"/>
      <w:r w:rsidRPr="003761B8">
        <w:rPr>
          <w:sz w:val="28"/>
        </w:rPr>
        <w:t>Цуркан</w:t>
      </w:r>
      <w:proofErr w:type="spellEnd"/>
      <w:r w:rsidRPr="003761B8">
        <w:rPr>
          <w:sz w:val="28"/>
        </w:rPr>
        <w:t xml:space="preserve"> О. Функціональні типи </w:t>
      </w:r>
      <w:proofErr w:type="spellStart"/>
      <w:r w:rsidRPr="003761B8">
        <w:rPr>
          <w:sz w:val="28"/>
        </w:rPr>
        <w:t>агроландшафтів</w:t>
      </w:r>
      <w:proofErr w:type="spellEnd"/>
      <w:r w:rsidRPr="003761B8">
        <w:rPr>
          <w:sz w:val="28"/>
        </w:rPr>
        <w:t xml:space="preserve">, особливості їхнього картографування. </w:t>
      </w:r>
      <w:hyperlink r:id="rId43" w:tooltip="Періодичне видання" w:history="1">
        <w:r w:rsidRPr="003761B8">
          <w:rPr>
            <w:i/>
            <w:color w:val="0000FF"/>
            <w:sz w:val="28"/>
            <w:u w:val="single"/>
          </w:rPr>
          <w:t>Вісник Львівського університету. Серія географічна</w:t>
        </w:r>
      </w:hyperlink>
      <w:r w:rsidRPr="003761B8">
        <w:rPr>
          <w:i/>
          <w:sz w:val="28"/>
        </w:rPr>
        <w:t xml:space="preserve">. </w:t>
      </w:r>
      <w:r w:rsidRPr="003761B8">
        <w:rPr>
          <w:sz w:val="28"/>
        </w:rPr>
        <w:t xml:space="preserve">2014.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48. URL : </w:t>
      </w:r>
      <w:hyperlink r:id="rId44" w:history="1">
        <w:r w:rsidRPr="003761B8">
          <w:rPr>
            <w:color w:val="0000FF"/>
            <w:sz w:val="28"/>
            <w:u w:val="single"/>
          </w:rPr>
          <w:t>http://nbuv.gov.ua/UJRN/VLNU_Geograf_2014_48_41</w:t>
        </w:r>
      </w:hyperlink>
      <w:r w:rsidRPr="003761B8">
        <w:rPr>
          <w:sz w:val="28"/>
        </w:rPr>
        <w:t xml:space="preserve"> (дата звернення: 25.03.2020).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24. </w:t>
      </w:r>
      <w:hyperlink r:id="rId45" w:tooltip="Пошук за автором" w:history="1">
        <w:r w:rsidRPr="003761B8">
          <w:rPr>
            <w:color w:val="0000FF"/>
            <w:sz w:val="28"/>
            <w:u w:val="single"/>
          </w:rPr>
          <w:t>Рябоконь О. В.</w:t>
        </w:r>
      </w:hyperlink>
      <w:r w:rsidRPr="003761B8">
        <w:rPr>
          <w:sz w:val="28"/>
        </w:rPr>
        <w:t xml:space="preserve"> </w:t>
      </w:r>
      <w:proofErr w:type="spellStart"/>
      <w:r w:rsidRPr="003761B8">
        <w:rPr>
          <w:sz w:val="28"/>
        </w:rPr>
        <w:t>Натурально</w:t>
      </w:r>
      <w:proofErr w:type="spellEnd"/>
      <w:r w:rsidRPr="003761B8">
        <w:rPr>
          <w:sz w:val="28"/>
        </w:rPr>
        <w:t xml:space="preserve">-антропогенні ландшафти Подільського Побужжя. </w:t>
      </w:r>
      <w:hyperlink r:id="rId46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Тернопільського національного педагогічного університету імені Володимира Гнатюка.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2012. № 2. URL: </w:t>
      </w:r>
      <w:hyperlink r:id="rId47" w:history="1">
        <w:r w:rsidRPr="003761B8">
          <w:rPr>
            <w:color w:val="0000FF"/>
            <w:sz w:val="28"/>
            <w:u w:val="single"/>
          </w:rPr>
          <w:t>http://nbuv.gov.ua/UJRN/NZTNPUg_2012_2_15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lastRenderedPageBreak/>
        <w:t xml:space="preserve">25. </w:t>
      </w:r>
      <w:proofErr w:type="spellStart"/>
      <w:r w:rsidRPr="003761B8">
        <w:rPr>
          <w:sz w:val="28"/>
        </w:rPr>
        <w:t>Хаєцький</w:t>
      </w:r>
      <w:proofErr w:type="spellEnd"/>
      <w:r w:rsidRPr="003761B8">
        <w:rPr>
          <w:sz w:val="28"/>
        </w:rPr>
        <w:t xml:space="preserve"> Г. С. </w:t>
      </w:r>
      <w:proofErr w:type="spellStart"/>
      <w:r w:rsidRPr="003761B8">
        <w:rPr>
          <w:sz w:val="28"/>
        </w:rPr>
        <w:t>Аквальні</w:t>
      </w:r>
      <w:proofErr w:type="spellEnd"/>
      <w:r w:rsidRPr="003761B8">
        <w:rPr>
          <w:sz w:val="28"/>
        </w:rPr>
        <w:t xml:space="preserve"> і водно-болотні антропогенні ландшафти Поділля. </w:t>
      </w:r>
      <w:hyperlink r:id="rId4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 2015 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27.  С. 64-73.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rFonts w:eastAsia="Arial Unicode MS"/>
          <w:sz w:val="28"/>
        </w:rPr>
      </w:pPr>
      <w:r w:rsidRPr="003761B8">
        <w:rPr>
          <w:rFonts w:eastAsia="Arial Unicode MS"/>
          <w:sz w:val="28"/>
        </w:rPr>
        <w:t xml:space="preserve">26. </w:t>
      </w:r>
      <w:hyperlink r:id="rId49" w:tooltip="Пошук за автором" w:history="1">
        <w:proofErr w:type="spellStart"/>
        <w:r w:rsidRPr="003761B8">
          <w:rPr>
            <w:rFonts w:eastAsia="Arial Unicode MS"/>
            <w:color w:val="0000FF"/>
            <w:sz w:val="28"/>
            <w:u w:val="single"/>
          </w:rPr>
          <w:t>Хаєцький</w:t>
        </w:r>
        <w:proofErr w:type="spellEnd"/>
        <w:r w:rsidRPr="003761B8">
          <w:rPr>
            <w:rFonts w:eastAsia="Arial Unicode MS"/>
            <w:color w:val="0000FF"/>
            <w:sz w:val="28"/>
            <w:u w:val="single"/>
          </w:rPr>
          <w:t xml:space="preserve"> Г.</w:t>
        </w:r>
      </w:hyperlink>
      <w:r w:rsidRPr="003761B8">
        <w:rPr>
          <w:rFonts w:eastAsia="Arial Unicode MS"/>
          <w:sz w:val="28"/>
        </w:rPr>
        <w:t xml:space="preserve"> Водно-болотні антропогенні ландшафти </w:t>
      </w:r>
      <w:proofErr w:type="spellStart"/>
      <w:r w:rsidRPr="003761B8">
        <w:rPr>
          <w:rFonts w:eastAsia="Arial Unicode MS"/>
          <w:sz w:val="28"/>
        </w:rPr>
        <w:t>Придністерʼя</w:t>
      </w:r>
      <w:proofErr w:type="spellEnd"/>
      <w:r w:rsidRPr="003761B8">
        <w:rPr>
          <w:rFonts w:eastAsia="Arial Unicode MS"/>
          <w:sz w:val="28"/>
        </w:rPr>
        <w:t xml:space="preserve"> як перехідні </w:t>
      </w:r>
      <w:proofErr w:type="spellStart"/>
      <w:r w:rsidRPr="003761B8">
        <w:rPr>
          <w:rFonts w:eastAsia="Arial Unicode MS"/>
          <w:sz w:val="28"/>
        </w:rPr>
        <w:t>екотони</w:t>
      </w:r>
      <w:proofErr w:type="spellEnd"/>
      <w:r w:rsidRPr="003761B8">
        <w:rPr>
          <w:rFonts w:eastAsia="Arial Unicode MS"/>
          <w:sz w:val="28"/>
        </w:rPr>
        <w:t xml:space="preserve">. </w:t>
      </w:r>
      <w:hyperlink r:id="rId50" w:tooltip="Періодичне видання" w:history="1">
        <w:r w:rsidRPr="003761B8">
          <w:rPr>
            <w:rFonts w:eastAsia="Arial Unicode MS"/>
            <w:i/>
            <w:color w:val="0000FF"/>
            <w:sz w:val="28"/>
            <w:u w:val="single"/>
          </w:rPr>
          <w:t>Науковий вісник Чернівецького університету. Географія</w:t>
        </w:r>
      </w:hyperlink>
      <w:r w:rsidRPr="003761B8">
        <w:rPr>
          <w:rFonts w:eastAsia="Arial Unicode MS"/>
          <w:i/>
          <w:sz w:val="28"/>
        </w:rPr>
        <w:t xml:space="preserve">. </w:t>
      </w:r>
      <w:r w:rsidRPr="003761B8">
        <w:rPr>
          <w:rFonts w:eastAsia="Arial Unicode MS"/>
          <w:sz w:val="28"/>
        </w:rPr>
        <w:t xml:space="preserve">2012.  </w:t>
      </w:r>
      <w:proofErr w:type="spellStart"/>
      <w:r w:rsidRPr="003761B8">
        <w:rPr>
          <w:rFonts w:eastAsia="Arial Unicode MS"/>
          <w:sz w:val="28"/>
        </w:rPr>
        <w:t>Вип</w:t>
      </w:r>
      <w:proofErr w:type="spellEnd"/>
      <w:r w:rsidRPr="003761B8">
        <w:rPr>
          <w:rFonts w:eastAsia="Arial Unicode MS"/>
          <w:sz w:val="28"/>
        </w:rPr>
        <w:t>. 612-613. С. 177-179.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27. </w:t>
      </w:r>
      <w:proofErr w:type="spellStart"/>
      <w:r w:rsidRPr="003761B8">
        <w:rPr>
          <w:sz w:val="28"/>
        </w:rPr>
        <w:t>Цицюра</w:t>
      </w:r>
      <w:proofErr w:type="spellEnd"/>
      <w:r w:rsidRPr="003761B8">
        <w:rPr>
          <w:sz w:val="28"/>
        </w:rPr>
        <w:t xml:space="preserve"> Я. Г., Броннікова Л. Ф., Пелех Л. В. Ґрунтовий покрив Вінниччини : генезис, склад, властивості та напрями ефективного використання : монографія. Вінниця : ТОВ «</w:t>
      </w:r>
      <w:proofErr w:type="spellStart"/>
      <w:r w:rsidRPr="003761B8">
        <w:rPr>
          <w:sz w:val="28"/>
        </w:rPr>
        <w:t>Нілан</w:t>
      </w:r>
      <w:proofErr w:type="spellEnd"/>
      <w:r w:rsidRPr="003761B8">
        <w:rPr>
          <w:sz w:val="28"/>
        </w:rPr>
        <w:t xml:space="preserve">-ЛТД», 2017. 452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28. </w:t>
      </w:r>
      <w:proofErr w:type="spellStart"/>
      <w:r w:rsidRPr="003761B8">
        <w:rPr>
          <w:sz w:val="28"/>
        </w:rPr>
        <w:t>Яцентюк</w:t>
      </w:r>
      <w:proofErr w:type="spellEnd"/>
      <w:r w:rsidRPr="003761B8">
        <w:rPr>
          <w:sz w:val="28"/>
        </w:rPr>
        <w:t xml:space="preserve"> Ю. В. Міські </w:t>
      </w:r>
      <w:proofErr w:type="spellStart"/>
      <w:r w:rsidRPr="003761B8">
        <w:rPr>
          <w:sz w:val="28"/>
        </w:rPr>
        <w:t>ландшафтно</w:t>
      </w:r>
      <w:proofErr w:type="spellEnd"/>
      <w:r w:rsidRPr="003761B8">
        <w:rPr>
          <w:sz w:val="28"/>
        </w:rPr>
        <w:t>-технічні системи (на прикладі міста Вінниці): монографія. Вінниця : ТОВ «</w:t>
      </w:r>
      <w:proofErr w:type="spellStart"/>
      <w:r w:rsidRPr="003761B8">
        <w:rPr>
          <w:sz w:val="28"/>
        </w:rPr>
        <w:t>Нілан</w:t>
      </w:r>
      <w:proofErr w:type="spellEnd"/>
      <w:r w:rsidRPr="003761B8">
        <w:rPr>
          <w:sz w:val="28"/>
        </w:rPr>
        <w:t xml:space="preserve">-ЛТД», 2015. 200 с. 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29. </w:t>
      </w:r>
      <w:hyperlink r:id="rId51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 Промислові антропогенні </w:t>
      </w:r>
      <w:proofErr w:type="spellStart"/>
      <w:r w:rsidRPr="003761B8">
        <w:rPr>
          <w:sz w:val="28"/>
        </w:rPr>
        <w:t>парадинамічні</w:t>
      </w:r>
      <w:proofErr w:type="spellEnd"/>
      <w:r w:rsidRPr="003761B8">
        <w:rPr>
          <w:sz w:val="28"/>
        </w:rPr>
        <w:t xml:space="preserve"> та парагенетичні ландшафтні системи міста Вінниці. </w:t>
      </w:r>
      <w:hyperlink r:id="rId52" w:tooltip="Періодичне видання" w:history="1">
        <w:r w:rsidRPr="003761B8">
          <w:rPr>
            <w:i/>
            <w:color w:val="0000FF"/>
            <w:sz w:val="28"/>
            <w:u w:val="single"/>
          </w:rPr>
          <w:t>Людина та довкілля. Проблеми неоекології</w:t>
        </w:r>
      </w:hyperlink>
      <w:r w:rsidRPr="003761B8">
        <w:rPr>
          <w:sz w:val="28"/>
        </w:rPr>
        <w:t>. 2014. № 3-4. С. 94-98. URL</w:t>
      </w:r>
      <w:hyperlink r:id="rId53" w:history="1">
        <w:r w:rsidRPr="003761B8">
          <w:rPr>
            <w:color w:val="0000FF"/>
            <w:sz w:val="28"/>
            <w:u w:val="single"/>
          </w:rPr>
          <w:t xml:space="preserve"> : http://nbuv.gov.ua/UJRN/Ltd_2014_3-4_17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30. </w:t>
      </w:r>
      <w:hyperlink r:id="rId54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 Водогосподарські антропогенні парагенетичні ландшафтні системи. </w:t>
      </w:r>
      <w:hyperlink r:id="rId55" w:tooltip="Періодичне видання" w:history="1">
        <w:r w:rsidRPr="003761B8">
          <w:rPr>
            <w:i/>
            <w:color w:val="0000FF"/>
            <w:sz w:val="28"/>
            <w:u w:val="single"/>
          </w:rPr>
          <w:t>Людина та довкілля. Проблеми неоекології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2013. № 3-4. URL : </w:t>
      </w:r>
      <w:hyperlink r:id="rId56" w:history="1">
        <w:r w:rsidRPr="003761B8">
          <w:rPr>
            <w:color w:val="0000FF"/>
            <w:sz w:val="28"/>
            <w:u w:val="single"/>
          </w:rPr>
          <w:t>http://nbuv.gov.ua/UJRN/Ltd_2013_3-4_23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31. </w:t>
      </w:r>
      <w:hyperlink r:id="rId57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, Ворона Є. І. Загрози біотичному та ландшафтному різноманіттю Вінницької області. </w:t>
      </w:r>
      <w:hyperlink r:id="rId58" w:tooltip="Періодичне видання" w:history="1">
        <w:r w:rsidRPr="003761B8">
          <w:rPr>
            <w:i/>
            <w:color w:val="0000FF"/>
            <w:sz w:val="28"/>
            <w:u w:val="single"/>
          </w:rPr>
          <w:t>Наукові записки Вінницького державного педагогічного університету імені Михайла Коцюбинського. Серія : Географія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2012.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>. 24. URL:</w:t>
      </w:r>
      <w:hyperlink r:id="rId59" w:history="1">
        <w:r w:rsidRPr="003761B8">
          <w:rPr>
            <w:color w:val="0000FF"/>
            <w:sz w:val="28"/>
            <w:u w:val="single"/>
          </w:rPr>
          <w:t xml:space="preserve"> http://nbuv.gov.ua/UJRN/Nzvdpu_geogr_2012_24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32. </w:t>
      </w:r>
      <w:hyperlink r:id="rId60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 Промислові антропогенні </w:t>
      </w:r>
      <w:proofErr w:type="spellStart"/>
      <w:r w:rsidRPr="003761B8">
        <w:rPr>
          <w:sz w:val="28"/>
        </w:rPr>
        <w:t>парадинамічні</w:t>
      </w:r>
      <w:proofErr w:type="spellEnd"/>
      <w:r w:rsidRPr="003761B8">
        <w:rPr>
          <w:sz w:val="28"/>
        </w:rPr>
        <w:t xml:space="preserve"> та парагенетичні ландшафтні системи міста Вінниці. </w:t>
      </w:r>
      <w:hyperlink r:id="rId61" w:tooltip="Періодичне видання" w:history="1">
        <w:r w:rsidRPr="003761B8">
          <w:rPr>
            <w:i/>
            <w:color w:val="0000FF"/>
            <w:sz w:val="28"/>
            <w:u w:val="single"/>
          </w:rPr>
          <w:t>Людина та довкілля. Проблеми неоекології</w:t>
        </w:r>
      </w:hyperlink>
      <w:r w:rsidRPr="003761B8">
        <w:rPr>
          <w:i/>
          <w:sz w:val="28"/>
        </w:rPr>
        <w:t xml:space="preserve">. </w:t>
      </w:r>
      <w:r w:rsidRPr="003761B8">
        <w:rPr>
          <w:sz w:val="28"/>
        </w:rPr>
        <w:t xml:space="preserve">2014. № 3-4. URL: </w:t>
      </w:r>
      <w:hyperlink r:id="rId62" w:history="1">
        <w:r w:rsidRPr="003761B8">
          <w:rPr>
            <w:color w:val="0000FF"/>
            <w:sz w:val="28"/>
            <w:u w:val="single"/>
          </w:rPr>
          <w:t>http://nbuv.gov.ua/UJRN/Ltd_2014_3-4_17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t xml:space="preserve">33. </w:t>
      </w:r>
      <w:hyperlink r:id="rId63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 Перспективні історико-географічні заповідні </w:t>
      </w:r>
      <w:proofErr w:type="spellStart"/>
      <w:r w:rsidRPr="003761B8">
        <w:rPr>
          <w:sz w:val="28"/>
        </w:rPr>
        <w:t>обʼєкти</w:t>
      </w:r>
      <w:proofErr w:type="spellEnd"/>
      <w:r w:rsidRPr="003761B8">
        <w:rPr>
          <w:sz w:val="28"/>
        </w:rPr>
        <w:t xml:space="preserve"> Вінниччини. </w:t>
      </w:r>
      <w:hyperlink r:id="rId64" w:history="1">
        <w:r w:rsidRPr="003761B8">
          <w:rPr>
            <w:i/>
            <w:color w:val="0000FF"/>
            <w:sz w:val="28"/>
            <w:u w:val="single"/>
          </w:rPr>
          <w:t>Науковий часопис НПУ імені М. П. Драгоманова. Серія 4: Географія і сучасність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2014. №. 20. URL: </w:t>
      </w:r>
      <w:hyperlink r:id="rId65" w:history="1">
        <w:r w:rsidRPr="003761B8">
          <w:rPr>
            <w:color w:val="0000FF"/>
            <w:sz w:val="28"/>
            <w:u w:val="single"/>
          </w:rPr>
          <w:t>http://nbuv.gov.ua/UJRN/Nchnpu_4_2014_20_26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Pr="003761B8" w:rsidRDefault="003761B8" w:rsidP="003761B8">
      <w:pPr>
        <w:spacing w:line="360" w:lineRule="auto"/>
        <w:ind w:firstLine="709"/>
        <w:jc w:val="both"/>
        <w:rPr>
          <w:sz w:val="28"/>
        </w:rPr>
      </w:pPr>
      <w:r w:rsidRPr="003761B8">
        <w:rPr>
          <w:sz w:val="28"/>
        </w:rPr>
        <w:lastRenderedPageBreak/>
        <w:t xml:space="preserve">34. </w:t>
      </w:r>
      <w:hyperlink r:id="rId66" w:tooltip="Пошук за автором" w:history="1">
        <w:r w:rsidRPr="003761B8">
          <w:rPr>
            <w:color w:val="0000FF"/>
            <w:sz w:val="28"/>
            <w:u w:val="single"/>
          </w:rPr>
          <w:t>Яцентюк Ю. В.</w:t>
        </w:r>
      </w:hyperlink>
      <w:r w:rsidRPr="003761B8">
        <w:rPr>
          <w:sz w:val="28"/>
        </w:rPr>
        <w:t xml:space="preserve"> Міські </w:t>
      </w:r>
      <w:proofErr w:type="spellStart"/>
      <w:r w:rsidRPr="003761B8">
        <w:rPr>
          <w:sz w:val="28"/>
        </w:rPr>
        <w:t>парадинамічні</w:t>
      </w:r>
      <w:proofErr w:type="spellEnd"/>
      <w:r w:rsidRPr="003761B8">
        <w:rPr>
          <w:sz w:val="28"/>
        </w:rPr>
        <w:t xml:space="preserve"> антропогенні ландшафтні системи. </w:t>
      </w:r>
      <w:hyperlink r:id="rId67" w:tooltip="Періодичне видання" w:history="1">
        <w:r w:rsidRPr="003761B8">
          <w:rPr>
            <w:i/>
            <w:color w:val="0000FF"/>
            <w:sz w:val="28"/>
            <w:u w:val="single"/>
          </w:rPr>
          <w:t>Вісник Харківського національного університету імені В. Н. Каразіна. Серія : Екологія</w:t>
        </w:r>
      </w:hyperlink>
      <w:r w:rsidRPr="003761B8">
        <w:rPr>
          <w:i/>
          <w:sz w:val="28"/>
        </w:rPr>
        <w:t>.</w:t>
      </w:r>
      <w:r w:rsidRPr="003761B8">
        <w:rPr>
          <w:sz w:val="28"/>
        </w:rPr>
        <w:t xml:space="preserve"> 2018. </w:t>
      </w:r>
      <w:proofErr w:type="spellStart"/>
      <w:r w:rsidRPr="003761B8">
        <w:rPr>
          <w:sz w:val="28"/>
        </w:rPr>
        <w:t>Вип</w:t>
      </w:r>
      <w:proofErr w:type="spellEnd"/>
      <w:r w:rsidRPr="003761B8">
        <w:rPr>
          <w:sz w:val="28"/>
        </w:rPr>
        <w:t xml:space="preserve">. 18. URL: </w:t>
      </w:r>
      <w:hyperlink r:id="rId68" w:history="1">
        <w:r w:rsidRPr="003761B8">
          <w:rPr>
            <w:color w:val="0000FF"/>
            <w:sz w:val="28"/>
            <w:u w:val="single"/>
          </w:rPr>
          <w:t>http://nbuv.gov.ua/UJRN/VKhNU_2018_18_9</w:t>
        </w:r>
      </w:hyperlink>
      <w:r w:rsidRPr="003761B8">
        <w:rPr>
          <w:sz w:val="28"/>
        </w:rPr>
        <w:t xml:space="preserve"> (дата звернення: 24.03.2020).</w:t>
      </w:r>
    </w:p>
    <w:p w:rsidR="003761B8" w:rsidRDefault="003761B8">
      <w:bookmarkStart w:id="1" w:name="_GoBack"/>
      <w:bookmarkEnd w:id="1"/>
    </w:p>
    <w:sectPr w:rsidR="003761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617ED9"/>
    <w:multiLevelType w:val="multilevel"/>
    <w:tmpl w:val="B60EEB38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686" w:hanging="720"/>
      </w:pPr>
    </w:lvl>
    <w:lvl w:ilvl="2">
      <w:start w:val="1"/>
      <w:numFmt w:val="decimal"/>
      <w:lvlText w:val="%1.%2.%3."/>
      <w:lvlJc w:val="left"/>
      <w:pPr>
        <w:ind w:left="652" w:hanging="720"/>
      </w:pPr>
    </w:lvl>
    <w:lvl w:ilvl="3">
      <w:start w:val="1"/>
      <w:numFmt w:val="decimal"/>
      <w:lvlText w:val="%1.%2.%3.%4."/>
      <w:lvlJc w:val="left"/>
      <w:pPr>
        <w:ind w:left="978" w:hanging="1080"/>
      </w:pPr>
    </w:lvl>
    <w:lvl w:ilvl="4">
      <w:start w:val="1"/>
      <w:numFmt w:val="decimal"/>
      <w:lvlText w:val="%1.%2.%3.%4.%5."/>
      <w:lvlJc w:val="left"/>
      <w:pPr>
        <w:ind w:left="944" w:hanging="1080"/>
      </w:pPr>
    </w:lvl>
    <w:lvl w:ilvl="5">
      <w:start w:val="1"/>
      <w:numFmt w:val="decimal"/>
      <w:lvlText w:val="%1.%2.%3.%4.%5.%6."/>
      <w:lvlJc w:val="left"/>
      <w:pPr>
        <w:ind w:left="1270" w:hanging="1440"/>
      </w:pPr>
    </w:lvl>
    <w:lvl w:ilvl="6">
      <w:start w:val="1"/>
      <w:numFmt w:val="decimal"/>
      <w:lvlText w:val="%1.%2.%3.%4.%5.%6.%7."/>
      <w:lvlJc w:val="left"/>
      <w:pPr>
        <w:ind w:left="1596" w:hanging="1800"/>
      </w:pPr>
    </w:lvl>
    <w:lvl w:ilvl="7">
      <w:start w:val="1"/>
      <w:numFmt w:val="decimal"/>
      <w:lvlText w:val="%1.%2.%3.%4.%5.%6.%7.%8."/>
      <w:lvlJc w:val="left"/>
      <w:pPr>
        <w:ind w:left="1562" w:hanging="1800"/>
      </w:pPr>
    </w:lvl>
    <w:lvl w:ilvl="8">
      <w:start w:val="1"/>
      <w:numFmt w:val="decimal"/>
      <w:lvlText w:val="%1.%2.%3.%4.%5.%6.%7.%8.%9."/>
      <w:lvlJc w:val="left"/>
      <w:pPr>
        <w:ind w:left="1888" w:hanging="2160"/>
      </w:pPr>
    </w:lvl>
  </w:abstractNum>
  <w:abstractNum w:abstractNumId="1">
    <w:nsid w:val="52764A98"/>
    <w:multiLevelType w:val="hybridMultilevel"/>
    <w:tmpl w:val="988A7D48"/>
    <w:lvl w:ilvl="0" w:tplc="945E3F02">
      <w:start w:val="4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D60"/>
    <w:rsid w:val="001B1D60"/>
    <w:rsid w:val="003761B8"/>
    <w:rsid w:val="0061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1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761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761B8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1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761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761B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8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0%D0%BB%D1%8C%D1%87%D1%83%D0%BA-%D0%9E%D1%80%D0%BA%D1%83%D1%88%D0%B0%20%D0%9E$" TargetMode="External"/><Relationship Id="rId1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26" Type="http://schemas.openxmlformats.org/officeDocument/2006/relationships/hyperlink" Target="http://nbuv.gov.ua/UJRN/Nzvdpu_geogr_2009_19_3" TargetMode="External"/><Relationship Id="rId3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1%96%D1%85%D0%B5%D0%BB%D1%96%20%D0%A1$" TargetMode="External"/><Relationship Id="rId2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4%D0%B5%D0%BD%D0%B8%D1%81%D0%B8%D0%BA%20%D0%93$" TargetMode="External"/><Relationship Id="rId34" Type="http://schemas.openxmlformats.org/officeDocument/2006/relationships/hyperlink" Target="http://nbuv.gov.ua/UJRN/Nzvdpu_geogr_2010_21_46" TargetMode="External"/><Relationship Id="rId4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8%D0%BB%D0%B8%D0%BF%D0%B5%D0%BD%D0%BA%D0%BE%20%D0%93$" TargetMode="External"/><Relationship Id="rId47" Type="http://schemas.openxmlformats.org/officeDocument/2006/relationships/hyperlink" Target="http://nbuv.gov.ua/UJRN/NZTNPUg_2012_2_15" TargetMode="External"/><Relationship Id="rId5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219:%D0%93%D0%B5%D0%BE%D0%B3%D1%80." TargetMode="External"/><Relationship Id="rId5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579" TargetMode="External"/><Relationship Id="rId6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D0%AE$" TargetMode="External"/><Relationship Id="rId68" Type="http://schemas.openxmlformats.org/officeDocument/2006/relationships/hyperlink" Target="http://nbuv.gov.ua/UJRN/VKhNU_2018_18_9" TargetMode="Externa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0%D0%BB%D1%8C%D1%87%D1%83%D0%BA-%D0%9E%D1%80%D0%BA%D1%83%D1%88%D0%B0%20%D0%9E$" TargetMode="External"/><Relationship Id="rId2" Type="http://schemas.openxmlformats.org/officeDocument/2006/relationships/styles" Target="styles.xml"/><Relationship Id="rId16" Type="http://schemas.openxmlformats.org/officeDocument/2006/relationships/hyperlink" Target="https://vinwood.gov.ua/golovna.html" TargetMode="External"/><Relationship Id="rId29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zvdpu_geogr_2011_22_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archodessa.com/all/pastera-13-gorky-library-ua/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2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4%D0%B5%D0%BD%D0%B8%D1%81%D0%B8%D0%BA%20%D0%93$" TargetMode="External"/><Relationship Id="rId32" Type="http://schemas.openxmlformats.org/officeDocument/2006/relationships/hyperlink" Target="http://nbuv.gov.ua/UJRN/VKNU_vsn_2017_1_5" TargetMode="External"/><Relationship Id="rId37" Type="http://schemas.openxmlformats.org/officeDocument/2006/relationships/hyperlink" Target="http://nbuv.gov.ua/UJRN/Nzvdpu_geogr_2012_24_3" TargetMode="External"/><Relationship Id="rId4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4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0%D1%8F%D0%B1%D0%BE%D0%BA%D0%BE%D0%BD%D1%8C%20%D0%9E$" TargetMode="External"/><Relationship Id="rId53" Type="http://schemas.openxmlformats.org/officeDocument/2006/relationships/hyperlink" Target="http://nbuv.gov.ua/UJRN/Ltd_2014_3-4_17" TargetMode="External"/><Relationship Id="rId5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6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D0%AE$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nbuv.gov.ua/UJRN/VLNU_Geograf_2014_48_31" TargetMode="External"/><Relationship Id="rId23" Type="http://schemas.openxmlformats.org/officeDocument/2006/relationships/hyperlink" Target="http://nbuv.gov.ua/UJRN/Pbgo_2014_20_12" TargetMode="External"/><Relationship Id="rId2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4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5%D0%B0%D1%94%D1%86%D1%8C%D0%BA%D0%B8%D0%B9%20%D0%93$" TargetMode="External"/><Relationship Id="rId5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D0%AE$" TargetMode="External"/><Relationship Id="rId6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579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0%D0%BB%D1%8C%D1%87%D1%83%D0%BA-%D0%9E%D1%80%D0%BA%D1%83%D1%88%D0%B0%20%D0%9E$" TargetMode="External"/><Relationship Id="rId19" Type="http://schemas.openxmlformats.org/officeDocument/2006/relationships/hyperlink" Target="http://nbuv.gov.ua/UJRN/Nzvdpu_geogr_2014_26_13" TargetMode="External"/><Relationship Id="rId3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8079:%D0%92%D0%A1%D0%9D" TargetMode="External"/><Relationship Id="rId44" Type="http://schemas.openxmlformats.org/officeDocument/2006/relationships/hyperlink" Target="http://nbuv.gov.ua/UJRN/VLNU_Geograf_2014_48_41" TargetMode="External"/><Relationship Id="rId5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579" TargetMode="External"/><Relationship Id="rId6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D0%AE$" TargetMode="External"/><Relationship Id="rId65" Type="http://schemas.openxmlformats.org/officeDocument/2006/relationships/hyperlink" Target="http://nbuv.gov.ua/UJRN/Nchnpu_4_2014_20_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buv.gov.ua/UJRN/Nzvdpu_geogr_2014_26_11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8852:%D0%93%D0%B5%D0%BE%D0%B3%D1%80.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636" TargetMode="External"/><Relationship Id="rId2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4%D0%B5%D0%BD%D0%B8%D1%81%D0%B8%D0%BA%20%D0%93$" TargetMode="External"/><Relationship Id="rId3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4%D0%B5%D0%BD%D0%B8%D1%81%D0%B8%D0%BA%20%D0%93$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A%D1%80%D0%B0%D0%B2%D1%86%D0%BE%D0%B2%D0%B0%20%D0%86$" TargetMode="External"/><Relationship Id="rId4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8852:%D0%93%D0%B5%D0%BE%D0%B3%D1%80." TargetMode="External"/><Relationship Id="rId4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56" Type="http://schemas.openxmlformats.org/officeDocument/2006/relationships/hyperlink" Target="http://nbuv.gov.ua/UJRN/Ltd_2013_3-4_23" TargetMode="External"/><Relationship Id="rId6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Downloads\&#1053;&#1072;&#1091;&#1082;&#1086;&#1074;&#1080;&#1081;%20&#1095;&#1072;&#1089;&#1086;&#1087;&#1080;&#1089;%20&#1053;&#1055;&#1059;%20&#1110;&#1084;&#1077;&#1085;&#1110;%20&#1052;.%20&#1055;.%20&#1044;&#1088;&#1072;&#1075;&#1086;&#1084;&#1072;&#1085;&#1086;&#1074;&#1072;.%20&#1057;&#1077;&#1088;&#1110;&#1103;%204:%20&#1043;&#1077;&#1086;&#1075;&#1088;&#1072;&#1092;&#1110;&#1103;%20&#1110;%20&#1089;&#1091;&#1095;&#1072;&#1089;&#1085;&#1110;&#1089;&#1090;&#1100;" TargetMode="External"/><Relationship Id="rId69" Type="http://schemas.openxmlformats.org/officeDocument/2006/relationships/fontTable" Target="fontTable.xml"/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5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D0%AE$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://nbuv.gov.ua/UJRN/Nzvdpu_geogr_2010_20_15" TargetMode="External"/><Relationship Id="rId1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E%D0%B9%D0%BD%D0%B0%20%D0%86$" TargetMode="External"/><Relationship Id="rId2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3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3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4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937:%D0%93%D0%B5%D0%BE%D0%B3%D1%80." TargetMode="External"/><Relationship Id="rId5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%20http:\nbuv.gov.ua\UJRN\Nzvdpu_geogr_2012_24_6" TargetMode="External"/><Relationship Id="rId6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9137:%D0%95%D0%BA%D0%BE%D0%BB." TargetMode="External"/><Relationship Id="rId20" Type="http://schemas.openxmlformats.org/officeDocument/2006/relationships/hyperlink" Target="http://www.vn.ukrstat.gov.ua/" TargetMode="External"/><Relationship Id="rId41" Type="http://schemas.openxmlformats.org/officeDocument/2006/relationships/hyperlink" Target="http://nbuv.gov.ua/UJRN/Nzvdpu_geogr_2013_25_4" TargetMode="External"/><Relationship Id="rId5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F%D1%86%D0%B5%D0%BD%D1%82%D1%8E%D0%BA%20%20%D0%AE$" TargetMode="External"/><Relationship Id="rId62" Type="http://schemas.openxmlformats.org/officeDocument/2006/relationships/hyperlink" Target="http://nbuv.gov.ua/UJRN/Ltd_2014_3-4_17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19573</Words>
  <Characters>11158</Characters>
  <Application>Microsoft Office Word</Application>
  <DocSecurity>0</DocSecurity>
  <Lines>92</Lines>
  <Paragraphs>61</Paragraphs>
  <ScaleCrop>false</ScaleCrop>
  <Company/>
  <LinksUpToDate>false</LinksUpToDate>
  <CharactersWithSpaces>30670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2020-10-22T12:30:00Z</dcterms:created>
  <dcterms:modified xsi:type="dcterms:W3CDTF">2020-10-22T12:31:00Z</dcterms:modified>
</cp:coreProperties>
</file>